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8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6111240</wp:posOffset>
            </wp:positionH>
            <wp:positionV relativeFrom="page">
              <wp:posOffset>356870</wp:posOffset>
            </wp:positionV>
            <wp:extent cx="681355" cy="341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356870</wp:posOffset>
            </wp:positionH>
            <wp:positionV relativeFrom="page">
              <wp:posOffset>356870</wp:posOffset>
            </wp:positionV>
            <wp:extent cx="1958340" cy="411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Č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íslo:</w:t>
            </w:r>
          </w:p>
        </w:tc>
        <w:tc>
          <w:tcPr>
            <w:tcW w:w="82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1112012373</w:t>
            </w:r>
          </w:p>
        </w:tc>
      </w:tr>
      <w:tr>
        <w:trPr>
          <w:trHeight w:val="234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Č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íslo zákazníka:</w:t>
            </w:r>
          </w:p>
        </w:tc>
        <w:tc>
          <w:tcPr>
            <w:tcW w:w="8240" w:type="dxa"/>
            <w:vAlign w:val="bottom"/>
            <w:tcBorders>
              <w:bottom w:val="single" w:sz="8" w:color="auto"/>
            </w:tcBorders>
          </w:tcPr>
          <w:p>
            <w:pPr>
              <w:ind w:left="3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00070564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1">
            <w:col w:w="10200"/>
          </w:cols>
          <w:pgMar w:left="560" w:top="1440" w:right="1140" w:bottom="34" w:gutter="0" w:footer="0" w:header="0"/>
        </w:sectPr>
      </w:pP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Dodací adresa: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</w:t>
      </w:r>
      <w:r>
        <w:rPr>
          <w:rFonts w:ascii="Arial" w:cs="Arial" w:eastAsia="Arial" w:hAnsi="Arial"/>
          <w:sz w:val="15"/>
          <w:szCs w:val="15"/>
          <w:color w:val="auto"/>
        </w:rPr>
        <w:t>ě</w:t>
      </w:r>
      <w:r>
        <w:rPr>
          <w:rFonts w:ascii="Arial" w:cs="Arial" w:eastAsia="Arial" w:hAnsi="Arial"/>
          <w:sz w:val="15"/>
          <w:szCs w:val="15"/>
          <w:color w:val="auto"/>
        </w:rPr>
        <w:t xml:space="preserve">stská knihovna v </w:t>
      </w:r>
      <w:r>
        <w:rPr>
          <w:rFonts w:ascii="Arial" w:cs="Arial" w:eastAsia="Arial" w:hAnsi="Arial"/>
          <w:sz w:val="15"/>
          <w:szCs w:val="15"/>
          <w:color w:val="auto"/>
        </w:rPr>
        <w:t>Č</w:t>
      </w:r>
      <w:r>
        <w:rPr>
          <w:rFonts w:ascii="Arial" w:cs="Arial" w:eastAsia="Arial" w:hAnsi="Arial"/>
          <w:sz w:val="15"/>
          <w:szCs w:val="15"/>
          <w:color w:val="auto"/>
        </w:rPr>
        <w:t>eském Krumlov</w:t>
      </w:r>
      <w:r>
        <w:rPr>
          <w:rFonts w:ascii="Arial" w:cs="Arial" w:eastAsia="Arial" w:hAnsi="Arial"/>
          <w:sz w:val="15"/>
          <w:szCs w:val="15"/>
          <w:color w:val="auto"/>
        </w:rPr>
        <w:t>ě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Horní 155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38101 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eský Krumlov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Adresa zákazníka: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</w:t>
      </w:r>
      <w:r>
        <w:rPr>
          <w:rFonts w:ascii="Arial" w:cs="Arial" w:eastAsia="Arial" w:hAnsi="Arial"/>
          <w:sz w:val="15"/>
          <w:szCs w:val="15"/>
          <w:color w:val="auto"/>
        </w:rPr>
        <w:t>ě</w:t>
      </w:r>
      <w:r>
        <w:rPr>
          <w:rFonts w:ascii="Arial" w:cs="Arial" w:eastAsia="Arial" w:hAnsi="Arial"/>
          <w:sz w:val="15"/>
          <w:szCs w:val="15"/>
          <w:color w:val="auto"/>
        </w:rPr>
        <w:t xml:space="preserve">stská knihovna v </w:t>
      </w:r>
      <w:r>
        <w:rPr>
          <w:rFonts w:ascii="Arial" w:cs="Arial" w:eastAsia="Arial" w:hAnsi="Arial"/>
          <w:sz w:val="15"/>
          <w:szCs w:val="15"/>
          <w:color w:val="auto"/>
        </w:rPr>
        <w:t>Č</w:t>
      </w:r>
      <w:r>
        <w:rPr>
          <w:rFonts w:ascii="Arial" w:cs="Arial" w:eastAsia="Arial" w:hAnsi="Arial"/>
          <w:sz w:val="15"/>
          <w:szCs w:val="15"/>
          <w:color w:val="auto"/>
        </w:rPr>
        <w:t>eském Krumlov</w:t>
      </w:r>
      <w:r>
        <w:rPr>
          <w:rFonts w:ascii="Arial" w:cs="Arial" w:eastAsia="Arial" w:hAnsi="Arial"/>
          <w:sz w:val="15"/>
          <w:szCs w:val="15"/>
          <w:color w:val="auto"/>
        </w:rPr>
        <w:t>ě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Horní 155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38101 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eský Krumlov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Czech Republic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</w:t>
      </w:r>
      <w:r>
        <w:rPr>
          <w:rFonts w:ascii="Arial" w:cs="Arial" w:eastAsia="Arial" w:hAnsi="Arial"/>
          <w:sz w:val="15"/>
          <w:szCs w:val="15"/>
          <w:color w:val="auto"/>
        </w:rPr>
        <w:t>Č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00070564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-3795395</wp:posOffset>
            </wp:positionH>
            <wp:positionV relativeFrom="paragraph">
              <wp:posOffset>231775</wp:posOffset>
            </wp:positionV>
            <wp:extent cx="6472555" cy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260" w:space="720"/>
            <w:col w:w="4220"/>
          </w:cols>
          <w:pgMar w:left="560" w:top="1440" w:right="1140" w:bottom="34" w:gutter="0" w:footer="0" w:header="0"/>
          <w:type w:val="continuous"/>
        </w:sect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860" w:val="left"/>
          <w:tab w:leader="none" w:pos="5960" w:val="left"/>
          <w:tab w:leader="none" w:pos="7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E-mail: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reditel@knih-ck.cz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Platební podmínka: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placeno p</w:t>
      </w:r>
      <w:r>
        <w:rPr>
          <w:rFonts w:ascii="Arial" w:cs="Arial" w:eastAsia="Arial" w:hAnsi="Arial"/>
          <w:sz w:val="13"/>
          <w:szCs w:val="13"/>
          <w:color w:val="auto"/>
        </w:rPr>
        <w:t>ř</w:t>
      </w:r>
      <w:r>
        <w:rPr>
          <w:rFonts w:ascii="Arial" w:cs="Arial" w:eastAsia="Arial" w:hAnsi="Arial"/>
          <w:sz w:val="13"/>
          <w:szCs w:val="13"/>
          <w:color w:val="auto"/>
        </w:rPr>
        <w:t>edem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Telefon: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+420 777 593 522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ceny v CZK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Ilustra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č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ní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Produkt</w:t>
            </w:r>
          </w:p>
        </w:tc>
        <w:tc>
          <w:tcPr>
            <w:tcW w:w="2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Popis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Množství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Katalogová cena</w:t>
            </w:r>
          </w:p>
        </w:tc>
        <w:tc>
          <w:tcPr>
            <w:tcW w:w="12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Cena bez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Cena celkem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80" w:type="dxa"/>
            <w:vAlign w:val="bottom"/>
          </w:tcPr>
          <w:p>
            <w:pPr>
              <w:ind w:left="40"/>
              <w:spacing w:after="0" w:line="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obrázek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č</w:t>
            </w:r>
          </w:p>
        </w:tc>
        <w:tc>
          <w:tcPr>
            <w:tcW w:w="960" w:type="dxa"/>
            <w:vAlign w:val="bottom"/>
          </w:tcPr>
          <w:p>
            <w:pPr>
              <w:spacing w:after="0" w:line="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ě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DPH/MJ</w:t>
            </w: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 w:line="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č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42"/>
              <w:spacing w:after="0" w:line="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ě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 etn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DPH/MJ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3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v etn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382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DPH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Stand by</w:t>
            </w:r>
          </w:p>
        </w:tc>
        <w:tc>
          <w:tcPr>
            <w:tcW w:w="2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šák, barva Natural, lak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 KS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5 280,00</w:t>
            </w:r>
          </w:p>
        </w:tc>
        <w:tc>
          <w:tcPr>
            <w:tcW w:w="12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4 363,64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47 520,00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Č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íslo: 711015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Sazba DPH 21 %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Varianta: 004267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jc w:val="right"/>
              <w:ind w:right="42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Objem: 4,31 m3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Designér: TON R&amp;D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7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Datum odeslání 02.02.2021,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Č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obj. zákazníka: 420200758, Záruka: 5 let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Hmotnost brutto: 80,01 kg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Hmotnost netto: 45 kg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Objem: 4,31 m3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Celkem bez DPH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39 272,73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DPH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8 247,27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2720" w:type="dxa"/>
            <w:vAlign w:val="bottom"/>
            <w:gridSpan w:val="2"/>
            <w:shd w:val="clear" w:color="auto" w:fill="E9E9E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Cena celkem v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č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etn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ě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DPH</w:t>
            </w:r>
          </w:p>
        </w:tc>
        <w:tc>
          <w:tcPr>
            <w:tcW w:w="2020" w:type="dxa"/>
            <w:vAlign w:val="bottom"/>
            <w:shd w:val="clear" w:color="auto" w:fill="E9E9E9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47 520,00</w:t>
            </w:r>
          </w:p>
        </w:tc>
        <w:tc>
          <w:tcPr>
            <w:tcW w:w="98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E9E9E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8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shd w:val="clear" w:color="auto" w:fill="E9E9E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-1945640</wp:posOffset>
            </wp:positionV>
            <wp:extent cx="478790" cy="7556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40" w:right="2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Dopravné zdarma lze poskytnout pouze na kompletní objednávku nábytku TON, dodávanou v jednom spole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ném termínu. A to v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ípad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>, kdy kupující akceptuje datum vykládky stanovené prodávajícím a pokud se nejedná o dodávku na nestandardní místo (t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>žko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 xml:space="preserve">ístupný terén, zóny dopravních omezeních atd.) nebo o dodávku v expresním 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ase. V opa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ném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ípad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si kupující vyhrazuje právo ú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tovat náklady za dopravné zvláš</w:t>
      </w:r>
      <w:r>
        <w:rPr>
          <w:rFonts w:ascii="Arial" w:cs="Arial" w:eastAsia="Arial" w:hAnsi="Arial"/>
          <w:sz w:val="16"/>
          <w:szCs w:val="16"/>
          <w:color w:val="auto"/>
        </w:rPr>
        <w:t>ť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nebo zajišt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>ní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epravy zcela odmítnout. Kupující má právo zajistit si vlastní dopravu.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V dopravném zdarma je zahrnuto: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Transport na Vámi zvolenou adresu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Dodací termín je závislý na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ijetí platby a/nebo v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asném zaslání materiál</w:t>
      </w:r>
      <w:r>
        <w:rPr>
          <w:rFonts w:ascii="Arial" w:cs="Arial" w:eastAsia="Arial" w:hAnsi="Arial"/>
          <w:sz w:val="16"/>
          <w:szCs w:val="16"/>
          <w:color w:val="auto"/>
        </w:rPr>
        <w:t>ů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zákazníka (zejm. látky).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Pokud kupující nevznese u prodávajícího do 2 dn</w:t>
      </w:r>
      <w:r>
        <w:rPr>
          <w:rFonts w:ascii="Arial" w:cs="Arial" w:eastAsia="Arial" w:hAnsi="Arial"/>
          <w:sz w:val="16"/>
          <w:szCs w:val="16"/>
          <w:color w:val="auto"/>
        </w:rPr>
        <w:t>ů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žádné námitky proti zaslané kupní smlouv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>, považuje se kupní smlouva za odsouhlasenou.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40" w:right="4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Kupující potvrzuje, že se seznámil s platnými Všeobecnými obchodními podmínkami nebo Obchodními podmínkami e-shop a souhlasí s nimi. Platné Všeobecné obchodní podmínky nebo Obchodní podmínky e-shop jsou k dispozici na www.ton.cz nebo u prodejce. Dále kupující potvrzuje, že se seznámil s Návodem na ošet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ování a používání nábytku.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5752465</wp:posOffset>
            </wp:positionH>
            <wp:positionV relativeFrom="paragraph">
              <wp:posOffset>184785</wp:posOffset>
            </wp:positionV>
            <wp:extent cx="480060" cy="5759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200"/>
          </w:cols>
          <w:pgMar w:left="560" w:top="1440" w:right="1140" w:bottom="34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4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Tento dokument není 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ň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ov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ě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uznatelný doklad, p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ř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íslušné 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ň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ové doklady obdržíte po p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ř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ijetí platby a/nebo expedici zboží.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855345</wp:posOffset>
                </wp:positionV>
                <wp:extent cx="64541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7.35pt" to="509.7pt,67.35pt" o:allowincell="f" strokecolor="#000000" strokeweight="0.9588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right="13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ev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>ný nábytek, nábytkové díly a tvarované p</w:t>
      </w:r>
      <w:r>
        <w:rPr>
          <w:rFonts w:ascii="Arial" w:cs="Arial" w:eastAsia="Arial" w:hAnsi="Arial"/>
          <w:sz w:val="16"/>
          <w:szCs w:val="16"/>
          <w:color w:val="auto"/>
        </w:rPr>
        <w:t>ř</w:t>
      </w:r>
      <w:r>
        <w:rPr>
          <w:rFonts w:ascii="Arial" w:cs="Arial" w:eastAsia="Arial" w:hAnsi="Arial"/>
          <w:sz w:val="16"/>
          <w:szCs w:val="16"/>
          <w:color w:val="auto"/>
        </w:rPr>
        <w:t>ekližky jsou minimáln</w:t>
      </w:r>
      <w:r>
        <w:rPr>
          <w:rFonts w:ascii="Arial" w:cs="Arial" w:eastAsia="Arial" w:hAnsi="Arial"/>
          <w:sz w:val="16"/>
          <w:szCs w:val="16"/>
          <w:color w:val="auto"/>
        </w:rPr>
        <w:t>ě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70 % PEFC certifikovány, jsme držiteli certifikátu PEFC </w:t>
      </w:r>
      <w:r>
        <w:rPr>
          <w:rFonts w:ascii="Arial" w:cs="Arial" w:eastAsia="Arial" w:hAnsi="Arial"/>
          <w:sz w:val="16"/>
          <w:szCs w:val="16"/>
          <w:color w:val="auto"/>
        </w:rPr>
        <w:t>č</w:t>
      </w:r>
      <w:r>
        <w:rPr>
          <w:rFonts w:ascii="Arial" w:cs="Arial" w:eastAsia="Arial" w:hAnsi="Arial"/>
          <w:sz w:val="16"/>
          <w:szCs w:val="16"/>
          <w:color w:val="auto"/>
        </w:rPr>
        <w:t>íslo: 08.537.958.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580" w:space="400"/>
            <w:col w:w="4220"/>
          </w:cols>
          <w:pgMar w:left="560" w:top="1440" w:right="1140" w:bottom="34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Prodávající:</w:t>
            </w:r>
          </w:p>
        </w:tc>
        <w:tc>
          <w:tcPr>
            <w:tcW w:w="1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49970585</w:t>
            </w:r>
          </w:p>
        </w:tc>
        <w:tc>
          <w:tcPr>
            <w:tcW w:w="26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Vystavil: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3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TON a.s.</w:t>
            </w:r>
          </w:p>
        </w:tc>
        <w:tc>
          <w:tcPr>
            <w:tcW w:w="1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CZ49970585</w:t>
            </w:r>
          </w:p>
        </w:tc>
        <w:tc>
          <w:tcPr>
            <w:tcW w:w="26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Pirun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ík Ond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ej</w:t>
            </w:r>
          </w:p>
        </w:tc>
        <w:tc>
          <w:tcPr>
            <w:tcW w:w="36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Datum vystavení: 15.12.2020</w:t>
            </w:r>
          </w:p>
        </w:tc>
      </w:tr>
      <w:tr>
        <w:trPr>
          <w:trHeight w:val="168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Michaela Thoneta 148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+420 725 979 310</w:t>
            </w:r>
          </w:p>
        </w:tc>
        <w:tc>
          <w:tcPr>
            <w:tcW w:w="36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Reference: 420200758</w:t>
            </w:r>
          </w:p>
        </w:tc>
      </w:tr>
      <w:tr>
        <w:trPr>
          <w:trHeight w:val="168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76861 Byst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ice pod Hostýnem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tonholesovice@ton.cz</w:t>
            </w:r>
          </w:p>
        </w:tc>
        <w:tc>
          <w:tcPr>
            <w:tcW w:w="3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Strana:</w:t>
            </w:r>
          </w:p>
        </w:tc>
      </w:tr>
      <w:tr>
        <w:trPr>
          <w:trHeight w:val="214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OR KS Brno, oddíl B, vložka 1239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</w:tr>
      <w:tr>
        <w:trPr>
          <w:trHeight w:val="168"/>
        </w:trPr>
        <w:tc>
          <w:tcPr>
            <w:tcW w:w="196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ton.eu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40" w:orient="portrait"/>
      <w:cols w:equalWidth="0" w:num="1">
        <w:col w:w="10200"/>
      </w:cols>
      <w:pgMar w:left="560" w:top="1440" w:right="1140" w:bottom="3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2020-12-23T15:03:04Z</dcterms:created>
  <dcterms:modified xsi:type="dcterms:W3CDTF">2020-12-23T15:03:04Z</dcterms:modified>
</cp:coreProperties>
</file>