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636B2" w14:textId="77777777" w:rsidR="00653A59" w:rsidRPr="00B57964" w:rsidRDefault="00653A59" w:rsidP="00653A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7964">
        <w:rPr>
          <w:rFonts w:ascii="Times New Roman" w:hAnsi="Times New Roman"/>
          <w:b/>
          <w:sz w:val="28"/>
          <w:szCs w:val="28"/>
        </w:rPr>
        <w:t xml:space="preserve">Dodatek č. </w:t>
      </w:r>
      <w:r>
        <w:rPr>
          <w:rFonts w:ascii="Times New Roman" w:hAnsi="Times New Roman"/>
          <w:b/>
          <w:sz w:val="28"/>
          <w:szCs w:val="28"/>
        </w:rPr>
        <w:t>2</w:t>
      </w:r>
      <w:r w:rsidRPr="00B57964">
        <w:rPr>
          <w:rFonts w:ascii="Times New Roman" w:hAnsi="Times New Roman"/>
          <w:b/>
          <w:sz w:val="28"/>
          <w:szCs w:val="28"/>
        </w:rPr>
        <w:t xml:space="preserve"> </w:t>
      </w:r>
    </w:p>
    <w:p w14:paraId="1A0D0AE1" w14:textId="77777777" w:rsidR="00653A59" w:rsidRDefault="00653A59" w:rsidP="00653A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964">
        <w:rPr>
          <w:rFonts w:ascii="Times New Roman" w:hAnsi="Times New Roman"/>
          <w:b/>
          <w:sz w:val="24"/>
          <w:szCs w:val="24"/>
        </w:rPr>
        <w:t xml:space="preserve">ke Smlouvě o podpoře informačního systému </w:t>
      </w:r>
    </w:p>
    <w:p w14:paraId="016726C5" w14:textId="77777777" w:rsidR="00653A59" w:rsidRPr="00B57964" w:rsidRDefault="00653A59" w:rsidP="00653A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964">
        <w:rPr>
          <w:rFonts w:ascii="Times New Roman" w:hAnsi="Times New Roman"/>
          <w:b/>
          <w:sz w:val="24"/>
          <w:szCs w:val="24"/>
        </w:rPr>
        <w:t xml:space="preserve">č.j. 33/2016-OI-SML (117/2016-MSP-CES) </w:t>
      </w:r>
    </w:p>
    <w:p w14:paraId="6D46FC8D" w14:textId="77777777" w:rsidR="00653A59" w:rsidRPr="00B57964" w:rsidRDefault="00653A59" w:rsidP="00653A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5394C6" w14:textId="77777777" w:rsidR="00653A59" w:rsidRPr="001A61E8" w:rsidRDefault="00653A59" w:rsidP="00653A59">
      <w:pPr>
        <w:jc w:val="center"/>
        <w:rPr>
          <w:rFonts w:ascii="Times New Roman" w:hAnsi="Times New Roman"/>
        </w:rPr>
      </w:pPr>
    </w:p>
    <w:p w14:paraId="3C7F565B" w14:textId="77777777" w:rsidR="00653A59" w:rsidRPr="00E72ECB" w:rsidRDefault="00653A59" w:rsidP="00653A59">
      <w:pPr>
        <w:pStyle w:val="Nadpis1"/>
        <w:numPr>
          <w:ilvl w:val="0"/>
          <w:numId w:val="2"/>
        </w:numPr>
        <w:jc w:val="left"/>
        <w:rPr>
          <w:b/>
          <w:sz w:val="22"/>
          <w:szCs w:val="22"/>
        </w:rPr>
      </w:pPr>
      <w:r w:rsidRPr="00E72ECB">
        <w:rPr>
          <w:b/>
          <w:i w:val="0"/>
          <w:sz w:val="22"/>
          <w:szCs w:val="22"/>
        </w:rPr>
        <w:t>Smluvní strany:</w:t>
      </w:r>
    </w:p>
    <w:p w14:paraId="7C20C682" w14:textId="77777777" w:rsidR="00653A59" w:rsidRPr="00E72ECB" w:rsidRDefault="00653A59" w:rsidP="00653A59">
      <w:pPr>
        <w:pStyle w:val="Import6"/>
        <w:tabs>
          <w:tab w:val="left" w:pos="3096"/>
          <w:tab w:val="left" w:pos="3600"/>
        </w:tabs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106C672F" w14:textId="77777777" w:rsidR="00653A59" w:rsidRPr="00E72ECB" w:rsidRDefault="00653A59" w:rsidP="00653A59">
      <w:pPr>
        <w:pStyle w:val="Import6"/>
        <w:tabs>
          <w:tab w:val="left" w:pos="3096"/>
          <w:tab w:val="left" w:pos="3600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E72ECB">
        <w:rPr>
          <w:rFonts w:ascii="Times New Roman" w:hAnsi="Times New Roman" w:cs="Times New Roman"/>
          <w:b/>
          <w:bCs/>
          <w:sz w:val="22"/>
          <w:szCs w:val="22"/>
          <w:lang w:val="cs-CZ"/>
        </w:rPr>
        <w:t>1.</w:t>
      </w:r>
      <w:r w:rsidRPr="00E72ECB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E72ECB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Česká republika – Ministerstvo spravedlnosti </w:t>
      </w:r>
    </w:p>
    <w:p w14:paraId="29BF3697" w14:textId="77777777" w:rsidR="00653A59" w:rsidRPr="00E72ECB" w:rsidRDefault="00653A59" w:rsidP="00653A59">
      <w:pPr>
        <w:pStyle w:val="Import6"/>
        <w:tabs>
          <w:tab w:val="left" w:pos="3096"/>
          <w:tab w:val="left" w:pos="3600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E72ECB">
        <w:rPr>
          <w:rFonts w:ascii="Times New Roman" w:hAnsi="Times New Roman" w:cs="Times New Roman"/>
          <w:sz w:val="22"/>
          <w:szCs w:val="22"/>
          <w:lang w:val="cs-CZ"/>
        </w:rPr>
        <w:t>se sídlem: Vyšehradská 16, 128 10 Praha 2</w:t>
      </w:r>
    </w:p>
    <w:p w14:paraId="279E0165" w14:textId="77777777" w:rsidR="00653A59" w:rsidRPr="00E72ECB" w:rsidRDefault="00653A59" w:rsidP="00653A59">
      <w:pPr>
        <w:pStyle w:val="Import6"/>
        <w:tabs>
          <w:tab w:val="left" w:pos="3096"/>
          <w:tab w:val="left" w:pos="3600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E72ECB">
        <w:rPr>
          <w:rFonts w:ascii="Times New Roman" w:hAnsi="Times New Roman" w:cs="Times New Roman"/>
          <w:sz w:val="22"/>
          <w:szCs w:val="22"/>
          <w:lang w:val="cs-CZ"/>
        </w:rPr>
        <w:t>IČO: 00025429</w:t>
      </w:r>
    </w:p>
    <w:p w14:paraId="73A83E8E" w14:textId="2A808646" w:rsidR="00653A59" w:rsidRPr="00E72ECB" w:rsidRDefault="00653A59" w:rsidP="00653A59">
      <w:pPr>
        <w:pStyle w:val="Bezmezer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zastoupená: </w:t>
      </w:r>
      <w:r w:rsidR="00CC22A9" w:rsidRPr="00CC22A9">
        <w:rPr>
          <w:rFonts w:ascii="Times New Roman" w:hAnsi="Times New Roman"/>
          <w:highlight w:val="black"/>
        </w:rPr>
        <w:t>*******</w:t>
      </w:r>
    </w:p>
    <w:p w14:paraId="1874B6A3" w14:textId="77777777" w:rsidR="00653A59" w:rsidRPr="00E72ECB" w:rsidRDefault="00653A59" w:rsidP="00653A59">
      <w:pPr>
        <w:pStyle w:val="Bezmezer"/>
        <w:rPr>
          <w:rFonts w:ascii="Times New Roman" w:hAnsi="Times New Roman"/>
        </w:rPr>
      </w:pPr>
      <w:r w:rsidRPr="00E72ECB">
        <w:rPr>
          <w:rFonts w:ascii="Times New Roman" w:hAnsi="Times New Roman"/>
        </w:rPr>
        <w:t>(„</w:t>
      </w:r>
      <w:r w:rsidRPr="00E72ECB">
        <w:rPr>
          <w:rFonts w:ascii="Times New Roman" w:hAnsi="Times New Roman"/>
          <w:b/>
        </w:rPr>
        <w:t>O</w:t>
      </w:r>
      <w:r w:rsidRPr="00E72ECB">
        <w:rPr>
          <w:rFonts w:ascii="Times New Roman" w:hAnsi="Times New Roman"/>
          <w:b/>
          <w:bCs/>
        </w:rPr>
        <w:t>bjednatel</w:t>
      </w:r>
      <w:r w:rsidRPr="00E72ECB">
        <w:rPr>
          <w:rFonts w:ascii="Times New Roman" w:hAnsi="Times New Roman"/>
        </w:rPr>
        <w:t xml:space="preserve">“) </w:t>
      </w:r>
      <w:r w:rsidRPr="00E72ECB">
        <w:rPr>
          <w:rFonts w:ascii="Times New Roman" w:hAnsi="Times New Roman"/>
        </w:rPr>
        <w:tab/>
      </w:r>
      <w:r w:rsidRPr="00E72ECB">
        <w:rPr>
          <w:rFonts w:ascii="Times New Roman" w:hAnsi="Times New Roman"/>
        </w:rPr>
        <w:tab/>
      </w:r>
      <w:r w:rsidRPr="00E72ECB">
        <w:rPr>
          <w:rFonts w:ascii="Times New Roman" w:hAnsi="Times New Roman"/>
        </w:rPr>
        <w:tab/>
      </w:r>
      <w:r w:rsidRPr="00E72ECB">
        <w:rPr>
          <w:rFonts w:ascii="Times New Roman" w:hAnsi="Times New Roman"/>
        </w:rPr>
        <w:tab/>
      </w:r>
      <w:r w:rsidRPr="00E72ECB">
        <w:rPr>
          <w:rFonts w:ascii="Times New Roman" w:hAnsi="Times New Roman"/>
        </w:rPr>
        <w:tab/>
      </w:r>
    </w:p>
    <w:p w14:paraId="508F582A" w14:textId="77777777" w:rsidR="00653A59" w:rsidRPr="00E72ECB" w:rsidRDefault="00653A59" w:rsidP="00653A59">
      <w:pPr>
        <w:pStyle w:val="Bezmezer"/>
        <w:rPr>
          <w:rFonts w:ascii="Times New Roman" w:hAnsi="Times New Roman"/>
        </w:rPr>
      </w:pPr>
    </w:p>
    <w:p w14:paraId="26363201" w14:textId="77777777" w:rsidR="00653A59" w:rsidRPr="00E72ECB" w:rsidRDefault="00653A59" w:rsidP="00653A59">
      <w:pPr>
        <w:pStyle w:val="Bezmezer"/>
        <w:rPr>
          <w:rFonts w:ascii="Times New Roman" w:hAnsi="Times New Roman"/>
        </w:rPr>
      </w:pPr>
      <w:r w:rsidRPr="00E72ECB">
        <w:rPr>
          <w:rFonts w:ascii="Times New Roman" w:hAnsi="Times New Roman"/>
          <w:b/>
        </w:rPr>
        <w:t>a</w:t>
      </w:r>
    </w:p>
    <w:p w14:paraId="082915AD" w14:textId="77777777" w:rsidR="00653A59" w:rsidRPr="00E72ECB" w:rsidRDefault="00653A59" w:rsidP="00653A59">
      <w:pPr>
        <w:spacing w:after="0"/>
        <w:rPr>
          <w:rFonts w:ascii="Times New Roman" w:hAnsi="Times New Roman"/>
          <w:b/>
        </w:rPr>
      </w:pPr>
    </w:p>
    <w:p w14:paraId="2B314200" w14:textId="77777777" w:rsidR="00653A59" w:rsidRPr="00E72ECB" w:rsidRDefault="00653A59" w:rsidP="00653A59">
      <w:pPr>
        <w:spacing w:after="0"/>
        <w:rPr>
          <w:rFonts w:ascii="Times New Roman" w:hAnsi="Times New Roman"/>
        </w:rPr>
      </w:pPr>
      <w:r w:rsidRPr="00E72ECB">
        <w:rPr>
          <w:rFonts w:ascii="Times New Roman" w:hAnsi="Times New Roman"/>
          <w:b/>
        </w:rPr>
        <w:t>2.</w:t>
      </w:r>
      <w:r w:rsidRPr="00E72ECB">
        <w:rPr>
          <w:rFonts w:ascii="Times New Roman" w:hAnsi="Times New Roman"/>
        </w:rPr>
        <w:t xml:space="preserve"> </w:t>
      </w:r>
      <w:proofErr w:type="spellStart"/>
      <w:r w:rsidRPr="00E72ECB">
        <w:rPr>
          <w:rFonts w:ascii="Times New Roman" w:hAnsi="Times New Roman"/>
          <w:b/>
        </w:rPr>
        <w:t>InQool</w:t>
      </w:r>
      <w:proofErr w:type="spellEnd"/>
      <w:r w:rsidRPr="00E72ECB">
        <w:rPr>
          <w:rFonts w:ascii="Times New Roman" w:hAnsi="Times New Roman"/>
          <w:b/>
        </w:rPr>
        <w:t>, a.s.</w:t>
      </w:r>
    </w:p>
    <w:p w14:paraId="1BBDBDAA" w14:textId="77777777" w:rsidR="00653A59" w:rsidRPr="00E72ECB" w:rsidRDefault="00653A59" w:rsidP="00653A59">
      <w:pPr>
        <w:spacing w:after="0"/>
        <w:rPr>
          <w:rFonts w:ascii="Times New Roman" w:hAnsi="Times New Roman"/>
        </w:rPr>
      </w:pPr>
      <w:r w:rsidRPr="00E72ECB">
        <w:rPr>
          <w:rFonts w:ascii="Times New Roman" w:hAnsi="Times New Roman"/>
        </w:rPr>
        <w:t>se sídlem: Svatopetrská 35/7, Komárov, 617 00 Brno</w:t>
      </w:r>
    </w:p>
    <w:p w14:paraId="5921D70E" w14:textId="77777777" w:rsidR="00653A59" w:rsidRPr="00E72ECB" w:rsidRDefault="00653A59" w:rsidP="00653A59">
      <w:pPr>
        <w:spacing w:after="0"/>
        <w:rPr>
          <w:rStyle w:val="nowrap"/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IČO: </w:t>
      </w:r>
      <w:r w:rsidRPr="00E72ECB">
        <w:rPr>
          <w:rStyle w:val="nowrap"/>
          <w:rFonts w:ascii="Times New Roman" w:hAnsi="Times New Roman"/>
        </w:rPr>
        <w:t>29222389</w:t>
      </w:r>
    </w:p>
    <w:p w14:paraId="02442C0D" w14:textId="77777777" w:rsidR="00653A59" w:rsidRPr="00E72ECB" w:rsidRDefault="00653A59" w:rsidP="00653A59">
      <w:pPr>
        <w:spacing w:after="0"/>
        <w:rPr>
          <w:rStyle w:val="nowrap"/>
          <w:rFonts w:ascii="Times New Roman" w:hAnsi="Times New Roman"/>
        </w:rPr>
      </w:pPr>
      <w:r w:rsidRPr="00E72ECB">
        <w:rPr>
          <w:rStyle w:val="nowrap"/>
          <w:rFonts w:ascii="Times New Roman" w:hAnsi="Times New Roman"/>
        </w:rPr>
        <w:t xml:space="preserve">zapsanou v obchodním rejstříku vedeném Krajským soudem v Brně, oddíl B, vložka 6125 </w:t>
      </w:r>
    </w:p>
    <w:p w14:paraId="0C5A9AC9" w14:textId="0193DEC8" w:rsidR="00653A59" w:rsidRPr="00E72ECB" w:rsidRDefault="00653A59" w:rsidP="00653A59">
      <w:pPr>
        <w:spacing w:after="0"/>
        <w:ind w:left="1134" w:hanging="1134"/>
        <w:rPr>
          <w:rFonts w:ascii="Times New Roman" w:hAnsi="Times New Roman"/>
        </w:rPr>
      </w:pPr>
      <w:r w:rsidRPr="00E72ECB">
        <w:rPr>
          <w:rStyle w:val="nowrap"/>
          <w:rFonts w:ascii="Times New Roman" w:hAnsi="Times New Roman"/>
        </w:rPr>
        <w:t xml:space="preserve">zastoupená: </w:t>
      </w:r>
      <w:r w:rsidR="00CC22A9" w:rsidRPr="00CC22A9">
        <w:rPr>
          <w:rFonts w:ascii="Times New Roman" w:hAnsi="Times New Roman"/>
          <w:highlight w:val="black"/>
        </w:rPr>
        <w:t>*******</w:t>
      </w:r>
    </w:p>
    <w:p w14:paraId="0AF0BD02" w14:textId="77777777" w:rsidR="00653A59" w:rsidRPr="00E72ECB" w:rsidRDefault="00653A59" w:rsidP="00653A59">
      <w:pPr>
        <w:spacing w:after="0"/>
        <w:rPr>
          <w:rFonts w:ascii="Times New Roman" w:hAnsi="Times New Roman"/>
        </w:rPr>
      </w:pPr>
      <w:r w:rsidRPr="00E72ECB">
        <w:rPr>
          <w:rFonts w:ascii="Times New Roman" w:hAnsi="Times New Roman"/>
        </w:rPr>
        <w:t>(„</w:t>
      </w:r>
      <w:r w:rsidRPr="00E72ECB">
        <w:rPr>
          <w:rFonts w:ascii="Times New Roman" w:hAnsi="Times New Roman"/>
          <w:b/>
        </w:rPr>
        <w:t>Dodavatel</w:t>
      </w:r>
      <w:r w:rsidRPr="00E72ECB">
        <w:rPr>
          <w:rFonts w:ascii="Times New Roman" w:hAnsi="Times New Roman"/>
        </w:rPr>
        <w:t>“)</w:t>
      </w:r>
    </w:p>
    <w:p w14:paraId="508FB1BC" w14:textId="77777777" w:rsidR="00E75564" w:rsidRPr="00E72ECB" w:rsidRDefault="00E75564" w:rsidP="00653A59">
      <w:pPr>
        <w:spacing w:after="0"/>
        <w:rPr>
          <w:rFonts w:ascii="Times New Roman" w:hAnsi="Times New Roman"/>
        </w:rPr>
      </w:pPr>
    </w:p>
    <w:p w14:paraId="33A256D6" w14:textId="77777777" w:rsidR="00E75564" w:rsidRPr="00E72ECB" w:rsidRDefault="00E75564" w:rsidP="00E75564">
      <w:pPr>
        <w:spacing w:after="0"/>
        <w:rPr>
          <w:rFonts w:ascii="Times New Roman" w:hAnsi="Times New Roman"/>
        </w:rPr>
      </w:pPr>
      <w:r w:rsidRPr="00E72ECB">
        <w:rPr>
          <w:rFonts w:ascii="Times New Roman" w:hAnsi="Times New Roman"/>
        </w:rPr>
        <w:t>(společně dále jen „</w:t>
      </w:r>
      <w:r w:rsidRPr="00E72ECB">
        <w:rPr>
          <w:rFonts w:ascii="Times New Roman" w:hAnsi="Times New Roman"/>
          <w:b/>
        </w:rPr>
        <w:t>Smluvní</w:t>
      </w:r>
      <w:r w:rsidRPr="00E72ECB">
        <w:rPr>
          <w:rFonts w:ascii="Times New Roman" w:hAnsi="Times New Roman"/>
        </w:rPr>
        <w:t xml:space="preserve"> </w:t>
      </w:r>
      <w:r w:rsidRPr="00E72ECB">
        <w:rPr>
          <w:rFonts w:ascii="Times New Roman" w:hAnsi="Times New Roman"/>
          <w:b/>
        </w:rPr>
        <w:t>strany</w:t>
      </w:r>
      <w:r w:rsidRPr="00E72ECB">
        <w:rPr>
          <w:rFonts w:ascii="Times New Roman" w:hAnsi="Times New Roman"/>
        </w:rPr>
        <w:t>“ a každá jednotlivě jen „</w:t>
      </w:r>
      <w:r w:rsidRPr="00E72ECB">
        <w:rPr>
          <w:rFonts w:ascii="Times New Roman" w:hAnsi="Times New Roman"/>
          <w:b/>
        </w:rPr>
        <w:t>Smluvní</w:t>
      </w:r>
      <w:r w:rsidRPr="00E72ECB">
        <w:rPr>
          <w:rFonts w:ascii="Times New Roman" w:hAnsi="Times New Roman"/>
        </w:rPr>
        <w:t xml:space="preserve"> </w:t>
      </w:r>
      <w:r w:rsidRPr="00E72ECB">
        <w:rPr>
          <w:rFonts w:ascii="Times New Roman" w:hAnsi="Times New Roman"/>
          <w:b/>
        </w:rPr>
        <w:t>strana</w:t>
      </w:r>
      <w:r w:rsidRPr="00E72ECB">
        <w:rPr>
          <w:rFonts w:ascii="Times New Roman" w:hAnsi="Times New Roman"/>
        </w:rPr>
        <w:t>“)</w:t>
      </w:r>
    </w:p>
    <w:p w14:paraId="75EA2502" w14:textId="77777777" w:rsidR="00E75564" w:rsidRPr="00E72ECB" w:rsidRDefault="00E75564" w:rsidP="00653A59">
      <w:pPr>
        <w:spacing w:after="0"/>
        <w:rPr>
          <w:rFonts w:ascii="Times New Roman" w:hAnsi="Times New Roman"/>
        </w:rPr>
      </w:pPr>
    </w:p>
    <w:p w14:paraId="329AB2B1" w14:textId="77777777" w:rsidR="00653A59" w:rsidRPr="00E72ECB" w:rsidRDefault="00653A59" w:rsidP="00653A59">
      <w:pPr>
        <w:spacing w:after="0"/>
        <w:rPr>
          <w:rFonts w:ascii="Times New Roman" w:hAnsi="Times New Roman"/>
        </w:rPr>
      </w:pPr>
    </w:p>
    <w:p w14:paraId="73C5F89B" w14:textId="77777777" w:rsidR="00653A59" w:rsidRPr="00E72ECB" w:rsidRDefault="00653A59" w:rsidP="00653A59">
      <w:pPr>
        <w:spacing w:after="0"/>
        <w:ind w:left="360"/>
        <w:jc w:val="center"/>
        <w:rPr>
          <w:rFonts w:ascii="Times New Roman" w:hAnsi="Times New Roman"/>
          <w:b/>
        </w:rPr>
      </w:pPr>
      <w:r w:rsidRPr="00E72ECB">
        <w:rPr>
          <w:rFonts w:ascii="Times New Roman" w:hAnsi="Times New Roman"/>
          <w:b/>
        </w:rPr>
        <w:t>PREAMBULE</w:t>
      </w:r>
    </w:p>
    <w:p w14:paraId="0CDF3704" w14:textId="77777777" w:rsidR="00653A59" w:rsidRPr="00E72ECB" w:rsidRDefault="00653A59" w:rsidP="00653A59">
      <w:pPr>
        <w:spacing w:after="0"/>
        <w:jc w:val="both"/>
        <w:rPr>
          <w:rFonts w:ascii="Times New Roman" w:hAnsi="Times New Roman"/>
        </w:rPr>
      </w:pPr>
    </w:p>
    <w:p w14:paraId="6A4E4CB9" w14:textId="77777777" w:rsidR="00E75564" w:rsidRPr="00E72ECB" w:rsidRDefault="00653A59" w:rsidP="00B77445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>Smluvní strany uzavřely dne 9. 12. 2016 Smlouvu o podpoře informačního systému                                        č.j. 33/2016-OI-SML (117/2016-MSP-CES) (dále jen „</w:t>
      </w:r>
      <w:r w:rsidRPr="00E72ECB">
        <w:rPr>
          <w:rFonts w:ascii="Times New Roman" w:hAnsi="Times New Roman"/>
          <w:b/>
        </w:rPr>
        <w:t>Servisní smlouva</w:t>
      </w:r>
      <w:r w:rsidRPr="00E72ECB">
        <w:rPr>
          <w:rFonts w:ascii="Times New Roman" w:hAnsi="Times New Roman"/>
        </w:rPr>
        <w:t>“).</w:t>
      </w:r>
    </w:p>
    <w:p w14:paraId="58E23EDB" w14:textId="77777777" w:rsidR="00B77445" w:rsidRPr="00E72ECB" w:rsidRDefault="00653A59" w:rsidP="00E75564">
      <w:pPr>
        <w:pStyle w:val="Odstavecseseznamem"/>
        <w:spacing w:after="0" w:line="240" w:lineRule="auto"/>
        <w:ind w:left="35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 </w:t>
      </w:r>
    </w:p>
    <w:p w14:paraId="7A9235BD" w14:textId="77777777" w:rsidR="00B77445" w:rsidRPr="00E72ECB" w:rsidRDefault="00B77445" w:rsidP="00B77445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Smluvní strany uzavřely </w:t>
      </w:r>
      <w:r w:rsidR="00653A59" w:rsidRPr="00E72ECB">
        <w:rPr>
          <w:rFonts w:ascii="Times New Roman" w:hAnsi="Times New Roman"/>
        </w:rPr>
        <w:t xml:space="preserve">dne </w:t>
      </w:r>
      <w:r w:rsidRPr="00E72ECB">
        <w:rPr>
          <w:rFonts w:ascii="Times New Roman" w:hAnsi="Times New Roman"/>
        </w:rPr>
        <w:t>29</w:t>
      </w:r>
      <w:r w:rsidR="00653A59" w:rsidRPr="00E72ECB">
        <w:rPr>
          <w:rFonts w:ascii="Times New Roman" w:hAnsi="Times New Roman"/>
        </w:rPr>
        <w:t>. 3. 2019 Dohodu o narovnání</w:t>
      </w:r>
      <w:r w:rsidRPr="00E72ECB">
        <w:rPr>
          <w:rFonts w:ascii="Times New Roman" w:hAnsi="Times New Roman"/>
        </w:rPr>
        <w:t>,</w:t>
      </w:r>
      <w:r w:rsidR="00EF605F" w:rsidRPr="00E72ECB">
        <w:rPr>
          <w:rFonts w:ascii="Times New Roman" w:hAnsi="Times New Roman"/>
        </w:rPr>
        <w:t xml:space="preserve"> týkající se </w:t>
      </w:r>
      <w:r w:rsidRPr="00E72ECB">
        <w:rPr>
          <w:rFonts w:ascii="Times New Roman" w:hAnsi="Times New Roman"/>
        </w:rPr>
        <w:t xml:space="preserve">narovnání sporných a pochybných </w:t>
      </w:r>
      <w:r w:rsidR="00EF605F" w:rsidRPr="00E72ECB">
        <w:rPr>
          <w:rFonts w:ascii="Times New Roman" w:hAnsi="Times New Roman"/>
        </w:rPr>
        <w:t>práv a povinností smluvních stran vyplývajících ze Servisní smlouvy a ze Smlouvy o vytvoření informačního systému č.j. 3</w:t>
      </w:r>
      <w:r w:rsidR="00DF148A" w:rsidRPr="00E72ECB">
        <w:rPr>
          <w:rFonts w:ascii="Times New Roman" w:hAnsi="Times New Roman"/>
        </w:rPr>
        <w:t>2</w:t>
      </w:r>
      <w:r w:rsidR="00EF605F" w:rsidRPr="00E72ECB">
        <w:rPr>
          <w:rFonts w:ascii="Times New Roman" w:hAnsi="Times New Roman"/>
        </w:rPr>
        <w:t>/2016-OI-SML (1</w:t>
      </w:r>
      <w:r w:rsidR="00896E12" w:rsidRPr="00E72ECB">
        <w:rPr>
          <w:rFonts w:ascii="Times New Roman" w:hAnsi="Times New Roman"/>
        </w:rPr>
        <w:t>05</w:t>
      </w:r>
      <w:r w:rsidR="00EF605F" w:rsidRPr="00E72ECB">
        <w:rPr>
          <w:rFonts w:ascii="Times New Roman" w:hAnsi="Times New Roman"/>
        </w:rPr>
        <w:t>/2016-MSP-CES)</w:t>
      </w:r>
      <w:r w:rsidR="00653A59" w:rsidRPr="00E72ECB">
        <w:rPr>
          <w:rFonts w:ascii="Times New Roman" w:hAnsi="Times New Roman"/>
        </w:rPr>
        <w:t>.</w:t>
      </w:r>
    </w:p>
    <w:p w14:paraId="5624A039" w14:textId="77777777" w:rsidR="00E75564" w:rsidRPr="00E72ECB" w:rsidRDefault="00E75564" w:rsidP="00E75564">
      <w:pPr>
        <w:pStyle w:val="Odstavecseseznamem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5623A19E" w14:textId="77777777" w:rsidR="00B77445" w:rsidRPr="00E72ECB" w:rsidRDefault="00B77445" w:rsidP="00B77445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>Smluvní strany uzavřely dne 9. 6. 2020 Dodatek č. 1 k Servisní smlouvě.</w:t>
      </w:r>
    </w:p>
    <w:p w14:paraId="2FFC0E5B" w14:textId="77777777" w:rsidR="00E75564" w:rsidRPr="00E72ECB" w:rsidRDefault="00E75564" w:rsidP="00E75564">
      <w:pPr>
        <w:pStyle w:val="Odstavecseseznamem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73BF785F" w14:textId="77777777" w:rsidR="00653A59" w:rsidRPr="00E72ECB" w:rsidRDefault="00B77445" w:rsidP="00B77445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Smluvní strany uzavírají níže uvedeného dne, měsíce a roku tento </w:t>
      </w:r>
      <w:r w:rsidR="00E75564" w:rsidRPr="00E72ECB">
        <w:rPr>
          <w:rFonts w:ascii="Times New Roman" w:hAnsi="Times New Roman"/>
        </w:rPr>
        <w:t>d</w:t>
      </w:r>
      <w:r w:rsidRPr="00E72ECB">
        <w:rPr>
          <w:rFonts w:ascii="Times New Roman" w:hAnsi="Times New Roman"/>
        </w:rPr>
        <w:t>odatek č. 2 k Servisní smlouvě</w:t>
      </w:r>
      <w:r w:rsidR="00653A59" w:rsidRPr="00E72ECB">
        <w:rPr>
          <w:rFonts w:ascii="Times New Roman" w:hAnsi="Times New Roman"/>
        </w:rPr>
        <w:t xml:space="preserve"> </w:t>
      </w:r>
      <w:r w:rsidRPr="00E72ECB">
        <w:rPr>
          <w:rFonts w:ascii="Times New Roman" w:hAnsi="Times New Roman"/>
        </w:rPr>
        <w:t>(dále jen „</w:t>
      </w:r>
      <w:r w:rsidRPr="00E72ECB">
        <w:rPr>
          <w:rFonts w:ascii="Times New Roman" w:hAnsi="Times New Roman"/>
          <w:b/>
        </w:rPr>
        <w:t>Dodatek</w:t>
      </w:r>
      <w:r w:rsidRPr="00E72ECB">
        <w:rPr>
          <w:rFonts w:ascii="Times New Roman" w:hAnsi="Times New Roman"/>
        </w:rPr>
        <w:t>“)</w:t>
      </w:r>
      <w:r w:rsidR="00E75564" w:rsidRPr="00E72ECB">
        <w:rPr>
          <w:rFonts w:ascii="Times New Roman" w:hAnsi="Times New Roman"/>
        </w:rPr>
        <w:t>.</w:t>
      </w:r>
    </w:p>
    <w:p w14:paraId="1379C103" w14:textId="77777777" w:rsidR="00653A59" w:rsidRPr="00E72ECB" w:rsidRDefault="00653A59" w:rsidP="00653A59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0EE442A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</w:p>
    <w:p w14:paraId="0FB9E251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</w:p>
    <w:p w14:paraId="692BF5D8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  <w:r w:rsidRPr="00E72ECB">
        <w:rPr>
          <w:rFonts w:ascii="Times New Roman" w:hAnsi="Times New Roman"/>
          <w:b/>
        </w:rPr>
        <w:t>Článek I.</w:t>
      </w:r>
    </w:p>
    <w:p w14:paraId="5683570E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  <w:r w:rsidRPr="00E72ECB">
        <w:rPr>
          <w:rFonts w:ascii="Times New Roman" w:hAnsi="Times New Roman"/>
          <w:b/>
        </w:rPr>
        <w:t>Změny Servisní smlouvy</w:t>
      </w:r>
    </w:p>
    <w:p w14:paraId="07AF8A08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</w:p>
    <w:p w14:paraId="744F157E" w14:textId="77777777" w:rsidR="00653A59" w:rsidRPr="00E72ECB" w:rsidRDefault="00653A59" w:rsidP="00653A59">
      <w:pPr>
        <w:pStyle w:val="Bezmezer"/>
        <w:numPr>
          <w:ilvl w:val="0"/>
          <w:numId w:val="1"/>
        </w:numPr>
        <w:spacing w:after="240"/>
        <w:ind w:left="567" w:hanging="578"/>
        <w:jc w:val="both"/>
        <w:rPr>
          <w:rFonts w:ascii="Times New Roman" w:hAnsi="Times New Roman"/>
          <w:b/>
        </w:rPr>
      </w:pPr>
      <w:r w:rsidRPr="00E72ECB">
        <w:rPr>
          <w:rFonts w:ascii="Times New Roman" w:hAnsi="Times New Roman"/>
        </w:rPr>
        <w:t xml:space="preserve">Smluvní strany sjednávají, že doba poskytování Služeb podpory se prodlužuje a </w:t>
      </w:r>
      <w:r w:rsidR="00E75564" w:rsidRPr="00E72ECB">
        <w:rPr>
          <w:rFonts w:ascii="Times New Roman" w:hAnsi="Times New Roman"/>
        </w:rPr>
        <w:t>odst</w:t>
      </w:r>
      <w:r w:rsidR="00E72ECB" w:rsidRPr="00E72ECB">
        <w:rPr>
          <w:rFonts w:ascii="Times New Roman" w:hAnsi="Times New Roman"/>
        </w:rPr>
        <w:t>avec</w:t>
      </w:r>
      <w:r w:rsidR="00E75564" w:rsidRPr="00E72ECB">
        <w:rPr>
          <w:rFonts w:ascii="Times New Roman" w:hAnsi="Times New Roman"/>
        </w:rPr>
        <w:t xml:space="preserve"> 4.1 </w:t>
      </w:r>
      <w:r w:rsidRPr="00E72ECB">
        <w:rPr>
          <w:rFonts w:ascii="Times New Roman" w:hAnsi="Times New Roman"/>
        </w:rPr>
        <w:t>článk</w:t>
      </w:r>
      <w:r w:rsidR="00E75564" w:rsidRPr="00E72ECB">
        <w:rPr>
          <w:rFonts w:ascii="Times New Roman" w:hAnsi="Times New Roman"/>
        </w:rPr>
        <w:t>u</w:t>
      </w:r>
      <w:r w:rsidRPr="00E72ECB">
        <w:rPr>
          <w:rFonts w:ascii="Times New Roman" w:hAnsi="Times New Roman"/>
        </w:rPr>
        <w:t xml:space="preserve"> 4. </w:t>
      </w:r>
      <w:r w:rsidR="00E75564" w:rsidRPr="00E72ECB">
        <w:rPr>
          <w:rFonts w:ascii="Times New Roman" w:hAnsi="Times New Roman"/>
        </w:rPr>
        <w:t>(</w:t>
      </w:r>
      <w:r w:rsidR="00E75564" w:rsidRPr="00E72ECB">
        <w:rPr>
          <w:rFonts w:ascii="Times New Roman" w:hAnsi="Times New Roman"/>
          <w:i/>
        </w:rPr>
        <w:t>Doba a místo plnění</w:t>
      </w:r>
      <w:r w:rsidR="00E75564" w:rsidRPr="00E72ECB">
        <w:rPr>
          <w:rFonts w:ascii="Times New Roman" w:hAnsi="Times New Roman"/>
        </w:rPr>
        <w:t>)</w:t>
      </w:r>
      <w:r w:rsidRPr="00E72ECB">
        <w:rPr>
          <w:rFonts w:ascii="Times New Roman" w:hAnsi="Times New Roman"/>
        </w:rPr>
        <w:t xml:space="preserve"> Servisní smlouvy </w:t>
      </w:r>
      <w:r w:rsidR="00E72ECB" w:rsidRPr="00E72ECB">
        <w:rPr>
          <w:rFonts w:ascii="Times New Roman" w:hAnsi="Times New Roman"/>
        </w:rPr>
        <w:t>se mění a nahrazuje úplným zněním</w:t>
      </w:r>
      <w:r w:rsidRPr="00E72ECB">
        <w:rPr>
          <w:rFonts w:ascii="Times New Roman" w:hAnsi="Times New Roman"/>
        </w:rPr>
        <w:t xml:space="preserve"> takto:</w:t>
      </w:r>
      <w:r w:rsidR="00E72ECB" w:rsidRPr="00E72ECB">
        <w:rPr>
          <w:rFonts w:ascii="Times New Roman" w:hAnsi="Times New Roman"/>
          <w:sz w:val="24"/>
          <w:szCs w:val="24"/>
        </w:rPr>
        <w:t xml:space="preserve"> </w:t>
      </w:r>
    </w:p>
    <w:p w14:paraId="18F872A5" w14:textId="77777777" w:rsidR="00653A59" w:rsidRPr="004C36C2" w:rsidRDefault="00653A59" w:rsidP="00653A59">
      <w:pPr>
        <w:pStyle w:val="Bezmezer"/>
        <w:tabs>
          <w:tab w:val="left" w:pos="1134"/>
        </w:tabs>
        <w:ind w:left="1134" w:hanging="567"/>
        <w:jc w:val="both"/>
        <w:rPr>
          <w:rFonts w:ascii="Times New Roman" w:hAnsi="Times New Roman"/>
        </w:rPr>
      </w:pPr>
      <w:r w:rsidRPr="004C36C2">
        <w:rPr>
          <w:rFonts w:ascii="Times New Roman" w:hAnsi="Times New Roman"/>
          <w:b/>
        </w:rPr>
        <w:t xml:space="preserve">4.1 </w:t>
      </w:r>
      <w:r w:rsidRPr="004C36C2">
        <w:rPr>
          <w:rFonts w:ascii="Times New Roman" w:hAnsi="Times New Roman"/>
          <w:b/>
        </w:rPr>
        <w:tab/>
        <w:t>Dodavatel se Smlouvou zavazuje poskytovat Objednateli Služby podpory v souladu s čl. 5 této Smlouvy ode dne uvedení Systému do rutinního provozu podle Smlouvy o dílo do 31. 12. 202</w:t>
      </w:r>
      <w:r w:rsidR="00E72ECB" w:rsidRPr="004C36C2">
        <w:rPr>
          <w:rFonts w:ascii="Times New Roman" w:hAnsi="Times New Roman"/>
          <w:b/>
        </w:rPr>
        <w:t>1</w:t>
      </w:r>
      <w:r w:rsidRPr="004C36C2">
        <w:rPr>
          <w:rFonts w:ascii="Times New Roman" w:hAnsi="Times New Roman"/>
          <w:i/>
        </w:rPr>
        <w:t>.</w:t>
      </w:r>
    </w:p>
    <w:p w14:paraId="0E52DEC3" w14:textId="77777777" w:rsidR="00653A59" w:rsidRPr="00E72ECB" w:rsidRDefault="00653A59" w:rsidP="00653A59">
      <w:pPr>
        <w:pStyle w:val="Bezmezer"/>
        <w:tabs>
          <w:tab w:val="left" w:pos="1134"/>
        </w:tabs>
        <w:ind w:left="1134" w:hanging="567"/>
        <w:jc w:val="both"/>
        <w:rPr>
          <w:rFonts w:ascii="Times New Roman" w:hAnsi="Times New Roman"/>
          <w:b/>
        </w:rPr>
      </w:pPr>
    </w:p>
    <w:p w14:paraId="1C38A8DF" w14:textId="77777777" w:rsidR="00653A59" w:rsidRPr="00E72ECB" w:rsidRDefault="00653A59" w:rsidP="00653A59">
      <w:pPr>
        <w:pStyle w:val="Bezmezer"/>
        <w:numPr>
          <w:ilvl w:val="0"/>
          <w:numId w:val="1"/>
        </w:numPr>
        <w:spacing w:after="240"/>
        <w:ind w:left="567" w:hanging="578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lastRenderedPageBreak/>
        <w:t xml:space="preserve">V návaznosti na ujednání </w:t>
      </w:r>
      <w:r w:rsidR="00E72ECB">
        <w:rPr>
          <w:rFonts w:ascii="Times New Roman" w:hAnsi="Times New Roman"/>
        </w:rPr>
        <w:t>S</w:t>
      </w:r>
      <w:r w:rsidRPr="00E72ECB">
        <w:rPr>
          <w:rFonts w:ascii="Times New Roman" w:hAnsi="Times New Roman"/>
        </w:rPr>
        <w:t xml:space="preserve">mluvních stran obsažené v předchozím bodu </w:t>
      </w:r>
      <w:r w:rsidR="00E72ECB">
        <w:rPr>
          <w:rFonts w:ascii="Times New Roman" w:hAnsi="Times New Roman"/>
        </w:rPr>
        <w:t>se odstavec 17.1</w:t>
      </w:r>
      <w:r w:rsidR="00101A49">
        <w:rPr>
          <w:rFonts w:ascii="Times New Roman" w:hAnsi="Times New Roman"/>
        </w:rPr>
        <w:t xml:space="preserve"> </w:t>
      </w:r>
      <w:r w:rsidRPr="00E72ECB">
        <w:rPr>
          <w:rFonts w:ascii="Times New Roman" w:hAnsi="Times New Roman"/>
        </w:rPr>
        <w:t>článk</w:t>
      </w:r>
      <w:r w:rsidR="00E72ECB">
        <w:rPr>
          <w:rFonts w:ascii="Times New Roman" w:hAnsi="Times New Roman"/>
        </w:rPr>
        <w:t>u</w:t>
      </w:r>
      <w:r w:rsidRPr="00E72ECB">
        <w:rPr>
          <w:rFonts w:ascii="Times New Roman" w:hAnsi="Times New Roman"/>
        </w:rPr>
        <w:t xml:space="preserve"> 17. </w:t>
      </w:r>
      <w:r w:rsidR="00E72ECB">
        <w:rPr>
          <w:rFonts w:ascii="Times New Roman" w:hAnsi="Times New Roman"/>
        </w:rPr>
        <w:t>(</w:t>
      </w:r>
      <w:r w:rsidR="00E72ECB" w:rsidRPr="00101A49">
        <w:rPr>
          <w:rFonts w:ascii="Times New Roman" w:hAnsi="Times New Roman"/>
          <w:i/>
        </w:rPr>
        <w:t>Platnost a účinnost smlouvy</w:t>
      </w:r>
      <w:r w:rsidR="00E72ECB">
        <w:rPr>
          <w:rFonts w:ascii="Times New Roman" w:hAnsi="Times New Roman"/>
        </w:rPr>
        <w:t xml:space="preserve">) </w:t>
      </w:r>
      <w:r w:rsidRPr="00E72ECB">
        <w:rPr>
          <w:rFonts w:ascii="Times New Roman" w:hAnsi="Times New Roman"/>
        </w:rPr>
        <w:t>Servisní smlouvy</w:t>
      </w:r>
      <w:r w:rsidR="00101A49" w:rsidRPr="00101A49">
        <w:rPr>
          <w:rFonts w:ascii="Times New Roman" w:hAnsi="Times New Roman"/>
        </w:rPr>
        <w:t xml:space="preserve"> </w:t>
      </w:r>
      <w:r w:rsidR="00101A49" w:rsidRPr="00E72ECB">
        <w:rPr>
          <w:rFonts w:ascii="Times New Roman" w:hAnsi="Times New Roman"/>
        </w:rPr>
        <w:t>mění a nahrazuje úplným zněním takto</w:t>
      </w:r>
      <w:r w:rsidRPr="00E72ECB">
        <w:rPr>
          <w:rFonts w:ascii="Times New Roman" w:hAnsi="Times New Roman"/>
        </w:rPr>
        <w:t>:</w:t>
      </w:r>
    </w:p>
    <w:p w14:paraId="44B3382C" w14:textId="77777777" w:rsidR="00653A59" w:rsidRPr="004C36C2" w:rsidRDefault="00653A59" w:rsidP="00653A59">
      <w:pPr>
        <w:pStyle w:val="Bezmezer"/>
        <w:tabs>
          <w:tab w:val="left" w:pos="1134"/>
        </w:tabs>
        <w:spacing w:after="240"/>
        <w:ind w:left="1134" w:hanging="567"/>
        <w:jc w:val="both"/>
        <w:rPr>
          <w:rFonts w:ascii="Times New Roman" w:hAnsi="Times New Roman"/>
          <w:i/>
        </w:rPr>
      </w:pPr>
      <w:r w:rsidRPr="004C36C2">
        <w:rPr>
          <w:rFonts w:ascii="Times New Roman" w:hAnsi="Times New Roman"/>
          <w:b/>
        </w:rPr>
        <w:t>17.1</w:t>
      </w:r>
      <w:r w:rsidRPr="004C36C2">
        <w:rPr>
          <w:rFonts w:ascii="Times New Roman" w:hAnsi="Times New Roman"/>
          <w:b/>
        </w:rPr>
        <w:tab/>
        <w:t>Tato Smlouva nabývá platnosti a účinnosti dnem jejího podpisu oběma smluvními stranami. Účinnost této Smlouvy skončí dnem 31. 12. 202</w:t>
      </w:r>
      <w:r w:rsidR="00101A49" w:rsidRPr="004C36C2">
        <w:rPr>
          <w:rFonts w:ascii="Times New Roman" w:hAnsi="Times New Roman"/>
          <w:b/>
        </w:rPr>
        <w:t>1</w:t>
      </w:r>
      <w:r w:rsidRPr="004C36C2">
        <w:rPr>
          <w:rFonts w:ascii="Times New Roman" w:hAnsi="Times New Roman"/>
          <w:b/>
        </w:rPr>
        <w:t>.</w:t>
      </w:r>
      <w:r w:rsidRPr="004C36C2">
        <w:rPr>
          <w:rFonts w:ascii="Times New Roman" w:hAnsi="Times New Roman"/>
          <w:i/>
        </w:rPr>
        <w:t xml:space="preserve"> </w:t>
      </w:r>
    </w:p>
    <w:p w14:paraId="2A7EBC90" w14:textId="77777777" w:rsidR="00653A59" w:rsidRPr="00E72ECB" w:rsidRDefault="00653A59" w:rsidP="00653A59">
      <w:pPr>
        <w:pStyle w:val="Bezmezer"/>
        <w:numPr>
          <w:ilvl w:val="0"/>
          <w:numId w:val="1"/>
        </w:numPr>
        <w:ind w:left="567" w:hanging="578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Smluvní strany sjednávají, že měsíční cena Služeb podpory se mění a odst. 9.1 bod 9.1.1 </w:t>
      </w:r>
      <w:r w:rsidR="00101A49">
        <w:rPr>
          <w:rFonts w:ascii="Times New Roman" w:hAnsi="Times New Roman"/>
        </w:rPr>
        <w:t>článku 9 (</w:t>
      </w:r>
      <w:r w:rsidR="00101A49" w:rsidRPr="00101A49">
        <w:rPr>
          <w:rFonts w:ascii="Times New Roman" w:hAnsi="Times New Roman"/>
          <w:i/>
        </w:rPr>
        <w:t>Cena a platební podmínky</w:t>
      </w:r>
      <w:r w:rsidR="00101A49">
        <w:rPr>
          <w:rFonts w:ascii="Times New Roman" w:hAnsi="Times New Roman"/>
        </w:rPr>
        <w:t xml:space="preserve">) </w:t>
      </w:r>
      <w:r w:rsidRPr="00E72ECB">
        <w:rPr>
          <w:rFonts w:ascii="Times New Roman" w:hAnsi="Times New Roman"/>
        </w:rPr>
        <w:t>Servisní smlouvy</w:t>
      </w:r>
      <w:r w:rsidR="00101A49" w:rsidRPr="00101A49">
        <w:rPr>
          <w:rFonts w:ascii="Times New Roman" w:hAnsi="Times New Roman"/>
        </w:rPr>
        <w:t xml:space="preserve"> </w:t>
      </w:r>
      <w:r w:rsidR="00101A49">
        <w:rPr>
          <w:rFonts w:ascii="Times New Roman" w:hAnsi="Times New Roman"/>
        </w:rPr>
        <w:t xml:space="preserve">se </w:t>
      </w:r>
      <w:r w:rsidR="00101A49" w:rsidRPr="00E72ECB">
        <w:rPr>
          <w:rFonts w:ascii="Times New Roman" w:hAnsi="Times New Roman"/>
        </w:rPr>
        <w:t>mění a nahrazuje úplným zněním takto</w:t>
      </w:r>
      <w:r w:rsidRPr="00E72ECB">
        <w:rPr>
          <w:rFonts w:ascii="Times New Roman" w:hAnsi="Times New Roman"/>
        </w:rPr>
        <w:t>:</w:t>
      </w:r>
    </w:p>
    <w:p w14:paraId="5B14AC37" w14:textId="77777777" w:rsidR="00653A59" w:rsidRPr="004C36C2" w:rsidRDefault="00653A59" w:rsidP="00653A59">
      <w:pPr>
        <w:pStyle w:val="Bezmezer"/>
        <w:spacing w:before="240"/>
        <w:ind w:left="1134" w:hanging="567"/>
        <w:jc w:val="both"/>
        <w:rPr>
          <w:rFonts w:ascii="Times New Roman" w:hAnsi="Times New Roman"/>
          <w:b/>
        </w:rPr>
      </w:pPr>
      <w:r w:rsidRPr="004C36C2">
        <w:rPr>
          <w:rFonts w:ascii="Times New Roman" w:hAnsi="Times New Roman"/>
          <w:b/>
        </w:rPr>
        <w:t>9.1.1</w:t>
      </w:r>
      <w:r w:rsidRPr="004C36C2">
        <w:rPr>
          <w:rFonts w:ascii="Times New Roman" w:hAnsi="Times New Roman"/>
          <w:b/>
        </w:rPr>
        <w:tab/>
      </w:r>
      <w:r w:rsidRPr="004C36C2">
        <w:rPr>
          <w:rFonts w:ascii="Times New Roman" w:hAnsi="Times New Roman"/>
          <w:b/>
          <w:lang w:eastAsia="en-US"/>
        </w:rPr>
        <w:t xml:space="preserve">Měsíční cena Služeb podpory je dohodou smluvních stran stanovena ve výši </w:t>
      </w:r>
      <w:r w:rsidR="00101A49" w:rsidRPr="004C36C2">
        <w:rPr>
          <w:rFonts w:ascii="Times New Roman" w:hAnsi="Times New Roman"/>
          <w:b/>
          <w:lang w:eastAsia="en-US"/>
        </w:rPr>
        <w:t>12</w:t>
      </w:r>
      <w:r w:rsidRPr="004C36C2">
        <w:rPr>
          <w:rFonts w:ascii="Times New Roman" w:hAnsi="Times New Roman"/>
          <w:b/>
        </w:rPr>
        <w:t xml:space="preserve">.000,- Kč bez DPH za 1 měsíc poskytování Služeb podpory. S ohledem na sazbu DPH 21 % činí celková měsíční cena Služeb podpory včetně DPH </w:t>
      </w:r>
      <w:r w:rsidR="00101A49" w:rsidRPr="004C36C2">
        <w:rPr>
          <w:rFonts w:ascii="Times New Roman" w:hAnsi="Times New Roman"/>
          <w:b/>
        </w:rPr>
        <w:t>1</w:t>
      </w:r>
      <w:r w:rsidRPr="004C36C2">
        <w:rPr>
          <w:rFonts w:ascii="Times New Roman" w:hAnsi="Times New Roman"/>
          <w:b/>
        </w:rPr>
        <w:t>4.</w:t>
      </w:r>
      <w:r w:rsidR="00101A49" w:rsidRPr="004C36C2">
        <w:rPr>
          <w:rFonts w:ascii="Times New Roman" w:hAnsi="Times New Roman"/>
          <w:b/>
        </w:rPr>
        <w:t>52</w:t>
      </w:r>
      <w:r w:rsidRPr="004C36C2">
        <w:rPr>
          <w:rFonts w:ascii="Times New Roman" w:hAnsi="Times New Roman"/>
          <w:b/>
        </w:rPr>
        <w:t xml:space="preserve">0,- Kč za 1 měsíc poskytování Služeb podpory, z toho DPH představuje částku </w:t>
      </w:r>
      <w:r w:rsidR="00101A49" w:rsidRPr="004C36C2">
        <w:rPr>
          <w:rFonts w:ascii="Times New Roman" w:hAnsi="Times New Roman"/>
          <w:b/>
        </w:rPr>
        <w:t>2.520</w:t>
      </w:r>
      <w:r w:rsidRPr="004C36C2">
        <w:rPr>
          <w:rFonts w:ascii="Times New Roman" w:hAnsi="Times New Roman"/>
          <w:b/>
        </w:rPr>
        <w:t xml:space="preserve">,- Kč. Tato cena je pevná a úplná, tj. zahrnuje veškerá plnění dle této Smlouvy v rámci </w:t>
      </w:r>
      <w:r w:rsidRPr="004C36C2">
        <w:rPr>
          <w:rFonts w:ascii="Times New Roman" w:hAnsi="Times New Roman"/>
          <w:b/>
          <w:lang w:eastAsia="en-US"/>
        </w:rPr>
        <w:t>poskytování Služeb podpory za 1 měsíc.</w:t>
      </w:r>
    </w:p>
    <w:p w14:paraId="431F93E5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</w:p>
    <w:p w14:paraId="2D7990D5" w14:textId="77777777" w:rsidR="00653A59" w:rsidRPr="00E72ECB" w:rsidRDefault="00653A59" w:rsidP="00101A49">
      <w:pPr>
        <w:pStyle w:val="Bezmezer"/>
        <w:ind w:left="567"/>
        <w:jc w:val="both"/>
        <w:rPr>
          <w:rFonts w:ascii="Times New Roman" w:hAnsi="Times New Roman"/>
        </w:rPr>
      </w:pPr>
    </w:p>
    <w:p w14:paraId="2BB610A6" w14:textId="77777777" w:rsidR="00653A59" w:rsidRPr="00E72ECB" w:rsidRDefault="00653A59" w:rsidP="00653A59">
      <w:pPr>
        <w:pStyle w:val="Bezmezer"/>
        <w:ind w:left="567"/>
        <w:jc w:val="both"/>
        <w:rPr>
          <w:rFonts w:ascii="Times New Roman" w:hAnsi="Times New Roman"/>
        </w:rPr>
      </w:pPr>
    </w:p>
    <w:p w14:paraId="02A97EE9" w14:textId="77777777" w:rsidR="00653A59" w:rsidRPr="00E72ECB" w:rsidRDefault="00653A59" w:rsidP="00653A59">
      <w:pPr>
        <w:pStyle w:val="Bezmezer"/>
        <w:ind w:left="567"/>
        <w:jc w:val="both"/>
        <w:rPr>
          <w:rFonts w:ascii="Times New Roman" w:hAnsi="Times New Roman"/>
        </w:rPr>
      </w:pPr>
    </w:p>
    <w:p w14:paraId="3B765283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  <w:r w:rsidRPr="00E72ECB">
        <w:rPr>
          <w:rFonts w:ascii="Times New Roman" w:hAnsi="Times New Roman"/>
          <w:b/>
        </w:rPr>
        <w:t>Článek II.</w:t>
      </w:r>
    </w:p>
    <w:p w14:paraId="45484954" w14:textId="77777777" w:rsidR="00653A59" w:rsidRPr="00E72ECB" w:rsidRDefault="00653A59" w:rsidP="00653A59">
      <w:pPr>
        <w:pStyle w:val="Bezmezer"/>
        <w:jc w:val="center"/>
        <w:rPr>
          <w:rFonts w:ascii="Times New Roman" w:hAnsi="Times New Roman"/>
          <w:b/>
        </w:rPr>
      </w:pPr>
      <w:r w:rsidRPr="00E72ECB">
        <w:rPr>
          <w:rFonts w:ascii="Times New Roman" w:hAnsi="Times New Roman"/>
          <w:b/>
        </w:rPr>
        <w:t>Závěrečná ustanovení</w:t>
      </w:r>
    </w:p>
    <w:p w14:paraId="0131EEEA" w14:textId="77777777" w:rsidR="00653A59" w:rsidRPr="00E72ECB" w:rsidRDefault="00653A59" w:rsidP="00653A59">
      <w:pPr>
        <w:pStyle w:val="Bezmezer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 </w:t>
      </w:r>
    </w:p>
    <w:p w14:paraId="73A740DA" w14:textId="77777777" w:rsidR="00653A59" w:rsidRPr="00E72ECB" w:rsidRDefault="00653A59" w:rsidP="00653A59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Ostatní ustanovení Servisní smlouvy </w:t>
      </w:r>
      <w:r w:rsidR="00101A49">
        <w:rPr>
          <w:rFonts w:ascii="Times New Roman" w:hAnsi="Times New Roman"/>
        </w:rPr>
        <w:t xml:space="preserve">ve znění Dodatku č. 1 </w:t>
      </w:r>
      <w:r w:rsidRPr="00E72ECB">
        <w:rPr>
          <w:rFonts w:ascii="Times New Roman" w:hAnsi="Times New Roman"/>
        </w:rPr>
        <w:t xml:space="preserve">tímto </w:t>
      </w:r>
      <w:r w:rsidR="00101A49">
        <w:rPr>
          <w:rFonts w:ascii="Times New Roman" w:hAnsi="Times New Roman"/>
        </w:rPr>
        <w:t>D</w:t>
      </w:r>
      <w:r w:rsidRPr="00E72ECB">
        <w:rPr>
          <w:rFonts w:ascii="Times New Roman" w:hAnsi="Times New Roman"/>
        </w:rPr>
        <w:t>odatkem nedotčená, zůstávají beze změny.</w:t>
      </w:r>
    </w:p>
    <w:p w14:paraId="726FCDB9" w14:textId="77777777" w:rsidR="00653A59" w:rsidRPr="00E72ECB" w:rsidRDefault="00653A59" w:rsidP="00653A59">
      <w:pPr>
        <w:spacing w:after="0" w:line="240" w:lineRule="auto"/>
        <w:ind w:left="567" w:hanging="567"/>
        <w:jc w:val="both"/>
        <w:rPr>
          <w:rFonts w:ascii="Times New Roman" w:hAnsi="Times New Roman"/>
        </w:rPr>
      </w:pPr>
    </w:p>
    <w:p w14:paraId="4634388E" w14:textId="77777777" w:rsidR="00653A59" w:rsidRPr="00E72ECB" w:rsidRDefault="00653A59" w:rsidP="00653A59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Tento </w:t>
      </w:r>
      <w:r w:rsidR="00101A49">
        <w:rPr>
          <w:rFonts w:ascii="Times New Roman" w:hAnsi="Times New Roman"/>
        </w:rPr>
        <w:t>D</w:t>
      </w:r>
      <w:r w:rsidRPr="00E72ECB">
        <w:rPr>
          <w:rFonts w:ascii="Times New Roman" w:hAnsi="Times New Roman"/>
        </w:rPr>
        <w:t>odatek nabývá platnosti dnem jeho podpisu oběma smluvními stranami a účinnosti dnem jeho uveřejnění v registru smluv. Uveřejnění v registru smluv zajistí Objednatel.</w:t>
      </w:r>
    </w:p>
    <w:p w14:paraId="5C6A6D49" w14:textId="77777777" w:rsidR="00653A59" w:rsidRPr="00E72ECB" w:rsidRDefault="00653A59" w:rsidP="00653A59">
      <w:pPr>
        <w:spacing w:after="0" w:line="240" w:lineRule="auto"/>
        <w:ind w:left="567" w:hanging="567"/>
        <w:jc w:val="both"/>
        <w:rPr>
          <w:rFonts w:ascii="Times New Roman" w:hAnsi="Times New Roman"/>
        </w:rPr>
      </w:pPr>
    </w:p>
    <w:p w14:paraId="79EF7138" w14:textId="77777777" w:rsidR="00653A59" w:rsidRPr="00E72ECB" w:rsidRDefault="00653A59" w:rsidP="00653A59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Tento </w:t>
      </w:r>
      <w:r w:rsidR="00101A49">
        <w:rPr>
          <w:rFonts w:ascii="Times New Roman" w:hAnsi="Times New Roman"/>
        </w:rPr>
        <w:t>D</w:t>
      </w:r>
      <w:r w:rsidRPr="00E72ECB">
        <w:rPr>
          <w:rFonts w:ascii="Times New Roman" w:hAnsi="Times New Roman"/>
        </w:rPr>
        <w:t>odatek je vyhotoven ve čtyřech vyhotoveních s platností originálu, z nichž každá smluvní strana obdrží po dvou vyhotoveních.</w:t>
      </w:r>
    </w:p>
    <w:p w14:paraId="71D75A2A" w14:textId="77777777" w:rsidR="00653A59" w:rsidRPr="00E72ECB" w:rsidRDefault="00653A59" w:rsidP="00653A59">
      <w:pPr>
        <w:pStyle w:val="Odstavecseseznamem"/>
        <w:spacing w:after="0"/>
        <w:rPr>
          <w:rFonts w:ascii="Times New Roman" w:hAnsi="Times New Roman"/>
        </w:rPr>
      </w:pPr>
    </w:p>
    <w:p w14:paraId="6DAB01F4" w14:textId="77777777" w:rsidR="00653A59" w:rsidRPr="00E72ECB" w:rsidRDefault="00653A59" w:rsidP="00653A59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</w:rPr>
      </w:pPr>
      <w:r w:rsidRPr="00E72ECB">
        <w:rPr>
          <w:rFonts w:ascii="Times New Roman" w:hAnsi="Times New Roman"/>
        </w:rPr>
        <w:t xml:space="preserve">Strany tímto prohlašují, že je jim znám celý obsah </w:t>
      </w:r>
      <w:r w:rsidR="00101A49">
        <w:rPr>
          <w:rFonts w:ascii="Times New Roman" w:hAnsi="Times New Roman"/>
        </w:rPr>
        <w:t>Dodatku</w:t>
      </w:r>
      <w:r w:rsidRPr="00E72ECB">
        <w:rPr>
          <w:rFonts w:ascii="Times New Roman" w:hAnsi="Times New Roman"/>
        </w:rPr>
        <w:t xml:space="preserve">, a že tento </w:t>
      </w:r>
      <w:r w:rsidR="00101A49">
        <w:rPr>
          <w:rFonts w:ascii="Times New Roman" w:hAnsi="Times New Roman"/>
        </w:rPr>
        <w:t>D</w:t>
      </w:r>
      <w:r w:rsidRPr="00E72ECB">
        <w:rPr>
          <w:rFonts w:ascii="Times New Roman" w:hAnsi="Times New Roman"/>
        </w:rPr>
        <w:t xml:space="preserve">odatek vyjadřuje jejich pravou a svobodnou vůli, na důkaz čeho připojují své podpisy. </w:t>
      </w:r>
    </w:p>
    <w:p w14:paraId="5476E1DA" w14:textId="77777777" w:rsidR="00653A59" w:rsidRPr="00E72ECB" w:rsidRDefault="00653A59" w:rsidP="00653A59">
      <w:pPr>
        <w:rPr>
          <w:rFonts w:ascii="Times New Roman" w:hAnsi="Times New Roman"/>
        </w:rPr>
      </w:pPr>
    </w:p>
    <w:p w14:paraId="6FC35DE8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Brně dne 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Praze dne _________________</w:t>
      </w:r>
    </w:p>
    <w:p w14:paraId="34F674D5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</w:p>
    <w:p w14:paraId="6DECEA6A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</w:p>
    <w:p w14:paraId="34E9D8F3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Dodavatele: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14:paraId="0A34A03F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</w:p>
    <w:p w14:paraId="1FF44CAF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</w:p>
    <w:p w14:paraId="7A2E8719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14:paraId="6601CCC1" w14:textId="77777777" w:rsidR="00101A49" w:rsidRDefault="00101A49" w:rsidP="00101A49">
      <w:pPr>
        <w:spacing w:after="0"/>
        <w:rPr>
          <w:rFonts w:ascii="Times New Roman" w:hAnsi="Times New Roman"/>
          <w:sz w:val="24"/>
          <w:szCs w:val="24"/>
        </w:rPr>
      </w:pPr>
    </w:p>
    <w:p w14:paraId="6E18FFEC" w14:textId="371D40E8" w:rsidR="00101A49" w:rsidRDefault="00CC22A9" w:rsidP="00101A49">
      <w:pPr>
        <w:spacing w:after="0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highlight w:val="black"/>
        </w:rPr>
        <w:t>*******</w:t>
      </w:r>
      <w:r w:rsidR="00101A49">
        <w:rPr>
          <w:rFonts w:ascii="Times New Roman" w:hAnsi="Times New Roman"/>
          <w:sz w:val="24"/>
          <w:szCs w:val="24"/>
        </w:rPr>
        <w:tab/>
      </w:r>
      <w:r w:rsidR="00101A49">
        <w:rPr>
          <w:rFonts w:ascii="Times New Roman" w:hAnsi="Times New Roman"/>
          <w:sz w:val="24"/>
          <w:szCs w:val="24"/>
        </w:rPr>
        <w:tab/>
      </w:r>
      <w:r w:rsidR="00101A49">
        <w:rPr>
          <w:rFonts w:ascii="Times New Roman" w:hAnsi="Times New Roman"/>
          <w:sz w:val="24"/>
          <w:szCs w:val="24"/>
        </w:rPr>
        <w:tab/>
      </w:r>
      <w:r w:rsidR="00101A49">
        <w:rPr>
          <w:rFonts w:ascii="Times New Roman" w:hAnsi="Times New Roman"/>
          <w:sz w:val="24"/>
          <w:szCs w:val="24"/>
        </w:rPr>
        <w:tab/>
      </w:r>
      <w:r w:rsidR="00101A4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22A9">
        <w:rPr>
          <w:rFonts w:ascii="Times New Roman" w:hAnsi="Times New Roman"/>
          <w:highlight w:val="black"/>
        </w:rPr>
        <w:t>*******</w:t>
      </w:r>
    </w:p>
    <w:p w14:paraId="4D408DDE" w14:textId="784FCED5" w:rsidR="00653A59" w:rsidRPr="00E72ECB" w:rsidRDefault="00101A49" w:rsidP="00CC22A9">
      <w:pPr>
        <w:spacing w:after="0"/>
        <w:ind w:left="4950" w:hanging="495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14:paraId="408F5637" w14:textId="77777777" w:rsidR="00653A59" w:rsidRPr="00E72ECB" w:rsidRDefault="00653A59" w:rsidP="00653A59">
      <w:pPr>
        <w:rPr>
          <w:rFonts w:ascii="Times New Roman" w:hAnsi="Times New Roman"/>
        </w:rPr>
      </w:pPr>
    </w:p>
    <w:p w14:paraId="55EB4A48" w14:textId="77777777" w:rsidR="0033395D" w:rsidRDefault="0033395D"/>
    <w:sectPr w:rsidR="0033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A8D03" w14:textId="77777777" w:rsidR="00064BA7" w:rsidRDefault="00064BA7" w:rsidP="00064BA7">
      <w:pPr>
        <w:spacing w:after="0" w:line="240" w:lineRule="auto"/>
      </w:pPr>
      <w:r>
        <w:separator/>
      </w:r>
    </w:p>
  </w:endnote>
  <w:endnote w:type="continuationSeparator" w:id="0">
    <w:p w14:paraId="145024C6" w14:textId="77777777" w:rsidR="00064BA7" w:rsidRDefault="00064BA7" w:rsidP="0006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720B" w14:textId="77777777" w:rsidR="00064BA7" w:rsidRDefault="00064BA7" w:rsidP="00064BA7">
      <w:pPr>
        <w:spacing w:after="0" w:line="240" w:lineRule="auto"/>
      </w:pPr>
      <w:r>
        <w:separator/>
      </w:r>
    </w:p>
  </w:footnote>
  <w:footnote w:type="continuationSeparator" w:id="0">
    <w:p w14:paraId="0F25A7C0" w14:textId="77777777" w:rsidR="00064BA7" w:rsidRDefault="00064BA7" w:rsidP="00064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BB3070"/>
    <w:multiLevelType w:val="hybridMultilevel"/>
    <w:tmpl w:val="4A68C8C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05693"/>
    <w:multiLevelType w:val="hybridMultilevel"/>
    <w:tmpl w:val="FBB4BA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2C4C"/>
    <w:multiLevelType w:val="hybridMultilevel"/>
    <w:tmpl w:val="4742135E"/>
    <w:lvl w:ilvl="0" w:tplc="7C60F71A">
      <w:start w:val="1"/>
      <w:numFmt w:val="decimal"/>
      <w:pStyle w:val="Nadpis1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331A"/>
    <w:multiLevelType w:val="hybridMultilevel"/>
    <w:tmpl w:val="40D6BF2E"/>
    <w:lvl w:ilvl="0" w:tplc="7AC09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A"/>
    <w:rsid w:val="00064BA7"/>
    <w:rsid w:val="00101A49"/>
    <w:rsid w:val="0033395D"/>
    <w:rsid w:val="004C36C2"/>
    <w:rsid w:val="00653A59"/>
    <w:rsid w:val="00896E12"/>
    <w:rsid w:val="009C361A"/>
    <w:rsid w:val="00B00274"/>
    <w:rsid w:val="00B77445"/>
    <w:rsid w:val="00CC22A9"/>
    <w:rsid w:val="00DF148A"/>
    <w:rsid w:val="00E72ECB"/>
    <w:rsid w:val="00E75564"/>
    <w:rsid w:val="00E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18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A5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653A5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3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653A59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Bezmezer">
    <w:name w:val="No Spacing"/>
    <w:uiPriority w:val="1"/>
    <w:qFormat/>
    <w:rsid w:val="00653A5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owrap">
    <w:name w:val="nowrap"/>
    <w:rsid w:val="00653A59"/>
  </w:style>
  <w:style w:type="paragraph" w:customStyle="1" w:styleId="Import6">
    <w:name w:val="Import 6"/>
    <w:rsid w:val="00653A59"/>
    <w:pPr>
      <w:tabs>
        <w:tab w:val="left" w:pos="2520"/>
      </w:tabs>
      <w:suppressAutoHyphens/>
      <w:spacing w:after="0" w:line="240" w:lineRule="auto"/>
      <w:jc w:val="both"/>
    </w:pPr>
    <w:rPr>
      <w:rFonts w:ascii="Avinion" w:eastAsia="Arial" w:hAnsi="Avinion" w:cs="Avinion"/>
      <w:sz w:val="24"/>
      <w:szCs w:val="20"/>
      <w:lang w:val="en-US" w:eastAsia="ar-SA"/>
    </w:rPr>
  </w:style>
  <w:style w:type="paragraph" w:customStyle="1" w:styleId="Import3">
    <w:name w:val="Import 3"/>
    <w:rsid w:val="00653A5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Arial" w:hAnsi="Avinion" w:cs="Avinion"/>
      <w:sz w:val="24"/>
      <w:szCs w:val="20"/>
      <w:lang w:val="en-US" w:eastAsia="ar-SA"/>
    </w:rPr>
  </w:style>
  <w:style w:type="paragraph" w:styleId="Odstavecseseznamem">
    <w:name w:val="List Paragraph"/>
    <w:basedOn w:val="Normln"/>
    <w:uiPriority w:val="34"/>
    <w:qFormat/>
    <w:rsid w:val="00653A59"/>
    <w:pPr>
      <w:ind w:left="708"/>
    </w:pPr>
  </w:style>
  <w:style w:type="character" w:styleId="Odkaznakoment">
    <w:name w:val="annotation reference"/>
    <w:uiPriority w:val="99"/>
    <w:semiHidden/>
    <w:unhideWhenUsed/>
    <w:rsid w:val="00653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A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A59"/>
    <w:rPr>
      <w:rFonts w:ascii="Calibri" w:eastAsia="Calibri" w:hAnsi="Calibri" w:cs="Times New Roman"/>
      <w:sz w:val="20"/>
      <w:szCs w:val="20"/>
    </w:rPr>
  </w:style>
  <w:style w:type="paragraph" w:customStyle="1" w:styleId="Clanek11">
    <w:name w:val="Clanek 1.1"/>
    <w:basedOn w:val="Nadpis2"/>
    <w:link w:val="Clanek11Char"/>
    <w:qFormat/>
    <w:rsid w:val="00653A59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653A59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3A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A59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A59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A59"/>
    <w:rPr>
      <w:rFonts w:ascii="Calibri" w:eastAsia="Calibri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6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B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6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B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2020-12-25T08:26:00Z</dcterms:created>
  <dcterms:modified xsi:type="dcterms:W3CDTF">2020-12-25T08:27:00Z</dcterms:modified>
</cp:coreProperties>
</file>