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2"/>
        <w:ind w:left="167"/>
      </w:pPr>
      <w:bookmarkStart w:name="požadovaná konfigurace" w:id="1"/>
      <w:bookmarkEnd w:id="1"/>
      <w:r>
        <w:rPr>
          <w:b w:val="0"/>
        </w:rPr>
      </w:r>
      <w:r>
        <w:rPr/>
        <w:t>Příloha č. 1 - Přesná specifikace požadované konfigurace</w:t>
      </w:r>
    </w:p>
    <w:p>
      <w:pPr>
        <w:spacing w:before="40"/>
        <w:ind w:left="213" w:right="0" w:firstLine="0"/>
        <w:jc w:val="left"/>
        <w:rPr>
          <w:sz w:val="20"/>
        </w:rPr>
      </w:pPr>
      <w:r>
        <w:rPr>
          <w:sz w:val="20"/>
        </w:rPr>
        <w:t>Výzvy Upgrade HW výpočetních a kapacitních zdrojů pro lokalitu Jehněčí dvůr ZAK 20-0342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4"/>
        </w:rPr>
      </w:pPr>
    </w:p>
    <w:p>
      <w:pPr>
        <w:pStyle w:val="BodyText"/>
        <w:spacing w:before="59" w:after="14"/>
        <w:ind w:left="167"/>
      </w:pPr>
      <w:r>
        <w:rPr/>
        <w:t>HW - Serverová skříň RACK (část 1.)</w:t>
      </w:r>
    </w:p>
    <w:tbl>
      <w:tblPr>
        <w:tblW w:w="0" w:type="auto"/>
        <w:jc w:val="left"/>
        <w:tblInd w:w="114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8067"/>
        <w:gridCol w:w="855"/>
      </w:tblGrid>
      <w:tr>
        <w:trPr>
          <w:trHeight w:val="287" w:hRule="exact"/>
        </w:trPr>
        <w:tc>
          <w:tcPr>
            <w:tcW w:w="1272" w:type="dxa"/>
            <w:tcBorders>
              <w:bottom w:val="single" w:sz="7" w:space="0" w:color="000000"/>
              <w:right w:val="single" w:sz="7" w:space="0" w:color="000000"/>
            </w:tcBorders>
            <w:shd w:val="clear" w:color="auto" w:fill="ACB9CA"/>
          </w:tcPr>
          <w:p>
            <w:pPr>
              <w:pStyle w:val="TableParagraph"/>
              <w:spacing w:line="240" w:lineRule="auto" w:before="9"/>
              <w:ind w:left="444" w:right="4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P/N</w:t>
            </w:r>
          </w:p>
        </w:tc>
        <w:tc>
          <w:tcPr>
            <w:tcW w:w="80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CB9CA"/>
          </w:tcPr>
          <w:p>
            <w:pPr>
              <w:pStyle w:val="TableParagraph"/>
              <w:spacing w:line="240" w:lineRule="auto" w:before="9"/>
              <w:ind w:left="3785" w:right="37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</w:p>
        </w:tc>
        <w:tc>
          <w:tcPr>
            <w:tcW w:w="855" w:type="dxa"/>
            <w:tcBorders>
              <w:left w:val="single" w:sz="7" w:space="0" w:color="000000"/>
              <w:bottom w:val="single" w:sz="7" w:space="0" w:color="000000"/>
            </w:tcBorders>
            <w:shd w:val="clear" w:color="auto" w:fill="ACB9CA"/>
          </w:tcPr>
          <w:p>
            <w:pPr>
              <w:pStyle w:val="TableParagraph"/>
              <w:spacing w:line="240" w:lineRule="auto" w:before="9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ks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93614PX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Lenovo 42U 1200mm Deep Static Rack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97" w:hRule="exact"/>
        </w:trPr>
        <w:tc>
          <w:tcPr>
            <w:tcW w:w="1272" w:type="dxa"/>
            <w:tcBorders>
              <w:top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00YJ778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0U 21 C13/12 C19 32A 3 Phase PDU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7"/>
        </w:rPr>
      </w:pPr>
    </w:p>
    <w:p>
      <w:pPr>
        <w:pStyle w:val="BodyText"/>
        <w:spacing w:after="14"/>
        <w:ind w:left="167"/>
      </w:pPr>
      <w:r>
        <w:rPr/>
        <w:t>HW - expanzní jednotka storage (část 2.)</w:t>
      </w:r>
    </w:p>
    <w:tbl>
      <w:tblPr>
        <w:tblW w:w="0" w:type="auto"/>
        <w:jc w:val="left"/>
        <w:tblInd w:w="114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8067"/>
        <w:gridCol w:w="855"/>
      </w:tblGrid>
      <w:tr>
        <w:trPr>
          <w:trHeight w:val="287" w:hRule="exact"/>
        </w:trPr>
        <w:tc>
          <w:tcPr>
            <w:tcW w:w="1272" w:type="dxa"/>
            <w:tcBorders>
              <w:bottom w:val="single" w:sz="7" w:space="0" w:color="000000"/>
              <w:right w:val="single" w:sz="7" w:space="0" w:color="000000"/>
            </w:tcBorders>
            <w:shd w:val="clear" w:color="auto" w:fill="ACB9CA"/>
          </w:tcPr>
          <w:p>
            <w:pPr>
              <w:pStyle w:val="TableParagraph"/>
              <w:spacing w:line="240" w:lineRule="auto" w:before="9"/>
              <w:ind w:left="444" w:right="4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P/N</w:t>
            </w:r>
          </w:p>
        </w:tc>
        <w:tc>
          <w:tcPr>
            <w:tcW w:w="80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CB9CA"/>
          </w:tcPr>
          <w:p>
            <w:pPr>
              <w:pStyle w:val="TableParagraph"/>
              <w:spacing w:line="240" w:lineRule="auto" w:before="9"/>
              <w:ind w:left="3786" w:right="37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</w:p>
        </w:tc>
        <w:tc>
          <w:tcPr>
            <w:tcW w:w="855" w:type="dxa"/>
            <w:tcBorders>
              <w:left w:val="single" w:sz="7" w:space="0" w:color="000000"/>
              <w:bottom w:val="single" w:sz="7" w:space="0" w:color="000000"/>
            </w:tcBorders>
            <w:shd w:val="clear" w:color="auto" w:fill="ACB9CA"/>
          </w:tcPr>
          <w:p>
            <w:pPr>
              <w:pStyle w:val="TableParagraph"/>
              <w:spacing w:line="240" w:lineRule="auto" w:before="9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ks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2078-12G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FlashSystem 5100 LFF Expansion Enclosure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9730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Power Cord - PDU Connection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AC3E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14TB 7.2K 3.5 Inch NL HDD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2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ACUA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0.6m 12Gb SAS Cable(mSAS HD)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ADN1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Order Type 1 - CTO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AG00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Shipping and Handling NC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AHPA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 Power Supply HE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97" w:hRule="exact"/>
        </w:trPr>
        <w:tc>
          <w:tcPr>
            <w:tcW w:w="1272" w:type="dxa"/>
            <w:tcBorders>
              <w:top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AHZE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Hybrid Flash Indicator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7"/>
        </w:rPr>
      </w:pPr>
    </w:p>
    <w:p>
      <w:pPr>
        <w:pStyle w:val="BodyText"/>
        <w:spacing w:after="14"/>
        <w:ind w:left="167"/>
      </w:pPr>
      <w:r>
        <w:rPr/>
        <w:t>HW - pásková knihovna s příslušenstvím (část 3.)</w:t>
      </w:r>
    </w:p>
    <w:tbl>
      <w:tblPr>
        <w:tblW w:w="0" w:type="auto"/>
        <w:jc w:val="left"/>
        <w:tblInd w:w="114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8067"/>
        <w:gridCol w:w="855"/>
      </w:tblGrid>
      <w:tr>
        <w:trPr>
          <w:trHeight w:val="287" w:hRule="exact"/>
        </w:trPr>
        <w:tc>
          <w:tcPr>
            <w:tcW w:w="1272" w:type="dxa"/>
            <w:tcBorders>
              <w:bottom w:val="single" w:sz="7" w:space="0" w:color="000000"/>
              <w:right w:val="single" w:sz="7" w:space="0" w:color="000000"/>
            </w:tcBorders>
            <w:shd w:val="clear" w:color="auto" w:fill="ACB9CA"/>
          </w:tcPr>
          <w:p>
            <w:pPr>
              <w:pStyle w:val="TableParagraph"/>
              <w:spacing w:line="240" w:lineRule="auto" w:before="9"/>
              <w:ind w:left="444" w:right="4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P/N</w:t>
            </w:r>
          </w:p>
        </w:tc>
        <w:tc>
          <w:tcPr>
            <w:tcW w:w="80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CB9CA"/>
          </w:tcPr>
          <w:p>
            <w:pPr>
              <w:pStyle w:val="TableParagraph"/>
              <w:spacing w:line="240" w:lineRule="auto" w:before="9"/>
              <w:ind w:left="3786" w:right="37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</w:p>
        </w:tc>
        <w:tc>
          <w:tcPr>
            <w:tcW w:w="855" w:type="dxa"/>
            <w:tcBorders>
              <w:left w:val="single" w:sz="7" w:space="0" w:color="000000"/>
              <w:bottom w:val="single" w:sz="7" w:space="0" w:color="000000"/>
            </w:tcBorders>
            <w:shd w:val="clear" w:color="auto" w:fill="ACB9CA"/>
          </w:tcPr>
          <w:p>
            <w:pPr>
              <w:pStyle w:val="TableParagraph"/>
              <w:spacing w:line="240" w:lineRule="auto" w:before="9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ks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3555-L3A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TS4300 Tape Library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1411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Fibre tape drive support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1682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Path Failover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1900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Additional Power Supply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7002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Rack Mount Kit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8002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LTO Cleaning Cartridge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8806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Ultrium 8 Data Cartridge (5-Pack)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9212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Attached to Windows System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9213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Attached to Other Non-IBM Systems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9215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Attached to Linux System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9400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Attached to i5/OS or OS/400 System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9600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Attached to IBM AIX System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9848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Rack to PDU line cord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AG00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Shipping and Handling NC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AGK1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meter OM3 fiber Cable (LC)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97" w:hRule="exact"/>
        </w:trPr>
        <w:tc>
          <w:tcPr>
            <w:tcW w:w="1272" w:type="dxa"/>
            <w:tcBorders>
              <w:top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AGKM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LTO 8 HH Fibre channel drive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7"/>
        </w:rPr>
      </w:pPr>
    </w:p>
    <w:p>
      <w:pPr>
        <w:pStyle w:val="BodyText"/>
        <w:spacing w:after="14"/>
        <w:ind w:left="167"/>
      </w:pPr>
      <w:r>
        <w:rPr/>
        <w:t>Příslušenství současné páskové páskové knihovny (část 4.)</w:t>
      </w:r>
    </w:p>
    <w:tbl>
      <w:tblPr>
        <w:tblW w:w="0" w:type="auto"/>
        <w:jc w:val="left"/>
        <w:tblInd w:w="114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8067"/>
        <w:gridCol w:w="855"/>
      </w:tblGrid>
      <w:tr>
        <w:trPr>
          <w:trHeight w:val="287" w:hRule="exact"/>
        </w:trPr>
        <w:tc>
          <w:tcPr>
            <w:tcW w:w="1272" w:type="dxa"/>
            <w:tcBorders>
              <w:bottom w:val="single" w:sz="7" w:space="0" w:color="000000"/>
              <w:right w:val="single" w:sz="7" w:space="0" w:color="000000"/>
            </w:tcBorders>
            <w:shd w:val="clear" w:color="auto" w:fill="ACB9CA"/>
          </w:tcPr>
          <w:p>
            <w:pPr>
              <w:pStyle w:val="TableParagraph"/>
              <w:spacing w:line="240" w:lineRule="auto" w:before="9"/>
              <w:ind w:left="444" w:right="4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P/N</w:t>
            </w:r>
          </w:p>
        </w:tc>
        <w:tc>
          <w:tcPr>
            <w:tcW w:w="80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CB9CA"/>
          </w:tcPr>
          <w:p>
            <w:pPr>
              <w:pStyle w:val="TableParagraph"/>
              <w:spacing w:line="240" w:lineRule="auto" w:before="9"/>
              <w:ind w:left="3786" w:right="37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</w:p>
        </w:tc>
        <w:tc>
          <w:tcPr>
            <w:tcW w:w="855" w:type="dxa"/>
            <w:tcBorders>
              <w:left w:val="single" w:sz="7" w:space="0" w:color="000000"/>
              <w:bottom w:val="single" w:sz="7" w:space="0" w:color="000000"/>
            </w:tcBorders>
            <w:shd w:val="clear" w:color="auto" w:fill="ACB9CA"/>
          </w:tcPr>
          <w:p>
            <w:pPr>
              <w:pStyle w:val="TableParagraph"/>
              <w:spacing w:line="240" w:lineRule="auto" w:before="9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ks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3589-004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Ultrium cleaning cartridges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8B3635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Single LTO cleaner cartridge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3589-551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 TB Ultrium 7 Tape Cartridge 20-pack Labeled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5501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 TB Labeled 20-pack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9022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Color/vibrant background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9100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First character of Volser is 0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9200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Second character of Volser is 0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9300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Third character of Volser is 0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540" w:h="17720"/>
          <w:pgMar w:top="1460" w:bottom="280" w:left="940" w:right="1120"/>
        </w:sectPr>
      </w:pPr>
    </w:p>
    <w:tbl>
      <w:tblPr>
        <w:tblW w:w="0" w:type="auto"/>
        <w:jc w:val="left"/>
        <w:tblInd w:w="11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8067"/>
        <w:gridCol w:w="855"/>
      </w:tblGrid>
      <w:tr>
        <w:trPr>
          <w:trHeight w:val="285" w:hRule="exact"/>
        </w:trPr>
        <w:tc>
          <w:tcPr>
            <w:tcW w:w="1272" w:type="dxa"/>
            <w:tcBorders>
              <w:left w:val="single" w:sz="14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9400</w:t>
            </w:r>
          </w:p>
        </w:tc>
        <w:tc>
          <w:tcPr>
            <w:tcW w:w="80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Fourth character of Volser is 0</w:t>
            </w:r>
          </w:p>
        </w:tc>
        <w:tc>
          <w:tcPr>
            <w:tcW w:w="855" w:type="dxa"/>
            <w:tcBorders>
              <w:right w:val="single" w:sz="14" w:space="0" w:color="000000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left w:val="single" w:sz="14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9500</w:t>
            </w:r>
          </w:p>
        </w:tc>
        <w:tc>
          <w:tcPr>
            <w:tcW w:w="80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Fifth character of Volser is 0</w:t>
            </w:r>
          </w:p>
        </w:tc>
        <w:tc>
          <w:tcPr>
            <w:tcW w:w="855" w:type="dxa"/>
            <w:tcBorders>
              <w:right w:val="single" w:sz="14" w:space="0" w:color="000000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left w:val="single" w:sz="14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9600</w:t>
            </w:r>
          </w:p>
        </w:tc>
        <w:tc>
          <w:tcPr>
            <w:tcW w:w="80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Sixth character of Volser is 0</w:t>
            </w:r>
          </w:p>
        </w:tc>
        <w:tc>
          <w:tcPr>
            <w:tcW w:w="855" w:type="dxa"/>
            <w:tcBorders>
              <w:right w:val="single" w:sz="14" w:space="0" w:color="000000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97" w:hRule="exact"/>
        </w:trPr>
        <w:tc>
          <w:tcPr>
            <w:tcW w:w="1272" w:type="dxa"/>
            <w:tcBorders>
              <w:left w:val="single" w:sz="14" w:space="0" w:color="000000"/>
              <w:bottom w:val="single" w:sz="14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9910</w:t>
            </w:r>
          </w:p>
        </w:tc>
        <w:tc>
          <w:tcPr>
            <w:tcW w:w="8067" w:type="dxa"/>
            <w:tcBorders>
              <w:bottom w:val="single" w:sz="1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Base 10 Count LBL Sequence</w:t>
            </w:r>
          </w:p>
        </w:tc>
        <w:tc>
          <w:tcPr>
            <w:tcW w:w="855" w:type="dxa"/>
            <w:tcBorders>
              <w:bottom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22"/>
        </w:rPr>
      </w:pPr>
    </w:p>
    <w:p>
      <w:pPr>
        <w:pStyle w:val="BodyText"/>
        <w:spacing w:before="60" w:after="14"/>
        <w:ind w:left="167"/>
      </w:pPr>
      <w:r>
        <w:rPr/>
        <w:t>SW - expanzní jednotka storage (část 5.)</w:t>
      </w:r>
    </w:p>
    <w:tbl>
      <w:tblPr>
        <w:tblW w:w="0" w:type="auto"/>
        <w:jc w:val="left"/>
        <w:tblInd w:w="114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8067"/>
        <w:gridCol w:w="855"/>
      </w:tblGrid>
      <w:tr>
        <w:trPr>
          <w:trHeight w:val="287" w:hRule="exact"/>
        </w:trPr>
        <w:tc>
          <w:tcPr>
            <w:tcW w:w="1272" w:type="dxa"/>
            <w:tcBorders>
              <w:bottom w:val="single" w:sz="7" w:space="0" w:color="000000"/>
              <w:right w:val="single" w:sz="7" w:space="0" w:color="000000"/>
            </w:tcBorders>
            <w:shd w:val="clear" w:color="auto" w:fill="ACB9CA"/>
          </w:tcPr>
          <w:p>
            <w:pPr>
              <w:pStyle w:val="TableParagraph"/>
              <w:spacing w:line="240" w:lineRule="auto" w:before="9"/>
              <w:ind w:left="444" w:right="4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P/N</w:t>
            </w:r>
          </w:p>
        </w:tc>
        <w:tc>
          <w:tcPr>
            <w:tcW w:w="80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CB9CA"/>
          </w:tcPr>
          <w:p>
            <w:pPr>
              <w:pStyle w:val="TableParagraph"/>
              <w:spacing w:line="240" w:lineRule="auto" w:before="9"/>
              <w:ind w:left="3786" w:right="37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</w:p>
        </w:tc>
        <w:tc>
          <w:tcPr>
            <w:tcW w:w="855" w:type="dxa"/>
            <w:tcBorders>
              <w:left w:val="single" w:sz="7" w:space="0" w:color="000000"/>
              <w:bottom w:val="single" w:sz="7" w:space="0" w:color="000000"/>
            </w:tcBorders>
            <w:shd w:val="clear" w:color="auto" w:fill="ACB9CA"/>
          </w:tcPr>
          <w:p>
            <w:pPr>
              <w:pStyle w:val="TableParagraph"/>
              <w:spacing w:line="240" w:lineRule="auto" w:before="9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ks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5639-SSL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SPECTRUM VIRTUALIZE SOFTWARE FOR STORWIZ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9000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BASE PER STORAGE DEVICE SW MAINT 3 YEAR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UCX3C5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IBM SPECTRUM VIRTUALIZE SOFTWARE FOR STO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5" w:hRule="exact"/>
        </w:trPr>
        <w:tc>
          <w:tcPr>
            <w:tcW w:w="12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5639-SV8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IBM Spectrum Virtualize Software for Storwize V50x0 Expansion V8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97" w:hRule="exact"/>
        </w:trPr>
        <w:tc>
          <w:tcPr>
            <w:tcW w:w="1272" w:type="dxa"/>
            <w:tcBorders>
              <w:top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UDMUC1</w:t>
            </w:r>
          </w:p>
        </w:tc>
        <w:tc>
          <w:tcPr>
            <w:tcW w:w="80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IBM V50x0 Expansion Base SW with 1 Year SW Maintenance, Per Storage Device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</w:tcBorders>
          </w:tcPr>
          <w:p>
            <w:pPr>
              <w:pStyle w:val="TableParagraph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sectPr>
      <w:pgSz w:w="12540" w:h="17720"/>
      <w:pgMar w:top="1180" w:bottom="280" w:left="94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43" w:lineRule="exact"/>
      <w:ind w:left="25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2020-12-22T16:11:32Z</dcterms:created>
  <dcterms:modified xsi:type="dcterms:W3CDTF">2020-12-22T16:11:32Z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2020-12-22T00:00:00Z</vt:filetime>
  </property>
</Properties>
</file>