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6AB76" w14:textId="77777777" w:rsidR="000E2C01" w:rsidRDefault="00FD5C95">
      <w:pPr>
        <w:rPr>
          <w:b/>
        </w:rPr>
      </w:pPr>
      <w:r w:rsidRPr="00FD5C95">
        <w:rPr>
          <w:b/>
        </w:rPr>
        <w:t>Příloha 3:</w:t>
      </w:r>
    </w:p>
    <w:p w14:paraId="2C704F07" w14:textId="77777777" w:rsidR="00EB4373" w:rsidRPr="00FD5C95" w:rsidRDefault="00EB4373">
      <w:pPr>
        <w:rPr>
          <w:b/>
        </w:rPr>
      </w:pPr>
    </w:p>
    <w:p w14:paraId="54BCA6E2" w14:textId="77777777" w:rsidR="00FD5C95" w:rsidRPr="00FD5C95" w:rsidRDefault="00C5188A" w:rsidP="00FD5C9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s</w:t>
      </w:r>
      <w:r w:rsidR="00FD5C95" w:rsidRPr="00FD5C95">
        <w:rPr>
          <w:b/>
          <w:sz w:val="32"/>
          <w:szCs w:val="32"/>
        </w:rPr>
        <w:t>ervisní smlouv</w:t>
      </w:r>
      <w:r>
        <w:rPr>
          <w:b/>
          <w:sz w:val="32"/>
          <w:szCs w:val="32"/>
        </w:rPr>
        <w:t>y</w:t>
      </w:r>
    </w:p>
    <w:p w14:paraId="645AFDD9" w14:textId="77777777" w:rsidR="00FD5C95" w:rsidRDefault="00FD5C95"/>
    <w:p w14:paraId="11C94E31" w14:textId="77777777" w:rsidR="00FD5C95" w:rsidRPr="001B41EF" w:rsidRDefault="00FD5C95">
      <w:pPr>
        <w:rPr>
          <w:rFonts w:cstheme="minorHAnsi"/>
          <w:b/>
          <w:sz w:val="20"/>
          <w:szCs w:val="20"/>
          <w:u w:val="single"/>
        </w:rPr>
      </w:pPr>
      <w:r w:rsidRPr="001B41EF">
        <w:rPr>
          <w:rFonts w:cstheme="minorHAnsi"/>
          <w:b/>
          <w:sz w:val="20"/>
          <w:szCs w:val="20"/>
          <w:u w:val="single"/>
        </w:rPr>
        <w:t>SMLUVNÍ STRANY</w:t>
      </w:r>
    </w:p>
    <w:p w14:paraId="72C977E7" w14:textId="77777777" w:rsidR="0050370B" w:rsidRPr="001B41EF" w:rsidRDefault="0050370B" w:rsidP="0050370B">
      <w:pPr>
        <w:spacing w:after="0" w:line="240" w:lineRule="auto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SB SOUND s.r.o.</w:t>
      </w:r>
    </w:p>
    <w:p w14:paraId="3609CB69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Se sídlem: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  <w:t>Na hlavní 169/55, Březiněves, 182 00 Praha</w:t>
      </w:r>
    </w:p>
    <w:p w14:paraId="30CD439A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IČO: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  <w:t>24730203</w:t>
      </w:r>
    </w:p>
    <w:p w14:paraId="4DA73739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DIČ: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  <w:t>CZ24730203</w:t>
      </w:r>
    </w:p>
    <w:p w14:paraId="22FE5C1A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Zapsan</w:t>
      </w:r>
      <w:r>
        <w:rPr>
          <w:rFonts w:cstheme="minorHAnsi"/>
          <w:sz w:val="20"/>
          <w:szCs w:val="20"/>
        </w:rPr>
        <w:t>á</w:t>
      </w:r>
      <w:r w:rsidRPr="001B41EF">
        <w:rPr>
          <w:rFonts w:cstheme="minorHAnsi"/>
          <w:sz w:val="20"/>
          <w:szCs w:val="20"/>
        </w:rPr>
        <w:tab/>
        <w:t>u Městského soudu v Praze, dne 31. 8. 2010, spisová zn. C 169481</w:t>
      </w:r>
    </w:p>
    <w:p w14:paraId="1320157C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Zastoupená: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  <w:t>Ing. Pavlem Srbem, jednatelem</w:t>
      </w:r>
    </w:p>
    <w:p w14:paraId="50E4E6D3" w14:textId="6E6A13C6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Bankovní spojení:</w:t>
      </w:r>
      <w:r w:rsidRPr="001B41EF">
        <w:rPr>
          <w:rFonts w:cstheme="minorHAnsi"/>
          <w:sz w:val="20"/>
          <w:szCs w:val="20"/>
        </w:rPr>
        <w:tab/>
      </w:r>
      <w:proofErr w:type="spellStart"/>
      <w:r w:rsidRPr="001B41EF">
        <w:rPr>
          <w:rFonts w:cstheme="minorHAnsi"/>
          <w:sz w:val="20"/>
          <w:szCs w:val="20"/>
        </w:rPr>
        <w:t>Fio</w:t>
      </w:r>
      <w:proofErr w:type="spellEnd"/>
      <w:r w:rsidRPr="001B41EF">
        <w:rPr>
          <w:rFonts w:cstheme="minorHAnsi"/>
          <w:sz w:val="20"/>
          <w:szCs w:val="20"/>
        </w:rPr>
        <w:t xml:space="preserve"> banka – </w:t>
      </w:r>
      <w:proofErr w:type="spellStart"/>
      <w:proofErr w:type="gramStart"/>
      <w:r w:rsidRPr="001B41EF">
        <w:rPr>
          <w:rFonts w:cstheme="minorHAnsi"/>
          <w:sz w:val="20"/>
          <w:szCs w:val="20"/>
        </w:rPr>
        <w:t>č.ú</w:t>
      </w:r>
      <w:proofErr w:type="spellEnd"/>
      <w:r w:rsidRPr="001B41EF">
        <w:rPr>
          <w:rFonts w:cstheme="minorHAnsi"/>
          <w:sz w:val="20"/>
          <w:szCs w:val="20"/>
        </w:rPr>
        <w:t>.</w:t>
      </w:r>
      <w:proofErr w:type="gramEnd"/>
      <w:r w:rsidRPr="001B41EF">
        <w:rPr>
          <w:rFonts w:cstheme="minorHAnsi"/>
          <w:sz w:val="20"/>
          <w:szCs w:val="20"/>
        </w:rPr>
        <w:t xml:space="preserve"> </w:t>
      </w:r>
    </w:p>
    <w:p w14:paraId="78781001" w14:textId="76859201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Telefon: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="00DF7B47">
        <w:rPr>
          <w:rFonts w:cstheme="minorHAnsi"/>
          <w:sz w:val="20"/>
          <w:szCs w:val="20"/>
        </w:rPr>
        <w:tab/>
      </w:r>
    </w:p>
    <w:p w14:paraId="310AF106" w14:textId="7D3F32F6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E-mail: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</w:p>
    <w:p w14:paraId="0BCD33FF" w14:textId="77777777" w:rsidR="0050370B" w:rsidRPr="0050370B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50370B">
        <w:rPr>
          <w:rFonts w:cstheme="minorHAnsi"/>
          <w:sz w:val="20"/>
          <w:szCs w:val="20"/>
        </w:rPr>
        <w:t>Dále jen „Poskytovatel“</w:t>
      </w:r>
    </w:p>
    <w:p w14:paraId="5A5075AF" w14:textId="77777777" w:rsidR="0050370B" w:rsidRDefault="0050370B" w:rsidP="00FD5C9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BBF8F51" w14:textId="77777777" w:rsidR="00FD5C95" w:rsidRPr="001B41EF" w:rsidRDefault="00FD5C95" w:rsidP="00FD5C95">
      <w:pPr>
        <w:spacing w:after="0" w:line="240" w:lineRule="auto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a</w:t>
      </w:r>
    </w:p>
    <w:p w14:paraId="5EEA00F9" w14:textId="77777777" w:rsidR="0050370B" w:rsidRDefault="0050370B" w:rsidP="0050370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2343589" w14:textId="77777777" w:rsidR="0050370B" w:rsidRPr="001B41EF" w:rsidRDefault="0050370B" w:rsidP="0050370B">
      <w:pPr>
        <w:spacing w:after="0" w:line="240" w:lineRule="auto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Divadlo v Dlouhé</w:t>
      </w:r>
    </w:p>
    <w:p w14:paraId="37F6A3E2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Se sídlem: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  <w:t>Dlouhá 727/39, 110 00 Praha 1</w:t>
      </w:r>
    </w:p>
    <w:p w14:paraId="0BF9EA26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IČO: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  <w:t>00064343</w:t>
      </w:r>
    </w:p>
    <w:p w14:paraId="0D986D81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 xml:space="preserve">DIČ: 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  <w:t>CZ00064343</w:t>
      </w:r>
    </w:p>
    <w:p w14:paraId="2BAD9C18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ID datové schránky:</w:t>
      </w:r>
      <w:r w:rsidRPr="001B41EF">
        <w:rPr>
          <w:rFonts w:cstheme="minorHAnsi"/>
          <w:sz w:val="20"/>
          <w:szCs w:val="20"/>
        </w:rPr>
        <w:tab/>
        <w:t>d5983un</w:t>
      </w:r>
    </w:p>
    <w:p w14:paraId="3E4A2155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Příspěvková organizace hl. m. Prahy</w:t>
      </w:r>
    </w:p>
    <w:p w14:paraId="3CED80D6" w14:textId="77777777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 xml:space="preserve">Zastoupená: 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  <w:t>Mgr. Danielou Šálkovou, ředitelkou</w:t>
      </w:r>
    </w:p>
    <w:p w14:paraId="7E746C1A" w14:textId="7C92F848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 xml:space="preserve">Bankovní spojení: </w:t>
      </w:r>
      <w:r w:rsidRPr="001B41EF">
        <w:rPr>
          <w:rFonts w:cstheme="minorHAnsi"/>
          <w:sz w:val="20"/>
          <w:szCs w:val="20"/>
        </w:rPr>
        <w:tab/>
        <w:t xml:space="preserve">ČSOB – </w:t>
      </w:r>
      <w:proofErr w:type="spellStart"/>
      <w:proofErr w:type="gramStart"/>
      <w:r w:rsidRPr="001B41EF">
        <w:rPr>
          <w:rFonts w:cstheme="minorHAnsi"/>
          <w:sz w:val="20"/>
          <w:szCs w:val="20"/>
        </w:rPr>
        <w:t>č.ú</w:t>
      </w:r>
      <w:proofErr w:type="spellEnd"/>
      <w:r w:rsidRPr="001B41EF">
        <w:rPr>
          <w:rFonts w:cstheme="minorHAnsi"/>
          <w:sz w:val="20"/>
          <w:szCs w:val="20"/>
        </w:rPr>
        <w:t>.</w:t>
      </w:r>
      <w:proofErr w:type="gramEnd"/>
      <w:r w:rsidRPr="001B41EF">
        <w:rPr>
          <w:rFonts w:cstheme="minorHAnsi"/>
          <w:sz w:val="20"/>
          <w:szCs w:val="20"/>
        </w:rPr>
        <w:t xml:space="preserve"> </w:t>
      </w:r>
    </w:p>
    <w:p w14:paraId="536423E5" w14:textId="2D4BD82B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Tel: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</w:p>
    <w:p w14:paraId="43C1EB2C" w14:textId="51B0C6C2" w:rsidR="0050370B" w:rsidRPr="001B41EF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E-mail: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</w:p>
    <w:p w14:paraId="0167CECE" w14:textId="77777777" w:rsidR="0050370B" w:rsidRPr="0050370B" w:rsidRDefault="0050370B" w:rsidP="0050370B">
      <w:pPr>
        <w:spacing w:after="0" w:line="240" w:lineRule="auto"/>
        <w:rPr>
          <w:rFonts w:cstheme="minorHAnsi"/>
          <w:sz w:val="20"/>
          <w:szCs w:val="20"/>
        </w:rPr>
      </w:pPr>
      <w:r w:rsidRPr="0050370B">
        <w:rPr>
          <w:rFonts w:cstheme="minorHAnsi"/>
          <w:sz w:val="20"/>
          <w:szCs w:val="20"/>
        </w:rPr>
        <w:t>Dále jen „Objednatel“</w:t>
      </w:r>
    </w:p>
    <w:p w14:paraId="067563D2" w14:textId="77777777" w:rsidR="0027126B" w:rsidRPr="001B41EF" w:rsidRDefault="0027126B" w:rsidP="00FD5C95">
      <w:pPr>
        <w:spacing w:after="0" w:line="240" w:lineRule="auto"/>
        <w:rPr>
          <w:rFonts w:cstheme="minorHAnsi"/>
          <w:sz w:val="20"/>
          <w:szCs w:val="20"/>
        </w:rPr>
      </w:pPr>
    </w:p>
    <w:p w14:paraId="60831E7E" w14:textId="77777777" w:rsidR="0027126B" w:rsidRPr="001B41EF" w:rsidRDefault="0027126B" w:rsidP="00FD5C95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(současně též „Smluvní strany“)</w:t>
      </w:r>
    </w:p>
    <w:p w14:paraId="2135BDBF" w14:textId="77777777" w:rsidR="0027126B" w:rsidRDefault="0027126B" w:rsidP="00FD5C95">
      <w:pPr>
        <w:spacing w:after="0" w:line="240" w:lineRule="auto"/>
        <w:rPr>
          <w:rFonts w:cstheme="minorHAnsi"/>
          <w:sz w:val="20"/>
          <w:szCs w:val="20"/>
        </w:rPr>
      </w:pPr>
    </w:p>
    <w:p w14:paraId="25BD072E" w14:textId="2EAA21EF" w:rsidR="0050370B" w:rsidRPr="001B41EF" w:rsidRDefault="0050370B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uzavřely níže uvedeného dne, měsíce a roku v souladu s ustanovením § 1746 odst. 2 zákona č. 89/2012 Sb., NOZ tuto smlouvu o zajištění </w:t>
      </w:r>
      <w:r w:rsidR="00EB4373">
        <w:rPr>
          <w:rFonts w:cstheme="minorHAnsi"/>
          <w:sz w:val="20"/>
          <w:szCs w:val="20"/>
        </w:rPr>
        <w:t xml:space="preserve">záručních a </w:t>
      </w:r>
      <w:r>
        <w:rPr>
          <w:rFonts w:cstheme="minorHAnsi"/>
          <w:sz w:val="20"/>
          <w:szCs w:val="20"/>
        </w:rPr>
        <w:t>pozáručních servisních služeb (dále jen „Smlouva“)</w:t>
      </w:r>
    </w:p>
    <w:p w14:paraId="5FC92B6D" w14:textId="77777777" w:rsidR="0027126B" w:rsidRDefault="0027126B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2AA7B4" w14:textId="77777777" w:rsidR="00EB4373" w:rsidRPr="001B41EF" w:rsidRDefault="00EB4373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93EBE2" w14:textId="77777777" w:rsidR="0027126B" w:rsidRPr="001B41EF" w:rsidRDefault="0027126B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Čl. I.</w:t>
      </w:r>
    </w:p>
    <w:p w14:paraId="1CCD1D89" w14:textId="77777777" w:rsidR="0027126B" w:rsidRDefault="0027126B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Úvodní ustanovení</w:t>
      </w:r>
    </w:p>
    <w:p w14:paraId="44A685F9" w14:textId="77777777" w:rsidR="00EB4373" w:rsidRPr="001B41EF" w:rsidRDefault="00EB4373" w:rsidP="006345B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3F2E1D9" w14:textId="77777777" w:rsidR="0027126B" w:rsidRPr="001B41EF" w:rsidRDefault="0013171A" w:rsidP="006345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Poskytovatel</w:t>
      </w:r>
      <w:r w:rsidR="0027126B" w:rsidRPr="001B41EF">
        <w:rPr>
          <w:rFonts w:cstheme="minorHAnsi"/>
          <w:sz w:val="20"/>
          <w:szCs w:val="20"/>
        </w:rPr>
        <w:t xml:space="preserve"> se zavazuje provádět servis na všech zařízeních dodaných </w:t>
      </w:r>
      <w:r>
        <w:rPr>
          <w:rFonts w:cstheme="minorHAnsi"/>
          <w:sz w:val="20"/>
          <w:szCs w:val="20"/>
        </w:rPr>
        <w:t>Objednateli</w:t>
      </w:r>
      <w:r w:rsidR="0050370B">
        <w:rPr>
          <w:rFonts w:cstheme="minorHAnsi"/>
          <w:sz w:val="20"/>
          <w:szCs w:val="20"/>
        </w:rPr>
        <w:t xml:space="preserve"> v rámci smlouvy Dodání a instalace komunikačního systému mezi jevištěm a zákulisím</w:t>
      </w:r>
      <w:r w:rsidR="0027126B" w:rsidRPr="001B41EF">
        <w:rPr>
          <w:rFonts w:cstheme="minorHAnsi"/>
          <w:sz w:val="20"/>
          <w:szCs w:val="20"/>
        </w:rPr>
        <w:t>.</w:t>
      </w:r>
    </w:p>
    <w:p w14:paraId="17CEE37A" w14:textId="77777777" w:rsidR="0027126B" w:rsidRPr="001B41EF" w:rsidRDefault="0027126B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F98826" w14:textId="77777777" w:rsidR="0027126B" w:rsidRPr="001B41EF" w:rsidRDefault="0027126B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Čl. II.</w:t>
      </w:r>
    </w:p>
    <w:p w14:paraId="5DE908EC" w14:textId="77777777" w:rsidR="0027126B" w:rsidRDefault="0027126B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Předmět smlouvy</w:t>
      </w:r>
    </w:p>
    <w:p w14:paraId="436E6AA9" w14:textId="77777777" w:rsidR="00EB4373" w:rsidRPr="001B41EF" w:rsidRDefault="00EB4373" w:rsidP="006345B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0082DF5" w14:textId="3C3DC5AA" w:rsidR="00696BD6" w:rsidRPr="00696BD6" w:rsidRDefault="00696BD6" w:rsidP="006345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Předmětem </w:t>
      </w:r>
      <w:r w:rsidR="005371B3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mlouvy je poskytování komplexního </w:t>
      </w:r>
      <w:r w:rsidR="00FD5379">
        <w:rPr>
          <w:rFonts w:cstheme="minorHAnsi"/>
          <w:sz w:val="20"/>
          <w:szCs w:val="20"/>
        </w:rPr>
        <w:t xml:space="preserve">záručního a </w:t>
      </w:r>
      <w:r>
        <w:rPr>
          <w:rFonts w:cstheme="minorHAnsi"/>
          <w:sz w:val="20"/>
          <w:szCs w:val="20"/>
        </w:rPr>
        <w:t>pozáručního</w:t>
      </w:r>
      <w:r w:rsidR="0027126B" w:rsidRPr="001B41EF">
        <w:rPr>
          <w:rFonts w:cstheme="minorHAnsi"/>
          <w:sz w:val="20"/>
          <w:szCs w:val="20"/>
        </w:rPr>
        <w:t xml:space="preserve"> servis</w:t>
      </w:r>
      <w:r>
        <w:rPr>
          <w:rFonts w:cstheme="minorHAnsi"/>
          <w:sz w:val="20"/>
          <w:szCs w:val="20"/>
        </w:rPr>
        <w:t>u</w:t>
      </w:r>
      <w:r w:rsidR="0027126B" w:rsidRPr="001B41E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oprav veškerého zařízení dodaného dle výše uvedené smlouvy.</w:t>
      </w:r>
    </w:p>
    <w:p w14:paraId="64D8033E" w14:textId="3F8D28B4" w:rsidR="00EC269D" w:rsidRDefault="00EC269D" w:rsidP="006345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C269D">
        <w:rPr>
          <w:rFonts w:cstheme="minorHAnsi"/>
          <w:sz w:val="20"/>
          <w:szCs w:val="20"/>
        </w:rPr>
        <w:t xml:space="preserve">Objednatel </w:t>
      </w:r>
      <w:r w:rsidR="0027126B" w:rsidRPr="00EC269D">
        <w:rPr>
          <w:rFonts w:cstheme="minorHAnsi"/>
          <w:sz w:val="20"/>
          <w:szCs w:val="20"/>
        </w:rPr>
        <w:t xml:space="preserve">se </w:t>
      </w:r>
      <w:r w:rsidR="005866B5" w:rsidRPr="00EC269D">
        <w:rPr>
          <w:rFonts w:cstheme="minorHAnsi"/>
          <w:sz w:val="20"/>
          <w:szCs w:val="20"/>
        </w:rPr>
        <w:t>zavazuje, že s</w:t>
      </w:r>
      <w:r w:rsidR="005371B3">
        <w:rPr>
          <w:rFonts w:cstheme="minorHAnsi"/>
          <w:sz w:val="20"/>
          <w:szCs w:val="20"/>
        </w:rPr>
        <w:t>e</w:t>
      </w:r>
      <w:r w:rsidR="005866B5" w:rsidRPr="00EC269D">
        <w:rPr>
          <w:rFonts w:cstheme="minorHAnsi"/>
          <w:sz w:val="20"/>
          <w:szCs w:val="20"/>
        </w:rPr>
        <w:t> </w:t>
      </w:r>
      <w:r w:rsidR="005371B3">
        <w:rPr>
          <w:rFonts w:cstheme="minorHAnsi"/>
          <w:sz w:val="20"/>
          <w:szCs w:val="20"/>
        </w:rPr>
        <w:t>zařízením</w:t>
      </w:r>
      <w:r w:rsidR="005866B5" w:rsidRPr="00EC269D">
        <w:rPr>
          <w:rFonts w:cstheme="minorHAnsi"/>
          <w:sz w:val="20"/>
          <w:szCs w:val="20"/>
        </w:rPr>
        <w:t xml:space="preserve"> bude nakládat pouze osoba poučená a dle návodu a doporučení </w:t>
      </w:r>
      <w:r w:rsidR="005371B3">
        <w:rPr>
          <w:rFonts w:cstheme="minorHAnsi"/>
          <w:sz w:val="20"/>
          <w:szCs w:val="20"/>
        </w:rPr>
        <w:t>Poskytovatele</w:t>
      </w:r>
      <w:r w:rsidR="005866B5" w:rsidRPr="00EC269D">
        <w:rPr>
          <w:rFonts w:cstheme="minorHAnsi"/>
          <w:sz w:val="20"/>
          <w:szCs w:val="20"/>
        </w:rPr>
        <w:t xml:space="preserve">. Za škody způsobené neodbornou manipulací, zasahováním do zapojení a nedostatečnou ochranou před živly, nese odpovědnost </w:t>
      </w:r>
      <w:r w:rsidRPr="00EC269D">
        <w:rPr>
          <w:rFonts w:cstheme="minorHAnsi"/>
          <w:sz w:val="20"/>
          <w:szCs w:val="20"/>
        </w:rPr>
        <w:t>Objednatel</w:t>
      </w:r>
      <w:r w:rsidR="005866B5" w:rsidRPr="00EC269D">
        <w:rPr>
          <w:rFonts w:cstheme="minorHAnsi"/>
          <w:sz w:val="20"/>
          <w:szCs w:val="20"/>
        </w:rPr>
        <w:t xml:space="preserve">. </w:t>
      </w:r>
    </w:p>
    <w:p w14:paraId="4E01494C" w14:textId="77777777" w:rsidR="00F17B94" w:rsidRDefault="00F17B94" w:rsidP="006345B2">
      <w:pPr>
        <w:pStyle w:val="Odstavecseseznamem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65D868" w14:textId="4B1F7725" w:rsidR="00F17B94" w:rsidRPr="00A02C2B" w:rsidRDefault="00F17B94" w:rsidP="006345B2">
      <w:pPr>
        <w:jc w:val="center"/>
        <w:rPr>
          <w:b/>
          <w:sz w:val="20"/>
          <w:szCs w:val="20"/>
        </w:rPr>
      </w:pPr>
      <w:r w:rsidRPr="00A02C2B">
        <w:rPr>
          <w:b/>
          <w:sz w:val="20"/>
          <w:szCs w:val="20"/>
        </w:rPr>
        <w:lastRenderedPageBreak/>
        <w:t>Čl. III.</w:t>
      </w:r>
      <w:r w:rsidR="00A02C2B" w:rsidRPr="00A02C2B">
        <w:rPr>
          <w:b/>
          <w:sz w:val="20"/>
          <w:szCs w:val="20"/>
        </w:rPr>
        <w:br/>
      </w:r>
      <w:r w:rsidRPr="00A02C2B">
        <w:rPr>
          <w:b/>
          <w:sz w:val="20"/>
          <w:szCs w:val="20"/>
        </w:rPr>
        <w:t>Doba plnění</w:t>
      </w:r>
      <w:r w:rsidR="00746246">
        <w:rPr>
          <w:b/>
          <w:sz w:val="20"/>
          <w:szCs w:val="20"/>
        </w:rPr>
        <w:t xml:space="preserve"> </w:t>
      </w:r>
      <w:r w:rsidRPr="00A02C2B">
        <w:rPr>
          <w:b/>
          <w:sz w:val="20"/>
          <w:szCs w:val="20"/>
        </w:rPr>
        <w:t>a podmínky smlouvy</w:t>
      </w:r>
    </w:p>
    <w:p w14:paraId="382BC18F" w14:textId="05C5D1DA" w:rsidR="00EC269D" w:rsidRDefault="00EC269D" w:rsidP="006345B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C269D">
        <w:rPr>
          <w:rFonts w:cstheme="minorHAnsi"/>
          <w:sz w:val="20"/>
          <w:szCs w:val="20"/>
        </w:rPr>
        <w:t>Poskytovatel</w:t>
      </w:r>
      <w:r w:rsidR="008648D7">
        <w:rPr>
          <w:rFonts w:cstheme="minorHAnsi"/>
          <w:sz w:val="20"/>
          <w:szCs w:val="20"/>
        </w:rPr>
        <w:t xml:space="preserve"> se zavazuje</w:t>
      </w:r>
      <w:r w:rsidR="00A81393" w:rsidRPr="00EC269D">
        <w:rPr>
          <w:rFonts w:cstheme="minorHAnsi"/>
          <w:sz w:val="20"/>
          <w:szCs w:val="20"/>
        </w:rPr>
        <w:t xml:space="preserve"> </w:t>
      </w:r>
      <w:r w:rsidR="00AC4227" w:rsidRPr="00EC269D">
        <w:rPr>
          <w:rFonts w:cstheme="minorHAnsi"/>
          <w:sz w:val="20"/>
          <w:szCs w:val="20"/>
        </w:rPr>
        <w:t>zajistit</w:t>
      </w:r>
      <w:r w:rsidR="00F17B94">
        <w:rPr>
          <w:rFonts w:cstheme="minorHAnsi"/>
          <w:sz w:val="20"/>
          <w:szCs w:val="20"/>
        </w:rPr>
        <w:t xml:space="preserve"> příjezd technika do 48 hodin</w:t>
      </w:r>
      <w:r w:rsidR="00A02C2B">
        <w:rPr>
          <w:rFonts w:cstheme="minorHAnsi"/>
          <w:sz w:val="20"/>
          <w:szCs w:val="20"/>
        </w:rPr>
        <w:t xml:space="preserve"> od nahlášení závady Objednatelem písemně na email</w:t>
      </w:r>
      <w:hyperlink r:id="rId6" w:history="1">
        <w:r w:rsidR="00A02C2B" w:rsidRPr="00E07BB8">
          <w:rPr>
            <w:rStyle w:val="Hypertextovodkaz"/>
            <w:rFonts w:cstheme="minorHAnsi"/>
            <w:sz w:val="20"/>
            <w:szCs w:val="20"/>
          </w:rPr>
          <w:t xml:space="preserve"> </w:t>
        </w:r>
      </w:hyperlink>
      <w:bookmarkStart w:id="0" w:name="_GoBack"/>
      <w:bookmarkEnd w:id="0"/>
      <w:r w:rsidR="00F17B94">
        <w:rPr>
          <w:rFonts w:cstheme="minorHAnsi"/>
          <w:sz w:val="20"/>
          <w:szCs w:val="20"/>
        </w:rPr>
        <w:t xml:space="preserve">. </w:t>
      </w:r>
    </w:p>
    <w:p w14:paraId="0F51D173" w14:textId="5153B517" w:rsidR="008648D7" w:rsidRDefault="008648D7" w:rsidP="006345B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Pokud se smluvní strany nedohodnou jinak, je místem plnění dle této Smlouvy Divadlo v Dlouhé.</w:t>
      </w:r>
    </w:p>
    <w:p w14:paraId="290A5260" w14:textId="5F25E096" w:rsidR="00AF1616" w:rsidRDefault="00AF1616" w:rsidP="006345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Záruční servis. Poskytovatel se </w:t>
      </w:r>
      <w:r w:rsidRPr="00EC269D">
        <w:rPr>
          <w:rFonts w:cstheme="minorHAnsi"/>
          <w:sz w:val="20"/>
          <w:szCs w:val="20"/>
        </w:rPr>
        <w:t xml:space="preserve">zavazuje </w:t>
      </w:r>
      <w:r w:rsidR="00217794">
        <w:rPr>
          <w:rFonts w:cstheme="minorHAnsi"/>
          <w:sz w:val="20"/>
          <w:szCs w:val="20"/>
        </w:rPr>
        <w:t xml:space="preserve">bezúplatně </w:t>
      </w:r>
      <w:r w:rsidRPr="00EC269D">
        <w:rPr>
          <w:rFonts w:cstheme="minorHAnsi"/>
          <w:sz w:val="20"/>
          <w:szCs w:val="20"/>
        </w:rPr>
        <w:t xml:space="preserve">zajistit </w:t>
      </w:r>
      <w:r>
        <w:rPr>
          <w:rFonts w:cstheme="minorHAnsi"/>
          <w:sz w:val="20"/>
          <w:szCs w:val="20"/>
        </w:rPr>
        <w:t>servis</w:t>
      </w:r>
      <w:r w:rsidRPr="00EC269D">
        <w:rPr>
          <w:rFonts w:cstheme="minorHAnsi"/>
          <w:sz w:val="20"/>
          <w:szCs w:val="20"/>
        </w:rPr>
        <w:t xml:space="preserve"> zařízení</w:t>
      </w:r>
      <w:r>
        <w:rPr>
          <w:rFonts w:cstheme="minorHAnsi"/>
          <w:sz w:val="20"/>
          <w:szCs w:val="20"/>
        </w:rPr>
        <w:t xml:space="preserve"> </w:t>
      </w:r>
      <w:r w:rsidRPr="00EC269D">
        <w:rPr>
          <w:rFonts w:cstheme="minorHAnsi"/>
          <w:sz w:val="20"/>
          <w:szCs w:val="20"/>
        </w:rPr>
        <w:t>do 1 týdne</w:t>
      </w:r>
      <w:r>
        <w:rPr>
          <w:rFonts w:cstheme="minorHAnsi"/>
          <w:sz w:val="20"/>
          <w:szCs w:val="20"/>
        </w:rPr>
        <w:t xml:space="preserve"> od zjištění závady a potvrzení záruční opravy. Poskytovatel </w:t>
      </w:r>
      <w:r w:rsidR="00217794">
        <w:rPr>
          <w:rFonts w:cstheme="minorHAnsi"/>
          <w:sz w:val="20"/>
          <w:szCs w:val="20"/>
        </w:rPr>
        <w:t xml:space="preserve">obratem a bezúplatně </w:t>
      </w:r>
      <w:r>
        <w:rPr>
          <w:rFonts w:cstheme="minorHAnsi"/>
          <w:sz w:val="20"/>
          <w:szCs w:val="20"/>
        </w:rPr>
        <w:t xml:space="preserve">dodá </w:t>
      </w:r>
      <w:r w:rsidRPr="00EC269D">
        <w:rPr>
          <w:rFonts w:cstheme="minorHAnsi"/>
          <w:sz w:val="20"/>
          <w:szCs w:val="20"/>
        </w:rPr>
        <w:t>náhradní zařízení</w:t>
      </w:r>
      <w:r>
        <w:rPr>
          <w:rFonts w:cstheme="minorHAnsi"/>
          <w:sz w:val="20"/>
          <w:szCs w:val="20"/>
        </w:rPr>
        <w:t xml:space="preserve"> a </w:t>
      </w:r>
      <w:r w:rsidR="00217794">
        <w:rPr>
          <w:rFonts w:cstheme="minorHAnsi"/>
          <w:sz w:val="20"/>
          <w:szCs w:val="20"/>
        </w:rPr>
        <w:t xml:space="preserve">provizorně </w:t>
      </w:r>
      <w:r>
        <w:rPr>
          <w:rFonts w:cstheme="minorHAnsi"/>
          <w:sz w:val="20"/>
          <w:szCs w:val="20"/>
        </w:rPr>
        <w:t>zprovozní systém</w:t>
      </w:r>
      <w:r w:rsidR="00217794">
        <w:rPr>
          <w:rFonts w:cstheme="minorHAnsi"/>
          <w:sz w:val="20"/>
          <w:szCs w:val="20"/>
        </w:rPr>
        <w:t xml:space="preserve"> do doby řádné opravy</w:t>
      </w:r>
      <w:r w:rsidRPr="00EC269D">
        <w:rPr>
          <w:rFonts w:cstheme="minorHAnsi"/>
          <w:sz w:val="20"/>
          <w:szCs w:val="20"/>
        </w:rPr>
        <w:t>.</w:t>
      </w:r>
    </w:p>
    <w:p w14:paraId="0C9AD2B5" w14:textId="10A5FA22" w:rsidR="00AC4227" w:rsidRDefault="00AF1616" w:rsidP="006345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Pozáruční servis. </w:t>
      </w:r>
      <w:r w:rsidR="00A02C2B">
        <w:rPr>
          <w:rFonts w:cstheme="minorHAnsi"/>
          <w:sz w:val="20"/>
          <w:szCs w:val="20"/>
        </w:rPr>
        <w:t xml:space="preserve">Poskytovatel </w:t>
      </w:r>
      <w:r w:rsidR="00AC4227" w:rsidRPr="00EC269D">
        <w:rPr>
          <w:rFonts w:cstheme="minorHAnsi"/>
          <w:sz w:val="20"/>
          <w:szCs w:val="20"/>
        </w:rPr>
        <w:t xml:space="preserve">se zavazuje zajistit </w:t>
      </w:r>
      <w:r w:rsidR="008648D7">
        <w:rPr>
          <w:rFonts w:cstheme="minorHAnsi"/>
          <w:sz w:val="20"/>
          <w:szCs w:val="20"/>
        </w:rPr>
        <w:t>servis</w:t>
      </w:r>
      <w:r w:rsidR="00AC4227" w:rsidRPr="00EC269D">
        <w:rPr>
          <w:rFonts w:cstheme="minorHAnsi"/>
          <w:sz w:val="20"/>
          <w:szCs w:val="20"/>
        </w:rPr>
        <w:t xml:space="preserve"> zařízení</w:t>
      </w:r>
      <w:r w:rsidR="00A02C2B">
        <w:rPr>
          <w:rFonts w:cstheme="minorHAnsi"/>
          <w:sz w:val="20"/>
          <w:szCs w:val="20"/>
        </w:rPr>
        <w:t xml:space="preserve"> </w:t>
      </w:r>
      <w:r w:rsidR="00A02C2B" w:rsidRPr="00EC269D">
        <w:rPr>
          <w:rFonts w:cstheme="minorHAnsi"/>
          <w:sz w:val="20"/>
          <w:szCs w:val="20"/>
        </w:rPr>
        <w:t>do 1 týdne</w:t>
      </w:r>
      <w:r w:rsidR="00A02C2B">
        <w:rPr>
          <w:rFonts w:cstheme="minorHAnsi"/>
          <w:sz w:val="20"/>
          <w:szCs w:val="20"/>
        </w:rPr>
        <w:t xml:space="preserve"> od zjištění závady a schválení ceny Objednatelem</w:t>
      </w:r>
      <w:r w:rsidR="00AC4227" w:rsidRPr="00EC269D">
        <w:rPr>
          <w:rFonts w:cstheme="minorHAnsi"/>
          <w:sz w:val="20"/>
          <w:szCs w:val="20"/>
        </w:rPr>
        <w:t xml:space="preserve">, případně na žádost </w:t>
      </w:r>
      <w:r w:rsidR="00A02C2B">
        <w:rPr>
          <w:rFonts w:cstheme="minorHAnsi"/>
          <w:sz w:val="20"/>
          <w:szCs w:val="20"/>
        </w:rPr>
        <w:t>Objednatele</w:t>
      </w:r>
      <w:r w:rsidR="00AC4227" w:rsidRPr="00EC269D">
        <w:rPr>
          <w:rFonts w:cstheme="minorHAnsi"/>
          <w:sz w:val="20"/>
          <w:szCs w:val="20"/>
        </w:rPr>
        <w:t xml:space="preserve"> poskytnout </w:t>
      </w:r>
      <w:r w:rsidR="00217794">
        <w:rPr>
          <w:rFonts w:cstheme="minorHAnsi"/>
          <w:sz w:val="20"/>
          <w:szCs w:val="20"/>
        </w:rPr>
        <w:t xml:space="preserve">obratem </w:t>
      </w:r>
      <w:r w:rsidR="00AC4227" w:rsidRPr="00EC269D">
        <w:rPr>
          <w:rFonts w:cstheme="minorHAnsi"/>
          <w:sz w:val="20"/>
          <w:szCs w:val="20"/>
        </w:rPr>
        <w:t xml:space="preserve">náhradní zařízení. </w:t>
      </w:r>
      <w:r w:rsidR="00A02C2B">
        <w:rPr>
          <w:rFonts w:cstheme="minorHAnsi"/>
          <w:sz w:val="20"/>
          <w:szCs w:val="20"/>
        </w:rPr>
        <w:t xml:space="preserve">Za zapůjčení takového zařízení bude Poskytovatel účtovat </w:t>
      </w:r>
      <w:r w:rsidR="00AC4227" w:rsidRPr="00EC269D">
        <w:rPr>
          <w:rFonts w:cstheme="minorHAnsi"/>
          <w:sz w:val="20"/>
          <w:szCs w:val="20"/>
        </w:rPr>
        <w:t>0,5</w:t>
      </w:r>
      <w:r w:rsidR="00581810">
        <w:rPr>
          <w:rFonts w:cstheme="minorHAnsi"/>
          <w:sz w:val="20"/>
          <w:szCs w:val="20"/>
        </w:rPr>
        <w:t xml:space="preserve"> </w:t>
      </w:r>
      <w:r w:rsidR="00AC4227" w:rsidRPr="00EC269D">
        <w:rPr>
          <w:rFonts w:cstheme="minorHAnsi"/>
          <w:sz w:val="20"/>
          <w:szCs w:val="20"/>
        </w:rPr>
        <w:t xml:space="preserve">% </w:t>
      </w:r>
      <w:r w:rsidR="00B5635A">
        <w:rPr>
          <w:rFonts w:cstheme="minorHAnsi"/>
          <w:sz w:val="20"/>
          <w:szCs w:val="20"/>
        </w:rPr>
        <w:t xml:space="preserve">/1 den </w:t>
      </w:r>
      <w:r w:rsidR="00AC4227" w:rsidRPr="00EC269D">
        <w:rPr>
          <w:rFonts w:cstheme="minorHAnsi"/>
          <w:sz w:val="20"/>
          <w:szCs w:val="20"/>
        </w:rPr>
        <w:t>z pořizovací ceny zapůjčeného zařízení.</w:t>
      </w:r>
    </w:p>
    <w:p w14:paraId="4640C287" w14:textId="6838C934" w:rsidR="00581810" w:rsidRPr="00261F7C" w:rsidRDefault="00581810" w:rsidP="006345B2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V případě, že Poskytovatel nezajistí včas požadovaný servis dle této Smlouvy, je Objednatel oprávněn zajistit si službu u třetí osoby (např. TSI s.r.o., Jesenická 816, 252 44 Praha-západ, Dolní Jirčany, IČO 28237145). Úhradu za tuto službu je Objednatel oprávněn požadovat po Poskytovateli.</w:t>
      </w:r>
    </w:p>
    <w:p w14:paraId="2A921823" w14:textId="79105B45" w:rsidR="00A81393" w:rsidRDefault="00A81393" w:rsidP="006345B2">
      <w:pPr>
        <w:pStyle w:val="Odstavecseseznamem"/>
        <w:spacing w:after="0" w:line="240" w:lineRule="auto"/>
        <w:ind w:left="643"/>
        <w:jc w:val="both"/>
        <w:rPr>
          <w:rFonts w:cstheme="minorHAnsi"/>
          <w:sz w:val="20"/>
          <w:szCs w:val="20"/>
        </w:rPr>
      </w:pPr>
    </w:p>
    <w:p w14:paraId="4D72EEA2" w14:textId="77777777" w:rsidR="00A26836" w:rsidRPr="001B41EF" w:rsidRDefault="00A26836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3997F7" w14:textId="33BA8A8E" w:rsidR="005866B5" w:rsidRPr="001B41EF" w:rsidRDefault="005866B5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 xml:space="preserve">Čl. </w:t>
      </w:r>
      <w:r w:rsidR="00A31551" w:rsidRPr="001B41EF">
        <w:rPr>
          <w:rFonts w:cstheme="minorHAnsi"/>
          <w:b/>
          <w:sz w:val="20"/>
          <w:szCs w:val="20"/>
        </w:rPr>
        <w:t>I</w:t>
      </w:r>
      <w:r w:rsidR="00A31551">
        <w:rPr>
          <w:rFonts w:cstheme="minorHAnsi"/>
          <w:b/>
          <w:sz w:val="20"/>
          <w:szCs w:val="20"/>
        </w:rPr>
        <w:t>V</w:t>
      </w:r>
      <w:r w:rsidRPr="001B41EF">
        <w:rPr>
          <w:rFonts w:cstheme="minorHAnsi"/>
          <w:b/>
          <w:sz w:val="20"/>
          <w:szCs w:val="20"/>
        </w:rPr>
        <w:t>.</w:t>
      </w:r>
    </w:p>
    <w:p w14:paraId="3587B3C6" w14:textId="77777777" w:rsidR="005866B5" w:rsidRDefault="005866B5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Servisní náklady</w:t>
      </w:r>
    </w:p>
    <w:p w14:paraId="4409BD0D" w14:textId="77777777" w:rsidR="00EB4373" w:rsidRPr="001B41EF" w:rsidRDefault="00EB4373" w:rsidP="006345B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30E5B38" w14:textId="2DAA734A" w:rsidR="00217794" w:rsidRDefault="00217794" w:rsidP="006345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Záruční opravy jsou poskytovány bezúplatně.</w:t>
      </w:r>
    </w:p>
    <w:p w14:paraId="0DFBC882" w14:textId="045B0653" w:rsidR="005866B5" w:rsidRDefault="008648D7" w:rsidP="006345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Paušální cena za</w:t>
      </w:r>
      <w:r w:rsidR="00217794">
        <w:rPr>
          <w:rFonts w:cstheme="minorHAnsi"/>
          <w:sz w:val="20"/>
          <w:szCs w:val="20"/>
        </w:rPr>
        <w:t xml:space="preserve"> pozáruční</w:t>
      </w:r>
      <w:r>
        <w:rPr>
          <w:rFonts w:cstheme="minorHAnsi"/>
          <w:sz w:val="20"/>
          <w:szCs w:val="20"/>
        </w:rPr>
        <w:t xml:space="preserve"> v</w:t>
      </w:r>
      <w:r w:rsidR="005866B5" w:rsidRPr="001B41EF">
        <w:rPr>
          <w:rFonts w:cstheme="minorHAnsi"/>
          <w:sz w:val="20"/>
          <w:szCs w:val="20"/>
        </w:rPr>
        <w:t>ýjezd technika a práce do dvou hodin je 2500,- Kč bez DPH, každá další započatá hodina servisu 500,- bez DPH.</w:t>
      </w:r>
    </w:p>
    <w:p w14:paraId="6017EEAF" w14:textId="77777777" w:rsidR="00261F7C" w:rsidRDefault="00261F7C" w:rsidP="006345B2">
      <w:pPr>
        <w:jc w:val="both"/>
        <w:rPr>
          <w:b/>
          <w:bCs/>
          <w:sz w:val="20"/>
          <w:szCs w:val="20"/>
        </w:rPr>
      </w:pPr>
    </w:p>
    <w:p w14:paraId="394159AD" w14:textId="0E47A2DA" w:rsidR="00261F7C" w:rsidRDefault="00261F7C" w:rsidP="006345B2">
      <w:pPr>
        <w:jc w:val="center"/>
        <w:rPr>
          <w:b/>
          <w:bCs/>
          <w:sz w:val="20"/>
          <w:szCs w:val="20"/>
        </w:rPr>
      </w:pPr>
      <w:r w:rsidRPr="00261F7C">
        <w:rPr>
          <w:b/>
          <w:bCs/>
          <w:sz w:val="20"/>
          <w:szCs w:val="20"/>
        </w:rPr>
        <w:t xml:space="preserve">Čl. </w:t>
      </w:r>
      <w:r w:rsidR="00A31551">
        <w:rPr>
          <w:b/>
          <w:bCs/>
          <w:sz w:val="20"/>
          <w:szCs w:val="20"/>
        </w:rPr>
        <w:t>V</w:t>
      </w:r>
      <w:r w:rsidRPr="00261F7C">
        <w:rPr>
          <w:b/>
          <w:bCs/>
          <w:sz w:val="20"/>
          <w:szCs w:val="20"/>
        </w:rPr>
        <w:t>.</w:t>
      </w:r>
      <w:r w:rsidRPr="00261F7C">
        <w:rPr>
          <w:b/>
          <w:bCs/>
          <w:sz w:val="20"/>
          <w:szCs w:val="20"/>
        </w:rPr>
        <w:br/>
        <w:t>Sankce</w:t>
      </w:r>
    </w:p>
    <w:p w14:paraId="52A52C1E" w14:textId="351F3728" w:rsidR="00261F7C" w:rsidRPr="00261F7C" w:rsidRDefault="00261F7C" w:rsidP="006345B2">
      <w:pPr>
        <w:pStyle w:val="Odstavecseseznamem"/>
        <w:numPr>
          <w:ilvl w:val="0"/>
          <w:numId w:val="7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261F7C">
        <w:rPr>
          <w:rFonts w:cstheme="minorHAnsi"/>
          <w:sz w:val="20"/>
          <w:szCs w:val="20"/>
        </w:rPr>
        <w:t xml:space="preserve">Pro případ neposkytnutí sjednané služby v požadovaném rozsahu, kvalitě či porušení jiné povinnosti plynoucí ze </w:t>
      </w:r>
      <w:r w:rsidR="007B1008">
        <w:rPr>
          <w:rFonts w:cstheme="minorHAnsi"/>
          <w:sz w:val="20"/>
          <w:szCs w:val="20"/>
        </w:rPr>
        <w:t>S</w:t>
      </w:r>
      <w:r w:rsidRPr="00261F7C">
        <w:rPr>
          <w:rFonts w:cstheme="minorHAnsi"/>
          <w:sz w:val="20"/>
          <w:szCs w:val="20"/>
        </w:rPr>
        <w:t xml:space="preserve">mlouvy se </w:t>
      </w:r>
      <w:r>
        <w:rPr>
          <w:rFonts w:cstheme="minorHAnsi"/>
          <w:sz w:val="20"/>
          <w:szCs w:val="20"/>
        </w:rPr>
        <w:t>P</w:t>
      </w:r>
      <w:r w:rsidRPr="00261F7C">
        <w:rPr>
          <w:rFonts w:cstheme="minorHAnsi"/>
          <w:sz w:val="20"/>
          <w:szCs w:val="20"/>
        </w:rPr>
        <w:t xml:space="preserve">oskytovatel zavazuje zaplatit </w:t>
      </w:r>
      <w:r>
        <w:rPr>
          <w:rFonts w:cstheme="minorHAnsi"/>
          <w:sz w:val="20"/>
          <w:szCs w:val="20"/>
        </w:rPr>
        <w:t>O</w:t>
      </w:r>
      <w:r w:rsidRPr="00261F7C">
        <w:rPr>
          <w:rFonts w:cstheme="minorHAnsi"/>
          <w:sz w:val="20"/>
          <w:szCs w:val="20"/>
        </w:rPr>
        <w:t xml:space="preserve">bjednateli smluvní pokutu ve výši 0,05 % z ceny </w:t>
      </w:r>
      <w:r w:rsidR="00217794">
        <w:rPr>
          <w:rFonts w:cstheme="minorHAnsi"/>
          <w:sz w:val="20"/>
          <w:szCs w:val="20"/>
        </w:rPr>
        <w:t xml:space="preserve">servisovaného zařízení </w:t>
      </w:r>
      <w:r w:rsidRPr="00261F7C">
        <w:rPr>
          <w:rFonts w:cstheme="minorHAnsi"/>
          <w:sz w:val="20"/>
          <w:szCs w:val="20"/>
        </w:rPr>
        <w:t>vč. DPH za každé jednotlivé porušení povinnosti.</w:t>
      </w:r>
    </w:p>
    <w:p w14:paraId="259A69CB" w14:textId="1AA37136" w:rsidR="00261F7C" w:rsidRDefault="00261F7C" w:rsidP="006345B2">
      <w:pPr>
        <w:pStyle w:val="Odstavecseseznamem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261F7C">
        <w:rPr>
          <w:rFonts w:cstheme="minorHAnsi"/>
          <w:sz w:val="20"/>
          <w:szCs w:val="20"/>
        </w:rPr>
        <w:t xml:space="preserve">V případě prodlení </w:t>
      </w:r>
      <w:r>
        <w:rPr>
          <w:rFonts w:cstheme="minorHAnsi"/>
          <w:sz w:val="20"/>
          <w:szCs w:val="20"/>
        </w:rPr>
        <w:t>O</w:t>
      </w:r>
      <w:r w:rsidRPr="00261F7C">
        <w:rPr>
          <w:rFonts w:cstheme="minorHAnsi"/>
          <w:sz w:val="20"/>
          <w:szCs w:val="20"/>
        </w:rPr>
        <w:t xml:space="preserve">bjednatele s úhradou faktury je </w:t>
      </w:r>
      <w:r>
        <w:rPr>
          <w:rFonts w:cstheme="minorHAnsi"/>
          <w:sz w:val="20"/>
          <w:szCs w:val="20"/>
        </w:rPr>
        <w:t>P</w:t>
      </w:r>
      <w:r w:rsidRPr="00261F7C">
        <w:rPr>
          <w:rFonts w:cstheme="minorHAnsi"/>
          <w:sz w:val="20"/>
          <w:szCs w:val="20"/>
        </w:rPr>
        <w:t>oskytovatel oprávněn požadovat zaplacení smluvní pokuty ve výši 0,</w:t>
      </w:r>
      <w:r w:rsidR="007B1008">
        <w:rPr>
          <w:rFonts w:cstheme="minorHAnsi"/>
          <w:sz w:val="20"/>
          <w:szCs w:val="20"/>
        </w:rPr>
        <w:t>0</w:t>
      </w:r>
      <w:r w:rsidRPr="00261F7C">
        <w:rPr>
          <w:rFonts w:cstheme="minorHAnsi"/>
          <w:sz w:val="20"/>
          <w:szCs w:val="20"/>
        </w:rPr>
        <w:t xml:space="preserve">5 % </w:t>
      </w:r>
      <w:r w:rsidR="00A31551">
        <w:rPr>
          <w:rFonts w:cstheme="minorHAnsi"/>
          <w:sz w:val="20"/>
          <w:szCs w:val="20"/>
        </w:rPr>
        <w:t xml:space="preserve">vč. DPH </w:t>
      </w:r>
      <w:r w:rsidRPr="00261F7C">
        <w:rPr>
          <w:rFonts w:cstheme="minorHAnsi"/>
          <w:sz w:val="20"/>
          <w:szCs w:val="20"/>
        </w:rPr>
        <w:t>z dlužné částky za každý den prodlení.</w:t>
      </w:r>
    </w:p>
    <w:p w14:paraId="2FD963FE" w14:textId="09A59ACC" w:rsidR="00261F7C" w:rsidRDefault="00261F7C" w:rsidP="006345B2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261F7C">
        <w:rPr>
          <w:rFonts w:cstheme="minorHAnsi"/>
          <w:sz w:val="20"/>
          <w:szCs w:val="20"/>
        </w:rPr>
        <w:t xml:space="preserve">Smluvní pokuty </w:t>
      </w:r>
      <w:r w:rsidR="00FD5379">
        <w:rPr>
          <w:rFonts w:cstheme="minorHAnsi"/>
          <w:sz w:val="20"/>
          <w:szCs w:val="20"/>
        </w:rPr>
        <w:t>a platby dle článku II</w:t>
      </w:r>
      <w:r w:rsidR="00A31551">
        <w:rPr>
          <w:rFonts w:cstheme="minorHAnsi"/>
          <w:sz w:val="20"/>
          <w:szCs w:val="20"/>
        </w:rPr>
        <w:t>I</w:t>
      </w:r>
      <w:r w:rsidR="00FD5379">
        <w:rPr>
          <w:rFonts w:cstheme="minorHAnsi"/>
          <w:sz w:val="20"/>
          <w:szCs w:val="20"/>
        </w:rPr>
        <w:t xml:space="preserve">. 5) této smlouvy </w:t>
      </w:r>
      <w:r w:rsidRPr="00261F7C">
        <w:rPr>
          <w:rFonts w:cstheme="minorHAnsi"/>
          <w:sz w:val="20"/>
          <w:szCs w:val="20"/>
        </w:rPr>
        <w:t>jsou splatné do 14 dnů po obdržení písemné výzvy oprávněné strany k jejímu zaplacení na adresu povinné smluvní strany.</w:t>
      </w:r>
    </w:p>
    <w:p w14:paraId="41DDD98B" w14:textId="77777777" w:rsidR="00261F7C" w:rsidRPr="00261F7C" w:rsidRDefault="00261F7C" w:rsidP="006345B2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261F7C">
        <w:rPr>
          <w:rFonts w:cstheme="minorHAnsi"/>
          <w:sz w:val="20"/>
          <w:szCs w:val="20"/>
        </w:rPr>
        <w:t>Zaplacením smluvní pokuty není dotčeno právo na náhradu případně vzniklé škody.</w:t>
      </w:r>
    </w:p>
    <w:p w14:paraId="361CB1B7" w14:textId="77777777" w:rsidR="00261F7C" w:rsidRPr="001B41EF" w:rsidRDefault="00261F7C" w:rsidP="006345B2">
      <w:pPr>
        <w:pStyle w:val="Odstavecseseznamem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47D97A" w14:textId="77777777" w:rsidR="005866B5" w:rsidRPr="001B41EF" w:rsidRDefault="005866B5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6EE447" w14:textId="31A8D0E8" w:rsidR="005866B5" w:rsidRPr="001B41EF" w:rsidRDefault="005866B5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Čl. V</w:t>
      </w:r>
      <w:r w:rsidR="00A31551">
        <w:rPr>
          <w:rFonts w:cstheme="minorHAnsi"/>
          <w:b/>
          <w:sz w:val="20"/>
          <w:szCs w:val="20"/>
        </w:rPr>
        <w:t>I</w:t>
      </w:r>
      <w:r w:rsidRPr="001B41EF">
        <w:rPr>
          <w:rFonts w:cstheme="minorHAnsi"/>
          <w:b/>
          <w:sz w:val="20"/>
          <w:szCs w:val="20"/>
        </w:rPr>
        <w:t>.</w:t>
      </w:r>
    </w:p>
    <w:p w14:paraId="03385229" w14:textId="77777777" w:rsidR="005866B5" w:rsidRDefault="005866B5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Prohlášení smluvních stran a další ujednání</w:t>
      </w:r>
    </w:p>
    <w:p w14:paraId="23B18757" w14:textId="77777777" w:rsidR="006D0631" w:rsidRPr="001B41EF" w:rsidRDefault="006D0631" w:rsidP="006345B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2B4A49F" w14:textId="1A230A27" w:rsidR="005866B5" w:rsidRPr="001B41EF" w:rsidRDefault="00746246" w:rsidP="006345B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Poskytovatel</w:t>
      </w:r>
      <w:r w:rsidR="005866B5" w:rsidRPr="001B41EF">
        <w:rPr>
          <w:rFonts w:cstheme="minorHAnsi"/>
          <w:sz w:val="20"/>
          <w:szCs w:val="20"/>
        </w:rPr>
        <w:t xml:space="preserve"> prohlašuje, že není v úpadku, ani že proti němu není vedeno nalézací, exekuční, insolvenční řízení, které by bylo způsobilé zpochybnit platnost či účinnost této Smlouvy nebo které by se mohlo dotýkat předmětu </w:t>
      </w:r>
      <w:r w:rsidR="006D0631">
        <w:rPr>
          <w:rFonts w:cstheme="minorHAnsi"/>
          <w:sz w:val="20"/>
          <w:szCs w:val="20"/>
        </w:rPr>
        <w:t>servisu</w:t>
      </w:r>
      <w:r w:rsidR="005866B5" w:rsidRPr="001B41EF">
        <w:rPr>
          <w:rFonts w:cstheme="minorHAnsi"/>
          <w:sz w:val="20"/>
          <w:szCs w:val="20"/>
        </w:rPr>
        <w:t xml:space="preserve"> a práv a povinností z této Smlouvy vyplývající.</w:t>
      </w:r>
    </w:p>
    <w:p w14:paraId="071C244F" w14:textId="655F7C54" w:rsidR="005866B5" w:rsidRPr="001B41EF" w:rsidRDefault="00746246" w:rsidP="006345B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Poskytovatel</w:t>
      </w:r>
      <w:r w:rsidR="00C5188A">
        <w:rPr>
          <w:rFonts w:cstheme="minorHAnsi"/>
          <w:sz w:val="20"/>
          <w:szCs w:val="20"/>
        </w:rPr>
        <w:t xml:space="preserve"> a </w:t>
      </w:r>
      <w:r>
        <w:rPr>
          <w:rFonts w:cstheme="minorHAnsi"/>
          <w:sz w:val="20"/>
          <w:szCs w:val="20"/>
        </w:rPr>
        <w:t>Objednatel</w:t>
      </w:r>
      <w:r w:rsidR="005866B5" w:rsidRPr="001B41EF">
        <w:rPr>
          <w:rFonts w:cstheme="minorHAnsi"/>
          <w:sz w:val="20"/>
          <w:szCs w:val="20"/>
        </w:rPr>
        <w:t xml:space="preserve"> sobě navzájem prohlašují, že jsou bez omezení oprávněni k uzavření této Smlouvy a že jejím naplněním nedojde k poškození práv či oprávněných zájmů jakýchkoli třetích osob.</w:t>
      </w:r>
    </w:p>
    <w:p w14:paraId="5DA9AC2F" w14:textId="667BB9C2" w:rsidR="005866B5" w:rsidRPr="001B41EF" w:rsidRDefault="005866B5" w:rsidP="006345B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 xml:space="preserve">Smluvní strany se dohodly, že </w:t>
      </w:r>
      <w:r w:rsidR="00746246">
        <w:rPr>
          <w:rFonts w:cstheme="minorHAnsi"/>
          <w:sz w:val="20"/>
          <w:szCs w:val="20"/>
        </w:rPr>
        <w:t>Poskytovatel</w:t>
      </w:r>
      <w:r w:rsidRPr="001B41EF">
        <w:rPr>
          <w:rFonts w:cstheme="minorHAnsi"/>
          <w:sz w:val="20"/>
          <w:szCs w:val="20"/>
        </w:rPr>
        <w:t xml:space="preserve"> seznámí </w:t>
      </w:r>
      <w:r w:rsidR="00746246">
        <w:rPr>
          <w:rFonts w:cstheme="minorHAnsi"/>
          <w:sz w:val="20"/>
          <w:szCs w:val="20"/>
        </w:rPr>
        <w:t>Objednatele</w:t>
      </w:r>
      <w:r w:rsidRPr="001B41EF">
        <w:rPr>
          <w:rFonts w:cstheme="minorHAnsi"/>
          <w:sz w:val="20"/>
          <w:szCs w:val="20"/>
        </w:rPr>
        <w:t xml:space="preserve"> s užíváním </w:t>
      </w:r>
      <w:r w:rsidR="00C5188A">
        <w:rPr>
          <w:rFonts w:cstheme="minorHAnsi"/>
          <w:sz w:val="20"/>
          <w:szCs w:val="20"/>
        </w:rPr>
        <w:t>servisovaného předmětu</w:t>
      </w:r>
      <w:r w:rsidRPr="001B41EF">
        <w:rPr>
          <w:rFonts w:cstheme="minorHAnsi"/>
          <w:sz w:val="20"/>
          <w:szCs w:val="20"/>
        </w:rPr>
        <w:t xml:space="preserve"> a v této věci jej odborně zaškolí.</w:t>
      </w:r>
    </w:p>
    <w:p w14:paraId="513F7DD6" w14:textId="4C167025" w:rsidR="005866B5" w:rsidRPr="001B41EF" w:rsidRDefault="00746246" w:rsidP="006345B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Poskytovatel </w:t>
      </w:r>
      <w:r w:rsidR="005866B5" w:rsidRPr="001B41EF">
        <w:rPr>
          <w:rFonts w:cstheme="minorHAnsi"/>
          <w:sz w:val="20"/>
          <w:szCs w:val="20"/>
        </w:rPr>
        <w:t xml:space="preserve">odpovídá </w:t>
      </w:r>
      <w:r>
        <w:rPr>
          <w:rFonts w:cstheme="minorHAnsi"/>
          <w:sz w:val="20"/>
          <w:szCs w:val="20"/>
        </w:rPr>
        <w:t>Objednateli</w:t>
      </w:r>
      <w:r w:rsidR="005866B5" w:rsidRPr="001B41EF">
        <w:rPr>
          <w:rFonts w:cstheme="minorHAnsi"/>
          <w:sz w:val="20"/>
          <w:szCs w:val="20"/>
        </w:rPr>
        <w:t xml:space="preserve"> za veškerou případnou škodu, která by byla způsobena porušením ustanovení této </w:t>
      </w:r>
      <w:r>
        <w:rPr>
          <w:rFonts w:cstheme="minorHAnsi"/>
          <w:sz w:val="20"/>
          <w:szCs w:val="20"/>
        </w:rPr>
        <w:t>S</w:t>
      </w:r>
      <w:r w:rsidR="005866B5" w:rsidRPr="001B41EF">
        <w:rPr>
          <w:rFonts w:cstheme="minorHAnsi"/>
          <w:sz w:val="20"/>
          <w:szCs w:val="20"/>
        </w:rPr>
        <w:t>mlouvy.</w:t>
      </w:r>
    </w:p>
    <w:p w14:paraId="0BCB50C3" w14:textId="77777777" w:rsidR="005866B5" w:rsidRDefault="005866B5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7D2F39" w14:textId="77777777" w:rsidR="006D0631" w:rsidRDefault="006D0631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894963" w14:textId="77777777" w:rsidR="006D0631" w:rsidRDefault="006D0631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D15732" w14:textId="77777777" w:rsidR="006D0631" w:rsidRDefault="006D0631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0AF927" w14:textId="77777777" w:rsidR="006D0631" w:rsidRPr="001B41EF" w:rsidRDefault="006D0631" w:rsidP="00634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E61066" w14:textId="34632ECC" w:rsidR="005866B5" w:rsidRPr="001B41EF" w:rsidRDefault="005866B5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lastRenderedPageBreak/>
        <w:t>Čl. V</w:t>
      </w:r>
      <w:r w:rsidR="00261F7C">
        <w:rPr>
          <w:rFonts w:cstheme="minorHAnsi"/>
          <w:b/>
          <w:sz w:val="20"/>
          <w:szCs w:val="20"/>
        </w:rPr>
        <w:t>I</w:t>
      </w:r>
      <w:r w:rsidR="00A31551">
        <w:rPr>
          <w:rFonts w:cstheme="minorHAnsi"/>
          <w:b/>
          <w:sz w:val="20"/>
          <w:szCs w:val="20"/>
        </w:rPr>
        <w:t>I</w:t>
      </w:r>
      <w:r w:rsidRPr="001B41EF">
        <w:rPr>
          <w:rFonts w:cstheme="minorHAnsi"/>
          <w:b/>
          <w:sz w:val="20"/>
          <w:szCs w:val="20"/>
        </w:rPr>
        <w:t>.</w:t>
      </w:r>
    </w:p>
    <w:p w14:paraId="420FDE70" w14:textId="77777777" w:rsidR="005866B5" w:rsidRDefault="005866B5" w:rsidP="006345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41EF">
        <w:rPr>
          <w:rFonts w:cstheme="minorHAnsi"/>
          <w:b/>
          <w:sz w:val="20"/>
          <w:szCs w:val="20"/>
        </w:rPr>
        <w:t>Závěrečná ustanovení</w:t>
      </w:r>
    </w:p>
    <w:p w14:paraId="4D492780" w14:textId="77777777" w:rsidR="006D0631" w:rsidRPr="001B41EF" w:rsidRDefault="006D0631" w:rsidP="006345B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5D5502B" w14:textId="004EFD24" w:rsidR="005866B5" w:rsidRPr="001B41EF" w:rsidRDefault="005866B5" w:rsidP="006345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 xml:space="preserve">Tuto Smlouvu lze měnit či doplňovat pouze písemnými dodatky podepsanými oběma </w:t>
      </w:r>
      <w:r w:rsidR="00C5188A">
        <w:rPr>
          <w:rFonts w:cstheme="minorHAnsi"/>
          <w:sz w:val="20"/>
          <w:szCs w:val="20"/>
        </w:rPr>
        <w:t>smluvními stranami</w:t>
      </w:r>
      <w:r w:rsidRPr="001B41EF">
        <w:rPr>
          <w:rFonts w:cstheme="minorHAnsi"/>
          <w:sz w:val="20"/>
          <w:szCs w:val="20"/>
        </w:rPr>
        <w:t>.</w:t>
      </w:r>
      <w:r w:rsidR="007F76C6">
        <w:rPr>
          <w:rFonts w:cstheme="minorHAnsi"/>
          <w:sz w:val="20"/>
          <w:szCs w:val="20"/>
        </w:rPr>
        <w:t xml:space="preserve"> Platnost této Smlouvy je stanovena na 5 let. Po ukončení platnosti musí být sjednána smlouva nová.</w:t>
      </w:r>
    </w:p>
    <w:p w14:paraId="13716787" w14:textId="732200B1" w:rsidR="005866B5" w:rsidRPr="001B41EF" w:rsidRDefault="005866B5" w:rsidP="006345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 xml:space="preserve">Pokud by některé ustanovení této </w:t>
      </w:r>
      <w:r w:rsidR="006D0631">
        <w:rPr>
          <w:rFonts w:cstheme="minorHAnsi"/>
          <w:sz w:val="20"/>
          <w:szCs w:val="20"/>
        </w:rPr>
        <w:t>S</w:t>
      </w:r>
      <w:r w:rsidRPr="001B41EF">
        <w:rPr>
          <w:rFonts w:cstheme="minorHAnsi"/>
          <w:sz w:val="20"/>
          <w:szCs w:val="20"/>
        </w:rPr>
        <w:t xml:space="preserve">mlouvy bylo neplatné nebo se stalo neplatným, není tím dotčena platnost ostatních ustanovení </w:t>
      </w:r>
      <w:r w:rsidR="00C5188A">
        <w:rPr>
          <w:rFonts w:cstheme="minorHAnsi"/>
          <w:sz w:val="20"/>
          <w:szCs w:val="20"/>
        </w:rPr>
        <w:t>S</w:t>
      </w:r>
      <w:r w:rsidRPr="001B41EF">
        <w:rPr>
          <w:rFonts w:cstheme="minorHAnsi"/>
          <w:sz w:val="20"/>
          <w:szCs w:val="20"/>
        </w:rPr>
        <w:t>mlouvy. Strany se zavazují namísto neplatných ustanovení neprodleně uzavřít taková</w:t>
      </w:r>
      <w:r w:rsidR="00605C03" w:rsidRPr="001B41EF">
        <w:rPr>
          <w:rFonts w:cstheme="minorHAnsi"/>
          <w:sz w:val="20"/>
          <w:szCs w:val="20"/>
        </w:rPr>
        <w:t>, která jsou nejblíže účelu neplatných ustanovení.</w:t>
      </w:r>
    </w:p>
    <w:p w14:paraId="009D5AB9" w14:textId="77777777" w:rsidR="00605C03" w:rsidRDefault="00605C03" w:rsidP="006345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Str</w:t>
      </w:r>
      <w:r w:rsidR="00C5188A">
        <w:rPr>
          <w:rFonts w:cstheme="minorHAnsi"/>
          <w:sz w:val="20"/>
          <w:szCs w:val="20"/>
        </w:rPr>
        <w:t>any této S</w:t>
      </w:r>
      <w:r w:rsidRPr="001B41EF">
        <w:rPr>
          <w:rFonts w:cstheme="minorHAnsi"/>
          <w:sz w:val="20"/>
          <w:szCs w:val="20"/>
        </w:rPr>
        <w:t>mlouvy výslovně prohlašují, že si ji před podpisem řádně přečetly, že s jejím obsahem souhlasí a že byla uzavřena po vzájemném projednání, podle jejich svobodné a pravé vůle, vážně a srozumitelně, nikoliv v tísni a za nápadně nevýhodných podmínek pro jednu ze stran, na důkaz toho připojují své vlastnoruční podpisy.</w:t>
      </w:r>
    </w:p>
    <w:p w14:paraId="7A81733E" w14:textId="532A9017" w:rsidR="006D0631" w:rsidRPr="001B41EF" w:rsidRDefault="006D0631" w:rsidP="006345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Tato Smlouva je vyhotovena ve dvou exemplářích, </w:t>
      </w:r>
      <w:r w:rsidR="006345B2">
        <w:rPr>
          <w:rFonts w:cstheme="minorHAnsi"/>
          <w:sz w:val="20"/>
          <w:szCs w:val="20"/>
        </w:rPr>
        <w:t xml:space="preserve">každý </w:t>
      </w:r>
      <w:r>
        <w:rPr>
          <w:rFonts w:cstheme="minorHAnsi"/>
          <w:sz w:val="20"/>
          <w:szCs w:val="20"/>
        </w:rPr>
        <w:t>s platností or</w:t>
      </w:r>
      <w:r w:rsidR="006345B2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ginálu, z nichž jeden obdrží </w:t>
      </w:r>
      <w:r w:rsidR="006345B2">
        <w:rPr>
          <w:rFonts w:cstheme="minorHAnsi"/>
          <w:sz w:val="20"/>
          <w:szCs w:val="20"/>
        </w:rPr>
        <w:t>Poskytovatel a jeden obdrží Objednatel.</w:t>
      </w:r>
    </w:p>
    <w:p w14:paraId="2FAE12EC" w14:textId="77777777" w:rsidR="00605C03" w:rsidRPr="001B41EF" w:rsidRDefault="00C5188A" w:rsidP="006345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Tato S</w:t>
      </w:r>
      <w:r w:rsidR="00605C03" w:rsidRPr="001B41EF">
        <w:rPr>
          <w:rFonts w:cstheme="minorHAnsi"/>
          <w:sz w:val="20"/>
          <w:szCs w:val="20"/>
        </w:rPr>
        <w:t>mlouva nabývá platnosti a účinnosti okamžikem podpisu všemi jejími účastníky. Tímto dnem jsou její účastníci svými projevy vůle vázány.</w:t>
      </w:r>
    </w:p>
    <w:p w14:paraId="4418A58D" w14:textId="1A147AB5" w:rsidR="00605C03" w:rsidRDefault="00F10E64" w:rsidP="006345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 případě, </w:t>
      </w:r>
      <w:r w:rsidR="00B2757E">
        <w:rPr>
          <w:rFonts w:cstheme="minorHAnsi"/>
          <w:sz w:val="20"/>
          <w:szCs w:val="20"/>
        </w:rPr>
        <w:t>že</w:t>
      </w:r>
      <w:r>
        <w:rPr>
          <w:rFonts w:cstheme="minorHAnsi"/>
          <w:sz w:val="20"/>
          <w:szCs w:val="20"/>
        </w:rPr>
        <w:t xml:space="preserve"> </w:t>
      </w:r>
      <w:r w:rsidR="00B2757E">
        <w:rPr>
          <w:rFonts w:cstheme="minorHAnsi"/>
          <w:sz w:val="20"/>
          <w:szCs w:val="20"/>
        </w:rPr>
        <w:t>plnění dle této Smlouvy dosáhne rozhodné výše pro povinnost uveřejnění Smlouvy v registru smluv podle zákona č. 340/2015 Sb., o zvláštních podmínkách účinnosti některých smluv, uveřejňování těchto smluv a o registru smluv</w:t>
      </w:r>
      <w:r>
        <w:rPr>
          <w:rFonts w:cstheme="minorHAnsi"/>
          <w:sz w:val="20"/>
          <w:szCs w:val="20"/>
        </w:rPr>
        <w:t xml:space="preserve">, musí být Smlouva uveřejněna v registru </w:t>
      </w:r>
      <w:r w:rsidR="00BC46A0">
        <w:rPr>
          <w:rFonts w:cstheme="minorHAnsi"/>
          <w:sz w:val="20"/>
          <w:szCs w:val="20"/>
        </w:rPr>
        <w:t>smluv. Smluvní strany se dohodly, že Smlouvu zveřejní Divadlo v Dlouhé.</w:t>
      </w:r>
    </w:p>
    <w:p w14:paraId="1EB42FF2" w14:textId="77777777" w:rsidR="00BC46A0" w:rsidRDefault="00BC46A0" w:rsidP="006345B2">
      <w:pPr>
        <w:pStyle w:val="Odstavecseseznamem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A0279E" w14:textId="77777777" w:rsidR="00BC46A0" w:rsidRDefault="00BC46A0" w:rsidP="00EB4373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</w:p>
    <w:p w14:paraId="781C7D8F" w14:textId="77777777" w:rsidR="00BC46A0" w:rsidRPr="00EB4373" w:rsidRDefault="00BC46A0" w:rsidP="00EB4373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</w:p>
    <w:p w14:paraId="0093F1F3" w14:textId="77777777" w:rsidR="00605C03" w:rsidRPr="001B41EF" w:rsidRDefault="00605C03" w:rsidP="00605C03">
      <w:pPr>
        <w:spacing w:after="0" w:line="240" w:lineRule="auto"/>
        <w:rPr>
          <w:rFonts w:cstheme="minorHAnsi"/>
          <w:sz w:val="20"/>
          <w:szCs w:val="20"/>
        </w:rPr>
      </w:pPr>
    </w:p>
    <w:p w14:paraId="46B5994B" w14:textId="41C8E5F4" w:rsidR="00A26836" w:rsidRDefault="00DF7B47" w:rsidP="00605C0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26836">
        <w:rPr>
          <w:rFonts w:cstheme="minorHAnsi"/>
          <w:sz w:val="20"/>
          <w:szCs w:val="20"/>
        </w:rPr>
        <w:t>V Praze, dne</w:t>
      </w:r>
      <w:r w:rsidR="006345B2">
        <w:rPr>
          <w:rFonts w:cstheme="minorHAnsi"/>
          <w:sz w:val="20"/>
          <w:szCs w:val="20"/>
        </w:rPr>
        <w:tab/>
      </w:r>
      <w:r w:rsidR="006345B2">
        <w:rPr>
          <w:rFonts w:cstheme="minorHAnsi"/>
          <w:sz w:val="20"/>
          <w:szCs w:val="20"/>
        </w:rPr>
        <w:tab/>
      </w:r>
      <w:r w:rsidR="006345B2">
        <w:rPr>
          <w:rFonts w:cstheme="minorHAnsi"/>
          <w:sz w:val="20"/>
          <w:szCs w:val="20"/>
        </w:rPr>
        <w:tab/>
      </w:r>
      <w:r w:rsidR="006345B2">
        <w:rPr>
          <w:rFonts w:cstheme="minorHAnsi"/>
          <w:sz w:val="20"/>
          <w:szCs w:val="20"/>
        </w:rPr>
        <w:tab/>
      </w:r>
      <w:r w:rsidR="00A26836">
        <w:rPr>
          <w:rFonts w:cstheme="minorHAnsi"/>
          <w:sz w:val="20"/>
          <w:szCs w:val="20"/>
        </w:rPr>
        <w:tab/>
      </w:r>
      <w:r w:rsidR="00A26836">
        <w:rPr>
          <w:rFonts w:cstheme="minorHAnsi"/>
          <w:sz w:val="20"/>
          <w:szCs w:val="20"/>
        </w:rPr>
        <w:tab/>
      </w:r>
      <w:r w:rsidR="00A2683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="00A26836">
        <w:rPr>
          <w:rFonts w:cstheme="minorHAnsi"/>
          <w:sz w:val="20"/>
          <w:szCs w:val="20"/>
        </w:rPr>
        <w:t>V Praze dne</w:t>
      </w:r>
      <w:r w:rsidR="00605C03" w:rsidRPr="001B41EF">
        <w:rPr>
          <w:rFonts w:cstheme="minorHAnsi"/>
          <w:sz w:val="20"/>
          <w:szCs w:val="20"/>
        </w:rPr>
        <w:tab/>
      </w:r>
      <w:r w:rsidR="00605C03" w:rsidRPr="001B41EF">
        <w:rPr>
          <w:rFonts w:cstheme="minorHAnsi"/>
          <w:sz w:val="20"/>
          <w:szCs w:val="20"/>
        </w:rPr>
        <w:tab/>
      </w:r>
      <w:r w:rsidR="00605C03" w:rsidRPr="001B41EF">
        <w:rPr>
          <w:rFonts w:cstheme="minorHAnsi"/>
          <w:sz w:val="20"/>
          <w:szCs w:val="20"/>
        </w:rPr>
        <w:tab/>
      </w:r>
      <w:r w:rsidR="00605C03" w:rsidRPr="001B41EF">
        <w:rPr>
          <w:rFonts w:cstheme="minorHAnsi"/>
          <w:sz w:val="20"/>
          <w:szCs w:val="20"/>
        </w:rPr>
        <w:tab/>
      </w:r>
      <w:r w:rsidR="00605C03" w:rsidRPr="001B41EF">
        <w:rPr>
          <w:rFonts w:cstheme="minorHAnsi"/>
          <w:sz w:val="20"/>
          <w:szCs w:val="20"/>
        </w:rPr>
        <w:tab/>
      </w:r>
      <w:r w:rsidR="00605C03" w:rsidRPr="001B41EF">
        <w:rPr>
          <w:rFonts w:cstheme="minorHAnsi"/>
          <w:sz w:val="20"/>
          <w:szCs w:val="20"/>
        </w:rPr>
        <w:tab/>
      </w:r>
    </w:p>
    <w:p w14:paraId="3FC6BDEB" w14:textId="77777777" w:rsidR="00A26836" w:rsidRDefault="00A26836" w:rsidP="00605C03">
      <w:pPr>
        <w:spacing w:after="0" w:line="240" w:lineRule="auto"/>
        <w:rPr>
          <w:rFonts w:cstheme="minorHAnsi"/>
          <w:sz w:val="20"/>
          <w:szCs w:val="20"/>
        </w:rPr>
      </w:pPr>
    </w:p>
    <w:p w14:paraId="4670C659" w14:textId="77777777" w:rsidR="00A26836" w:rsidRDefault="00A26836" w:rsidP="00605C03">
      <w:pPr>
        <w:spacing w:after="0" w:line="240" w:lineRule="auto"/>
        <w:rPr>
          <w:rFonts w:cstheme="minorHAnsi"/>
          <w:sz w:val="20"/>
          <w:szCs w:val="20"/>
        </w:rPr>
      </w:pPr>
    </w:p>
    <w:p w14:paraId="6F762656" w14:textId="77777777" w:rsidR="00605C03" w:rsidRPr="001B41EF" w:rsidRDefault="00605C03" w:rsidP="00605C03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>………………………………………….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>………………………………………….</w:t>
      </w:r>
    </w:p>
    <w:p w14:paraId="22A9A190" w14:textId="47CABC33" w:rsidR="00605C03" w:rsidRPr="001B41EF" w:rsidRDefault="00605C03" w:rsidP="00605C03">
      <w:pPr>
        <w:spacing w:after="0" w:line="240" w:lineRule="auto"/>
        <w:rPr>
          <w:rFonts w:cstheme="minorHAnsi"/>
          <w:sz w:val="20"/>
          <w:szCs w:val="20"/>
        </w:rPr>
      </w:pPr>
      <w:r w:rsidRPr="001B41EF">
        <w:rPr>
          <w:rFonts w:cstheme="minorHAnsi"/>
          <w:sz w:val="20"/>
          <w:szCs w:val="20"/>
        </w:rPr>
        <w:tab/>
      </w:r>
      <w:r w:rsidR="00DF7B47">
        <w:rPr>
          <w:rFonts w:cstheme="minorHAnsi"/>
          <w:sz w:val="20"/>
          <w:szCs w:val="20"/>
        </w:rPr>
        <w:t>Poskytovatel</w:t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Pr="001B41EF">
        <w:rPr>
          <w:rFonts w:cstheme="minorHAnsi"/>
          <w:sz w:val="20"/>
          <w:szCs w:val="20"/>
        </w:rPr>
        <w:tab/>
      </w:r>
      <w:r w:rsidR="00DF7B47">
        <w:rPr>
          <w:rFonts w:cstheme="minorHAnsi"/>
          <w:sz w:val="20"/>
          <w:szCs w:val="20"/>
        </w:rPr>
        <w:t>Objednatel</w:t>
      </w:r>
    </w:p>
    <w:p w14:paraId="60A7CF94" w14:textId="77777777" w:rsidR="0027126B" w:rsidRPr="001B41EF" w:rsidRDefault="0027126B" w:rsidP="00FD5C95">
      <w:pPr>
        <w:spacing w:after="0" w:line="240" w:lineRule="auto"/>
        <w:rPr>
          <w:rFonts w:cstheme="minorHAnsi"/>
          <w:sz w:val="20"/>
          <w:szCs w:val="20"/>
        </w:rPr>
      </w:pPr>
    </w:p>
    <w:p w14:paraId="20D3386F" w14:textId="77777777" w:rsidR="0027126B" w:rsidRPr="001B41EF" w:rsidRDefault="0027126B" w:rsidP="00FD5C95">
      <w:pPr>
        <w:spacing w:after="0" w:line="240" w:lineRule="auto"/>
        <w:rPr>
          <w:rFonts w:cstheme="minorHAnsi"/>
          <w:sz w:val="20"/>
          <w:szCs w:val="20"/>
        </w:rPr>
      </w:pPr>
    </w:p>
    <w:sectPr w:rsidR="0027126B" w:rsidRPr="001B41EF" w:rsidSect="00EB43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8E5"/>
    <w:multiLevelType w:val="hybridMultilevel"/>
    <w:tmpl w:val="EBB2BB4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8F7C61"/>
    <w:multiLevelType w:val="hybridMultilevel"/>
    <w:tmpl w:val="C54EE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B3613"/>
    <w:multiLevelType w:val="hybridMultilevel"/>
    <w:tmpl w:val="C62ABA3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6DB9"/>
    <w:multiLevelType w:val="hybridMultilevel"/>
    <w:tmpl w:val="FEE2D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3238"/>
    <w:multiLevelType w:val="hybridMultilevel"/>
    <w:tmpl w:val="0A50FD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32F99"/>
    <w:multiLevelType w:val="hybridMultilevel"/>
    <w:tmpl w:val="62FA803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979DB"/>
    <w:multiLevelType w:val="hybridMultilevel"/>
    <w:tmpl w:val="8D08CF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A587A"/>
    <w:multiLevelType w:val="hybridMultilevel"/>
    <w:tmpl w:val="479A2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011B6"/>
    <w:multiLevelType w:val="hybridMultilevel"/>
    <w:tmpl w:val="62D4BF18"/>
    <w:lvl w:ilvl="0" w:tplc="A5DED3A6">
      <w:start w:val="1"/>
      <w:numFmt w:val="decimal"/>
      <w:lvlText w:val="%1."/>
      <w:lvlJc w:val="left"/>
      <w:pPr>
        <w:ind w:left="720" w:hanging="360"/>
      </w:pPr>
    </w:lvl>
    <w:lvl w:ilvl="1" w:tplc="377864B8">
      <w:start w:val="1"/>
      <w:numFmt w:val="lowerLetter"/>
      <w:lvlText w:val="%2."/>
      <w:lvlJc w:val="left"/>
      <w:pPr>
        <w:ind w:left="1440" w:hanging="360"/>
      </w:pPr>
    </w:lvl>
    <w:lvl w:ilvl="2" w:tplc="3BC42574">
      <w:start w:val="1"/>
      <w:numFmt w:val="lowerRoman"/>
      <w:lvlText w:val="%3."/>
      <w:lvlJc w:val="right"/>
      <w:pPr>
        <w:ind w:left="2160" w:hanging="180"/>
      </w:pPr>
    </w:lvl>
    <w:lvl w:ilvl="3" w:tplc="34A29006">
      <w:start w:val="1"/>
      <w:numFmt w:val="decimal"/>
      <w:lvlText w:val="%4."/>
      <w:lvlJc w:val="left"/>
      <w:pPr>
        <w:ind w:left="2880" w:hanging="360"/>
      </w:pPr>
    </w:lvl>
    <w:lvl w:ilvl="4" w:tplc="AF7A6626">
      <w:start w:val="1"/>
      <w:numFmt w:val="lowerLetter"/>
      <w:lvlText w:val="%5."/>
      <w:lvlJc w:val="left"/>
      <w:pPr>
        <w:ind w:left="3600" w:hanging="360"/>
      </w:pPr>
    </w:lvl>
    <w:lvl w:ilvl="5" w:tplc="29645D46">
      <w:start w:val="1"/>
      <w:numFmt w:val="lowerRoman"/>
      <w:lvlText w:val="%6."/>
      <w:lvlJc w:val="right"/>
      <w:pPr>
        <w:ind w:left="4320" w:hanging="180"/>
      </w:pPr>
    </w:lvl>
    <w:lvl w:ilvl="6" w:tplc="B4B8A5D2">
      <w:start w:val="1"/>
      <w:numFmt w:val="decimal"/>
      <w:lvlText w:val="%7."/>
      <w:lvlJc w:val="left"/>
      <w:pPr>
        <w:ind w:left="5040" w:hanging="360"/>
      </w:pPr>
    </w:lvl>
    <w:lvl w:ilvl="7" w:tplc="0200FD24">
      <w:start w:val="1"/>
      <w:numFmt w:val="lowerLetter"/>
      <w:lvlText w:val="%8."/>
      <w:lvlJc w:val="left"/>
      <w:pPr>
        <w:ind w:left="5760" w:hanging="360"/>
      </w:pPr>
    </w:lvl>
    <w:lvl w:ilvl="8" w:tplc="E8689D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95"/>
    <w:rsid w:val="00033A37"/>
    <w:rsid w:val="0013171A"/>
    <w:rsid w:val="001334AC"/>
    <w:rsid w:val="001B41EF"/>
    <w:rsid w:val="00217794"/>
    <w:rsid w:val="00261F7C"/>
    <w:rsid w:val="0027126B"/>
    <w:rsid w:val="00272371"/>
    <w:rsid w:val="00290F31"/>
    <w:rsid w:val="003B6AE4"/>
    <w:rsid w:val="0050370B"/>
    <w:rsid w:val="005371B3"/>
    <w:rsid w:val="00581810"/>
    <w:rsid w:val="005866B5"/>
    <w:rsid w:val="005D0C7B"/>
    <w:rsid w:val="00605C03"/>
    <w:rsid w:val="006345B2"/>
    <w:rsid w:val="00651A7E"/>
    <w:rsid w:val="00665A96"/>
    <w:rsid w:val="00696BD6"/>
    <w:rsid w:val="006D0631"/>
    <w:rsid w:val="00746246"/>
    <w:rsid w:val="007B1008"/>
    <w:rsid w:val="007F76C6"/>
    <w:rsid w:val="008648D7"/>
    <w:rsid w:val="00873191"/>
    <w:rsid w:val="00A02C2B"/>
    <w:rsid w:val="00A26836"/>
    <w:rsid w:val="00A31551"/>
    <w:rsid w:val="00A81393"/>
    <w:rsid w:val="00AC3CF6"/>
    <w:rsid w:val="00AC4227"/>
    <w:rsid w:val="00AF1616"/>
    <w:rsid w:val="00B2757E"/>
    <w:rsid w:val="00B5635A"/>
    <w:rsid w:val="00BC46A0"/>
    <w:rsid w:val="00C5188A"/>
    <w:rsid w:val="00CD1405"/>
    <w:rsid w:val="00DF7B47"/>
    <w:rsid w:val="00E07535"/>
    <w:rsid w:val="00EB4373"/>
    <w:rsid w:val="00EC269D"/>
    <w:rsid w:val="00F10E64"/>
    <w:rsid w:val="00F17B94"/>
    <w:rsid w:val="00FD5379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0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C95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712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8D7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261F7C"/>
  </w:style>
  <w:style w:type="character" w:styleId="Odkaznakoment">
    <w:name w:val="annotation reference"/>
    <w:basedOn w:val="Standardnpsmoodstavce"/>
    <w:uiPriority w:val="99"/>
    <w:semiHidden/>
    <w:unhideWhenUsed/>
    <w:rsid w:val="005371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1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1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1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1B3"/>
    <w:rPr>
      <w:b/>
      <w:bCs/>
      <w:sz w:val="20"/>
      <w:szCs w:val="20"/>
    </w:rPr>
  </w:style>
  <w:style w:type="character" w:customStyle="1" w:styleId="Bodytext2Calibri115ptNotItalic">
    <w:name w:val="Body text (2) + Calibri;11.5 pt;Not Italic"/>
    <w:basedOn w:val="Standardnpsmoodstavce"/>
    <w:rsid w:val="00B2757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C95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712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8D7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261F7C"/>
  </w:style>
  <w:style w:type="character" w:styleId="Odkaznakoment">
    <w:name w:val="annotation reference"/>
    <w:basedOn w:val="Standardnpsmoodstavce"/>
    <w:uiPriority w:val="99"/>
    <w:semiHidden/>
    <w:unhideWhenUsed/>
    <w:rsid w:val="005371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1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1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1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1B3"/>
    <w:rPr>
      <w:b/>
      <w:bCs/>
      <w:sz w:val="20"/>
      <w:szCs w:val="20"/>
    </w:rPr>
  </w:style>
  <w:style w:type="character" w:customStyle="1" w:styleId="Bodytext2Calibri115ptNotItalic">
    <w:name w:val="Body text (2) + Calibri;11.5 pt;Not Italic"/>
    <w:basedOn w:val="Standardnpsmoodstavce"/>
    <w:rsid w:val="00B2757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nfo@sbsoun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2020-11-17T14:44:00Z</cp:lastPrinted>
  <dcterms:created xsi:type="dcterms:W3CDTF">2020-11-24T10:58:00Z</dcterms:created>
  <dcterms:modified xsi:type="dcterms:W3CDTF">2020-12-11T19:03:00Z</dcterms:modified>
</cp:coreProperties>
</file>