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0905" w14:textId="4B75D44B" w:rsidR="004714C2" w:rsidRPr="00D67C79" w:rsidRDefault="00383BDB" w:rsidP="00D67C79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DODATEK Č. 1 </w:t>
      </w:r>
      <w:r w:rsidR="003A672B" w:rsidRPr="00D67C79">
        <w:rPr>
          <w:b/>
          <w:sz w:val="52"/>
          <w:szCs w:val="52"/>
        </w:rPr>
        <w:t>SMLOUV</w:t>
      </w:r>
      <w:r>
        <w:rPr>
          <w:b/>
          <w:sz w:val="52"/>
          <w:szCs w:val="52"/>
        </w:rPr>
        <w:t>Y</w:t>
      </w:r>
      <w:r w:rsidR="003A672B" w:rsidRPr="00D67C79">
        <w:rPr>
          <w:b/>
          <w:sz w:val="52"/>
          <w:szCs w:val="52"/>
        </w:rPr>
        <w:t xml:space="preserve"> O ČINNOSTI </w:t>
      </w:r>
      <w:r w:rsidR="00FA24B4">
        <w:rPr>
          <w:b/>
          <w:sz w:val="52"/>
          <w:szCs w:val="52"/>
        </w:rPr>
        <w:t>IMPLEMENTAČNÍHO</w:t>
      </w:r>
      <w:r w:rsidR="00D03609">
        <w:rPr>
          <w:b/>
          <w:sz w:val="52"/>
          <w:szCs w:val="52"/>
        </w:rPr>
        <w:t xml:space="preserve"> </w:t>
      </w:r>
      <w:r w:rsidR="00EC6ECD">
        <w:rPr>
          <w:b/>
          <w:sz w:val="52"/>
          <w:szCs w:val="52"/>
        </w:rPr>
        <w:t>MANAŽERA PROJEKTU</w:t>
      </w:r>
    </w:p>
    <w:p w14:paraId="225EDEC7" w14:textId="77777777" w:rsidR="00D67C79" w:rsidRDefault="00D67C79" w:rsidP="00D67C79">
      <w:pPr>
        <w:jc w:val="center"/>
      </w:pPr>
    </w:p>
    <w:p w14:paraId="2C9531EA" w14:textId="67751DC6" w:rsidR="00D67C79" w:rsidRDefault="00DB02F8" w:rsidP="00D67C79">
      <w:pPr>
        <w:jc w:val="center"/>
      </w:pPr>
      <w:r>
        <w:t>u</w:t>
      </w:r>
      <w:r w:rsidR="00D67C79">
        <w:t>zavřen</w:t>
      </w:r>
      <w:r w:rsidR="00383BDB">
        <w:t>é</w:t>
      </w:r>
    </w:p>
    <w:p w14:paraId="7D6129A8" w14:textId="77777777" w:rsidR="00D67C79" w:rsidRDefault="00D67C79" w:rsidP="00D67C79">
      <w:pPr>
        <w:jc w:val="center"/>
      </w:pPr>
      <w:r>
        <w:t>mezi:</w:t>
      </w:r>
    </w:p>
    <w:p w14:paraId="1387FE9B" w14:textId="77777777" w:rsidR="00D67C79" w:rsidRPr="003B3820" w:rsidRDefault="00FA24B4" w:rsidP="003B3820">
      <w:pPr>
        <w:pStyle w:val="Bezmezer"/>
        <w:rPr>
          <w:b/>
        </w:rPr>
      </w:pPr>
      <w:r>
        <w:rPr>
          <w:b/>
        </w:rPr>
        <w:t>Zlínský kraj</w:t>
      </w:r>
    </w:p>
    <w:p w14:paraId="633F3B6D" w14:textId="77777777" w:rsidR="003B3820" w:rsidRDefault="00104FD2" w:rsidP="003B3820">
      <w:pPr>
        <w:pStyle w:val="Bezmezer"/>
      </w:pPr>
      <w:r>
        <w:t xml:space="preserve">Sídlo: </w:t>
      </w:r>
      <w:r w:rsidR="00B035ED" w:rsidRPr="00B035ED">
        <w:t>Zlín, tř. T. Bati 21, PSČ 761 90</w:t>
      </w:r>
      <w:r w:rsidR="00B035ED">
        <w:t xml:space="preserve"> </w:t>
      </w:r>
    </w:p>
    <w:p w14:paraId="0BD7AA81" w14:textId="77777777" w:rsidR="003B3820" w:rsidRDefault="00104FD2" w:rsidP="003B3820">
      <w:pPr>
        <w:pStyle w:val="Bezmezer"/>
      </w:pPr>
      <w:r w:rsidRPr="00B541F4">
        <w:t>Zastoupená:</w:t>
      </w:r>
      <w:r w:rsidR="00CA299E" w:rsidRPr="00B541F4">
        <w:t xml:space="preserve"> </w:t>
      </w:r>
      <w:r w:rsidR="00B035ED" w:rsidRPr="00B035ED">
        <w:t>Ing. Vít Šumpela, vedoucí odboru dopravy a silničního hospodářství</w:t>
      </w:r>
    </w:p>
    <w:p w14:paraId="6BB4CB89" w14:textId="77777777" w:rsidR="003B3820" w:rsidRDefault="003B3820" w:rsidP="003B3820">
      <w:pPr>
        <w:pStyle w:val="Bezmezer"/>
      </w:pPr>
      <w:r>
        <w:t>IČO:</w:t>
      </w:r>
      <w:r w:rsidR="00104FD2">
        <w:t xml:space="preserve"> </w:t>
      </w:r>
      <w:r w:rsidR="00B035ED" w:rsidRPr="001A5AFF">
        <w:rPr>
          <w:rFonts w:cstheme="minorHAnsi"/>
          <w:sz w:val="24"/>
          <w:szCs w:val="24"/>
        </w:rPr>
        <w:t>70891320</w:t>
      </w:r>
      <w:r w:rsidR="00B035ED">
        <w:rPr>
          <w:rFonts w:cstheme="minorHAnsi"/>
          <w:sz w:val="24"/>
          <w:szCs w:val="24"/>
        </w:rPr>
        <w:t xml:space="preserve"> </w:t>
      </w:r>
    </w:p>
    <w:p w14:paraId="11F13B36" w14:textId="77777777" w:rsidR="003B3820" w:rsidRDefault="003B3820" w:rsidP="003B3820">
      <w:pPr>
        <w:pStyle w:val="Bezmezer"/>
      </w:pPr>
      <w:r>
        <w:t>DIČ:</w:t>
      </w:r>
      <w:r w:rsidR="00104FD2">
        <w:t xml:space="preserve"> </w:t>
      </w:r>
      <w:r w:rsidR="00B035ED" w:rsidRPr="001A5AFF">
        <w:rPr>
          <w:rFonts w:cstheme="minorHAnsi"/>
          <w:sz w:val="24"/>
          <w:szCs w:val="24"/>
        </w:rPr>
        <w:t>CZ70891320</w:t>
      </w:r>
      <w:r w:rsidR="00B035ED">
        <w:rPr>
          <w:rFonts w:cstheme="minorHAnsi"/>
          <w:sz w:val="24"/>
          <w:szCs w:val="24"/>
        </w:rPr>
        <w:t xml:space="preserve"> </w:t>
      </w:r>
    </w:p>
    <w:p w14:paraId="6E794495" w14:textId="74716F40" w:rsidR="00B75B20" w:rsidRPr="00C13DD4" w:rsidRDefault="003B3820" w:rsidP="003B3820">
      <w:pPr>
        <w:pStyle w:val="Bezmezer"/>
      </w:pPr>
      <w:r w:rsidRPr="00C13DD4">
        <w:t>Bankovní spojení:</w:t>
      </w:r>
      <w:r w:rsidR="00EC6ECD" w:rsidRPr="00C13DD4">
        <w:t xml:space="preserve"> </w:t>
      </w:r>
      <w:r w:rsidR="00C976B9">
        <w:rPr>
          <w:rFonts w:cstheme="minorHAnsi"/>
          <w:sz w:val="24"/>
          <w:szCs w:val="24"/>
        </w:rPr>
        <w:t>XXXX</w:t>
      </w:r>
    </w:p>
    <w:p w14:paraId="3D48EA49" w14:textId="5A3E8F59" w:rsidR="00B75B20" w:rsidRDefault="003B3820" w:rsidP="003B3820">
      <w:pPr>
        <w:pStyle w:val="Bezmezer"/>
      </w:pPr>
      <w:r w:rsidRPr="00C13DD4">
        <w:t>Číslo účtu</w:t>
      </w:r>
      <w:r w:rsidR="00EC6ECD" w:rsidRPr="00C13DD4">
        <w:t xml:space="preserve">: </w:t>
      </w:r>
      <w:r w:rsidR="00C976B9">
        <w:rPr>
          <w:rFonts w:cstheme="minorHAnsi"/>
          <w:sz w:val="24"/>
          <w:szCs w:val="24"/>
        </w:rPr>
        <w:t>XXXX</w:t>
      </w:r>
    </w:p>
    <w:p w14:paraId="3150CA90" w14:textId="77777777" w:rsidR="00B035ED" w:rsidRDefault="003B3820" w:rsidP="00B035ED">
      <w:pPr>
        <w:pStyle w:val="Bezmezer"/>
      </w:pPr>
      <w:r>
        <w:t>(dále jen „objednatel“ nebo „zadavatel“)</w:t>
      </w:r>
    </w:p>
    <w:p w14:paraId="0377BA34" w14:textId="77777777" w:rsidR="00B035ED" w:rsidRDefault="00B035ED" w:rsidP="00B035ED">
      <w:pPr>
        <w:pStyle w:val="Bezmezer"/>
      </w:pPr>
    </w:p>
    <w:p w14:paraId="232EFFBC" w14:textId="77777777" w:rsidR="00104FD2" w:rsidRDefault="00104FD2" w:rsidP="00D67C79">
      <w:pPr>
        <w:jc w:val="both"/>
      </w:pPr>
      <w:r>
        <w:t>a</w:t>
      </w:r>
    </w:p>
    <w:p w14:paraId="5D159487" w14:textId="77777777" w:rsidR="003B3820" w:rsidRPr="003B3820" w:rsidRDefault="003B3820" w:rsidP="003B3820">
      <w:pPr>
        <w:pStyle w:val="Bezmezer"/>
        <w:rPr>
          <w:b/>
        </w:rPr>
      </w:pPr>
      <w:r w:rsidRPr="003B3820">
        <w:rPr>
          <w:b/>
        </w:rPr>
        <w:t>CARDSolution s.r.o.</w:t>
      </w:r>
    </w:p>
    <w:p w14:paraId="1FEFF8F4" w14:textId="77777777" w:rsidR="003B3820" w:rsidRDefault="004D134F" w:rsidP="003B3820">
      <w:pPr>
        <w:pStyle w:val="Bezmezer"/>
      </w:pPr>
      <w:r>
        <w:t>Sídlo: Olomouc, Blažejské náměstí 92/13, PSČ 779</w:t>
      </w:r>
      <w:r w:rsidR="00B035ED">
        <w:t xml:space="preserve"> </w:t>
      </w:r>
      <w:r>
        <w:t>00.</w:t>
      </w:r>
    </w:p>
    <w:p w14:paraId="542E706C" w14:textId="77777777" w:rsidR="003B3820" w:rsidRDefault="004D134F" w:rsidP="003B3820">
      <w:pPr>
        <w:pStyle w:val="Bezmezer"/>
      </w:pPr>
      <w:r>
        <w:t>Spisová značka: C 45626 vedená u Krajského soudu v Ostravě.</w:t>
      </w:r>
    </w:p>
    <w:p w14:paraId="149BB987" w14:textId="77777777" w:rsidR="003B3820" w:rsidRDefault="00104FD2" w:rsidP="003B3820">
      <w:pPr>
        <w:pStyle w:val="Bezmezer"/>
      </w:pPr>
      <w:r>
        <w:t>Zastoupená</w:t>
      </w:r>
      <w:r w:rsidR="004D134F">
        <w:t>: Ing. Pavlína Velikovská, Ph.D., jednatelka společnosti</w:t>
      </w:r>
    </w:p>
    <w:p w14:paraId="35291ECD" w14:textId="77777777" w:rsidR="003B3820" w:rsidRDefault="003B3820" w:rsidP="003B3820">
      <w:pPr>
        <w:pStyle w:val="Bezmezer"/>
      </w:pPr>
      <w:r>
        <w:t>IČO:</w:t>
      </w:r>
      <w:r w:rsidR="004D134F">
        <w:t xml:space="preserve"> 293 86 349</w:t>
      </w:r>
    </w:p>
    <w:p w14:paraId="058F5F24" w14:textId="77777777" w:rsidR="003B3820" w:rsidRPr="00697A3B" w:rsidRDefault="003B3820" w:rsidP="003B3820">
      <w:pPr>
        <w:pStyle w:val="Bezmezer"/>
      </w:pPr>
      <w:r w:rsidRPr="00697A3B">
        <w:t>DIČ:</w:t>
      </w:r>
      <w:r w:rsidR="004D134F" w:rsidRPr="00697A3B">
        <w:t xml:space="preserve"> CZ 293 86 349</w:t>
      </w:r>
    </w:p>
    <w:p w14:paraId="68419230" w14:textId="18127445" w:rsidR="003B3820" w:rsidRPr="00697A3B" w:rsidRDefault="004D134F" w:rsidP="004D134F">
      <w:pPr>
        <w:pStyle w:val="Bezmezer"/>
      </w:pPr>
      <w:r w:rsidRPr="00697A3B">
        <w:t>Bankovní spojení:</w:t>
      </w:r>
      <w:r w:rsidR="00697A3B" w:rsidRPr="00697A3B">
        <w:t xml:space="preserve"> </w:t>
      </w:r>
      <w:r w:rsidR="00C976B9">
        <w:rPr>
          <w:rFonts w:cstheme="minorHAnsi"/>
          <w:sz w:val="24"/>
          <w:szCs w:val="24"/>
        </w:rPr>
        <w:t>XXXX</w:t>
      </w:r>
    </w:p>
    <w:p w14:paraId="1DBFD109" w14:textId="68CFB7B3" w:rsidR="003B3820" w:rsidRDefault="004D134F" w:rsidP="00C976B9">
      <w:pPr>
        <w:pStyle w:val="Bezmezer"/>
      </w:pPr>
      <w:r w:rsidRPr="00697A3B">
        <w:t>Číslo účtu:</w:t>
      </w:r>
      <w:r w:rsidR="00697A3B" w:rsidRPr="00697A3B">
        <w:t xml:space="preserve"> </w:t>
      </w:r>
      <w:r w:rsidR="00C976B9">
        <w:rPr>
          <w:rFonts w:cstheme="minorHAnsi"/>
          <w:sz w:val="24"/>
          <w:szCs w:val="24"/>
        </w:rPr>
        <w:t>XXXX</w:t>
      </w:r>
      <w:r w:rsidR="00C976B9">
        <w:t xml:space="preserve"> </w:t>
      </w:r>
      <w:r w:rsidR="003B3820">
        <w:t>(dále jen „</w:t>
      </w:r>
      <w:r w:rsidR="00551968">
        <w:t>implementační</w:t>
      </w:r>
      <w:r w:rsidR="003B3820">
        <w:t xml:space="preserve"> manažer“)</w:t>
      </w:r>
    </w:p>
    <w:p w14:paraId="62C30C07" w14:textId="77777777" w:rsidR="003B3820" w:rsidRDefault="003B3820" w:rsidP="00D67C79">
      <w:pPr>
        <w:jc w:val="both"/>
      </w:pPr>
      <w:r>
        <w:t>„objednatel</w:t>
      </w:r>
      <w:r w:rsidR="0037657A">
        <w:t xml:space="preserve"> nebo zadavatel</w:t>
      </w:r>
      <w:r>
        <w:t>“ a „</w:t>
      </w:r>
      <w:r w:rsidR="00FA24B4">
        <w:t>implementační</w:t>
      </w:r>
      <w:r>
        <w:t xml:space="preserve"> manažer“ dále společně jako „smluvní strany“</w:t>
      </w:r>
    </w:p>
    <w:p w14:paraId="6FB14680" w14:textId="6B6454CF" w:rsidR="003B3820" w:rsidRDefault="003B3820"/>
    <w:p w14:paraId="7EEA9428" w14:textId="77777777" w:rsidR="008A1479" w:rsidRDefault="008A1479" w:rsidP="0032311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Preambule</w:t>
      </w:r>
      <w:r w:rsidR="007F17DD">
        <w:rPr>
          <w:b/>
        </w:rPr>
        <w:t>.</w:t>
      </w:r>
    </w:p>
    <w:p w14:paraId="0842C5E2" w14:textId="163BDB1F" w:rsidR="008A1479" w:rsidRPr="008A1479" w:rsidRDefault="008A1479" w:rsidP="008A1479">
      <w:pPr>
        <w:pStyle w:val="Odstavecseseznamem"/>
        <w:numPr>
          <w:ilvl w:val="0"/>
          <w:numId w:val="2"/>
        </w:numPr>
        <w:jc w:val="both"/>
      </w:pPr>
      <w:r w:rsidRPr="008A1479">
        <w:t>Předmětem t</w:t>
      </w:r>
      <w:r w:rsidR="00383BDB">
        <w:t>oho</w:t>
      </w:r>
      <w:r w:rsidRPr="008A1479">
        <w:t xml:space="preserve">to </w:t>
      </w:r>
      <w:r w:rsidR="00383BDB">
        <w:t xml:space="preserve">dodatku </w:t>
      </w:r>
      <w:r w:rsidRPr="008A1479">
        <w:t xml:space="preserve">je </w:t>
      </w:r>
      <w:r w:rsidR="00383BDB">
        <w:t>zkrácení doby plnění</w:t>
      </w:r>
      <w:r w:rsidR="00383BDB" w:rsidRPr="008A1479">
        <w:t xml:space="preserve"> </w:t>
      </w:r>
      <w:r w:rsidRPr="008A1479">
        <w:t>závaz</w:t>
      </w:r>
      <w:r w:rsidR="00383BDB">
        <w:t>ku</w:t>
      </w:r>
      <w:r w:rsidRPr="008A1479">
        <w:t xml:space="preserve"> </w:t>
      </w:r>
      <w:r w:rsidR="00FA24B4">
        <w:t>implementačního</w:t>
      </w:r>
      <w:r w:rsidRPr="008A1479">
        <w:t xml:space="preserve"> manažera </w:t>
      </w:r>
      <w:r w:rsidR="00FA24B4">
        <w:t>zajistit podporu a supervizi činností a aktivit projektového týmu při</w:t>
      </w:r>
      <w:r w:rsidRPr="008A1479">
        <w:t xml:space="preserve"> </w:t>
      </w:r>
      <w:r w:rsidR="00EC6ECD">
        <w:t xml:space="preserve">implementaci </w:t>
      </w:r>
      <w:r w:rsidRPr="008A1479">
        <w:t>projekt</w:t>
      </w:r>
      <w:r w:rsidR="00EC6ECD">
        <w:t>u</w:t>
      </w:r>
      <w:r w:rsidRPr="008A1479">
        <w:t xml:space="preserve"> </w:t>
      </w:r>
      <w:r w:rsidRPr="00697A3B">
        <w:t>„</w:t>
      </w:r>
      <w:r w:rsidR="00FA24B4">
        <w:rPr>
          <w:b/>
          <w:bCs/>
        </w:rPr>
        <w:t>Zavedení systému ID ZK</w:t>
      </w:r>
      <w:r w:rsidRPr="008A1479">
        <w:t>“.</w:t>
      </w:r>
    </w:p>
    <w:p w14:paraId="04AE329E" w14:textId="77777777" w:rsidR="008A1479" w:rsidRDefault="008A1479" w:rsidP="008A1479">
      <w:pPr>
        <w:pStyle w:val="Odstavecseseznamem"/>
        <w:ind w:left="1080"/>
        <w:rPr>
          <w:b/>
        </w:rPr>
      </w:pPr>
    </w:p>
    <w:p w14:paraId="29D87DC3" w14:textId="62D49E40" w:rsidR="004714C2" w:rsidRPr="0032311B" w:rsidRDefault="004714C2" w:rsidP="0032311B">
      <w:pPr>
        <w:pStyle w:val="Odstavecseseznamem"/>
        <w:numPr>
          <w:ilvl w:val="0"/>
          <w:numId w:val="3"/>
        </w:numPr>
        <w:rPr>
          <w:b/>
        </w:rPr>
      </w:pPr>
      <w:r w:rsidRPr="0032311B">
        <w:rPr>
          <w:b/>
        </w:rPr>
        <w:t xml:space="preserve">Předmět </w:t>
      </w:r>
      <w:r w:rsidR="00383BDB">
        <w:rPr>
          <w:b/>
        </w:rPr>
        <w:t>dodatku</w:t>
      </w:r>
      <w:r w:rsidRPr="0032311B">
        <w:rPr>
          <w:b/>
        </w:rPr>
        <w:t>.</w:t>
      </w:r>
    </w:p>
    <w:p w14:paraId="00986701" w14:textId="71978856" w:rsidR="00383BDB" w:rsidRDefault="00383BDB" w:rsidP="00FA24B4">
      <w:pPr>
        <w:pStyle w:val="Odstavecseseznamem"/>
        <w:numPr>
          <w:ilvl w:val="0"/>
          <w:numId w:val="15"/>
        </w:numPr>
        <w:jc w:val="both"/>
      </w:pPr>
      <w:r>
        <w:t xml:space="preserve">Článek </w:t>
      </w:r>
      <w:r w:rsidR="00DB02F8">
        <w:t>VII. „Trvání smlouvy“</w:t>
      </w:r>
      <w:r>
        <w:t xml:space="preserve"> odstavec 1 se mění a nově zní: „</w:t>
      </w:r>
      <w:r w:rsidRPr="009E6F41">
        <w:t xml:space="preserve">Tato smlouva se uzavírá na dobu určitou, a to </w:t>
      </w:r>
      <w:r>
        <w:t>do 3</w:t>
      </w:r>
      <w:r w:rsidR="0078637C">
        <w:t>0</w:t>
      </w:r>
      <w:r>
        <w:t>.1</w:t>
      </w:r>
      <w:r w:rsidR="0078637C">
        <w:t>1</w:t>
      </w:r>
      <w:r>
        <w:t>.2020.“</w:t>
      </w:r>
    </w:p>
    <w:p w14:paraId="535D6C3A" w14:textId="338B1145" w:rsidR="00DB02F8" w:rsidRDefault="00DB02F8" w:rsidP="00DB02F8">
      <w:pPr>
        <w:pStyle w:val="Odstavecseseznamem"/>
        <w:jc w:val="both"/>
      </w:pPr>
    </w:p>
    <w:p w14:paraId="79226279" w14:textId="77777777" w:rsidR="00DB02F8" w:rsidRPr="009E6F41" w:rsidRDefault="00DB02F8" w:rsidP="00DB02F8">
      <w:pPr>
        <w:pStyle w:val="Odstavecseseznamem"/>
        <w:numPr>
          <w:ilvl w:val="0"/>
          <w:numId w:val="15"/>
        </w:numPr>
      </w:pPr>
      <w:r>
        <w:t>Článek IV. „</w:t>
      </w:r>
      <w:r w:rsidRPr="00DB02F8">
        <w:t>Cena za plnění</w:t>
      </w:r>
      <w:r>
        <w:t xml:space="preserve">“ odstavec 1 se mění a nově zní: „ </w:t>
      </w:r>
      <w:r w:rsidRPr="009E6F41">
        <w:t xml:space="preserve">Smluvní strany se dohodli na následující ceně za </w:t>
      </w:r>
      <w:r>
        <w:t>plnění implementačního manažera:</w:t>
      </w:r>
    </w:p>
    <w:p w14:paraId="3728B711" w14:textId="77777777" w:rsidR="00DB02F8" w:rsidRDefault="00DB02F8" w:rsidP="00DB02F8">
      <w:pPr>
        <w:pStyle w:val="Odstavecseseznamem"/>
      </w:pPr>
      <w:r>
        <w:t>Za měsíc září 2020</w:t>
      </w:r>
    </w:p>
    <w:p w14:paraId="3003CB70" w14:textId="77777777" w:rsidR="00DB02F8" w:rsidRPr="005818F1" w:rsidRDefault="00DB02F8" w:rsidP="00DB02F8">
      <w:pPr>
        <w:pStyle w:val="Odstavecseseznamem"/>
      </w:pPr>
      <w:r w:rsidRPr="005818F1">
        <w:t>Cena bez DPH:</w:t>
      </w:r>
      <w:r w:rsidRPr="005818F1">
        <w:tab/>
      </w:r>
      <w:r w:rsidRPr="005818F1">
        <w:tab/>
      </w:r>
      <w:r w:rsidRPr="005818F1">
        <w:tab/>
      </w:r>
      <w:r>
        <w:t>19.000</w:t>
      </w:r>
      <w:r w:rsidRPr="005818F1">
        <w:t xml:space="preserve">,- Kč </w:t>
      </w:r>
    </w:p>
    <w:p w14:paraId="1CA04D60" w14:textId="31197F13" w:rsidR="00DB02F8" w:rsidRPr="005818F1" w:rsidRDefault="00DB02F8" w:rsidP="00DB02F8">
      <w:pPr>
        <w:pStyle w:val="Odstavecseseznamem"/>
      </w:pPr>
      <w:r w:rsidRPr="005818F1">
        <w:t>DPH (21 %):</w:t>
      </w:r>
      <w:r w:rsidRPr="005818F1">
        <w:tab/>
      </w:r>
      <w:r w:rsidRPr="005818F1">
        <w:tab/>
      </w:r>
      <w:r w:rsidRPr="005818F1">
        <w:tab/>
      </w:r>
      <w:r>
        <w:t xml:space="preserve">  3.990</w:t>
      </w:r>
      <w:r w:rsidRPr="005818F1">
        <w:t>,- Kč</w:t>
      </w:r>
    </w:p>
    <w:p w14:paraId="4CC50C81" w14:textId="05873095" w:rsidR="00DB02F8" w:rsidRDefault="00DB02F8" w:rsidP="00DB02F8">
      <w:pPr>
        <w:pStyle w:val="Odstavecseseznamem"/>
      </w:pPr>
      <w:r w:rsidRPr="005818F1">
        <w:t>Cena včetně DPH:</w:t>
      </w:r>
      <w:r w:rsidRPr="005818F1">
        <w:tab/>
      </w:r>
      <w:r w:rsidRPr="005818F1">
        <w:tab/>
      </w:r>
      <w:r>
        <w:t>22.990</w:t>
      </w:r>
      <w:r w:rsidRPr="005818F1">
        <w:t xml:space="preserve">,- Kč </w:t>
      </w:r>
    </w:p>
    <w:p w14:paraId="3E7D8648" w14:textId="77777777" w:rsidR="00DB02F8" w:rsidRDefault="00DB02F8" w:rsidP="00DB02F8">
      <w:pPr>
        <w:pStyle w:val="Odstavecseseznamem"/>
      </w:pPr>
    </w:p>
    <w:p w14:paraId="709554B1" w14:textId="612784AF" w:rsidR="00DB02F8" w:rsidRDefault="00DB02F8" w:rsidP="00DB02F8">
      <w:pPr>
        <w:pStyle w:val="Odstavecseseznamem"/>
      </w:pPr>
      <w:r>
        <w:t>Za měsíc říjen 2020</w:t>
      </w:r>
    </w:p>
    <w:p w14:paraId="2BDEF0A8" w14:textId="27F2F346" w:rsidR="00DB02F8" w:rsidRPr="005818F1" w:rsidRDefault="00DB02F8" w:rsidP="00DB02F8">
      <w:pPr>
        <w:pStyle w:val="Odstavecseseznamem"/>
      </w:pPr>
      <w:r w:rsidRPr="005818F1">
        <w:t>Cena bez DPH:</w:t>
      </w:r>
      <w:r w:rsidRPr="005818F1">
        <w:tab/>
      </w:r>
      <w:r w:rsidRPr="005818F1">
        <w:tab/>
      </w:r>
      <w:r w:rsidRPr="005818F1">
        <w:tab/>
      </w:r>
      <w:r>
        <w:t>5</w:t>
      </w:r>
      <w:r w:rsidRPr="005818F1">
        <w:t xml:space="preserve">9.000,- Kč </w:t>
      </w:r>
    </w:p>
    <w:p w14:paraId="22C3154E" w14:textId="6601CE15" w:rsidR="00DB02F8" w:rsidRPr="005818F1" w:rsidRDefault="00DB02F8" w:rsidP="00DB02F8">
      <w:pPr>
        <w:pStyle w:val="Odstavecseseznamem"/>
      </w:pPr>
      <w:r w:rsidRPr="005818F1">
        <w:t>DPH (21 %):</w:t>
      </w:r>
      <w:r w:rsidRPr="005818F1">
        <w:tab/>
      </w:r>
      <w:r w:rsidRPr="005818F1">
        <w:tab/>
      </w:r>
      <w:r w:rsidRPr="005818F1">
        <w:tab/>
        <w:t>1</w:t>
      </w:r>
      <w:r>
        <w:t>2</w:t>
      </w:r>
      <w:r w:rsidRPr="005818F1">
        <w:t>.</w:t>
      </w:r>
      <w:r>
        <w:t>3</w:t>
      </w:r>
      <w:r w:rsidRPr="005818F1">
        <w:t xml:space="preserve">90,- Kč </w:t>
      </w:r>
    </w:p>
    <w:p w14:paraId="40C41936" w14:textId="261C499F" w:rsidR="00DB02F8" w:rsidRDefault="00DB02F8" w:rsidP="00DB02F8">
      <w:pPr>
        <w:pStyle w:val="Odstavecseseznamem"/>
        <w:jc w:val="both"/>
      </w:pPr>
      <w:r w:rsidRPr="005818F1">
        <w:t>Cena včetně DPH:</w:t>
      </w:r>
      <w:r w:rsidRPr="005818F1">
        <w:tab/>
      </w:r>
      <w:r w:rsidRPr="005818F1">
        <w:tab/>
      </w:r>
      <w:r>
        <w:t>71</w:t>
      </w:r>
      <w:r w:rsidRPr="005818F1">
        <w:t>.</w:t>
      </w:r>
      <w:r>
        <w:t>3</w:t>
      </w:r>
      <w:r w:rsidRPr="005818F1">
        <w:t xml:space="preserve">90,- Kč </w:t>
      </w:r>
    </w:p>
    <w:p w14:paraId="02F579BB" w14:textId="77777777" w:rsidR="00DB02F8" w:rsidRDefault="00DB02F8" w:rsidP="00DB02F8">
      <w:pPr>
        <w:pStyle w:val="Odstavecseseznamem"/>
        <w:jc w:val="both"/>
      </w:pPr>
    </w:p>
    <w:p w14:paraId="5DBC0B4C" w14:textId="621758C6" w:rsidR="0078637C" w:rsidRDefault="0078637C" w:rsidP="0078637C">
      <w:pPr>
        <w:pStyle w:val="Odstavecseseznamem"/>
      </w:pPr>
      <w:r>
        <w:t>Za měsíc listopad 2020</w:t>
      </w:r>
    </w:p>
    <w:p w14:paraId="120A52A1" w14:textId="77777777" w:rsidR="0078637C" w:rsidRPr="005818F1" w:rsidRDefault="0078637C" w:rsidP="0078637C">
      <w:pPr>
        <w:pStyle w:val="Odstavecseseznamem"/>
      </w:pPr>
      <w:r w:rsidRPr="005818F1">
        <w:t>Cena bez DPH:</w:t>
      </w:r>
      <w:r w:rsidRPr="005818F1">
        <w:tab/>
      </w:r>
      <w:r w:rsidRPr="005818F1">
        <w:tab/>
      </w:r>
      <w:r w:rsidRPr="005818F1">
        <w:tab/>
      </w:r>
      <w:r>
        <w:t>5</w:t>
      </w:r>
      <w:r w:rsidRPr="005818F1">
        <w:t xml:space="preserve">9.000,- Kč </w:t>
      </w:r>
    </w:p>
    <w:p w14:paraId="3110B32C" w14:textId="77777777" w:rsidR="0078637C" w:rsidRPr="005818F1" w:rsidRDefault="0078637C" w:rsidP="0078637C">
      <w:pPr>
        <w:pStyle w:val="Odstavecseseznamem"/>
      </w:pPr>
      <w:r w:rsidRPr="005818F1">
        <w:t>DPH (21 %):</w:t>
      </w:r>
      <w:r w:rsidRPr="005818F1">
        <w:tab/>
      </w:r>
      <w:r w:rsidRPr="005818F1">
        <w:tab/>
      </w:r>
      <w:r w:rsidRPr="005818F1">
        <w:tab/>
        <w:t>1</w:t>
      </w:r>
      <w:r>
        <w:t>2</w:t>
      </w:r>
      <w:r w:rsidRPr="005818F1">
        <w:t>.</w:t>
      </w:r>
      <w:r>
        <w:t>3</w:t>
      </w:r>
      <w:r w:rsidRPr="005818F1">
        <w:t xml:space="preserve">90,- Kč </w:t>
      </w:r>
    </w:p>
    <w:p w14:paraId="68B659CD" w14:textId="77777777" w:rsidR="0078637C" w:rsidRDefault="0078637C" w:rsidP="0078637C">
      <w:pPr>
        <w:pStyle w:val="Odstavecseseznamem"/>
        <w:jc w:val="both"/>
      </w:pPr>
      <w:r w:rsidRPr="005818F1">
        <w:t>Cena včetně DPH:</w:t>
      </w:r>
      <w:r w:rsidRPr="005818F1">
        <w:tab/>
      </w:r>
      <w:r w:rsidRPr="005818F1">
        <w:tab/>
      </w:r>
      <w:r>
        <w:t>71</w:t>
      </w:r>
      <w:r w:rsidRPr="005818F1">
        <w:t>.</w:t>
      </w:r>
      <w:r>
        <w:t>3</w:t>
      </w:r>
      <w:r w:rsidRPr="005818F1">
        <w:t xml:space="preserve">90,- Kč </w:t>
      </w:r>
    </w:p>
    <w:p w14:paraId="25008306" w14:textId="77777777" w:rsidR="009A33A3" w:rsidRDefault="009A33A3" w:rsidP="009A33A3">
      <w:pPr>
        <w:pStyle w:val="Odstavecseseznamem"/>
      </w:pPr>
    </w:p>
    <w:p w14:paraId="7D982E58" w14:textId="77777777" w:rsidR="00667D48" w:rsidRDefault="00667D48" w:rsidP="00667D48">
      <w:pPr>
        <w:pStyle w:val="Odstavecseseznamem"/>
        <w:jc w:val="both"/>
      </w:pPr>
    </w:p>
    <w:p w14:paraId="5236F348" w14:textId="77777777" w:rsidR="009C1DE0" w:rsidRDefault="009C1DE0" w:rsidP="009C1DE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Společná a závěrečná ustanovení</w:t>
      </w:r>
    </w:p>
    <w:p w14:paraId="2120012D" w14:textId="0B779089" w:rsidR="009C1DE0" w:rsidRDefault="009C1DE0" w:rsidP="009C1DE0">
      <w:pPr>
        <w:pStyle w:val="Odstavecseseznamem"/>
        <w:numPr>
          <w:ilvl w:val="0"/>
          <w:numId w:val="13"/>
        </w:numPr>
        <w:jc w:val="both"/>
      </w:pPr>
      <w:r w:rsidRPr="009C1DE0">
        <w:t>T</w:t>
      </w:r>
      <w:r w:rsidR="000D30D2">
        <w:t>en</w:t>
      </w:r>
      <w:r w:rsidRPr="009C1DE0">
        <w:t xml:space="preserve">to </w:t>
      </w:r>
      <w:r w:rsidR="000D30D2">
        <w:t>dodatek</w:t>
      </w:r>
      <w:r w:rsidRPr="009C1DE0">
        <w:t xml:space="preserve"> nabývá platnosti</w:t>
      </w:r>
      <w:r w:rsidR="002E673F">
        <w:t xml:space="preserve"> </w:t>
      </w:r>
      <w:r w:rsidRPr="009C1DE0">
        <w:t>dnem jeho podpisu oběma smluvními stranami</w:t>
      </w:r>
      <w:r w:rsidR="002E673F">
        <w:t>.</w:t>
      </w:r>
    </w:p>
    <w:p w14:paraId="04F08FAC" w14:textId="7D6D3B11" w:rsidR="009F0725" w:rsidRDefault="009F0725" w:rsidP="009C1DE0">
      <w:pPr>
        <w:pStyle w:val="Odstavecseseznamem"/>
        <w:numPr>
          <w:ilvl w:val="0"/>
          <w:numId w:val="13"/>
        </w:numPr>
        <w:jc w:val="both"/>
      </w:pPr>
      <w:r>
        <w:t xml:space="preserve">Smluvní strany shodně konstatují, že plnění </w:t>
      </w:r>
      <w:r w:rsidR="00FE51E4">
        <w:t xml:space="preserve">za měsíc září a částečně říjen 2020 </w:t>
      </w:r>
      <w:r>
        <w:t>ze smluvního závazku proběhl</w:t>
      </w:r>
      <w:r w:rsidR="00FE51E4">
        <w:t>o</w:t>
      </w:r>
      <w:r>
        <w:t xml:space="preserve"> před datem zveřejnění</w:t>
      </w:r>
      <w:r w:rsidR="00FE51E4">
        <w:t xml:space="preserve"> smlouvy v registru smluv</w:t>
      </w:r>
      <w:r>
        <w:t xml:space="preserve">, tedy před účinností smlouvy. Mezi smluvními stranami nastala situace, kdy vzájemná práva jsou sporná a neurčitá z hlediska účinnosti smlouvy. Smluvní strany narovnávají v souladu s ust. § 1903 Občanského zákoníku vzájemná práva a povinnosti mezi nimi doposud sporná </w:t>
      </w:r>
      <w:r w:rsidR="00FE51E4">
        <w:t>tím způsobem</w:t>
      </w:r>
      <w:r>
        <w:t xml:space="preserve">, že dodavatel a objednatel plnění, které bylo uskutečněné před účinností smlouvy, nepovažují za bezdůvodné obohacení, ale jako plnění dle </w:t>
      </w:r>
      <w:r w:rsidR="00FE51E4">
        <w:t>uzavřené smlouvy</w:t>
      </w:r>
      <w:r>
        <w:t xml:space="preserve">. </w:t>
      </w:r>
    </w:p>
    <w:p w14:paraId="390DC1BA" w14:textId="701602E5" w:rsidR="009C1DE0" w:rsidRPr="009C1DE0" w:rsidRDefault="000D30D2" w:rsidP="00F906D0">
      <w:pPr>
        <w:pStyle w:val="Odstavecseseznamem"/>
        <w:numPr>
          <w:ilvl w:val="0"/>
          <w:numId w:val="13"/>
        </w:numPr>
        <w:jc w:val="both"/>
      </w:pPr>
      <w:r w:rsidRPr="009C1DE0">
        <w:t>T</w:t>
      </w:r>
      <w:r>
        <w:t>en</w:t>
      </w:r>
      <w:r w:rsidRPr="009C1DE0">
        <w:t xml:space="preserve">to </w:t>
      </w:r>
      <w:r>
        <w:t>dodatek</w:t>
      </w:r>
      <w:r w:rsidR="009C1DE0" w:rsidRPr="009C1DE0">
        <w:t xml:space="preserve"> se vyhotovuje ve </w:t>
      </w:r>
      <w:r w:rsidR="002D33A2">
        <w:t>3</w:t>
      </w:r>
      <w:r w:rsidR="002D33A2" w:rsidRPr="009C1DE0">
        <w:t xml:space="preserve"> </w:t>
      </w:r>
      <w:r w:rsidR="009C1DE0" w:rsidRPr="009C1DE0">
        <w:t xml:space="preserve">(slovy: </w:t>
      </w:r>
      <w:r w:rsidR="002D33A2">
        <w:t>třech</w:t>
      </w:r>
      <w:r w:rsidR="009C1DE0" w:rsidRPr="009C1DE0">
        <w:t xml:space="preserve">) stejnopisech s platností originálu, a to v českém jazyce. </w:t>
      </w:r>
      <w:r w:rsidR="002D33A2">
        <w:t>Dvě</w:t>
      </w:r>
      <w:r w:rsidR="002D33A2" w:rsidRPr="009C1DE0">
        <w:t xml:space="preserve"> </w:t>
      </w:r>
      <w:r w:rsidR="009C1DE0" w:rsidRPr="009C1DE0">
        <w:t xml:space="preserve">vyhotovení obdrží objednatel a jedno </w:t>
      </w:r>
      <w:r w:rsidR="00551968">
        <w:t>implementační</w:t>
      </w:r>
      <w:r w:rsidR="009C1DE0" w:rsidRPr="009C1DE0">
        <w:t xml:space="preserve"> manažer. </w:t>
      </w:r>
    </w:p>
    <w:p w14:paraId="5FCDC699" w14:textId="042EBEBF" w:rsidR="005818F1" w:rsidRDefault="00F906D0" w:rsidP="00384D07">
      <w:pPr>
        <w:pStyle w:val="Odstavecseseznamem"/>
        <w:numPr>
          <w:ilvl w:val="0"/>
          <w:numId w:val="13"/>
        </w:numPr>
        <w:jc w:val="both"/>
      </w:pPr>
      <w:r w:rsidRPr="00F906D0">
        <w:t xml:space="preserve">Smluvní strany prohlašují, že si </w:t>
      </w:r>
      <w:r w:rsidR="00E50CC4">
        <w:t>tento dodatek</w:t>
      </w:r>
      <w:r w:rsidRPr="00F906D0">
        <w:t xml:space="preserve"> přečetly, souhlasí s je</w:t>
      </w:r>
      <w:r w:rsidR="00E50CC4">
        <w:t>ho</w:t>
      </w:r>
      <w:r w:rsidRPr="00F906D0">
        <w:t xml:space="preserve"> obsahem, že t</w:t>
      </w:r>
      <w:r w:rsidR="00E50CC4">
        <w:t>en</w:t>
      </w:r>
      <w:r w:rsidRPr="00F906D0">
        <w:t xml:space="preserve">to </w:t>
      </w:r>
      <w:r w:rsidR="00E50CC4">
        <w:t>dodatek</w:t>
      </w:r>
      <w:r w:rsidRPr="00F906D0">
        <w:t xml:space="preserve"> byl sepsán určitě, srozumitelně, na základě jejich pravé, svobodné a vážné vůle, bez nátlaku na některou ze stran. Na důkaz toho připojují své podpisy. </w:t>
      </w:r>
    </w:p>
    <w:p w14:paraId="7448C71A" w14:textId="77777777" w:rsidR="005818F1" w:rsidRDefault="005818F1"/>
    <w:p w14:paraId="4D023EE2" w14:textId="51B13B4C" w:rsidR="00667D48" w:rsidRPr="009A33A3" w:rsidRDefault="00667D48" w:rsidP="009A33A3">
      <w:pPr>
        <w:tabs>
          <w:tab w:val="left" w:pos="5387"/>
        </w:tabs>
        <w:rPr>
          <w:rFonts w:cstheme="minorHAnsi"/>
        </w:rPr>
      </w:pPr>
      <w:r w:rsidRPr="00667D48">
        <w:rPr>
          <w:rFonts w:cstheme="minorHAnsi"/>
        </w:rPr>
        <w:t>V</w:t>
      </w:r>
      <w:r w:rsidR="00057737">
        <w:rPr>
          <w:rFonts w:cstheme="minorHAnsi"/>
        </w:rPr>
        <w:t>e Zlíně</w:t>
      </w:r>
      <w:r w:rsidR="007F17DD">
        <w:rPr>
          <w:rFonts w:cstheme="minorHAnsi"/>
        </w:rPr>
        <w:t xml:space="preserve"> dne</w:t>
      </w:r>
      <w:r w:rsidRPr="00667D48">
        <w:rPr>
          <w:rFonts w:cstheme="minorHAnsi"/>
        </w:rPr>
        <w:t xml:space="preserve">, dne </w:t>
      </w:r>
      <w:r w:rsidR="00C976B9">
        <w:rPr>
          <w:rFonts w:cstheme="minorHAnsi"/>
        </w:rPr>
        <w:t>9.12.2020</w:t>
      </w:r>
      <w:bookmarkStart w:id="0" w:name="_GoBack"/>
      <w:bookmarkEnd w:id="0"/>
      <w:r w:rsidRPr="00667D48">
        <w:rPr>
          <w:rFonts w:cstheme="minorHAnsi"/>
        </w:rPr>
        <w:tab/>
        <w:t>V Olomouci, dne</w:t>
      </w:r>
      <w:r w:rsidR="0078637C">
        <w:rPr>
          <w:rFonts w:cstheme="minorHAnsi"/>
        </w:rPr>
        <w:t>: 1.12.2020</w:t>
      </w:r>
    </w:p>
    <w:p w14:paraId="6A33480E" w14:textId="1C08AA7E" w:rsidR="00667D48" w:rsidRDefault="00667D48" w:rsidP="00667D48">
      <w:pPr>
        <w:rPr>
          <w:rFonts w:cstheme="minorHAnsi"/>
          <w:b/>
          <w:bCs/>
        </w:rPr>
      </w:pPr>
    </w:p>
    <w:p w14:paraId="13815C92" w14:textId="64C91ABD" w:rsidR="009A33A3" w:rsidRDefault="009A33A3" w:rsidP="00667D48">
      <w:pPr>
        <w:rPr>
          <w:rFonts w:cstheme="minorHAnsi"/>
          <w:b/>
          <w:bCs/>
        </w:rPr>
      </w:pPr>
    </w:p>
    <w:p w14:paraId="1213AC5D" w14:textId="77777777" w:rsidR="009A33A3" w:rsidRPr="00667D48" w:rsidRDefault="009A33A3" w:rsidP="00667D48">
      <w:pPr>
        <w:rPr>
          <w:rFonts w:cstheme="minorHAnsi"/>
          <w:b/>
          <w:bCs/>
        </w:rPr>
      </w:pPr>
    </w:p>
    <w:p w14:paraId="4C6026C3" w14:textId="77777777" w:rsidR="00667D48" w:rsidRPr="00667D48" w:rsidRDefault="00667D48" w:rsidP="00667D48">
      <w:pPr>
        <w:tabs>
          <w:tab w:val="center" w:pos="1985"/>
          <w:tab w:val="center" w:pos="7088"/>
        </w:tabs>
        <w:rPr>
          <w:rFonts w:cstheme="minorHAnsi"/>
        </w:rPr>
      </w:pPr>
      <w:r w:rsidRPr="00667D48">
        <w:rPr>
          <w:rFonts w:cstheme="minorHAnsi"/>
        </w:rPr>
        <w:tab/>
        <w:t>.....................................................</w:t>
      </w:r>
      <w:r w:rsidRPr="00667D48">
        <w:rPr>
          <w:rFonts w:cstheme="minorHAnsi"/>
        </w:rPr>
        <w:tab/>
        <w:t>.....................................................</w:t>
      </w:r>
    </w:p>
    <w:p w14:paraId="1FBBF357" w14:textId="77777777" w:rsidR="002D33A2" w:rsidRDefault="00EC7C0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D33A2">
        <w:rPr>
          <w:rFonts w:cstheme="minorHAnsi"/>
        </w:rPr>
        <w:t>Ing. Vít Šumpela</w:t>
      </w:r>
      <w:r w:rsidR="00384D07">
        <w:rPr>
          <w:rFonts w:cstheme="minorHAnsi"/>
        </w:rPr>
        <w:tab/>
      </w:r>
      <w:r w:rsidR="00384D07" w:rsidRPr="00667D48">
        <w:rPr>
          <w:rFonts w:cstheme="minorHAnsi"/>
        </w:rPr>
        <w:t>Ing. Pavlína Velikovská, Ph.D.</w:t>
      </w:r>
    </w:p>
    <w:p w14:paraId="087304AF" w14:textId="77777777" w:rsidR="00667D48" w:rsidRPr="00667D48" w:rsidRDefault="002D33A2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 w:rsidRPr="002D33A2">
        <w:rPr>
          <w:rFonts w:cstheme="minorHAnsi"/>
        </w:rPr>
        <w:t>vedoucí odboru dopravy a silničního hospodářství</w:t>
      </w:r>
      <w:r w:rsidR="00EC7C04">
        <w:rPr>
          <w:rFonts w:cstheme="minorHAnsi"/>
        </w:rPr>
        <w:tab/>
      </w:r>
      <w:r w:rsidR="00EC7C04" w:rsidRPr="005818F1">
        <w:rPr>
          <w:rFonts w:cstheme="minorHAnsi"/>
        </w:rPr>
        <w:t>jednatelka společnosti</w:t>
      </w:r>
      <w:r w:rsidR="00384D07">
        <w:rPr>
          <w:rFonts w:cstheme="minorHAnsi"/>
        </w:rPr>
        <w:tab/>
      </w:r>
    </w:p>
    <w:p w14:paraId="3F876A44" w14:textId="77777777" w:rsidR="00EF6717" w:rsidRPr="00384D07" w:rsidRDefault="00EC7C04" w:rsidP="00EC7C04">
      <w:pPr>
        <w:tabs>
          <w:tab w:val="center" w:pos="1985"/>
          <w:tab w:val="center" w:pos="7088"/>
        </w:tabs>
        <w:spacing w:after="0"/>
        <w:rPr>
          <w:b/>
        </w:rPr>
      </w:pPr>
      <w:r>
        <w:rPr>
          <w:rFonts w:cstheme="minorHAnsi"/>
        </w:rPr>
        <w:tab/>
      </w:r>
      <w:r w:rsidR="00057737">
        <w:rPr>
          <w:rFonts w:cstheme="minorHAnsi"/>
        </w:rPr>
        <w:t>Zlínský kraj</w:t>
      </w:r>
      <w:r w:rsidR="00057737">
        <w:rPr>
          <w:rFonts w:cstheme="minorHAnsi"/>
        </w:rPr>
        <w:tab/>
      </w:r>
      <w:r w:rsidR="00667D48" w:rsidRPr="00667D48">
        <w:rPr>
          <w:rFonts w:cstheme="minorHAnsi"/>
        </w:rPr>
        <w:t>CARDSolution s.r.o.</w:t>
      </w:r>
    </w:p>
    <w:sectPr w:rsidR="00EF6717" w:rsidRPr="00384D07" w:rsidSect="00B10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EC8C" w14:textId="77777777" w:rsidR="00D334CF" w:rsidRDefault="00D334CF" w:rsidP="003B3820">
      <w:pPr>
        <w:spacing w:after="0" w:line="240" w:lineRule="auto"/>
      </w:pPr>
      <w:r>
        <w:separator/>
      </w:r>
    </w:p>
  </w:endnote>
  <w:endnote w:type="continuationSeparator" w:id="0">
    <w:p w14:paraId="19754592" w14:textId="77777777" w:rsidR="00D334CF" w:rsidRDefault="00D334CF" w:rsidP="003B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70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04B8E" w14:textId="5F5D1020" w:rsidR="00CF7DFB" w:rsidRDefault="00CF7D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F37D0" w14:textId="77777777" w:rsidR="00CF7DFB" w:rsidRDefault="00CF7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D46D" w14:textId="77777777" w:rsidR="00D334CF" w:rsidRDefault="00D334CF" w:rsidP="003B3820">
      <w:pPr>
        <w:spacing w:after="0" w:line="240" w:lineRule="auto"/>
      </w:pPr>
      <w:r>
        <w:separator/>
      </w:r>
    </w:p>
  </w:footnote>
  <w:footnote w:type="continuationSeparator" w:id="0">
    <w:p w14:paraId="68D015EC" w14:textId="77777777" w:rsidR="00D334CF" w:rsidRDefault="00D334CF" w:rsidP="003B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98"/>
    <w:multiLevelType w:val="multilevel"/>
    <w:tmpl w:val="D7D6A4F4"/>
    <w:lvl w:ilvl="0">
      <w:start w:val="1"/>
      <w:numFmt w:val="decimal"/>
      <w:pStyle w:val="MujNad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473696"/>
    <w:multiLevelType w:val="hybridMultilevel"/>
    <w:tmpl w:val="0E20381E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021F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EE"/>
    <w:multiLevelType w:val="hybridMultilevel"/>
    <w:tmpl w:val="9C30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7F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C7D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4A6"/>
    <w:multiLevelType w:val="hybridMultilevel"/>
    <w:tmpl w:val="99B4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772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0E"/>
    <w:multiLevelType w:val="hybridMultilevel"/>
    <w:tmpl w:val="722EB5D4"/>
    <w:lvl w:ilvl="0" w:tplc="EE420594">
      <w:start w:val="1"/>
      <w:numFmt w:val="decimal"/>
      <w:pStyle w:val="Styl3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01D4F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28BB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709FB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142D"/>
    <w:multiLevelType w:val="hybridMultilevel"/>
    <w:tmpl w:val="3CDC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8A0B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F7D"/>
    <w:multiLevelType w:val="multilevel"/>
    <w:tmpl w:val="70C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37717"/>
    <w:multiLevelType w:val="hybridMultilevel"/>
    <w:tmpl w:val="FD6E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5E48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C6D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F523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2800"/>
    <w:multiLevelType w:val="hybridMultilevel"/>
    <w:tmpl w:val="4C5E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2B"/>
    <w:rsid w:val="00015AB9"/>
    <w:rsid w:val="000164F5"/>
    <w:rsid w:val="00024C62"/>
    <w:rsid w:val="00044BF5"/>
    <w:rsid w:val="00057737"/>
    <w:rsid w:val="0006344E"/>
    <w:rsid w:val="000B3E66"/>
    <w:rsid w:val="000C55A0"/>
    <w:rsid w:val="000D30D2"/>
    <w:rsid w:val="000D5B19"/>
    <w:rsid w:val="00104FD2"/>
    <w:rsid w:val="001315BD"/>
    <w:rsid w:val="00140D9E"/>
    <w:rsid w:val="00147EB2"/>
    <w:rsid w:val="001C2792"/>
    <w:rsid w:val="00206483"/>
    <w:rsid w:val="002650A3"/>
    <w:rsid w:val="00277541"/>
    <w:rsid w:val="002D33A2"/>
    <w:rsid w:val="002E673F"/>
    <w:rsid w:val="00305AF7"/>
    <w:rsid w:val="00314B5B"/>
    <w:rsid w:val="0032311B"/>
    <w:rsid w:val="00330D09"/>
    <w:rsid w:val="00332950"/>
    <w:rsid w:val="003576A9"/>
    <w:rsid w:val="0037657A"/>
    <w:rsid w:val="00383BDB"/>
    <w:rsid w:val="00384D07"/>
    <w:rsid w:val="003A672B"/>
    <w:rsid w:val="003B3820"/>
    <w:rsid w:val="003D1170"/>
    <w:rsid w:val="003D45F4"/>
    <w:rsid w:val="00413F85"/>
    <w:rsid w:val="00461E23"/>
    <w:rsid w:val="004714C2"/>
    <w:rsid w:val="004905C8"/>
    <w:rsid w:val="004C3EF5"/>
    <w:rsid w:val="004D134F"/>
    <w:rsid w:val="004E11E9"/>
    <w:rsid w:val="004E73D2"/>
    <w:rsid w:val="004F7CCE"/>
    <w:rsid w:val="00520070"/>
    <w:rsid w:val="00551968"/>
    <w:rsid w:val="005701D5"/>
    <w:rsid w:val="00570D35"/>
    <w:rsid w:val="005818F1"/>
    <w:rsid w:val="00596238"/>
    <w:rsid w:val="005C1B0F"/>
    <w:rsid w:val="0062667F"/>
    <w:rsid w:val="00667D48"/>
    <w:rsid w:val="0068718D"/>
    <w:rsid w:val="00697A3B"/>
    <w:rsid w:val="006E383D"/>
    <w:rsid w:val="006F7C43"/>
    <w:rsid w:val="0071578F"/>
    <w:rsid w:val="0073534B"/>
    <w:rsid w:val="007552AA"/>
    <w:rsid w:val="0077053C"/>
    <w:rsid w:val="00773D97"/>
    <w:rsid w:val="0078637C"/>
    <w:rsid w:val="007D790D"/>
    <w:rsid w:val="007F17DD"/>
    <w:rsid w:val="007F4745"/>
    <w:rsid w:val="008111F8"/>
    <w:rsid w:val="008403E8"/>
    <w:rsid w:val="00853095"/>
    <w:rsid w:val="008547FD"/>
    <w:rsid w:val="008A1479"/>
    <w:rsid w:val="008C1A71"/>
    <w:rsid w:val="008F0147"/>
    <w:rsid w:val="00953AFF"/>
    <w:rsid w:val="0097222A"/>
    <w:rsid w:val="009A33A3"/>
    <w:rsid w:val="009C1DE0"/>
    <w:rsid w:val="009C4E86"/>
    <w:rsid w:val="009D14FF"/>
    <w:rsid w:val="009E6F41"/>
    <w:rsid w:val="009F0725"/>
    <w:rsid w:val="00A70549"/>
    <w:rsid w:val="00AF27F1"/>
    <w:rsid w:val="00B035ED"/>
    <w:rsid w:val="00B05AF1"/>
    <w:rsid w:val="00B10059"/>
    <w:rsid w:val="00B43821"/>
    <w:rsid w:val="00B43D6A"/>
    <w:rsid w:val="00B541F4"/>
    <w:rsid w:val="00B56C4B"/>
    <w:rsid w:val="00B75B20"/>
    <w:rsid w:val="00BA3BC0"/>
    <w:rsid w:val="00BA4B14"/>
    <w:rsid w:val="00BD6149"/>
    <w:rsid w:val="00C05055"/>
    <w:rsid w:val="00C05DF3"/>
    <w:rsid w:val="00C13D35"/>
    <w:rsid w:val="00C13DD4"/>
    <w:rsid w:val="00C70FA2"/>
    <w:rsid w:val="00C77ECE"/>
    <w:rsid w:val="00C96A14"/>
    <w:rsid w:val="00C96EA1"/>
    <w:rsid w:val="00C976B9"/>
    <w:rsid w:val="00CA299E"/>
    <w:rsid w:val="00CA29B9"/>
    <w:rsid w:val="00CB18B8"/>
    <w:rsid w:val="00CB2CE7"/>
    <w:rsid w:val="00CC52EA"/>
    <w:rsid w:val="00CF7DFB"/>
    <w:rsid w:val="00D03609"/>
    <w:rsid w:val="00D1539A"/>
    <w:rsid w:val="00D334CF"/>
    <w:rsid w:val="00D62906"/>
    <w:rsid w:val="00D64EB2"/>
    <w:rsid w:val="00D67C79"/>
    <w:rsid w:val="00D8726A"/>
    <w:rsid w:val="00DA7DE5"/>
    <w:rsid w:val="00DB02F8"/>
    <w:rsid w:val="00DC4834"/>
    <w:rsid w:val="00E10338"/>
    <w:rsid w:val="00E32AF2"/>
    <w:rsid w:val="00E45C01"/>
    <w:rsid w:val="00E46D93"/>
    <w:rsid w:val="00E50CC4"/>
    <w:rsid w:val="00E77E3D"/>
    <w:rsid w:val="00E83D12"/>
    <w:rsid w:val="00E87FE3"/>
    <w:rsid w:val="00E91A71"/>
    <w:rsid w:val="00E97208"/>
    <w:rsid w:val="00EA038E"/>
    <w:rsid w:val="00EC2A54"/>
    <w:rsid w:val="00EC6ECD"/>
    <w:rsid w:val="00EC7C04"/>
    <w:rsid w:val="00EF6717"/>
    <w:rsid w:val="00F31404"/>
    <w:rsid w:val="00F33C48"/>
    <w:rsid w:val="00F906D0"/>
    <w:rsid w:val="00F96852"/>
    <w:rsid w:val="00FA24B4"/>
    <w:rsid w:val="00FD75EC"/>
    <w:rsid w:val="00FE018B"/>
    <w:rsid w:val="00FE23A3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14C2"/>
    <w:pPr>
      <w:ind w:left="720"/>
      <w:contextualSpacing/>
    </w:pPr>
  </w:style>
  <w:style w:type="paragraph" w:customStyle="1" w:styleId="Default">
    <w:name w:val="Default"/>
    <w:rsid w:val="0014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38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820"/>
  </w:style>
  <w:style w:type="paragraph" w:styleId="Zpat">
    <w:name w:val="footer"/>
    <w:basedOn w:val="Normln"/>
    <w:link w:val="Zpat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820"/>
  </w:style>
  <w:style w:type="paragraph" w:customStyle="1" w:styleId="MujNad">
    <w:name w:val="MujNad"/>
    <w:next w:val="Normln"/>
    <w:uiPriority w:val="99"/>
    <w:rsid w:val="00E83D12"/>
    <w:pPr>
      <w:numPr>
        <w:numId w:val="14"/>
      </w:numP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1B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1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B0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3BC0"/>
  </w:style>
  <w:style w:type="paragraph" w:customStyle="1" w:styleId="Styl3">
    <w:name w:val="Styl3"/>
    <w:basedOn w:val="Normln"/>
    <w:qFormat/>
    <w:rsid w:val="00FA24B4"/>
    <w:pPr>
      <w:keepNext/>
      <w:numPr>
        <w:numId w:val="18"/>
      </w:numPr>
      <w:spacing w:before="100" w:beforeAutospacing="1" w:after="0" w:line="240" w:lineRule="auto"/>
      <w:jc w:val="both"/>
    </w:pPr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E41F-E6F2-45B2-B023-ED2D5D3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2020-12-23T11:45:00Z</dcterms:created>
  <dcterms:modified xsi:type="dcterms:W3CDTF">2020-12-23T11:45:00Z</dcterms:modified>
</cp:coreProperties>
</file>