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72A" w14:textId="77777777" w:rsidR="006C636E" w:rsidRPr="008E6D66" w:rsidRDefault="00983E79" w:rsidP="00850B67">
      <w:pPr>
        <w:pStyle w:val="Style8"/>
        <w:widowControl/>
        <w:spacing w:before="53" w:after="120" w:line="240" w:lineRule="exact"/>
        <w:jc w:val="center"/>
        <w:rPr>
          <w:rStyle w:val="FontStyle29"/>
          <w:rFonts w:ascii="Calibri" w:hAnsi="Calibri"/>
          <w:b/>
          <w:sz w:val="28"/>
          <w:szCs w:val="28"/>
        </w:rPr>
      </w:pPr>
      <w:r w:rsidRPr="008E6D66">
        <w:rPr>
          <w:rStyle w:val="FontStyle29"/>
          <w:rFonts w:ascii="Calibri" w:hAnsi="Calibri"/>
          <w:b/>
          <w:sz w:val="28"/>
          <w:szCs w:val="28"/>
        </w:rPr>
        <w:t xml:space="preserve">SMLOUVA O </w:t>
      </w:r>
      <w:r w:rsidR="006C636E" w:rsidRPr="008E6D66">
        <w:rPr>
          <w:rStyle w:val="FontStyle29"/>
          <w:rFonts w:ascii="Calibri" w:hAnsi="Calibri"/>
          <w:b/>
          <w:sz w:val="28"/>
          <w:szCs w:val="28"/>
        </w:rPr>
        <w:t>DÍLO</w:t>
      </w:r>
    </w:p>
    <w:p w14:paraId="16190E7C" w14:textId="5A640C22" w:rsidR="009D55C5" w:rsidRPr="0047320B" w:rsidRDefault="009D55C5" w:rsidP="009D55C5">
      <w:pPr>
        <w:pStyle w:val="Style8"/>
        <w:widowControl/>
        <w:spacing w:before="53" w:after="120" w:line="240" w:lineRule="exact"/>
        <w:jc w:val="center"/>
        <w:rPr>
          <w:rStyle w:val="FontStyle29"/>
          <w:rFonts w:ascii="Calibri" w:hAnsi="Calibri"/>
          <w:b/>
        </w:rPr>
      </w:pPr>
      <w:r w:rsidRPr="0047320B">
        <w:rPr>
          <w:rStyle w:val="FontStyle29"/>
          <w:rFonts w:ascii="Calibri" w:hAnsi="Calibri"/>
          <w:b/>
        </w:rPr>
        <w:t xml:space="preserve">č. </w:t>
      </w:r>
      <w:r w:rsidR="0047320B" w:rsidRPr="0047320B">
        <w:rPr>
          <w:rStyle w:val="FontStyle29"/>
          <w:rFonts w:ascii="Calibri" w:hAnsi="Calibri"/>
          <w:b/>
        </w:rPr>
        <w:t>02/2020/61200</w:t>
      </w:r>
    </w:p>
    <w:p w14:paraId="5A4D77EC" w14:textId="77777777" w:rsidR="006C636E" w:rsidRPr="008E6D66" w:rsidRDefault="006C636E" w:rsidP="00850B67">
      <w:pPr>
        <w:pStyle w:val="Style8"/>
        <w:widowControl/>
        <w:spacing w:before="53" w:after="120" w:line="240" w:lineRule="exact"/>
        <w:jc w:val="center"/>
        <w:rPr>
          <w:rStyle w:val="FontStyle29"/>
          <w:rFonts w:ascii="Calibri" w:hAnsi="Calibri"/>
          <w:b/>
        </w:rPr>
      </w:pPr>
    </w:p>
    <w:p w14:paraId="68FE8082" w14:textId="77777777" w:rsidR="00B91181" w:rsidRPr="008E6D66" w:rsidRDefault="00B91181" w:rsidP="00850B67">
      <w:pPr>
        <w:pStyle w:val="Style2"/>
        <w:widowControl/>
        <w:spacing w:before="43" w:after="120" w:line="240" w:lineRule="exact"/>
        <w:jc w:val="center"/>
        <w:rPr>
          <w:rStyle w:val="FontStyle29"/>
          <w:rFonts w:ascii="Calibri" w:hAnsi="Calibri"/>
        </w:rPr>
      </w:pPr>
      <w:r w:rsidRPr="008E6D66">
        <w:rPr>
          <w:rStyle w:val="FontStyle29"/>
          <w:rFonts w:ascii="Calibri" w:hAnsi="Calibri"/>
        </w:rPr>
        <w:t>uzavřená v souladu s ustanovením § 2586 a násl. zákona č. 89/2012 Sb., občanský zákoník,</w:t>
      </w:r>
      <w:r w:rsidR="008F54EB">
        <w:rPr>
          <w:rStyle w:val="FontStyle29"/>
          <w:rFonts w:ascii="Calibri" w:hAnsi="Calibri"/>
        </w:rPr>
        <w:t xml:space="preserve"> ve znění pozdějších</w:t>
      </w:r>
      <w:r w:rsidR="007A72B6">
        <w:rPr>
          <w:rStyle w:val="FontStyle29"/>
          <w:rFonts w:ascii="Calibri" w:hAnsi="Calibri"/>
        </w:rPr>
        <w:t xml:space="preserve"> </w:t>
      </w:r>
      <w:r w:rsidR="008F54EB">
        <w:rPr>
          <w:rStyle w:val="FontStyle29"/>
          <w:rFonts w:ascii="Calibri" w:hAnsi="Calibri"/>
        </w:rPr>
        <w:t xml:space="preserve">předpisů, </w:t>
      </w:r>
      <w:r w:rsidRPr="008E6D66">
        <w:rPr>
          <w:rStyle w:val="FontStyle29"/>
          <w:rFonts w:ascii="Calibri" w:hAnsi="Calibri"/>
        </w:rPr>
        <w:t xml:space="preserve">(dále jen </w:t>
      </w:r>
      <w:r w:rsidR="00B5243C" w:rsidRPr="008E6D66">
        <w:rPr>
          <w:rStyle w:val="FontStyle29"/>
          <w:rFonts w:ascii="Calibri" w:hAnsi="Calibri"/>
        </w:rPr>
        <w:t>„</w:t>
      </w:r>
      <w:r w:rsidRPr="008E6D66">
        <w:rPr>
          <w:rStyle w:val="FontStyle29"/>
          <w:rFonts w:ascii="Calibri" w:hAnsi="Calibri"/>
        </w:rPr>
        <w:t>smlouva</w:t>
      </w:r>
      <w:r w:rsidR="00B5243C" w:rsidRPr="008E6D66">
        <w:rPr>
          <w:rStyle w:val="FontStyle29"/>
          <w:rFonts w:ascii="Calibri" w:hAnsi="Calibri"/>
        </w:rPr>
        <w:t>“</w:t>
      </w:r>
      <w:r w:rsidRPr="008E6D66">
        <w:rPr>
          <w:rStyle w:val="FontStyle29"/>
          <w:rFonts w:ascii="Calibri" w:hAnsi="Calibri"/>
        </w:rPr>
        <w:t>)</w:t>
      </w:r>
    </w:p>
    <w:p w14:paraId="0694EB06" w14:textId="77777777" w:rsidR="00983E79" w:rsidRPr="008E6D66" w:rsidRDefault="00983E79" w:rsidP="00850B67">
      <w:pPr>
        <w:pStyle w:val="Style2"/>
        <w:widowControl/>
        <w:spacing w:before="43" w:after="120" w:line="240" w:lineRule="exact"/>
        <w:jc w:val="both"/>
        <w:rPr>
          <w:rStyle w:val="FontStyle29"/>
          <w:rFonts w:ascii="Calibri" w:hAnsi="Calibri"/>
        </w:rPr>
      </w:pPr>
    </w:p>
    <w:p w14:paraId="1A08F8F5" w14:textId="77777777" w:rsidR="00935789" w:rsidRPr="008E6D66" w:rsidRDefault="00935789" w:rsidP="00850B67">
      <w:pPr>
        <w:pStyle w:val="Style2"/>
        <w:widowControl/>
        <w:spacing w:before="43" w:after="120" w:line="240" w:lineRule="exact"/>
        <w:jc w:val="both"/>
        <w:rPr>
          <w:rStyle w:val="FontStyle29"/>
          <w:rFonts w:ascii="Calibri" w:hAnsi="Calibri"/>
        </w:rPr>
      </w:pPr>
    </w:p>
    <w:p w14:paraId="6543962F" w14:textId="77777777" w:rsidR="006015F6" w:rsidRPr="008E6D66" w:rsidRDefault="00B91181" w:rsidP="00BB2E7A">
      <w:pPr>
        <w:pStyle w:val="Nadpis1"/>
      </w:pPr>
      <w:bookmarkStart w:id="0" w:name="_Toc441663905"/>
      <w:bookmarkStart w:id="1" w:name="_Toc441663937"/>
      <w:bookmarkStart w:id="2" w:name="_Toc442869196"/>
      <w:r w:rsidRPr="008E6D66">
        <w:t>Smluvní strany</w:t>
      </w:r>
      <w:bookmarkEnd w:id="0"/>
      <w:bookmarkEnd w:id="1"/>
      <w:bookmarkEnd w:id="2"/>
    </w:p>
    <w:p w14:paraId="6CE57857" w14:textId="77777777" w:rsidR="003074EE" w:rsidRPr="008E6D66" w:rsidRDefault="003074EE" w:rsidP="003074EE">
      <w:pPr>
        <w:rPr>
          <w:rFonts w:ascii="Calibri" w:hAnsi="Calibri"/>
        </w:rPr>
      </w:pPr>
    </w:p>
    <w:p w14:paraId="3A4697B1" w14:textId="77777777" w:rsidR="00983E79" w:rsidRPr="008E6D66" w:rsidRDefault="00983E79" w:rsidP="00850B67">
      <w:pPr>
        <w:spacing w:after="120" w:line="240" w:lineRule="exact"/>
        <w:jc w:val="both"/>
        <w:rPr>
          <w:rFonts w:ascii="Calibri" w:hAnsi="Calibri"/>
          <w:b/>
          <w:sz w:val="22"/>
          <w:szCs w:val="22"/>
        </w:rPr>
      </w:pPr>
      <w:r w:rsidRPr="008E6D66">
        <w:rPr>
          <w:rFonts w:ascii="Calibri" w:hAnsi="Calibri"/>
          <w:b/>
          <w:sz w:val="22"/>
          <w:szCs w:val="22"/>
        </w:rPr>
        <w:t>Česká republika – Ministerstvo průmyslu a obchodu</w:t>
      </w:r>
    </w:p>
    <w:p w14:paraId="41364555" w14:textId="77777777" w:rsidR="00B95E4D" w:rsidRPr="008E6D66" w:rsidRDefault="00983E79" w:rsidP="00850B67">
      <w:pPr>
        <w:spacing w:line="240" w:lineRule="exact"/>
        <w:jc w:val="both"/>
        <w:rPr>
          <w:rFonts w:ascii="Calibri" w:hAnsi="Calibri"/>
          <w:sz w:val="22"/>
          <w:szCs w:val="22"/>
        </w:rPr>
      </w:pPr>
      <w:r w:rsidRPr="008E6D66">
        <w:rPr>
          <w:rFonts w:ascii="Calibri" w:hAnsi="Calibri"/>
          <w:sz w:val="22"/>
          <w:szCs w:val="22"/>
        </w:rPr>
        <w:t>IČ:</w:t>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t>47609109</w:t>
      </w:r>
    </w:p>
    <w:p w14:paraId="5A0E9429" w14:textId="77777777" w:rsidR="00B95E4D" w:rsidRPr="008E6D66" w:rsidRDefault="00B95E4D" w:rsidP="00850B67">
      <w:pPr>
        <w:spacing w:line="240" w:lineRule="exact"/>
        <w:jc w:val="both"/>
        <w:rPr>
          <w:rFonts w:ascii="Calibri" w:hAnsi="Calibri"/>
          <w:sz w:val="22"/>
          <w:szCs w:val="22"/>
        </w:rPr>
      </w:pPr>
      <w:r w:rsidRPr="008E6D66">
        <w:rPr>
          <w:rFonts w:ascii="Calibri" w:hAnsi="Calibri"/>
          <w:sz w:val="22"/>
          <w:szCs w:val="22"/>
        </w:rPr>
        <w:t>DIČ:</w:t>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t>CZ47609109, neplátce DPH</w:t>
      </w:r>
    </w:p>
    <w:p w14:paraId="7C56D144" w14:textId="77777777" w:rsidR="00983E79" w:rsidRPr="008E6D66" w:rsidRDefault="00983E79" w:rsidP="00850B67">
      <w:pPr>
        <w:spacing w:line="240" w:lineRule="exact"/>
        <w:jc w:val="both"/>
        <w:rPr>
          <w:rFonts w:ascii="Calibri" w:hAnsi="Calibri"/>
          <w:sz w:val="22"/>
          <w:szCs w:val="22"/>
        </w:rPr>
      </w:pPr>
      <w:r w:rsidRPr="008E6D66">
        <w:rPr>
          <w:rFonts w:ascii="Calibri" w:hAnsi="Calibri"/>
          <w:sz w:val="22"/>
          <w:szCs w:val="22"/>
        </w:rPr>
        <w:t>Se sídlem:</w:t>
      </w:r>
      <w:r w:rsidRPr="008E6D66">
        <w:rPr>
          <w:rFonts w:ascii="Calibri" w:hAnsi="Calibri"/>
          <w:sz w:val="22"/>
          <w:szCs w:val="22"/>
        </w:rPr>
        <w:tab/>
      </w:r>
      <w:r w:rsidRPr="008E6D66">
        <w:rPr>
          <w:rFonts w:ascii="Calibri" w:hAnsi="Calibri"/>
          <w:sz w:val="22"/>
          <w:szCs w:val="22"/>
        </w:rPr>
        <w:tab/>
        <w:t>Na Františku 32, Praha 1, PSČ: 110 15</w:t>
      </w:r>
    </w:p>
    <w:p w14:paraId="29A71EE2" w14:textId="77777777" w:rsidR="00983E79" w:rsidRPr="008E6D66" w:rsidRDefault="00EE2C9C" w:rsidP="00850B67">
      <w:pPr>
        <w:spacing w:line="240" w:lineRule="exact"/>
        <w:ind w:left="2160" w:hanging="2160"/>
        <w:jc w:val="both"/>
        <w:rPr>
          <w:rFonts w:ascii="Calibri" w:hAnsi="Calibri"/>
          <w:sz w:val="22"/>
          <w:szCs w:val="22"/>
        </w:rPr>
      </w:pPr>
      <w:r w:rsidRPr="008E6D66">
        <w:rPr>
          <w:rFonts w:ascii="Calibri" w:hAnsi="Calibri"/>
          <w:sz w:val="22"/>
          <w:szCs w:val="22"/>
        </w:rPr>
        <w:t>Zastoupen</w:t>
      </w:r>
      <w:r w:rsidR="00265C38" w:rsidRPr="008E6D66">
        <w:rPr>
          <w:rFonts w:ascii="Calibri" w:hAnsi="Calibri"/>
          <w:sz w:val="22"/>
          <w:szCs w:val="22"/>
        </w:rPr>
        <w:t>á</w:t>
      </w:r>
      <w:r w:rsidRPr="008E6D66">
        <w:rPr>
          <w:rFonts w:ascii="Calibri" w:hAnsi="Calibri"/>
          <w:sz w:val="22"/>
          <w:szCs w:val="22"/>
        </w:rPr>
        <w:t>:</w:t>
      </w:r>
      <w:r w:rsidR="00983E79" w:rsidRPr="008E6D66">
        <w:rPr>
          <w:rFonts w:ascii="Calibri" w:hAnsi="Calibri"/>
          <w:sz w:val="22"/>
          <w:szCs w:val="22"/>
        </w:rPr>
        <w:t xml:space="preserve"> </w:t>
      </w:r>
      <w:r w:rsidR="00983E79" w:rsidRPr="008E6D66">
        <w:rPr>
          <w:rFonts w:ascii="Calibri" w:hAnsi="Calibri"/>
          <w:sz w:val="22"/>
          <w:szCs w:val="22"/>
        </w:rPr>
        <w:tab/>
      </w:r>
      <w:r w:rsidR="009D55C5">
        <w:rPr>
          <w:rFonts w:ascii="Calibri" w:hAnsi="Calibri"/>
          <w:sz w:val="22"/>
          <w:szCs w:val="22"/>
        </w:rPr>
        <w:t xml:space="preserve">Ing. </w:t>
      </w:r>
      <w:r w:rsidR="003C424F">
        <w:rPr>
          <w:rFonts w:ascii="Calibri" w:hAnsi="Calibri"/>
          <w:sz w:val="22"/>
          <w:szCs w:val="22"/>
        </w:rPr>
        <w:t>Petr Porák</w:t>
      </w:r>
      <w:r w:rsidR="009D55C5">
        <w:rPr>
          <w:rFonts w:ascii="Calibri" w:hAnsi="Calibri"/>
          <w:sz w:val="22"/>
          <w:szCs w:val="22"/>
        </w:rPr>
        <w:t xml:space="preserve">, </w:t>
      </w:r>
      <w:r w:rsidR="003C424F">
        <w:rPr>
          <w:rFonts w:ascii="Calibri" w:hAnsi="Calibri"/>
          <w:sz w:val="22"/>
          <w:szCs w:val="22"/>
        </w:rPr>
        <w:t>ředitel odboru PO1 a FN</w:t>
      </w:r>
    </w:p>
    <w:p w14:paraId="0B587D47" w14:textId="77777777" w:rsidR="00983E79" w:rsidRPr="008E6D66" w:rsidRDefault="00F82097" w:rsidP="00850B67">
      <w:pPr>
        <w:spacing w:line="240" w:lineRule="exact"/>
        <w:jc w:val="both"/>
        <w:rPr>
          <w:rFonts w:ascii="Calibri" w:hAnsi="Calibri"/>
          <w:sz w:val="22"/>
          <w:szCs w:val="22"/>
        </w:rPr>
      </w:pPr>
      <w:r w:rsidRPr="008E6D66">
        <w:rPr>
          <w:rFonts w:ascii="Calibri" w:hAnsi="Calibri"/>
          <w:sz w:val="22"/>
          <w:szCs w:val="22"/>
        </w:rPr>
        <w:t>Bankovní spojení:</w:t>
      </w:r>
      <w:r w:rsidRPr="008E6D66">
        <w:rPr>
          <w:rFonts w:ascii="Calibri" w:hAnsi="Calibri"/>
          <w:sz w:val="22"/>
          <w:szCs w:val="22"/>
        </w:rPr>
        <w:tab/>
        <w:t xml:space="preserve">Česká národní banka, pobočka </w:t>
      </w:r>
      <w:r w:rsidR="00983E79" w:rsidRPr="008E6D66">
        <w:rPr>
          <w:rFonts w:ascii="Calibri" w:hAnsi="Calibri"/>
          <w:sz w:val="22"/>
          <w:szCs w:val="22"/>
        </w:rPr>
        <w:t>Praha</w:t>
      </w:r>
    </w:p>
    <w:p w14:paraId="5CCAB09B" w14:textId="77777777" w:rsidR="00983E79" w:rsidRPr="008E6D66" w:rsidRDefault="00983E79" w:rsidP="00850B67">
      <w:pPr>
        <w:spacing w:line="240" w:lineRule="exact"/>
        <w:jc w:val="both"/>
        <w:rPr>
          <w:rFonts w:ascii="Calibri" w:hAnsi="Calibri"/>
          <w:sz w:val="22"/>
          <w:szCs w:val="22"/>
        </w:rPr>
      </w:pPr>
      <w:r w:rsidRPr="008E6D66">
        <w:rPr>
          <w:rStyle w:val="Siln"/>
          <w:rFonts w:ascii="Calibri" w:hAnsi="Calibri"/>
          <w:b w:val="0"/>
          <w:sz w:val="22"/>
          <w:szCs w:val="22"/>
        </w:rPr>
        <w:t>Č. účtu:</w:t>
      </w:r>
      <w:r w:rsidRPr="008E6D66">
        <w:rPr>
          <w:rFonts w:ascii="Calibri" w:hAnsi="Calibri"/>
          <w:sz w:val="22"/>
          <w:szCs w:val="22"/>
        </w:rPr>
        <w:tab/>
      </w:r>
      <w:r w:rsidRPr="008E6D66">
        <w:rPr>
          <w:rFonts w:ascii="Calibri" w:hAnsi="Calibri"/>
          <w:sz w:val="22"/>
          <w:szCs w:val="22"/>
        </w:rPr>
        <w:tab/>
      </w:r>
      <w:r w:rsidR="00EE2C9C" w:rsidRPr="008E6D66">
        <w:rPr>
          <w:rFonts w:ascii="Calibri" w:hAnsi="Calibri"/>
          <w:sz w:val="22"/>
          <w:szCs w:val="22"/>
        </w:rPr>
        <w:tab/>
      </w:r>
      <w:r w:rsidRPr="008E6D66">
        <w:rPr>
          <w:rFonts w:ascii="Calibri" w:hAnsi="Calibri"/>
          <w:sz w:val="22"/>
          <w:szCs w:val="22"/>
        </w:rPr>
        <w:t>1525001/0710</w:t>
      </w:r>
    </w:p>
    <w:p w14:paraId="66E623C4" w14:textId="77777777" w:rsidR="00013D77" w:rsidRPr="008E6D66" w:rsidRDefault="00013D77" w:rsidP="00850B67">
      <w:pPr>
        <w:pStyle w:val="Style2"/>
        <w:spacing w:before="48" w:line="240" w:lineRule="exact"/>
        <w:jc w:val="both"/>
        <w:rPr>
          <w:rStyle w:val="FontStyle29"/>
          <w:rFonts w:ascii="Calibri" w:hAnsi="Calibri"/>
        </w:rPr>
      </w:pPr>
    </w:p>
    <w:p w14:paraId="4A4BCA22" w14:textId="2677880D" w:rsidR="00616EFF" w:rsidRPr="0013305B" w:rsidRDefault="000327E4" w:rsidP="00616EFF">
      <w:pPr>
        <w:pStyle w:val="Style2"/>
        <w:spacing w:line="240" w:lineRule="exact"/>
        <w:jc w:val="both"/>
        <w:rPr>
          <w:rStyle w:val="FontStyle29"/>
          <w:rFonts w:ascii="Calibri" w:hAnsi="Calibri"/>
        </w:rPr>
      </w:pPr>
      <w:r w:rsidRPr="0013305B">
        <w:rPr>
          <w:rStyle w:val="FontStyle29"/>
          <w:rFonts w:ascii="Calibri" w:hAnsi="Calibri"/>
        </w:rPr>
        <w:t>Kontaktní osoby</w:t>
      </w:r>
      <w:r w:rsidR="00013D77" w:rsidRPr="0013305B">
        <w:rPr>
          <w:rStyle w:val="FontStyle29"/>
          <w:rFonts w:ascii="Calibri" w:hAnsi="Calibri"/>
        </w:rPr>
        <w:t>:</w:t>
      </w:r>
      <w:r w:rsidR="00013D77" w:rsidRPr="0013305B">
        <w:rPr>
          <w:rStyle w:val="FontStyle29"/>
          <w:rFonts w:ascii="Calibri" w:hAnsi="Calibri"/>
        </w:rPr>
        <w:tab/>
      </w:r>
      <w:r w:rsidR="00616EFF" w:rsidRPr="0013305B">
        <w:rPr>
          <w:rStyle w:val="FontStyle29"/>
          <w:rFonts w:ascii="Calibri" w:hAnsi="Calibri"/>
        </w:rPr>
        <w:t>Mgr. Robert Wenzel</w:t>
      </w:r>
    </w:p>
    <w:p w14:paraId="58964C66" w14:textId="360F99C3" w:rsidR="00616EFF" w:rsidRPr="0013305B" w:rsidRDefault="00616EFF" w:rsidP="00616EFF">
      <w:pPr>
        <w:pStyle w:val="Style2"/>
        <w:spacing w:line="240" w:lineRule="exact"/>
        <w:jc w:val="both"/>
        <w:rPr>
          <w:rStyle w:val="FontStyle29"/>
          <w:rFonts w:ascii="Calibri" w:hAnsi="Calibri"/>
        </w:rPr>
      </w:pPr>
      <w:r w:rsidRPr="0013305B">
        <w:rPr>
          <w:rStyle w:val="FontStyle29"/>
          <w:rFonts w:ascii="Calibri" w:hAnsi="Calibri"/>
        </w:rPr>
        <w:tab/>
      </w:r>
      <w:r w:rsidRPr="0013305B">
        <w:rPr>
          <w:rStyle w:val="FontStyle29"/>
          <w:rFonts w:ascii="Calibri" w:hAnsi="Calibri"/>
        </w:rPr>
        <w:tab/>
      </w:r>
      <w:r w:rsidRPr="0013305B">
        <w:rPr>
          <w:rStyle w:val="FontStyle29"/>
          <w:rFonts w:ascii="Calibri" w:hAnsi="Calibri"/>
        </w:rPr>
        <w:tab/>
        <w:t xml:space="preserve">E-mail: </w:t>
      </w:r>
      <w:proofErr w:type="spellStart"/>
      <w:r w:rsidR="00F311A0" w:rsidRPr="00F311A0">
        <w:rPr>
          <w:rStyle w:val="FontStyle29"/>
          <w:rFonts w:ascii="Calibri" w:hAnsi="Calibri"/>
          <w:highlight w:val="black"/>
        </w:rPr>
        <w:t>xxxxxxxxxxxxx</w:t>
      </w:r>
      <w:proofErr w:type="spellEnd"/>
      <w:r w:rsidRPr="0013305B">
        <w:rPr>
          <w:rStyle w:val="FontStyle29"/>
          <w:rFonts w:ascii="Calibri" w:hAnsi="Calibri"/>
        </w:rPr>
        <w:t xml:space="preserve">, tel.: </w:t>
      </w:r>
      <w:proofErr w:type="spellStart"/>
      <w:r w:rsidR="00F311A0" w:rsidRPr="00F311A0">
        <w:rPr>
          <w:rStyle w:val="FontStyle29"/>
          <w:rFonts w:ascii="Calibri" w:hAnsi="Calibri"/>
          <w:highlight w:val="black"/>
        </w:rPr>
        <w:t>xxxxxxxxxxx</w:t>
      </w:r>
      <w:proofErr w:type="spellEnd"/>
    </w:p>
    <w:p w14:paraId="18FDBAED" w14:textId="77777777" w:rsidR="00616EFF" w:rsidRPr="0013305B" w:rsidRDefault="00616EFF" w:rsidP="00616EFF">
      <w:pPr>
        <w:pStyle w:val="Style2"/>
        <w:spacing w:before="48" w:line="240" w:lineRule="exact"/>
        <w:jc w:val="both"/>
        <w:rPr>
          <w:rStyle w:val="FontStyle29"/>
          <w:rFonts w:ascii="Calibri" w:hAnsi="Calibri"/>
        </w:rPr>
      </w:pPr>
    </w:p>
    <w:p w14:paraId="58F8CFB7" w14:textId="5BBB6BD4" w:rsidR="00616EFF" w:rsidRPr="0013305B" w:rsidRDefault="00616EFF" w:rsidP="00616EFF">
      <w:pPr>
        <w:pStyle w:val="Style2"/>
        <w:spacing w:line="240" w:lineRule="exact"/>
        <w:jc w:val="both"/>
        <w:rPr>
          <w:rStyle w:val="FontStyle29"/>
          <w:rFonts w:ascii="Calibri" w:hAnsi="Calibri"/>
        </w:rPr>
      </w:pPr>
      <w:r w:rsidRPr="0013305B">
        <w:rPr>
          <w:rStyle w:val="FontStyle29"/>
          <w:rFonts w:ascii="Calibri" w:hAnsi="Calibri"/>
        </w:rPr>
        <w:tab/>
      </w:r>
      <w:r w:rsidRPr="0013305B">
        <w:rPr>
          <w:rStyle w:val="FontStyle29"/>
          <w:rFonts w:ascii="Calibri" w:hAnsi="Calibri"/>
        </w:rPr>
        <w:tab/>
      </w:r>
      <w:r w:rsidRPr="0013305B">
        <w:rPr>
          <w:rStyle w:val="FontStyle29"/>
          <w:rFonts w:ascii="Calibri" w:hAnsi="Calibri"/>
        </w:rPr>
        <w:tab/>
      </w:r>
      <w:r>
        <w:rPr>
          <w:rStyle w:val="FontStyle29"/>
          <w:rFonts w:ascii="Calibri" w:hAnsi="Calibri"/>
        </w:rPr>
        <w:t>Mgr. Zdeněk Schreil</w:t>
      </w:r>
    </w:p>
    <w:p w14:paraId="5C459378" w14:textId="6C0FADAB" w:rsidR="00616EFF" w:rsidRPr="0013305B" w:rsidRDefault="00616EFF" w:rsidP="00616EFF">
      <w:pPr>
        <w:pStyle w:val="Style2"/>
        <w:widowControl/>
        <w:spacing w:before="48" w:line="240" w:lineRule="exact"/>
        <w:jc w:val="both"/>
        <w:rPr>
          <w:rStyle w:val="FontStyle29"/>
          <w:rFonts w:ascii="Calibri" w:hAnsi="Calibri"/>
        </w:rPr>
      </w:pPr>
      <w:r>
        <w:rPr>
          <w:rStyle w:val="FontStyle29"/>
          <w:rFonts w:ascii="Calibri" w:hAnsi="Calibri"/>
        </w:rPr>
        <w:tab/>
      </w:r>
      <w:r>
        <w:rPr>
          <w:rStyle w:val="FontStyle29"/>
          <w:rFonts w:ascii="Calibri" w:hAnsi="Calibri"/>
        </w:rPr>
        <w:tab/>
      </w:r>
      <w:r>
        <w:rPr>
          <w:rStyle w:val="FontStyle29"/>
          <w:rFonts w:ascii="Calibri" w:hAnsi="Calibri"/>
        </w:rPr>
        <w:tab/>
      </w:r>
      <w:r w:rsidR="00450212" w:rsidRPr="00450212">
        <w:rPr>
          <w:rFonts w:ascii="Calibri" w:hAnsi="Calibri"/>
          <w:sz w:val="22"/>
          <w:szCs w:val="22"/>
        </w:rPr>
        <w:t xml:space="preserve">E-mail: </w:t>
      </w:r>
      <w:proofErr w:type="spellStart"/>
      <w:proofErr w:type="gramStart"/>
      <w:r w:rsidR="00F311A0" w:rsidRPr="00F311A0">
        <w:rPr>
          <w:rFonts w:asciiTheme="minorHAnsi" w:hAnsiTheme="minorHAnsi"/>
          <w:sz w:val="22"/>
          <w:highlight w:val="black"/>
        </w:rPr>
        <w:t>xxxxxxxxxx</w:t>
      </w:r>
      <w:proofErr w:type="spellEnd"/>
      <w:r w:rsidR="00D84737" w:rsidRPr="00D84737">
        <w:rPr>
          <w:rFonts w:asciiTheme="minorHAnsi" w:hAnsiTheme="minorHAnsi"/>
          <w:sz w:val="22"/>
        </w:rPr>
        <w:t xml:space="preserve"> </w:t>
      </w:r>
      <w:r>
        <w:rPr>
          <w:rStyle w:val="FontStyle29"/>
          <w:rFonts w:ascii="Calibri" w:hAnsi="Calibri"/>
        </w:rPr>
        <w:t>, tel.</w:t>
      </w:r>
      <w:proofErr w:type="gramEnd"/>
      <w:r w:rsidR="00D84737">
        <w:rPr>
          <w:rStyle w:val="FontStyle29"/>
          <w:rFonts w:ascii="Calibri" w:hAnsi="Calibri"/>
        </w:rPr>
        <w:t>:</w:t>
      </w:r>
      <w:r>
        <w:rPr>
          <w:rStyle w:val="FontStyle29"/>
          <w:rFonts w:ascii="Calibri" w:hAnsi="Calibri"/>
        </w:rPr>
        <w:t xml:space="preserve"> </w:t>
      </w:r>
      <w:proofErr w:type="spellStart"/>
      <w:r w:rsidR="00F311A0" w:rsidRPr="00F311A0">
        <w:rPr>
          <w:rStyle w:val="FontStyle29"/>
          <w:rFonts w:ascii="Calibri" w:hAnsi="Calibri"/>
          <w:highlight w:val="black"/>
        </w:rPr>
        <w:t>xxxxxxxxxxxxx</w:t>
      </w:r>
      <w:proofErr w:type="spellEnd"/>
    </w:p>
    <w:p w14:paraId="0FEA6A93" w14:textId="77777777" w:rsidR="00F36C04" w:rsidRDefault="00F36C04" w:rsidP="00F36C04">
      <w:pPr>
        <w:pStyle w:val="Style2"/>
        <w:spacing w:line="240" w:lineRule="exact"/>
        <w:jc w:val="both"/>
        <w:rPr>
          <w:rStyle w:val="FontStyle29"/>
          <w:rFonts w:ascii="Calibri" w:hAnsi="Calibri"/>
        </w:rPr>
      </w:pPr>
    </w:p>
    <w:p w14:paraId="2F0735E9" w14:textId="77777777" w:rsidR="00F36C04" w:rsidRPr="0013305B" w:rsidRDefault="00F36C04" w:rsidP="00F36C04">
      <w:pPr>
        <w:pStyle w:val="Style2"/>
        <w:spacing w:line="240" w:lineRule="exact"/>
        <w:jc w:val="both"/>
        <w:rPr>
          <w:rStyle w:val="FontStyle29"/>
          <w:rFonts w:ascii="Calibri" w:hAnsi="Calibri"/>
        </w:rPr>
      </w:pPr>
    </w:p>
    <w:p w14:paraId="42AC0170" w14:textId="77777777" w:rsidR="00983E79" w:rsidRPr="008E6D66" w:rsidRDefault="00983E79" w:rsidP="00850B67">
      <w:pPr>
        <w:pStyle w:val="Style2"/>
        <w:widowControl/>
        <w:spacing w:before="48" w:after="120" w:line="240" w:lineRule="exact"/>
        <w:jc w:val="both"/>
        <w:rPr>
          <w:rStyle w:val="FontStyle29"/>
          <w:rFonts w:ascii="Calibri" w:hAnsi="Calibri"/>
        </w:rPr>
      </w:pPr>
      <w:r w:rsidRPr="0013305B">
        <w:rPr>
          <w:rStyle w:val="FontStyle29"/>
          <w:rFonts w:ascii="Calibri" w:hAnsi="Calibri"/>
        </w:rPr>
        <w:t>(dále jen „</w:t>
      </w:r>
      <w:r w:rsidR="00F737CA" w:rsidRPr="0013305B">
        <w:rPr>
          <w:rStyle w:val="FontStyle29"/>
          <w:rFonts w:ascii="Calibri" w:hAnsi="Calibri"/>
        </w:rPr>
        <w:t>o</w:t>
      </w:r>
      <w:r w:rsidR="00B91181" w:rsidRPr="0013305B">
        <w:rPr>
          <w:rStyle w:val="FontStyle29"/>
          <w:rFonts w:ascii="Calibri" w:hAnsi="Calibri"/>
        </w:rPr>
        <w:t>bjednatel</w:t>
      </w:r>
      <w:r w:rsidRPr="0013305B">
        <w:rPr>
          <w:rStyle w:val="FontStyle29"/>
          <w:rFonts w:ascii="Calibri" w:hAnsi="Calibri"/>
        </w:rPr>
        <w:t>“</w:t>
      </w:r>
      <w:r w:rsidR="00B91181" w:rsidRPr="0013305B">
        <w:rPr>
          <w:rStyle w:val="FontStyle29"/>
          <w:rFonts w:ascii="Calibri" w:hAnsi="Calibri"/>
        </w:rPr>
        <w:t xml:space="preserve"> </w:t>
      </w:r>
      <w:r w:rsidR="00800D16" w:rsidRPr="0013305B">
        <w:rPr>
          <w:rStyle w:val="FontStyle29"/>
          <w:rFonts w:ascii="Calibri" w:hAnsi="Calibri"/>
        </w:rPr>
        <w:t>na straně jedné</w:t>
      </w:r>
      <w:r w:rsidR="000327E4" w:rsidRPr="0013305B">
        <w:rPr>
          <w:rStyle w:val="FontStyle29"/>
          <w:rFonts w:ascii="Calibri" w:hAnsi="Calibri"/>
        </w:rPr>
        <w:t>)</w:t>
      </w:r>
    </w:p>
    <w:p w14:paraId="5BBFFEB3" w14:textId="77777777" w:rsidR="00983E79" w:rsidRPr="008E6D66" w:rsidRDefault="00983E79" w:rsidP="00850B67">
      <w:pPr>
        <w:pStyle w:val="Style2"/>
        <w:widowControl/>
        <w:spacing w:before="48" w:after="120" w:line="240" w:lineRule="exact"/>
        <w:jc w:val="both"/>
        <w:rPr>
          <w:rFonts w:ascii="Calibri" w:hAnsi="Calibri"/>
          <w:sz w:val="22"/>
          <w:szCs w:val="22"/>
        </w:rPr>
      </w:pPr>
    </w:p>
    <w:p w14:paraId="6F9B1123" w14:textId="77777777" w:rsidR="00983E79" w:rsidRPr="008E6D66" w:rsidRDefault="00983E79" w:rsidP="00850B67">
      <w:pPr>
        <w:pStyle w:val="Style2"/>
        <w:widowControl/>
        <w:spacing w:before="48" w:after="120" w:line="240" w:lineRule="exact"/>
        <w:jc w:val="both"/>
        <w:rPr>
          <w:rStyle w:val="FontStyle29"/>
          <w:rFonts w:ascii="Calibri" w:hAnsi="Calibri"/>
          <w:b/>
        </w:rPr>
      </w:pPr>
      <w:r w:rsidRPr="008E6D66">
        <w:rPr>
          <w:rStyle w:val="FontStyle29"/>
          <w:rFonts w:ascii="Calibri" w:hAnsi="Calibri"/>
          <w:b/>
        </w:rPr>
        <w:t>a</w:t>
      </w:r>
    </w:p>
    <w:p w14:paraId="50A596F4" w14:textId="1CF0C58F" w:rsidR="00F311A0" w:rsidRPr="008E6D66" w:rsidRDefault="00F311A0" w:rsidP="00F311A0">
      <w:pPr>
        <w:spacing w:after="120" w:line="240" w:lineRule="exact"/>
        <w:jc w:val="both"/>
        <w:rPr>
          <w:rFonts w:ascii="Calibri" w:hAnsi="Calibri"/>
          <w:b/>
          <w:sz w:val="22"/>
          <w:szCs w:val="22"/>
        </w:rPr>
      </w:pPr>
      <w:r w:rsidRPr="008E6D66">
        <w:rPr>
          <w:rFonts w:ascii="Calibri" w:hAnsi="Calibri"/>
          <w:b/>
          <w:sz w:val="22"/>
          <w:szCs w:val="22"/>
        </w:rPr>
        <w:t>Česk</w:t>
      </w:r>
      <w:r>
        <w:rPr>
          <w:rFonts w:ascii="Calibri" w:hAnsi="Calibri"/>
          <w:b/>
          <w:sz w:val="22"/>
          <w:szCs w:val="22"/>
        </w:rPr>
        <w:t>é vysoké učení technické v Praze, Český institut informatiky, robotiky a kybernetiky</w:t>
      </w:r>
      <w:r w:rsidRPr="008E6D66">
        <w:rPr>
          <w:rFonts w:ascii="Calibri" w:hAnsi="Calibri"/>
          <w:b/>
          <w:sz w:val="22"/>
          <w:szCs w:val="22"/>
        </w:rPr>
        <w:t xml:space="preserve"> </w:t>
      </w:r>
    </w:p>
    <w:p w14:paraId="6C8C3F27" w14:textId="5BD7B439" w:rsidR="002C750E" w:rsidRDefault="002C750E" w:rsidP="002C750E">
      <w:pPr>
        <w:widowControl w:val="0"/>
        <w:spacing w:line="240" w:lineRule="exact"/>
        <w:jc w:val="both"/>
        <w:rPr>
          <w:rStyle w:val="FontStyle29"/>
          <w:rFonts w:ascii="Calibri" w:hAnsi="Calibri"/>
          <w:shd w:val="clear" w:color="auto" w:fill="FFFF00"/>
        </w:rPr>
      </w:pPr>
      <w:r>
        <w:rPr>
          <w:rFonts w:ascii="Calibri" w:hAnsi="Calibri"/>
          <w:sz w:val="22"/>
          <w:szCs w:val="22"/>
        </w:rPr>
        <w:t>IČ:</w:t>
      </w:r>
      <w:r w:rsidR="00A37608">
        <w:rPr>
          <w:rFonts w:ascii="Calibri" w:hAnsi="Calibri"/>
          <w:sz w:val="22"/>
          <w:szCs w:val="22"/>
        </w:rPr>
        <w:tab/>
      </w:r>
      <w:r w:rsidR="00A37608">
        <w:rPr>
          <w:rFonts w:ascii="Calibri" w:hAnsi="Calibri"/>
          <w:sz w:val="22"/>
          <w:szCs w:val="22"/>
        </w:rPr>
        <w:tab/>
      </w:r>
      <w:r w:rsidR="00A37608">
        <w:rPr>
          <w:rFonts w:ascii="Calibri" w:hAnsi="Calibri"/>
          <w:sz w:val="22"/>
          <w:szCs w:val="22"/>
        </w:rPr>
        <w:tab/>
      </w:r>
      <w:r w:rsidR="00F311A0">
        <w:rPr>
          <w:rFonts w:ascii="Calibri" w:hAnsi="Calibri"/>
          <w:sz w:val="22"/>
          <w:szCs w:val="22"/>
        </w:rPr>
        <w:t>68407700</w:t>
      </w:r>
      <w:r>
        <w:rPr>
          <w:rFonts w:ascii="Calibri" w:hAnsi="Calibri"/>
          <w:sz w:val="22"/>
          <w:szCs w:val="22"/>
        </w:rPr>
        <w:tab/>
      </w:r>
      <w:r>
        <w:rPr>
          <w:rFonts w:ascii="Calibri" w:hAnsi="Calibri"/>
          <w:sz w:val="22"/>
          <w:szCs w:val="22"/>
        </w:rPr>
        <w:tab/>
      </w:r>
      <w:r>
        <w:rPr>
          <w:rFonts w:ascii="Calibri" w:hAnsi="Calibri"/>
          <w:sz w:val="22"/>
          <w:szCs w:val="22"/>
        </w:rPr>
        <w:tab/>
      </w:r>
    </w:p>
    <w:p w14:paraId="5B5FBB98" w14:textId="7D29CE2A" w:rsidR="002C750E" w:rsidRDefault="002C750E" w:rsidP="002C750E">
      <w:pPr>
        <w:widowControl w:val="0"/>
        <w:spacing w:line="240" w:lineRule="exact"/>
        <w:ind w:left="2160" w:hanging="2160"/>
        <w:jc w:val="both"/>
      </w:pPr>
      <w:r>
        <w:rPr>
          <w:rFonts w:ascii="Calibri" w:hAnsi="Calibri"/>
          <w:sz w:val="22"/>
          <w:szCs w:val="22"/>
        </w:rPr>
        <w:t>DIČ:</w:t>
      </w:r>
      <w:r>
        <w:rPr>
          <w:rFonts w:ascii="Calibri" w:hAnsi="Calibri"/>
          <w:sz w:val="22"/>
          <w:szCs w:val="22"/>
        </w:rPr>
        <w:tab/>
      </w:r>
      <w:r w:rsidR="00F311A0">
        <w:rPr>
          <w:rFonts w:ascii="Calibri" w:hAnsi="Calibri"/>
          <w:sz w:val="22"/>
          <w:szCs w:val="22"/>
        </w:rPr>
        <w:t>CZ68407700</w:t>
      </w:r>
    </w:p>
    <w:p w14:paraId="02AC9CF3" w14:textId="47D70AD5" w:rsidR="002C750E" w:rsidRDefault="002C750E" w:rsidP="002C750E">
      <w:pPr>
        <w:widowControl w:val="0"/>
        <w:spacing w:line="240" w:lineRule="exact"/>
        <w:ind w:left="2160" w:hanging="2160"/>
        <w:jc w:val="both"/>
      </w:pPr>
      <w:r>
        <w:rPr>
          <w:rFonts w:ascii="Calibri" w:hAnsi="Calibri"/>
          <w:sz w:val="22"/>
          <w:szCs w:val="22"/>
        </w:rPr>
        <w:t>Se sídlem:</w:t>
      </w:r>
      <w:r>
        <w:rPr>
          <w:rFonts w:ascii="Calibri" w:hAnsi="Calibri"/>
          <w:sz w:val="22"/>
          <w:szCs w:val="22"/>
        </w:rPr>
        <w:tab/>
      </w:r>
      <w:r w:rsidR="00F311A0">
        <w:rPr>
          <w:rFonts w:ascii="Calibri" w:hAnsi="Calibri"/>
          <w:sz w:val="22"/>
          <w:szCs w:val="22"/>
        </w:rPr>
        <w:t>Jugoslávských partyzánů 1580/3, 160 00 Praha 6 - Dejvice</w:t>
      </w:r>
    </w:p>
    <w:p w14:paraId="330DCAE1" w14:textId="1FC764AC" w:rsidR="002C750E" w:rsidRDefault="002C750E" w:rsidP="002C750E">
      <w:pPr>
        <w:widowControl w:val="0"/>
        <w:spacing w:line="240" w:lineRule="exact"/>
        <w:ind w:left="2160" w:hanging="2160"/>
        <w:jc w:val="both"/>
        <w:rPr>
          <w:rFonts w:ascii="Calibri" w:hAnsi="Calibri"/>
          <w:sz w:val="22"/>
          <w:szCs w:val="22"/>
        </w:rPr>
      </w:pPr>
      <w:r>
        <w:rPr>
          <w:rFonts w:ascii="Calibri" w:hAnsi="Calibri"/>
          <w:sz w:val="22"/>
          <w:szCs w:val="22"/>
        </w:rPr>
        <w:t>Zastoupená:</w:t>
      </w:r>
      <w:r>
        <w:rPr>
          <w:rFonts w:ascii="Calibri" w:hAnsi="Calibri"/>
          <w:sz w:val="22"/>
          <w:szCs w:val="22"/>
        </w:rPr>
        <w:tab/>
      </w:r>
      <w:r w:rsidR="00F311A0">
        <w:rPr>
          <w:rFonts w:ascii="Calibri" w:hAnsi="Calibri"/>
          <w:sz w:val="22"/>
          <w:szCs w:val="22"/>
        </w:rPr>
        <w:t>Mgr. Ondřejem Velkem, Ph.D., ředitelem</w:t>
      </w:r>
    </w:p>
    <w:p w14:paraId="332CE0D9" w14:textId="77777777" w:rsidR="00A37608" w:rsidRDefault="00A37608" w:rsidP="002C750E">
      <w:pPr>
        <w:spacing w:line="240" w:lineRule="exact"/>
        <w:ind w:hanging="15"/>
        <w:jc w:val="both"/>
        <w:rPr>
          <w:rFonts w:ascii="Calibri" w:hAnsi="Calibri"/>
          <w:sz w:val="22"/>
          <w:szCs w:val="22"/>
        </w:rPr>
      </w:pPr>
    </w:p>
    <w:p w14:paraId="5BBABDC5" w14:textId="3F6DE56A" w:rsidR="00F36C04" w:rsidRDefault="002C750E" w:rsidP="002C750E">
      <w:pPr>
        <w:spacing w:line="240" w:lineRule="exact"/>
        <w:ind w:hanging="15"/>
        <w:jc w:val="both"/>
        <w:rPr>
          <w:rFonts w:ascii="Calibri" w:hAnsi="Calibri"/>
          <w:sz w:val="22"/>
          <w:szCs w:val="22"/>
        </w:rPr>
      </w:pPr>
      <w:r>
        <w:rPr>
          <w:rFonts w:ascii="Calibri" w:hAnsi="Calibri"/>
          <w:sz w:val="22"/>
          <w:szCs w:val="22"/>
        </w:rPr>
        <w:t>Bankovní spojení:</w:t>
      </w:r>
      <w:r>
        <w:rPr>
          <w:rFonts w:ascii="Calibri" w:hAnsi="Calibri"/>
          <w:sz w:val="22"/>
          <w:szCs w:val="22"/>
        </w:rPr>
        <w:tab/>
      </w:r>
      <w:r w:rsidR="00F311A0">
        <w:rPr>
          <w:rFonts w:ascii="Calibri" w:hAnsi="Calibri"/>
          <w:sz w:val="22"/>
          <w:szCs w:val="22"/>
        </w:rPr>
        <w:t>Komerční banka, a.s.</w:t>
      </w:r>
    </w:p>
    <w:p w14:paraId="260F1FB6" w14:textId="7606DF8F" w:rsidR="002C750E" w:rsidRDefault="002C750E" w:rsidP="002C750E">
      <w:pPr>
        <w:spacing w:line="240" w:lineRule="exact"/>
        <w:ind w:hanging="15"/>
        <w:jc w:val="both"/>
        <w:rPr>
          <w:rStyle w:val="Siln"/>
          <w:b w:val="0"/>
        </w:rPr>
      </w:pPr>
      <w:r>
        <w:rPr>
          <w:rStyle w:val="Siln"/>
          <w:rFonts w:ascii="Calibri" w:hAnsi="Calibri"/>
          <w:b w:val="0"/>
          <w:sz w:val="22"/>
          <w:szCs w:val="22"/>
        </w:rPr>
        <w:t xml:space="preserve">Č. účtu: </w:t>
      </w:r>
      <w:r>
        <w:rPr>
          <w:rStyle w:val="Siln"/>
          <w:rFonts w:ascii="Calibri" w:hAnsi="Calibri"/>
          <w:b w:val="0"/>
          <w:sz w:val="22"/>
          <w:szCs w:val="22"/>
        </w:rPr>
        <w:tab/>
      </w:r>
      <w:r>
        <w:rPr>
          <w:rStyle w:val="Siln"/>
          <w:rFonts w:ascii="Calibri" w:hAnsi="Calibri"/>
          <w:b w:val="0"/>
          <w:sz w:val="22"/>
          <w:szCs w:val="22"/>
        </w:rPr>
        <w:tab/>
      </w:r>
      <w:r>
        <w:rPr>
          <w:rStyle w:val="Siln"/>
          <w:rFonts w:ascii="Calibri" w:hAnsi="Calibri"/>
          <w:b w:val="0"/>
          <w:sz w:val="22"/>
          <w:szCs w:val="22"/>
        </w:rPr>
        <w:tab/>
      </w:r>
      <w:r w:rsidR="00F311A0">
        <w:rPr>
          <w:rStyle w:val="Siln"/>
          <w:rFonts w:ascii="Calibri" w:hAnsi="Calibri"/>
          <w:b w:val="0"/>
          <w:sz w:val="22"/>
          <w:szCs w:val="22"/>
        </w:rPr>
        <w:t>107-5264540257/0100</w:t>
      </w:r>
    </w:p>
    <w:p w14:paraId="2D40473C" w14:textId="77777777" w:rsidR="008A7658" w:rsidRPr="008E6D66" w:rsidRDefault="008A7658" w:rsidP="008A7658">
      <w:pPr>
        <w:spacing w:line="240" w:lineRule="exact"/>
        <w:ind w:hanging="15"/>
        <w:jc w:val="both"/>
        <w:rPr>
          <w:rStyle w:val="Siln"/>
          <w:rFonts w:ascii="Calibri" w:hAnsi="Calibri"/>
          <w:b w:val="0"/>
          <w:sz w:val="22"/>
          <w:szCs w:val="22"/>
        </w:rPr>
      </w:pPr>
    </w:p>
    <w:p w14:paraId="15F99287" w14:textId="77777777" w:rsidR="008A7658" w:rsidRPr="008E6D66" w:rsidRDefault="008A7658" w:rsidP="008A7658">
      <w:pPr>
        <w:widowControl w:val="0"/>
        <w:spacing w:line="240" w:lineRule="exact"/>
        <w:jc w:val="both"/>
        <w:rPr>
          <w:rFonts w:ascii="Calibri" w:hAnsi="Calibri"/>
          <w:sz w:val="22"/>
          <w:szCs w:val="22"/>
        </w:rPr>
      </w:pPr>
    </w:p>
    <w:p w14:paraId="227714B2" w14:textId="00BB58CE" w:rsidR="003F6F30" w:rsidRDefault="002C750E" w:rsidP="00F36C04">
      <w:pPr>
        <w:pStyle w:val="Style2"/>
        <w:spacing w:before="48" w:line="240" w:lineRule="exact"/>
        <w:jc w:val="both"/>
        <w:rPr>
          <w:rStyle w:val="FontStyle29"/>
          <w:rFonts w:ascii="Calibri" w:hAnsi="Calibri"/>
        </w:rPr>
      </w:pPr>
      <w:r>
        <w:rPr>
          <w:rStyle w:val="FontStyle29"/>
          <w:rFonts w:ascii="Calibri" w:hAnsi="Calibri"/>
        </w:rPr>
        <w:t>Kontaktní osob</w:t>
      </w:r>
      <w:r w:rsidR="00A37608">
        <w:rPr>
          <w:rStyle w:val="FontStyle29"/>
          <w:rFonts w:ascii="Calibri" w:hAnsi="Calibri"/>
        </w:rPr>
        <w:t>y</w:t>
      </w:r>
      <w:r>
        <w:rPr>
          <w:rStyle w:val="FontStyle29"/>
          <w:rFonts w:ascii="Calibri" w:hAnsi="Calibri"/>
        </w:rPr>
        <w:t>:</w:t>
      </w:r>
      <w:r>
        <w:rPr>
          <w:rStyle w:val="FontStyle29"/>
          <w:rFonts w:ascii="Calibri" w:hAnsi="Calibri"/>
        </w:rPr>
        <w:tab/>
      </w:r>
      <w:r w:rsidR="00F311A0">
        <w:rPr>
          <w:rStyle w:val="FontStyle29"/>
          <w:rFonts w:ascii="Calibri" w:hAnsi="Calibri"/>
        </w:rPr>
        <w:t>Ing. Jaroslav Lískovec</w:t>
      </w:r>
    </w:p>
    <w:p w14:paraId="4D61A75C" w14:textId="4429E647" w:rsidR="00A37608" w:rsidRDefault="00F311A0" w:rsidP="00850B67">
      <w:pPr>
        <w:pStyle w:val="Style2"/>
        <w:spacing w:before="48" w:line="240" w:lineRule="exact"/>
        <w:jc w:val="both"/>
        <w:rPr>
          <w:rStyle w:val="FontStyle29"/>
          <w:rFonts w:ascii="Calibri" w:hAnsi="Calibri"/>
        </w:rPr>
      </w:pPr>
      <w:r>
        <w:rPr>
          <w:rStyle w:val="FontStyle29"/>
          <w:rFonts w:ascii="Calibri" w:hAnsi="Calibri"/>
        </w:rPr>
        <w:tab/>
      </w:r>
      <w:r>
        <w:rPr>
          <w:rStyle w:val="FontStyle29"/>
          <w:rFonts w:ascii="Calibri" w:hAnsi="Calibri"/>
        </w:rPr>
        <w:tab/>
      </w:r>
      <w:r>
        <w:rPr>
          <w:rStyle w:val="FontStyle29"/>
          <w:rFonts w:ascii="Calibri" w:hAnsi="Calibri"/>
        </w:rPr>
        <w:tab/>
        <w:t xml:space="preserve">Email: </w:t>
      </w:r>
      <w:proofErr w:type="spellStart"/>
      <w:r w:rsidRPr="00F311A0">
        <w:rPr>
          <w:rStyle w:val="FontStyle29"/>
          <w:rFonts w:ascii="Calibri" w:hAnsi="Calibri"/>
          <w:highlight w:val="black"/>
        </w:rPr>
        <w:t>xxxxxxxxxxxxxxxxxxxxx</w:t>
      </w:r>
      <w:proofErr w:type="spellEnd"/>
    </w:p>
    <w:p w14:paraId="3712F021" w14:textId="77777777" w:rsidR="00F311A0" w:rsidRDefault="00F311A0" w:rsidP="00850B67">
      <w:pPr>
        <w:widowControl w:val="0"/>
        <w:spacing w:line="240" w:lineRule="exact"/>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14:paraId="5A8C6B73" w14:textId="77777777" w:rsidR="00F311A0" w:rsidRDefault="00F311A0" w:rsidP="00850B67">
      <w:pPr>
        <w:widowControl w:val="0"/>
        <w:spacing w:line="240" w:lineRule="exact"/>
        <w:jc w:val="both"/>
        <w:rPr>
          <w:rFonts w:ascii="Calibri" w:hAnsi="Calibri"/>
          <w:sz w:val="22"/>
          <w:szCs w:val="22"/>
        </w:rPr>
      </w:pPr>
    </w:p>
    <w:p w14:paraId="365E6531" w14:textId="426B17FF" w:rsidR="003F6F30" w:rsidRDefault="00F311A0" w:rsidP="00850B67">
      <w:pPr>
        <w:widowControl w:val="0"/>
        <w:spacing w:line="240" w:lineRule="exact"/>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Ing. Alena Burešová</w:t>
      </w:r>
      <w:r>
        <w:rPr>
          <w:rFonts w:ascii="Calibri" w:hAnsi="Calibri"/>
          <w:sz w:val="22"/>
          <w:szCs w:val="22"/>
        </w:rPr>
        <w:tab/>
      </w:r>
    </w:p>
    <w:p w14:paraId="1FDD6819" w14:textId="77777777" w:rsidR="00F311A0" w:rsidRDefault="00F311A0" w:rsidP="00F311A0">
      <w:pPr>
        <w:pStyle w:val="Style2"/>
        <w:spacing w:before="48" w:line="240" w:lineRule="exact"/>
        <w:jc w:val="both"/>
        <w:rPr>
          <w:rStyle w:val="FontStyle29"/>
          <w:rFonts w:ascii="Calibri" w:hAnsi="Calibri"/>
        </w:rPr>
      </w:pPr>
      <w:r>
        <w:rPr>
          <w:rStyle w:val="FontStyle29"/>
          <w:rFonts w:ascii="Calibri" w:hAnsi="Calibri"/>
        </w:rPr>
        <w:tab/>
      </w:r>
      <w:r>
        <w:rPr>
          <w:rStyle w:val="FontStyle29"/>
          <w:rFonts w:ascii="Calibri" w:hAnsi="Calibri"/>
        </w:rPr>
        <w:tab/>
      </w:r>
      <w:r>
        <w:rPr>
          <w:rStyle w:val="FontStyle29"/>
          <w:rFonts w:ascii="Calibri" w:hAnsi="Calibri"/>
        </w:rPr>
        <w:tab/>
        <w:t xml:space="preserve">Email: </w:t>
      </w:r>
      <w:proofErr w:type="spellStart"/>
      <w:r w:rsidRPr="00F311A0">
        <w:rPr>
          <w:rStyle w:val="FontStyle29"/>
          <w:rFonts w:ascii="Calibri" w:hAnsi="Calibri"/>
          <w:highlight w:val="black"/>
        </w:rPr>
        <w:t>xxxxxxxxxxxxxxxxxxxxx</w:t>
      </w:r>
      <w:proofErr w:type="spellEnd"/>
    </w:p>
    <w:p w14:paraId="5E5CCA70" w14:textId="77777777" w:rsidR="00A37608" w:rsidRDefault="00A37608" w:rsidP="00850B67">
      <w:pPr>
        <w:widowControl w:val="0"/>
        <w:spacing w:line="240" w:lineRule="exact"/>
        <w:jc w:val="both"/>
        <w:rPr>
          <w:rFonts w:ascii="Calibri" w:hAnsi="Calibri"/>
          <w:sz w:val="22"/>
          <w:szCs w:val="22"/>
        </w:rPr>
      </w:pPr>
    </w:p>
    <w:p w14:paraId="0BEF4A4C" w14:textId="77777777" w:rsidR="00F311A0" w:rsidRPr="008E6D66" w:rsidRDefault="00F311A0" w:rsidP="00850B67">
      <w:pPr>
        <w:widowControl w:val="0"/>
        <w:spacing w:line="240" w:lineRule="exact"/>
        <w:jc w:val="both"/>
        <w:rPr>
          <w:rFonts w:ascii="Calibri" w:hAnsi="Calibri"/>
          <w:sz w:val="22"/>
          <w:szCs w:val="22"/>
        </w:rPr>
      </w:pPr>
    </w:p>
    <w:p w14:paraId="28CF0906" w14:textId="77777777" w:rsidR="00983E79" w:rsidRPr="008E6D66" w:rsidRDefault="00983E79" w:rsidP="00850B67">
      <w:pPr>
        <w:pStyle w:val="Style2"/>
        <w:widowControl/>
        <w:spacing w:after="120" w:line="240" w:lineRule="exact"/>
        <w:jc w:val="both"/>
        <w:rPr>
          <w:rFonts w:ascii="Calibri" w:hAnsi="Calibri"/>
          <w:sz w:val="22"/>
          <w:szCs w:val="22"/>
        </w:rPr>
      </w:pPr>
      <w:r w:rsidRPr="008E6D66">
        <w:rPr>
          <w:rStyle w:val="FontStyle29"/>
          <w:rFonts w:ascii="Calibri" w:hAnsi="Calibri"/>
        </w:rPr>
        <w:t>(dále jen „</w:t>
      </w:r>
      <w:r w:rsidR="00DC057B">
        <w:rPr>
          <w:rStyle w:val="FontStyle29"/>
          <w:rFonts w:ascii="Calibri" w:hAnsi="Calibri"/>
        </w:rPr>
        <w:t>poskytovatel</w:t>
      </w:r>
      <w:r w:rsidRPr="008E6D66">
        <w:rPr>
          <w:rStyle w:val="FontStyle29"/>
          <w:rFonts w:ascii="Calibri" w:hAnsi="Calibri"/>
        </w:rPr>
        <w:t>“ na straně druhé)</w:t>
      </w:r>
    </w:p>
    <w:p w14:paraId="2999F8F5" w14:textId="77777777" w:rsidR="003B01E9" w:rsidRPr="008E6D66" w:rsidRDefault="00983E79" w:rsidP="00850B67">
      <w:pPr>
        <w:pStyle w:val="Style8"/>
        <w:widowControl/>
        <w:spacing w:after="120" w:line="240" w:lineRule="exact"/>
        <w:rPr>
          <w:rStyle w:val="FontStyle29"/>
          <w:rFonts w:ascii="Calibri" w:hAnsi="Calibri"/>
        </w:rPr>
      </w:pPr>
      <w:r w:rsidRPr="008E6D66">
        <w:rPr>
          <w:rStyle w:val="FontStyle29"/>
          <w:rFonts w:ascii="Calibri" w:hAnsi="Calibri"/>
        </w:rPr>
        <w:t>(</w:t>
      </w:r>
      <w:r w:rsidR="000327E4" w:rsidRPr="008E6D66">
        <w:rPr>
          <w:rStyle w:val="FontStyle29"/>
          <w:rFonts w:ascii="Calibri" w:hAnsi="Calibri"/>
        </w:rPr>
        <w:t>o</w:t>
      </w:r>
      <w:r w:rsidR="00B91181" w:rsidRPr="008E6D66">
        <w:rPr>
          <w:rStyle w:val="FontStyle29"/>
          <w:rFonts w:ascii="Calibri" w:hAnsi="Calibri"/>
        </w:rPr>
        <w:t xml:space="preserve">bjednatel a </w:t>
      </w:r>
      <w:r w:rsidR="00DC057B">
        <w:rPr>
          <w:rStyle w:val="FontStyle29"/>
          <w:rFonts w:ascii="Calibri" w:hAnsi="Calibri"/>
        </w:rPr>
        <w:t>poskytovatel</w:t>
      </w:r>
      <w:r w:rsidR="00B91181" w:rsidRPr="008E6D66">
        <w:rPr>
          <w:rStyle w:val="FontStyle29"/>
          <w:rFonts w:ascii="Calibri" w:hAnsi="Calibri"/>
        </w:rPr>
        <w:t xml:space="preserve"> dále </w:t>
      </w:r>
      <w:r w:rsidR="00547087" w:rsidRPr="008E6D66">
        <w:rPr>
          <w:rStyle w:val="FontStyle29"/>
          <w:rFonts w:ascii="Calibri" w:hAnsi="Calibri"/>
        </w:rPr>
        <w:t>společně jen „s</w:t>
      </w:r>
      <w:r w:rsidRPr="008E6D66">
        <w:rPr>
          <w:rStyle w:val="FontStyle29"/>
          <w:rFonts w:ascii="Calibri" w:hAnsi="Calibri"/>
        </w:rPr>
        <w:t>mluvní</w:t>
      </w:r>
      <w:r w:rsidR="00547087" w:rsidRPr="008E6D66">
        <w:rPr>
          <w:rStyle w:val="FontStyle29"/>
          <w:rFonts w:ascii="Calibri" w:hAnsi="Calibri"/>
        </w:rPr>
        <w:t xml:space="preserve"> strany" a samostatně jen „s</w:t>
      </w:r>
      <w:r w:rsidRPr="008E6D66">
        <w:rPr>
          <w:rStyle w:val="FontStyle29"/>
          <w:rFonts w:ascii="Calibri" w:hAnsi="Calibri"/>
        </w:rPr>
        <w:t>mluvní strana“)</w:t>
      </w:r>
      <w:r w:rsidR="00660A6A">
        <w:rPr>
          <w:rStyle w:val="FontStyle29"/>
          <w:rFonts w:ascii="Calibri" w:hAnsi="Calibri"/>
        </w:rPr>
        <w:t>.</w:t>
      </w:r>
    </w:p>
    <w:p w14:paraId="12F09750" w14:textId="77777777" w:rsidR="006015F6" w:rsidRPr="008E6D66" w:rsidRDefault="006015F6" w:rsidP="00850B67">
      <w:pPr>
        <w:pStyle w:val="Style8"/>
        <w:widowControl/>
        <w:spacing w:after="120" w:line="240" w:lineRule="exact"/>
        <w:rPr>
          <w:rStyle w:val="FontStyle29"/>
          <w:rFonts w:ascii="Calibri" w:hAnsi="Calibri"/>
        </w:rPr>
      </w:pPr>
    </w:p>
    <w:p w14:paraId="463BCC0D" w14:textId="77777777" w:rsidR="009852A7" w:rsidRPr="008E6D66" w:rsidRDefault="00E52798" w:rsidP="00BB2E7A">
      <w:pPr>
        <w:pStyle w:val="Nadpis1"/>
      </w:pPr>
      <w:bookmarkStart w:id="3" w:name="_Toc441663906"/>
      <w:bookmarkStart w:id="4" w:name="_Toc441663938"/>
      <w:bookmarkStart w:id="5" w:name="_Toc442869197"/>
      <w:r w:rsidRPr="008E6D66">
        <w:t>Postavení smluvních stran</w:t>
      </w:r>
      <w:bookmarkEnd w:id="3"/>
      <w:bookmarkEnd w:id="4"/>
      <w:bookmarkEnd w:id="5"/>
    </w:p>
    <w:p w14:paraId="7F0FF85E" w14:textId="77777777" w:rsidR="00783442" w:rsidRPr="008E6D66" w:rsidRDefault="00783442" w:rsidP="007B0803">
      <w:pPr>
        <w:pStyle w:val="Style8"/>
        <w:numPr>
          <w:ilvl w:val="0"/>
          <w:numId w:val="11"/>
        </w:numPr>
        <w:spacing w:after="120" w:line="240" w:lineRule="exact"/>
        <w:ind w:left="426" w:hanging="426"/>
        <w:rPr>
          <w:rFonts w:ascii="Calibri" w:hAnsi="Calibri"/>
          <w:sz w:val="22"/>
          <w:szCs w:val="22"/>
        </w:rPr>
      </w:pPr>
      <w:r w:rsidRPr="008E6D66">
        <w:rPr>
          <w:rFonts w:ascii="Calibri" w:hAnsi="Calibri"/>
          <w:sz w:val="22"/>
          <w:szCs w:val="22"/>
        </w:rPr>
        <w:t>Objednatel je ústředním orgánem státní správy, jehož působnost je vymezena zákonem č. 2/1969 Sb., o zřízení ministerstev a jiných ústředních orgánů státní správy České republiky, ve znění pozdějších předpisů.</w:t>
      </w:r>
    </w:p>
    <w:p w14:paraId="22B832B3" w14:textId="77777777" w:rsidR="00872C7E" w:rsidRDefault="00DC057B" w:rsidP="005B2AA8">
      <w:pPr>
        <w:pStyle w:val="Style8"/>
        <w:numPr>
          <w:ilvl w:val="0"/>
          <w:numId w:val="11"/>
        </w:numPr>
        <w:spacing w:after="120" w:line="240" w:lineRule="exact"/>
        <w:ind w:left="426" w:hanging="426"/>
        <w:rPr>
          <w:rFonts w:ascii="Calibri" w:hAnsi="Calibri"/>
          <w:sz w:val="22"/>
          <w:szCs w:val="22"/>
        </w:rPr>
      </w:pPr>
      <w:r w:rsidRPr="005B2AA8">
        <w:rPr>
          <w:rFonts w:ascii="Calibri" w:hAnsi="Calibri"/>
          <w:sz w:val="22"/>
          <w:szCs w:val="22"/>
        </w:rPr>
        <w:t>Poskytovatel</w:t>
      </w:r>
      <w:r w:rsidR="00783442" w:rsidRPr="005B2AA8">
        <w:rPr>
          <w:rFonts w:ascii="Calibri" w:hAnsi="Calibri"/>
          <w:sz w:val="22"/>
          <w:szCs w:val="22"/>
        </w:rPr>
        <w:t xml:space="preserve"> je právnickou osobou založenou a existující podle českého právního řádu a splňuje veškeré podmínky a požadavky v této </w:t>
      </w:r>
      <w:r w:rsidR="00AC74F4" w:rsidRPr="005B2AA8">
        <w:rPr>
          <w:rFonts w:ascii="Calibri" w:hAnsi="Calibri"/>
          <w:sz w:val="22"/>
          <w:szCs w:val="22"/>
        </w:rPr>
        <w:t>s</w:t>
      </w:r>
      <w:r w:rsidR="00783442" w:rsidRPr="005B2AA8">
        <w:rPr>
          <w:rFonts w:ascii="Calibri" w:hAnsi="Calibri"/>
          <w:sz w:val="22"/>
          <w:szCs w:val="22"/>
        </w:rPr>
        <w:t>mlouvě stanovené a je oprávněn tuto smlouvu uzavřít a řádně plnit závazky v ní obsažené.</w:t>
      </w:r>
    </w:p>
    <w:p w14:paraId="0F7DBCF2" w14:textId="77777777" w:rsidR="000A68B8" w:rsidRPr="005B2AA8" w:rsidRDefault="000A68B8" w:rsidP="000A68B8">
      <w:pPr>
        <w:pStyle w:val="Style8"/>
        <w:spacing w:after="120" w:line="240" w:lineRule="exact"/>
        <w:ind w:left="426"/>
        <w:rPr>
          <w:rFonts w:ascii="Calibri" w:hAnsi="Calibri"/>
          <w:sz w:val="22"/>
          <w:szCs w:val="22"/>
        </w:rPr>
      </w:pPr>
    </w:p>
    <w:p w14:paraId="65C64111" w14:textId="77777777" w:rsidR="009852A7" w:rsidRPr="00B5581C" w:rsidRDefault="00B91181" w:rsidP="00BB2E7A">
      <w:pPr>
        <w:pStyle w:val="Nadpis1"/>
      </w:pPr>
      <w:bookmarkStart w:id="6" w:name="_Toc441663907"/>
      <w:bookmarkStart w:id="7" w:name="_Toc441663939"/>
      <w:bookmarkStart w:id="8" w:name="_Toc442869198"/>
      <w:r w:rsidRPr="00B5581C">
        <w:t>Účel smlouvy</w:t>
      </w:r>
      <w:bookmarkEnd w:id="6"/>
      <w:bookmarkEnd w:id="7"/>
      <w:bookmarkEnd w:id="8"/>
    </w:p>
    <w:p w14:paraId="01BB0903" w14:textId="77777777" w:rsidR="000A68B8" w:rsidRDefault="00B91181" w:rsidP="00F960B0">
      <w:pPr>
        <w:suppressAutoHyphens w:val="0"/>
        <w:overflowPunct/>
        <w:autoSpaceDN w:val="0"/>
        <w:adjustRightInd w:val="0"/>
        <w:spacing w:line="240" w:lineRule="auto"/>
        <w:jc w:val="both"/>
        <w:textAlignment w:val="auto"/>
        <w:rPr>
          <w:rFonts w:ascii="Calibri" w:hAnsi="Calibri"/>
          <w:sz w:val="22"/>
          <w:szCs w:val="22"/>
        </w:rPr>
      </w:pPr>
      <w:r w:rsidRPr="00B5581C">
        <w:rPr>
          <w:rFonts w:ascii="Calibri" w:hAnsi="Calibri"/>
          <w:sz w:val="22"/>
          <w:szCs w:val="22"/>
        </w:rPr>
        <w:t>Tato smlouva se uzavírá pro provedení předmětu plnění veřejné zakázky s názvem</w:t>
      </w:r>
      <w:r w:rsidR="00F36C04" w:rsidRPr="00F36C04">
        <w:rPr>
          <w:rFonts w:asciiTheme="minorHAnsi" w:hAnsiTheme="minorHAnsi" w:cstheme="minorHAnsi"/>
          <w:noProof/>
          <w:sz w:val="22"/>
          <w:szCs w:val="22"/>
        </w:rPr>
        <w:t xml:space="preserve"> </w:t>
      </w:r>
      <w:r w:rsidR="00F36C04" w:rsidRPr="00F36C04">
        <w:rPr>
          <w:rFonts w:asciiTheme="minorHAnsi" w:hAnsiTheme="minorHAnsi" w:cstheme="minorHAnsi"/>
          <w:b/>
          <w:noProof/>
          <w:sz w:val="22"/>
          <w:szCs w:val="22"/>
        </w:rPr>
        <w:t>Externí odborné služby při přípravě Akčního plánu pro zlepšení nástrojů na podporu inovací a Průmyslu 4.0</w:t>
      </w:r>
      <w:r w:rsidR="00F960B0" w:rsidRPr="00F36C04">
        <w:rPr>
          <w:rFonts w:asciiTheme="minorHAnsi" w:hAnsiTheme="minorHAnsi"/>
          <w:sz w:val="22"/>
          <w:szCs w:val="22"/>
        </w:rPr>
        <w:t xml:space="preserve"> </w:t>
      </w:r>
      <w:r w:rsidR="007E65A4" w:rsidRPr="00F36C04">
        <w:rPr>
          <w:rFonts w:asciiTheme="minorHAnsi" w:hAnsiTheme="minorHAnsi"/>
          <w:b/>
          <w:sz w:val="22"/>
          <w:szCs w:val="22"/>
        </w:rPr>
        <w:t>v rámci projektu „INNO PROVEMENT</w:t>
      </w:r>
      <w:r w:rsidR="00B37982" w:rsidRPr="00F36C04">
        <w:rPr>
          <w:rFonts w:asciiTheme="minorHAnsi" w:hAnsiTheme="minorHAnsi"/>
          <w:b/>
          <w:sz w:val="22"/>
          <w:szCs w:val="22"/>
        </w:rPr>
        <w:t xml:space="preserve"> </w:t>
      </w:r>
      <w:r w:rsidR="007E65A4" w:rsidRPr="00F36C04">
        <w:rPr>
          <w:rFonts w:asciiTheme="minorHAnsi" w:hAnsiTheme="minorHAnsi"/>
          <w:b/>
          <w:sz w:val="22"/>
          <w:szCs w:val="22"/>
        </w:rPr>
        <w:t>z programu INTERREG EUROPE</w:t>
      </w:r>
      <w:r w:rsidRPr="00B5581C">
        <w:rPr>
          <w:rFonts w:ascii="Calibri" w:hAnsi="Calibri"/>
          <w:sz w:val="22"/>
          <w:szCs w:val="22"/>
        </w:rPr>
        <w:t xml:space="preserve"> zadávané objednatelem v</w:t>
      </w:r>
      <w:r w:rsidR="0048471F" w:rsidRPr="00B5581C">
        <w:rPr>
          <w:rFonts w:ascii="Calibri" w:hAnsi="Calibri"/>
          <w:sz w:val="22"/>
          <w:szCs w:val="22"/>
        </w:rPr>
        <w:t> </w:t>
      </w:r>
      <w:r w:rsidRPr="00B5581C">
        <w:rPr>
          <w:rFonts w:ascii="Calibri" w:hAnsi="Calibri"/>
          <w:sz w:val="22"/>
          <w:szCs w:val="22"/>
        </w:rPr>
        <w:t xml:space="preserve">rámci zadání zakázky malého rozsahu. </w:t>
      </w:r>
    </w:p>
    <w:p w14:paraId="7F5577C6" w14:textId="77777777" w:rsidR="000A68B8" w:rsidRPr="00B5581C" w:rsidRDefault="000A68B8" w:rsidP="00F960B0">
      <w:pPr>
        <w:suppressAutoHyphens w:val="0"/>
        <w:overflowPunct/>
        <w:autoSpaceDN w:val="0"/>
        <w:adjustRightInd w:val="0"/>
        <w:spacing w:line="240" w:lineRule="auto"/>
        <w:jc w:val="both"/>
        <w:textAlignment w:val="auto"/>
        <w:rPr>
          <w:rFonts w:ascii="Calibri" w:hAnsi="Calibri"/>
          <w:sz w:val="22"/>
          <w:szCs w:val="22"/>
        </w:rPr>
      </w:pPr>
    </w:p>
    <w:p w14:paraId="0CE0F646" w14:textId="77777777" w:rsidR="00F737CA" w:rsidRPr="00B5581C" w:rsidRDefault="00F737CA" w:rsidP="002560DC">
      <w:pPr>
        <w:pStyle w:val="Style5"/>
        <w:widowControl/>
        <w:spacing w:after="120" w:line="240" w:lineRule="exact"/>
        <w:ind w:left="720"/>
        <w:jc w:val="both"/>
        <w:rPr>
          <w:rFonts w:ascii="Calibri" w:hAnsi="Calibri"/>
          <w:sz w:val="22"/>
          <w:szCs w:val="22"/>
        </w:rPr>
      </w:pPr>
    </w:p>
    <w:p w14:paraId="2D5491E7" w14:textId="77777777" w:rsidR="009852A7" w:rsidRPr="00B5581C" w:rsidRDefault="00F737CA" w:rsidP="00BB2E7A">
      <w:pPr>
        <w:pStyle w:val="Nadpis1"/>
      </w:pPr>
      <w:bookmarkStart w:id="9" w:name="_Toc441663908"/>
      <w:bookmarkStart w:id="10" w:name="_Toc441663940"/>
      <w:bookmarkStart w:id="11" w:name="_Toc442869199"/>
      <w:r w:rsidRPr="00B5581C">
        <w:t>Předmět smlouvy</w:t>
      </w:r>
      <w:bookmarkEnd w:id="9"/>
      <w:bookmarkEnd w:id="10"/>
      <w:bookmarkEnd w:id="11"/>
    </w:p>
    <w:p w14:paraId="206E26C8" w14:textId="77777777" w:rsidR="00F36C04" w:rsidRPr="007F43DF" w:rsidRDefault="00904B77" w:rsidP="00291DAB">
      <w:pPr>
        <w:pStyle w:val="Default"/>
        <w:numPr>
          <w:ilvl w:val="0"/>
          <w:numId w:val="59"/>
        </w:numPr>
        <w:jc w:val="both"/>
        <w:rPr>
          <w:rFonts w:ascii="Calibri" w:hAnsi="Calibri" w:cs="Times New Roman"/>
          <w:color w:val="auto"/>
          <w:sz w:val="22"/>
          <w:szCs w:val="22"/>
          <w:lang w:eastAsia="ar-SA"/>
        </w:rPr>
      </w:pPr>
      <w:r w:rsidRPr="00904B77">
        <w:rPr>
          <w:rFonts w:ascii="Calibri" w:hAnsi="Calibri" w:cs="Calibri"/>
          <w:sz w:val="22"/>
          <w:szCs w:val="22"/>
        </w:rPr>
        <w:t xml:space="preserve">Předmětem </w:t>
      </w:r>
      <w:r>
        <w:rPr>
          <w:rFonts w:ascii="Calibri" w:hAnsi="Calibri" w:cs="Calibri"/>
          <w:sz w:val="22"/>
          <w:szCs w:val="22"/>
        </w:rPr>
        <w:t xml:space="preserve">smlouvy </w:t>
      </w:r>
      <w:r w:rsidRPr="00904B77">
        <w:rPr>
          <w:rFonts w:ascii="Calibri" w:hAnsi="Calibri" w:cs="Calibri"/>
          <w:sz w:val="22"/>
          <w:szCs w:val="22"/>
        </w:rPr>
        <w:t xml:space="preserve">je externí poskytování </w:t>
      </w:r>
      <w:r w:rsidR="00F36C04">
        <w:rPr>
          <w:rFonts w:ascii="Calibri" w:hAnsi="Calibri" w:cs="Calibri"/>
          <w:sz w:val="22"/>
          <w:szCs w:val="22"/>
        </w:rPr>
        <w:t xml:space="preserve">odborných </w:t>
      </w:r>
      <w:r w:rsidRPr="00904B77">
        <w:rPr>
          <w:rFonts w:ascii="Calibri" w:hAnsi="Calibri" w:cs="Calibri"/>
          <w:sz w:val="22"/>
          <w:szCs w:val="22"/>
        </w:rPr>
        <w:t xml:space="preserve">služeb s cílem zajištění </w:t>
      </w:r>
      <w:r w:rsidR="00291DAB" w:rsidRPr="00291DAB">
        <w:rPr>
          <w:rFonts w:ascii="Calibri" w:hAnsi="Calibri" w:cs="Calibri"/>
          <w:sz w:val="22"/>
          <w:szCs w:val="22"/>
        </w:rPr>
        <w:t xml:space="preserve">odborné pomoci </w:t>
      </w:r>
      <w:r w:rsidRPr="00904B77">
        <w:rPr>
          <w:rFonts w:ascii="Calibri" w:hAnsi="Calibri" w:cs="Calibri"/>
          <w:sz w:val="22"/>
          <w:szCs w:val="22"/>
        </w:rPr>
        <w:t>při řešení projektu</w:t>
      </w:r>
      <w:r w:rsidR="00DF4005" w:rsidRPr="00DF4005">
        <w:rPr>
          <w:rFonts w:ascii="Calibri" w:hAnsi="Calibri" w:cs="Calibri"/>
          <w:sz w:val="22"/>
          <w:szCs w:val="22"/>
        </w:rPr>
        <w:t xml:space="preserve"> </w:t>
      </w:r>
      <w:r w:rsidRPr="00904B77">
        <w:rPr>
          <w:rFonts w:ascii="Calibri" w:hAnsi="Calibri" w:cs="Calibri"/>
          <w:sz w:val="22"/>
          <w:szCs w:val="22"/>
        </w:rPr>
        <w:t xml:space="preserve">v rámci programu </w:t>
      </w:r>
      <w:proofErr w:type="spellStart"/>
      <w:r w:rsidRPr="00904B77">
        <w:rPr>
          <w:rFonts w:ascii="Calibri" w:hAnsi="Calibri" w:cs="Calibri"/>
          <w:sz w:val="22"/>
          <w:szCs w:val="22"/>
        </w:rPr>
        <w:t>Interreg</w:t>
      </w:r>
      <w:proofErr w:type="spellEnd"/>
      <w:r w:rsidRPr="00904B77">
        <w:rPr>
          <w:rFonts w:ascii="Calibri" w:hAnsi="Calibri" w:cs="Calibri"/>
          <w:sz w:val="22"/>
          <w:szCs w:val="22"/>
        </w:rPr>
        <w:t xml:space="preserve"> </w:t>
      </w:r>
      <w:proofErr w:type="spellStart"/>
      <w:r w:rsidRPr="00904B77">
        <w:rPr>
          <w:rFonts w:ascii="Calibri" w:hAnsi="Calibri" w:cs="Calibri"/>
          <w:sz w:val="22"/>
          <w:szCs w:val="22"/>
        </w:rPr>
        <w:t>Europe</w:t>
      </w:r>
      <w:proofErr w:type="spellEnd"/>
      <w:r w:rsidR="00E6062E" w:rsidRPr="00E6062E">
        <w:rPr>
          <w:rFonts w:ascii="Calibri" w:hAnsi="Calibri" w:cs="Calibri"/>
          <w:sz w:val="22"/>
          <w:szCs w:val="22"/>
        </w:rPr>
        <w:t xml:space="preserve"> </w:t>
      </w:r>
      <w:r w:rsidR="00E6062E" w:rsidRPr="00904B77">
        <w:rPr>
          <w:rFonts w:ascii="Calibri" w:hAnsi="Calibri" w:cs="Calibri"/>
          <w:sz w:val="22"/>
          <w:szCs w:val="22"/>
        </w:rPr>
        <w:t>INNO PROVEMENT</w:t>
      </w:r>
      <w:r>
        <w:rPr>
          <w:rFonts w:ascii="Calibri" w:hAnsi="Calibri" w:cs="Calibri"/>
          <w:sz w:val="22"/>
          <w:szCs w:val="22"/>
        </w:rPr>
        <w:t>,</w:t>
      </w:r>
      <w:r w:rsidR="008C10BA" w:rsidRPr="00EE4E15">
        <w:rPr>
          <w:rFonts w:ascii="Calibri" w:hAnsi="Calibri" w:cs="Times New Roman"/>
          <w:color w:val="auto"/>
          <w:sz w:val="22"/>
          <w:szCs w:val="22"/>
          <w:lang w:eastAsia="ar-SA"/>
        </w:rPr>
        <w:t xml:space="preserve"> jejichž cílem bude na odpovídající profesionální a odborné úrovni </w:t>
      </w:r>
      <w:r w:rsidR="00F36C04">
        <w:rPr>
          <w:rFonts w:ascii="Calibri" w:hAnsi="Calibri" w:cs="Times New Roman"/>
          <w:color w:val="auto"/>
          <w:sz w:val="22"/>
          <w:szCs w:val="22"/>
          <w:lang w:eastAsia="ar-SA"/>
        </w:rPr>
        <w:t>připravit návrhy podkladů pro zpracování Akčního plánu na zlepšení nástrojů</w:t>
      </w:r>
      <w:r w:rsidR="00F36C04" w:rsidRPr="00F36C04">
        <w:rPr>
          <w:rFonts w:ascii="Calibri" w:hAnsi="Calibri" w:cs="Times New Roman"/>
          <w:color w:val="auto"/>
          <w:sz w:val="22"/>
          <w:szCs w:val="22"/>
          <w:lang w:eastAsia="ar-SA"/>
        </w:rPr>
        <w:t xml:space="preserve"> na podporu inovací a Průmyslu 4.0</w:t>
      </w:r>
      <w:r w:rsidR="00F36C04">
        <w:rPr>
          <w:rFonts w:ascii="Calibri" w:hAnsi="Calibri" w:cs="Times New Roman"/>
          <w:color w:val="auto"/>
          <w:sz w:val="22"/>
          <w:szCs w:val="22"/>
          <w:lang w:eastAsia="ar-SA"/>
        </w:rPr>
        <w:t xml:space="preserve">. </w:t>
      </w:r>
      <w:r w:rsidR="00F36C04" w:rsidRPr="00F36C04">
        <w:rPr>
          <w:rFonts w:ascii="Calibri" w:hAnsi="Calibri" w:cs="Times New Roman"/>
          <w:color w:val="auto"/>
          <w:sz w:val="22"/>
          <w:szCs w:val="22"/>
          <w:lang w:eastAsia="ar-SA"/>
        </w:rPr>
        <w:t>Akční plán bude obsahovat soubor vybraných opatření, která budou nejlépe vystihovat identifikované potřeby podniků a mohly by být efektivně využity ke zlepšení identifikovaných podpůrných nástrojů Operačního programu Podnikání a inovace pro konkurenceschopnost</w:t>
      </w:r>
      <w:r w:rsidR="007F43DF">
        <w:rPr>
          <w:rFonts w:ascii="Calibri" w:hAnsi="Calibri" w:cs="Times New Roman"/>
          <w:color w:val="auto"/>
          <w:sz w:val="22"/>
          <w:szCs w:val="22"/>
          <w:lang w:eastAsia="ar-SA"/>
        </w:rPr>
        <w:t xml:space="preserve"> (OP PIK)</w:t>
      </w:r>
      <w:r w:rsidR="00F36C04" w:rsidRPr="00F36C04">
        <w:rPr>
          <w:rFonts w:ascii="Calibri" w:hAnsi="Calibri" w:cs="Times New Roman"/>
          <w:color w:val="auto"/>
          <w:sz w:val="22"/>
          <w:szCs w:val="22"/>
          <w:lang w:eastAsia="ar-SA"/>
        </w:rPr>
        <w:t>.</w:t>
      </w:r>
      <w:r w:rsidR="00F36C04">
        <w:rPr>
          <w:rFonts w:ascii="Calibri" w:hAnsi="Calibri" w:cs="Times New Roman"/>
          <w:color w:val="auto"/>
          <w:sz w:val="22"/>
          <w:szCs w:val="22"/>
          <w:lang w:eastAsia="ar-SA"/>
        </w:rPr>
        <w:t xml:space="preserve"> Při přípravě akčního plánu bude poskytovatel vycházet </w:t>
      </w:r>
      <w:r w:rsidR="00F36C04" w:rsidRPr="007F43DF">
        <w:rPr>
          <w:rFonts w:ascii="Calibri" w:hAnsi="Calibri" w:cs="Times New Roman"/>
          <w:color w:val="auto"/>
          <w:sz w:val="22"/>
          <w:szCs w:val="22"/>
          <w:lang w:eastAsia="ar-SA"/>
        </w:rPr>
        <w:t>z šablony pro akční plány využívané v rámci projektů podpořených z programu INTERREG EUROPE.</w:t>
      </w:r>
    </w:p>
    <w:p w14:paraId="3CD294A8" w14:textId="77777777" w:rsidR="00F36C04" w:rsidRPr="007F43DF" w:rsidRDefault="00F36C04" w:rsidP="00F36C04">
      <w:pPr>
        <w:pStyle w:val="Odstavecseseznamem"/>
        <w:spacing w:after="120" w:line="360" w:lineRule="auto"/>
        <w:ind w:left="360"/>
        <w:jc w:val="both"/>
        <w:rPr>
          <w:rFonts w:ascii="Calibri" w:hAnsi="Calibri"/>
          <w:sz w:val="22"/>
          <w:szCs w:val="22"/>
          <w:lang w:eastAsia="ar-SA"/>
        </w:rPr>
      </w:pPr>
      <w:r w:rsidRPr="007F43DF">
        <w:rPr>
          <w:rFonts w:ascii="Calibri" w:hAnsi="Calibri"/>
          <w:sz w:val="22"/>
          <w:szCs w:val="22"/>
          <w:lang w:eastAsia="ar-SA"/>
        </w:rPr>
        <w:t>U každého vybraného opatření (akce), které bude zařazené do akčního plánu</w:t>
      </w:r>
      <w:r w:rsidR="007F43DF">
        <w:rPr>
          <w:rFonts w:ascii="Calibri" w:hAnsi="Calibri"/>
          <w:sz w:val="22"/>
          <w:szCs w:val="22"/>
          <w:lang w:eastAsia="ar-SA"/>
        </w:rPr>
        <w:t>,</w:t>
      </w:r>
      <w:r w:rsidRPr="007F43DF">
        <w:rPr>
          <w:rFonts w:ascii="Calibri" w:hAnsi="Calibri"/>
          <w:sz w:val="22"/>
          <w:szCs w:val="22"/>
          <w:lang w:eastAsia="ar-SA"/>
        </w:rPr>
        <w:t xml:space="preserve"> je třeba podrobně </w:t>
      </w:r>
      <w:r w:rsidR="007F43DF">
        <w:rPr>
          <w:rFonts w:ascii="Calibri" w:hAnsi="Calibri"/>
          <w:sz w:val="22"/>
          <w:szCs w:val="22"/>
          <w:lang w:eastAsia="ar-SA"/>
        </w:rPr>
        <w:t>z</w:t>
      </w:r>
      <w:r w:rsidRPr="007F43DF">
        <w:rPr>
          <w:rFonts w:ascii="Calibri" w:hAnsi="Calibri"/>
          <w:sz w:val="22"/>
          <w:szCs w:val="22"/>
          <w:lang w:eastAsia="ar-SA"/>
        </w:rPr>
        <w:t>důvodnit:</w:t>
      </w:r>
    </w:p>
    <w:p w14:paraId="759DCE3D" w14:textId="77777777" w:rsidR="00F36C04" w:rsidRPr="007F43DF" w:rsidRDefault="00F36C04" w:rsidP="00F36C04">
      <w:pPr>
        <w:pStyle w:val="Odstavecseseznamem"/>
        <w:spacing w:after="120" w:line="360" w:lineRule="auto"/>
        <w:ind w:left="360"/>
        <w:jc w:val="both"/>
        <w:rPr>
          <w:rFonts w:ascii="Calibri" w:hAnsi="Calibri"/>
          <w:sz w:val="22"/>
          <w:szCs w:val="22"/>
        </w:rPr>
      </w:pPr>
      <w:r w:rsidRPr="007F43DF">
        <w:rPr>
          <w:rFonts w:ascii="Calibri" w:hAnsi="Calibri"/>
          <w:sz w:val="22"/>
          <w:szCs w:val="22"/>
        </w:rPr>
        <w:t xml:space="preserve"> - jak budou vybraná opatření využívat a navazovat na příklady dobré praxe a zkušenosti vycházející z meziregionální spolupráce</w:t>
      </w:r>
      <w:r w:rsidR="007F43DF">
        <w:rPr>
          <w:rFonts w:ascii="Calibri" w:hAnsi="Calibri"/>
          <w:sz w:val="22"/>
          <w:szCs w:val="22"/>
        </w:rPr>
        <w:t xml:space="preserve"> v rámci projektu Innoprovement</w:t>
      </w:r>
      <w:r w:rsidRPr="007F43DF">
        <w:rPr>
          <w:rFonts w:ascii="Calibri" w:hAnsi="Calibri"/>
          <w:sz w:val="22"/>
          <w:szCs w:val="22"/>
        </w:rPr>
        <w:t xml:space="preserve">; </w:t>
      </w:r>
    </w:p>
    <w:p w14:paraId="41FDF8DD" w14:textId="77777777" w:rsidR="00F36C04" w:rsidRPr="007F43DF" w:rsidRDefault="00F36C04" w:rsidP="00F36C04">
      <w:pPr>
        <w:pStyle w:val="Odstavecseseznamem"/>
        <w:spacing w:after="120" w:line="360" w:lineRule="auto"/>
        <w:ind w:left="360"/>
        <w:jc w:val="both"/>
        <w:rPr>
          <w:rFonts w:ascii="Calibri" w:hAnsi="Calibri"/>
          <w:sz w:val="22"/>
          <w:szCs w:val="22"/>
        </w:rPr>
      </w:pPr>
      <w:r w:rsidRPr="007F43DF">
        <w:rPr>
          <w:rFonts w:ascii="Calibri" w:hAnsi="Calibri"/>
          <w:sz w:val="22"/>
          <w:szCs w:val="22"/>
        </w:rPr>
        <w:t>- jakým způsobem budou jednotlivá opatření implementována, aby jednoznačně přispěla ke zlepšení stávajících podpůrných nástrojů</w:t>
      </w:r>
      <w:r w:rsidR="007F43DF">
        <w:rPr>
          <w:rFonts w:ascii="Calibri" w:hAnsi="Calibri"/>
          <w:sz w:val="22"/>
          <w:szCs w:val="22"/>
        </w:rPr>
        <w:t xml:space="preserve"> (OP PIK)</w:t>
      </w:r>
    </w:p>
    <w:p w14:paraId="4741161E" w14:textId="77777777" w:rsidR="00F36C04" w:rsidRPr="007F43DF" w:rsidRDefault="00F36C04" w:rsidP="00F36C04">
      <w:pPr>
        <w:pStyle w:val="Odstavecseseznamem"/>
        <w:spacing w:after="120" w:line="360" w:lineRule="auto"/>
        <w:ind w:left="360"/>
        <w:jc w:val="both"/>
        <w:rPr>
          <w:rFonts w:ascii="Calibri" w:hAnsi="Calibri"/>
          <w:sz w:val="22"/>
          <w:szCs w:val="22"/>
        </w:rPr>
      </w:pPr>
      <w:r w:rsidRPr="007F43DF">
        <w:rPr>
          <w:rFonts w:ascii="Calibri" w:hAnsi="Calibri"/>
          <w:sz w:val="22"/>
          <w:szCs w:val="22"/>
        </w:rPr>
        <w:t xml:space="preserve">- podrobný popis a náplň jednotlivých opatření, časový plán implementace, klíčové </w:t>
      </w:r>
      <w:proofErr w:type="spellStart"/>
      <w:r w:rsidRPr="007F43DF">
        <w:rPr>
          <w:rFonts w:ascii="Calibri" w:hAnsi="Calibri"/>
          <w:sz w:val="22"/>
          <w:szCs w:val="22"/>
        </w:rPr>
        <w:t>stakeholdery</w:t>
      </w:r>
      <w:proofErr w:type="spellEnd"/>
      <w:r w:rsidRPr="007F43DF">
        <w:rPr>
          <w:rFonts w:ascii="Calibri" w:hAnsi="Calibri"/>
          <w:sz w:val="22"/>
          <w:szCs w:val="22"/>
        </w:rPr>
        <w:t>, způsob financování a předpokládanou výši alokace podpůrných nástrojů</w:t>
      </w:r>
    </w:p>
    <w:p w14:paraId="26FA62F4" w14:textId="77777777" w:rsidR="00F36C04" w:rsidRPr="007F43DF" w:rsidRDefault="00F36C04" w:rsidP="00F36C04">
      <w:pPr>
        <w:pStyle w:val="Default"/>
        <w:ind w:left="360"/>
        <w:jc w:val="both"/>
        <w:rPr>
          <w:rFonts w:ascii="Calibri" w:hAnsi="Calibri" w:cs="Times New Roman"/>
          <w:color w:val="auto"/>
          <w:sz w:val="22"/>
          <w:szCs w:val="22"/>
          <w:lang w:eastAsia="ar-SA"/>
        </w:rPr>
      </w:pPr>
    </w:p>
    <w:p w14:paraId="6EB2ED40" w14:textId="7601F676" w:rsidR="00D41CB5" w:rsidRDefault="00F36C04" w:rsidP="003A52DA">
      <w:pPr>
        <w:pStyle w:val="Default"/>
        <w:ind w:left="360"/>
        <w:jc w:val="both"/>
        <w:rPr>
          <w:rFonts w:ascii="Calibri" w:hAnsi="Calibri" w:cs="Times New Roman"/>
          <w:color w:val="auto"/>
          <w:sz w:val="22"/>
          <w:szCs w:val="22"/>
          <w:lang w:eastAsia="ar-SA"/>
        </w:rPr>
      </w:pPr>
      <w:r>
        <w:rPr>
          <w:rFonts w:ascii="Calibri" w:hAnsi="Calibri" w:cs="Times New Roman"/>
          <w:color w:val="auto"/>
          <w:sz w:val="22"/>
          <w:szCs w:val="22"/>
          <w:lang w:eastAsia="ar-SA"/>
        </w:rPr>
        <w:t xml:space="preserve"> </w:t>
      </w:r>
      <w:r w:rsidR="00D41CB5">
        <w:rPr>
          <w:rFonts w:ascii="Calibri" w:hAnsi="Calibri" w:cs="Times New Roman"/>
          <w:color w:val="auto"/>
          <w:sz w:val="22"/>
          <w:szCs w:val="22"/>
          <w:lang w:eastAsia="ar-SA"/>
        </w:rPr>
        <w:t>(</w:t>
      </w:r>
      <w:r w:rsidR="001004F8">
        <w:rPr>
          <w:rFonts w:ascii="Calibri" w:hAnsi="Calibri" w:cs="Times New Roman"/>
          <w:color w:val="auto"/>
          <w:sz w:val="22"/>
          <w:szCs w:val="22"/>
          <w:lang w:eastAsia="ar-SA"/>
        </w:rPr>
        <w:t>To vše d</w:t>
      </w:r>
      <w:r w:rsidR="00D41CB5">
        <w:rPr>
          <w:rFonts w:ascii="Calibri" w:hAnsi="Calibri" w:cs="Times New Roman"/>
          <w:color w:val="auto"/>
          <w:sz w:val="22"/>
          <w:szCs w:val="22"/>
          <w:lang w:eastAsia="ar-SA"/>
        </w:rPr>
        <w:t>ále jen: „dílo“</w:t>
      </w:r>
      <w:r w:rsidR="005C1C77">
        <w:rPr>
          <w:rFonts w:ascii="Calibri" w:hAnsi="Calibri" w:cs="Times New Roman"/>
          <w:color w:val="auto"/>
          <w:sz w:val="22"/>
          <w:szCs w:val="22"/>
          <w:lang w:eastAsia="ar-SA"/>
        </w:rPr>
        <w:t xml:space="preserve"> </w:t>
      </w:r>
      <w:r w:rsidR="001004F8">
        <w:rPr>
          <w:rFonts w:ascii="Calibri" w:hAnsi="Calibri" w:cs="Times New Roman"/>
          <w:color w:val="auto"/>
          <w:sz w:val="22"/>
          <w:szCs w:val="22"/>
          <w:lang w:eastAsia="ar-SA"/>
        </w:rPr>
        <w:t>nebo</w:t>
      </w:r>
      <w:r w:rsidR="009C0A09">
        <w:rPr>
          <w:rFonts w:ascii="Calibri" w:hAnsi="Calibri" w:cs="Times New Roman"/>
          <w:color w:val="auto"/>
          <w:sz w:val="22"/>
          <w:szCs w:val="22"/>
          <w:lang w:eastAsia="ar-SA"/>
        </w:rPr>
        <w:t xml:space="preserve"> jed</w:t>
      </w:r>
      <w:r w:rsidR="00F311A0">
        <w:rPr>
          <w:rFonts w:ascii="Calibri" w:hAnsi="Calibri" w:cs="Times New Roman"/>
          <w:color w:val="auto"/>
          <w:sz w:val="22"/>
          <w:szCs w:val="22"/>
          <w:lang w:eastAsia="ar-SA"/>
        </w:rPr>
        <w:t>n</w:t>
      </w:r>
      <w:r w:rsidR="009C0A09">
        <w:rPr>
          <w:rFonts w:ascii="Calibri" w:hAnsi="Calibri" w:cs="Times New Roman"/>
          <w:color w:val="auto"/>
          <w:sz w:val="22"/>
          <w:szCs w:val="22"/>
          <w:lang w:eastAsia="ar-SA"/>
        </w:rPr>
        <w:t>otlivě</w:t>
      </w:r>
      <w:r w:rsidR="001004F8">
        <w:rPr>
          <w:rFonts w:ascii="Calibri" w:hAnsi="Calibri" w:cs="Times New Roman"/>
          <w:color w:val="auto"/>
          <w:sz w:val="22"/>
          <w:szCs w:val="22"/>
          <w:lang w:eastAsia="ar-SA"/>
        </w:rPr>
        <w:t xml:space="preserve"> </w:t>
      </w:r>
      <w:proofErr w:type="gramStart"/>
      <w:r w:rsidR="001004F8" w:rsidRPr="009C0A09">
        <w:rPr>
          <w:rFonts w:ascii="Calibri" w:hAnsi="Calibri" w:cs="Times New Roman"/>
          <w:color w:val="auto"/>
          <w:sz w:val="22"/>
          <w:szCs w:val="22"/>
          <w:lang w:eastAsia="ar-SA"/>
        </w:rPr>
        <w:t>také : „</w:t>
      </w:r>
      <w:r w:rsidR="009C0A09" w:rsidRPr="000A0819">
        <w:rPr>
          <w:rFonts w:ascii="Calibri" w:hAnsi="Calibri" w:cs="Times New Roman"/>
          <w:color w:val="auto"/>
          <w:sz w:val="22"/>
          <w:szCs w:val="22"/>
          <w:lang w:eastAsia="ar-SA"/>
        </w:rPr>
        <w:t>výstupy</w:t>
      </w:r>
      <w:proofErr w:type="gramEnd"/>
      <w:r w:rsidR="00A66E2A" w:rsidRPr="009C0A09">
        <w:rPr>
          <w:rFonts w:ascii="Calibri" w:hAnsi="Calibri" w:cs="Times New Roman"/>
          <w:color w:val="auto"/>
          <w:sz w:val="22"/>
          <w:szCs w:val="22"/>
          <w:lang w:eastAsia="ar-SA"/>
        </w:rPr>
        <w:t>“</w:t>
      </w:r>
      <w:r w:rsidR="00D41CB5" w:rsidRPr="009C0A09">
        <w:rPr>
          <w:rFonts w:ascii="Calibri" w:hAnsi="Calibri" w:cs="Times New Roman"/>
          <w:color w:val="auto"/>
          <w:sz w:val="22"/>
          <w:szCs w:val="22"/>
          <w:lang w:eastAsia="ar-SA"/>
        </w:rPr>
        <w:t>)</w:t>
      </w:r>
    </w:p>
    <w:p w14:paraId="61449C72" w14:textId="77777777" w:rsidR="000A68B8" w:rsidRPr="00EE4E15" w:rsidRDefault="000A68B8" w:rsidP="003A52DA">
      <w:pPr>
        <w:pStyle w:val="Default"/>
        <w:ind w:left="360"/>
        <w:jc w:val="both"/>
        <w:rPr>
          <w:rFonts w:ascii="Calibri" w:hAnsi="Calibri" w:cs="Times New Roman"/>
          <w:color w:val="auto"/>
          <w:sz w:val="22"/>
          <w:szCs w:val="22"/>
          <w:lang w:eastAsia="ar-SA"/>
        </w:rPr>
      </w:pPr>
    </w:p>
    <w:p w14:paraId="2032A658" w14:textId="77777777" w:rsidR="00117401" w:rsidRPr="00EE4E15" w:rsidRDefault="00700916" w:rsidP="00700916">
      <w:pPr>
        <w:pStyle w:val="Default"/>
        <w:jc w:val="both"/>
        <w:rPr>
          <w:rFonts w:ascii="Calibri" w:hAnsi="Calibri" w:cs="Times New Roman"/>
          <w:color w:val="auto"/>
          <w:sz w:val="22"/>
          <w:szCs w:val="22"/>
          <w:lang w:eastAsia="ar-SA"/>
        </w:rPr>
      </w:pPr>
      <w:r w:rsidRPr="00EE4E15">
        <w:rPr>
          <w:rFonts w:ascii="Calibri" w:hAnsi="Calibri" w:cs="Times New Roman"/>
          <w:color w:val="auto"/>
          <w:sz w:val="22"/>
          <w:szCs w:val="22"/>
          <w:lang w:eastAsia="ar-SA"/>
        </w:rPr>
        <w:t xml:space="preserve"> </w:t>
      </w:r>
    </w:p>
    <w:p w14:paraId="52244B25" w14:textId="77777777" w:rsidR="00A47B9E" w:rsidRPr="00B5581C" w:rsidRDefault="0085101B" w:rsidP="00700916">
      <w:pPr>
        <w:numPr>
          <w:ilvl w:val="0"/>
          <w:numId w:val="59"/>
        </w:numPr>
        <w:spacing w:after="120" w:line="240" w:lineRule="exact"/>
        <w:jc w:val="both"/>
        <w:rPr>
          <w:rFonts w:ascii="Calibri" w:hAnsi="Calibri"/>
          <w:sz w:val="22"/>
          <w:szCs w:val="22"/>
        </w:rPr>
      </w:pPr>
      <w:r w:rsidRPr="00B5581C">
        <w:rPr>
          <w:rFonts w:ascii="Calibri" w:hAnsi="Calibri"/>
          <w:sz w:val="22"/>
          <w:szCs w:val="22"/>
        </w:rPr>
        <w:t>Součástí</w:t>
      </w:r>
      <w:r w:rsidR="003268F0" w:rsidRPr="00B5581C">
        <w:rPr>
          <w:rFonts w:ascii="Calibri" w:hAnsi="Calibri"/>
          <w:sz w:val="22"/>
          <w:szCs w:val="22"/>
        </w:rPr>
        <w:t xml:space="preserve"> </w:t>
      </w:r>
      <w:r w:rsidR="00D41CB5">
        <w:rPr>
          <w:rFonts w:ascii="Calibri" w:hAnsi="Calibri"/>
          <w:sz w:val="22"/>
          <w:szCs w:val="22"/>
        </w:rPr>
        <w:t>díla</w:t>
      </w:r>
      <w:r w:rsidRPr="00B5581C">
        <w:rPr>
          <w:rFonts w:ascii="Calibri" w:hAnsi="Calibri"/>
          <w:sz w:val="22"/>
          <w:szCs w:val="22"/>
        </w:rPr>
        <w:t xml:space="preserve"> bude: </w:t>
      </w:r>
    </w:p>
    <w:p w14:paraId="5563A7BA" w14:textId="77777777" w:rsidR="007F43DF" w:rsidRDefault="007F43DF" w:rsidP="003E72C0">
      <w:pPr>
        <w:spacing w:after="120" w:line="240" w:lineRule="exact"/>
        <w:contextualSpacing/>
        <w:jc w:val="both"/>
        <w:rPr>
          <w:rFonts w:ascii="Calibri" w:hAnsi="Calibri"/>
          <w:b/>
          <w:sz w:val="22"/>
          <w:szCs w:val="22"/>
        </w:rPr>
      </w:pPr>
    </w:p>
    <w:p w14:paraId="6B2669E0" w14:textId="77777777" w:rsidR="007F43DF" w:rsidRPr="003D41B0" w:rsidRDefault="007F43DF" w:rsidP="003E72C0">
      <w:pPr>
        <w:spacing w:after="120" w:line="240" w:lineRule="exact"/>
        <w:contextualSpacing/>
        <w:jc w:val="both"/>
        <w:rPr>
          <w:rFonts w:ascii="Calibri" w:hAnsi="Calibri"/>
          <w:sz w:val="22"/>
          <w:szCs w:val="22"/>
        </w:rPr>
      </w:pPr>
      <w:r w:rsidRPr="003D41B0">
        <w:rPr>
          <w:rFonts w:ascii="Calibri" w:hAnsi="Calibri"/>
          <w:sz w:val="22"/>
          <w:szCs w:val="22"/>
        </w:rPr>
        <w:t xml:space="preserve">Analýza podkladů k tematickým oblastem projektu a příkladů dobré praxe, analýza aktuálních podpůrných nástrojů, identifikace oblastí, na které je třeba se zaměřit při jejich zlepšení, identifikace a odůvodnění jednotlivých vybraných opatření. Jednotlivé akce musí být jasně a precizně popsány, akce musí jasně směřovat ke zlepšení podpůrných nástrojů v rámci OPPIK (reference k dalším podpůrným nástrojům v ČR jsou možné) a musí se jasně zaměřovat na reálný způsob jejich implementace. </w:t>
      </w:r>
    </w:p>
    <w:p w14:paraId="3BB8B860" w14:textId="77777777" w:rsidR="00AB0C9D" w:rsidRPr="003D41B0" w:rsidRDefault="00284875" w:rsidP="003E72C0">
      <w:pPr>
        <w:spacing w:after="120" w:line="240" w:lineRule="exact"/>
        <w:contextualSpacing/>
        <w:jc w:val="both"/>
        <w:rPr>
          <w:rFonts w:ascii="Calibri" w:hAnsi="Calibri"/>
          <w:sz w:val="22"/>
          <w:szCs w:val="22"/>
        </w:rPr>
      </w:pPr>
      <w:r w:rsidRPr="003D41B0">
        <w:rPr>
          <w:rFonts w:ascii="Calibri" w:hAnsi="Calibri"/>
          <w:sz w:val="22"/>
          <w:szCs w:val="22"/>
        </w:rPr>
        <w:lastRenderedPageBreak/>
        <w:t xml:space="preserve">Po dokončení analýzy podkladů k tematickým oblastem a příkladům dobré praxe předloží poskytovatel </w:t>
      </w:r>
      <w:r w:rsidR="000531C8" w:rsidRPr="003D41B0">
        <w:rPr>
          <w:rFonts w:ascii="Calibri" w:hAnsi="Calibri"/>
          <w:sz w:val="22"/>
          <w:szCs w:val="22"/>
        </w:rPr>
        <w:t xml:space="preserve">návrh vybraných </w:t>
      </w:r>
      <w:r w:rsidRPr="003D41B0">
        <w:rPr>
          <w:rFonts w:ascii="Calibri" w:hAnsi="Calibri"/>
          <w:sz w:val="22"/>
          <w:szCs w:val="22"/>
        </w:rPr>
        <w:t xml:space="preserve">opatření (akcí) s podrobným </w:t>
      </w:r>
      <w:r w:rsidR="000531C8" w:rsidRPr="003D41B0">
        <w:rPr>
          <w:rFonts w:ascii="Calibri" w:hAnsi="Calibri"/>
          <w:sz w:val="22"/>
          <w:szCs w:val="22"/>
        </w:rPr>
        <w:t xml:space="preserve">odůvodněním jejich výběru. </w:t>
      </w:r>
      <w:r w:rsidR="00AB0C9D" w:rsidRPr="003D41B0">
        <w:rPr>
          <w:rFonts w:ascii="Calibri" w:hAnsi="Calibri"/>
          <w:sz w:val="22"/>
          <w:szCs w:val="22"/>
        </w:rPr>
        <w:t xml:space="preserve">Předpokládá se výběr cca 4 – 6 opatření, přičemž ke každému ke každému by měla být doložena analýza a odůvodnění v rozsahu cca 2 stran, kde bude shrnut přístup k tématu, identifikované nedostatky ve stávajících opatřeních, návrh na implementaci a návaznost na tematické oblasti a příklady dobré praxe v rámci projektu Innoprovement. </w:t>
      </w:r>
    </w:p>
    <w:p w14:paraId="38861A69" w14:textId="77777777" w:rsidR="00284875" w:rsidRPr="003D41B0" w:rsidRDefault="00284875" w:rsidP="003E72C0">
      <w:pPr>
        <w:spacing w:after="120" w:line="240" w:lineRule="exact"/>
        <w:contextualSpacing/>
        <w:jc w:val="both"/>
        <w:rPr>
          <w:rFonts w:ascii="Calibri" w:hAnsi="Calibri"/>
          <w:sz w:val="22"/>
          <w:szCs w:val="22"/>
        </w:rPr>
      </w:pPr>
    </w:p>
    <w:p w14:paraId="0BAFF854" w14:textId="77777777" w:rsidR="000531C8" w:rsidRPr="003D41B0" w:rsidRDefault="000531C8" w:rsidP="003E72C0">
      <w:pPr>
        <w:spacing w:after="120" w:line="240" w:lineRule="exact"/>
        <w:contextualSpacing/>
        <w:jc w:val="both"/>
        <w:rPr>
          <w:rFonts w:ascii="Calibri" w:hAnsi="Calibri"/>
          <w:sz w:val="22"/>
          <w:szCs w:val="22"/>
        </w:rPr>
      </w:pPr>
      <w:r w:rsidRPr="003D41B0">
        <w:rPr>
          <w:rFonts w:ascii="Calibri" w:hAnsi="Calibri"/>
          <w:sz w:val="22"/>
          <w:szCs w:val="22"/>
        </w:rPr>
        <w:t xml:space="preserve">Po odsouhlasení vybraných opatření ze strany objednavatele </w:t>
      </w:r>
      <w:r w:rsidR="00AB0C9D" w:rsidRPr="003D41B0">
        <w:rPr>
          <w:rFonts w:ascii="Calibri" w:hAnsi="Calibri"/>
          <w:sz w:val="22"/>
          <w:szCs w:val="22"/>
        </w:rPr>
        <w:t>zpracuje poskytovatel návrh akčního plánu dle šablony INTERREG EUROPE, kterou poskytovateli předá objednavatel. Draft akčního plánu musí obsahovat veškerá odůvodnění a náležitosti uvedené v odstavci 1) a všechny náležitosti, které jsou uvedené v šabloně pro zpracování akčního plánu INTERREG EUROPE.</w:t>
      </w:r>
    </w:p>
    <w:p w14:paraId="78D65B3F" w14:textId="77777777" w:rsidR="00DC2614" w:rsidRDefault="00AB0C9D" w:rsidP="00817F77">
      <w:pPr>
        <w:spacing w:after="120" w:line="240" w:lineRule="exact"/>
        <w:jc w:val="both"/>
        <w:rPr>
          <w:rFonts w:ascii="Calibri" w:hAnsi="Calibri"/>
          <w:sz w:val="22"/>
          <w:szCs w:val="22"/>
        </w:rPr>
      </w:pPr>
      <w:r>
        <w:rPr>
          <w:rFonts w:ascii="Calibri" w:hAnsi="Calibri"/>
          <w:sz w:val="22"/>
          <w:szCs w:val="22"/>
        </w:rPr>
        <w:t>Akční plán</w:t>
      </w:r>
      <w:r w:rsidR="00DC2614" w:rsidRPr="00B5581C">
        <w:rPr>
          <w:rFonts w:ascii="Calibri" w:hAnsi="Calibri"/>
          <w:sz w:val="22"/>
          <w:szCs w:val="22"/>
        </w:rPr>
        <w:t xml:space="preserve"> projde </w:t>
      </w:r>
      <w:r w:rsidR="00756028" w:rsidRPr="00B5581C">
        <w:rPr>
          <w:rFonts w:ascii="Calibri" w:hAnsi="Calibri"/>
          <w:sz w:val="22"/>
          <w:szCs w:val="22"/>
        </w:rPr>
        <w:t xml:space="preserve">schvalovacím procesem </w:t>
      </w:r>
      <w:r w:rsidR="008758DC" w:rsidRPr="00B5581C">
        <w:rPr>
          <w:rFonts w:ascii="Calibri" w:hAnsi="Calibri"/>
          <w:sz w:val="22"/>
          <w:szCs w:val="22"/>
        </w:rPr>
        <w:t xml:space="preserve">dle čl. </w:t>
      </w:r>
      <w:r w:rsidR="00756028" w:rsidRPr="00B5581C">
        <w:rPr>
          <w:rFonts w:ascii="Calibri" w:hAnsi="Calibri"/>
          <w:sz w:val="22"/>
          <w:szCs w:val="22"/>
        </w:rPr>
        <w:t>VII. této smlouvy</w:t>
      </w:r>
      <w:r w:rsidR="00DC2614" w:rsidRPr="00B5581C">
        <w:rPr>
          <w:rFonts w:ascii="Calibri" w:hAnsi="Calibri"/>
          <w:sz w:val="22"/>
          <w:szCs w:val="22"/>
        </w:rPr>
        <w:t xml:space="preserve">. </w:t>
      </w:r>
    </w:p>
    <w:p w14:paraId="52776A95" w14:textId="77777777" w:rsidR="00D41CB5" w:rsidRPr="00B5581C" w:rsidRDefault="00D41CB5" w:rsidP="00817F77">
      <w:pPr>
        <w:spacing w:after="120" w:line="240" w:lineRule="exact"/>
        <w:jc w:val="both"/>
        <w:rPr>
          <w:rFonts w:ascii="Calibri" w:hAnsi="Calibri"/>
          <w:sz w:val="22"/>
          <w:szCs w:val="22"/>
        </w:rPr>
      </w:pPr>
      <w:r>
        <w:rPr>
          <w:rFonts w:ascii="Calibri" w:hAnsi="Calibri"/>
          <w:b/>
          <w:sz w:val="22"/>
          <w:szCs w:val="22"/>
        </w:rPr>
        <w:t xml:space="preserve">3) </w:t>
      </w:r>
      <w:r>
        <w:rPr>
          <w:rFonts w:ascii="Calibri" w:hAnsi="Calibri"/>
          <w:sz w:val="22"/>
          <w:szCs w:val="22"/>
        </w:rPr>
        <w:t>V rámci plnění smlouvy se poskytovatel dále zavazuje:</w:t>
      </w:r>
    </w:p>
    <w:p w14:paraId="4A40C925" w14:textId="77777777" w:rsidR="00DC2614" w:rsidRPr="003A52DA" w:rsidRDefault="00663E15" w:rsidP="003A52DA">
      <w:pPr>
        <w:pStyle w:val="Odstavecseseznamem"/>
        <w:numPr>
          <w:ilvl w:val="0"/>
          <w:numId w:val="60"/>
        </w:numPr>
        <w:spacing w:after="120" w:line="240" w:lineRule="exact"/>
        <w:ind w:left="851" w:hanging="491"/>
        <w:jc w:val="both"/>
        <w:rPr>
          <w:rFonts w:ascii="Calibri" w:hAnsi="Calibri"/>
          <w:sz w:val="22"/>
          <w:szCs w:val="22"/>
        </w:rPr>
      </w:pPr>
      <w:r w:rsidRPr="003A52DA">
        <w:rPr>
          <w:rFonts w:ascii="Calibri" w:hAnsi="Calibri"/>
          <w:sz w:val="22"/>
          <w:szCs w:val="22"/>
        </w:rPr>
        <w:t>Poskytovatel</w:t>
      </w:r>
      <w:r w:rsidR="00DC2614" w:rsidRPr="003A52DA">
        <w:rPr>
          <w:rFonts w:ascii="Calibri" w:hAnsi="Calibri"/>
          <w:sz w:val="22"/>
          <w:szCs w:val="22"/>
        </w:rPr>
        <w:t xml:space="preserve"> bude po vypořádání připomínek </w:t>
      </w:r>
      <w:r w:rsidRPr="003A52DA">
        <w:rPr>
          <w:rFonts w:ascii="Calibri" w:hAnsi="Calibri"/>
          <w:sz w:val="22"/>
          <w:szCs w:val="22"/>
        </w:rPr>
        <w:t>objednatel</w:t>
      </w:r>
      <w:r w:rsidR="00DC2614" w:rsidRPr="003A52DA">
        <w:rPr>
          <w:rFonts w:ascii="Calibri" w:hAnsi="Calibri"/>
          <w:sz w:val="22"/>
          <w:szCs w:val="22"/>
        </w:rPr>
        <w:t xml:space="preserve">e prezentovat </w:t>
      </w:r>
      <w:r w:rsidRPr="003A52DA">
        <w:rPr>
          <w:rFonts w:ascii="Calibri" w:hAnsi="Calibri"/>
          <w:sz w:val="22"/>
          <w:szCs w:val="22"/>
        </w:rPr>
        <w:t>objednatel</w:t>
      </w:r>
      <w:r w:rsidR="006444F7" w:rsidRPr="003A52DA">
        <w:rPr>
          <w:rFonts w:ascii="Calibri" w:hAnsi="Calibri"/>
          <w:sz w:val="22"/>
          <w:szCs w:val="22"/>
        </w:rPr>
        <w:t xml:space="preserve">i, popřípadě i dalším účastníkům v souvislosti s řešením projektu INNO PROVEMENT zejména </w:t>
      </w:r>
      <w:r w:rsidR="00DC2614" w:rsidRPr="003A52DA">
        <w:rPr>
          <w:rFonts w:ascii="Calibri" w:hAnsi="Calibri"/>
          <w:sz w:val="22"/>
          <w:szCs w:val="22"/>
        </w:rPr>
        <w:t xml:space="preserve">formou </w:t>
      </w:r>
      <w:proofErr w:type="spellStart"/>
      <w:r w:rsidR="00DC2614" w:rsidRPr="003A52DA">
        <w:rPr>
          <w:rFonts w:ascii="Calibri" w:hAnsi="Calibri"/>
          <w:sz w:val="22"/>
          <w:szCs w:val="22"/>
        </w:rPr>
        <w:t>powerpointové</w:t>
      </w:r>
      <w:proofErr w:type="spellEnd"/>
      <w:r w:rsidR="00E51D39" w:rsidRPr="003A52DA">
        <w:rPr>
          <w:rFonts w:ascii="Calibri" w:hAnsi="Calibri"/>
          <w:sz w:val="22"/>
          <w:szCs w:val="22"/>
        </w:rPr>
        <w:t xml:space="preserve"> </w:t>
      </w:r>
      <w:r w:rsidR="006444F7" w:rsidRPr="003A52DA">
        <w:rPr>
          <w:rFonts w:ascii="Calibri" w:hAnsi="Calibri"/>
          <w:sz w:val="22"/>
          <w:szCs w:val="22"/>
        </w:rPr>
        <w:t>prezentace (</w:t>
      </w:r>
      <w:r w:rsidR="00DC2614" w:rsidRPr="003A52DA">
        <w:rPr>
          <w:rFonts w:ascii="Calibri" w:hAnsi="Calibri"/>
          <w:sz w:val="22"/>
          <w:szCs w:val="22"/>
        </w:rPr>
        <w:t xml:space="preserve">při využití jiného prezentačního softwaru je nutné předem informovat </w:t>
      </w:r>
      <w:r w:rsidRPr="003A52DA">
        <w:rPr>
          <w:rFonts w:ascii="Calibri" w:hAnsi="Calibri"/>
          <w:sz w:val="22"/>
          <w:szCs w:val="22"/>
        </w:rPr>
        <w:t>objednatel</w:t>
      </w:r>
      <w:r w:rsidR="00DC2614" w:rsidRPr="003A52DA">
        <w:rPr>
          <w:rFonts w:ascii="Calibri" w:hAnsi="Calibri"/>
          <w:sz w:val="22"/>
          <w:szCs w:val="22"/>
        </w:rPr>
        <w:t>e) a workshopu.</w:t>
      </w:r>
      <w:r w:rsidR="006444F7" w:rsidRPr="003A52DA">
        <w:rPr>
          <w:rFonts w:ascii="Calibri" w:hAnsi="Calibri"/>
          <w:sz w:val="22"/>
          <w:szCs w:val="22"/>
        </w:rPr>
        <w:t xml:space="preserve"> </w:t>
      </w:r>
      <w:r w:rsidR="003B04F8" w:rsidRPr="003A52DA">
        <w:rPr>
          <w:rFonts w:ascii="Calibri" w:hAnsi="Calibri"/>
          <w:sz w:val="22"/>
          <w:szCs w:val="22"/>
        </w:rPr>
        <w:t xml:space="preserve">Pro vypořádání připomínek minimálně 10 dní před workshopem </w:t>
      </w:r>
      <w:r w:rsidR="006444F7" w:rsidRPr="003A52DA">
        <w:rPr>
          <w:rFonts w:ascii="Calibri" w:hAnsi="Calibri"/>
          <w:sz w:val="22"/>
          <w:szCs w:val="22"/>
        </w:rPr>
        <w:t xml:space="preserve">bude doložena vlastní </w:t>
      </w:r>
      <w:r w:rsidR="003B04F8" w:rsidRPr="003A52DA">
        <w:rPr>
          <w:rFonts w:ascii="Calibri" w:hAnsi="Calibri"/>
          <w:sz w:val="22"/>
          <w:szCs w:val="22"/>
        </w:rPr>
        <w:t xml:space="preserve">pokud možno konečná verze </w:t>
      </w:r>
      <w:r w:rsidR="00EF5CC5">
        <w:rPr>
          <w:rFonts w:ascii="Calibri" w:hAnsi="Calibri"/>
          <w:sz w:val="22"/>
          <w:szCs w:val="22"/>
        </w:rPr>
        <w:t>akčního plánu</w:t>
      </w:r>
      <w:r w:rsidR="003B04F8" w:rsidRPr="003A52DA">
        <w:rPr>
          <w:rFonts w:ascii="Calibri" w:hAnsi="Calibri"/>
          <w:sz w:val="22"/>
          <w:szCs w:val="22"/>
        </w:rPr>
        <w:t>.</w:t>
      </w:r>
      <w:r w:rsidR="006444F7" w:rsidRPr="003A52DA">
        <w:rPr>
          <w:rFonts w:ascii="Calibri" w:hAnsi="Calibri"/>
          <w:sz w:val="22"/>
          <w:szCs w:val="22"/>
        </w:rPr>
        <w:t xml:space="preserve">   </w:t>
      </w:r>
    </w:p>
    <w:p w14:paraId="32716350" w14:textId="77777777" w:rsidR="00DC2614" w:rsidRPr="003A52DA" w:rsidRDefault="00DC2614" w:rsidP="003A52DA">
      <w:pPr>
        <w:pStyle w:val="Odstavecseseznamem"/>
        <w:numPr>
          <w:ilvl w:val="0"/>
          <w:numId w:val="60"/>
        </w:numPr>
        <w:spacing w:after="120" w:line="240" w:lineRule="exact"/>
        <w:ind w:left="851" w:hanging="491"/>
        <w:jc w:val="both"/>
        <w:rPr>
          <w:rFonts w:ascii="Calibri" w:hAnsi="Calibri"/>
          <w:sz w:val="22"/>
          <w:szCs w:val="22"/>
        </w:rPr>
      </w:pPr>
      <w:r w:rsidRPr="003A52DA">
        <w:rPr>
          <w:rFonts w:ascii="Calibri" w:hAnsi="Calibri"/>
          <w:sz w:val="22"/>
          <w:szCs w:val="22"/>
        </w:rPr>
        <w:t xml:space="preserve">Předpokládá se průběžná komunikace </w:t>
      </w:r>
      <w:r w:rsidR="00663E15" w:rsidRPr="003A52DA">
        <w:rPr>
          <w:rFonts w:ascii="Calibri" w:hAnsi="Calibri"/>
          <w:sz w:val="22"/>
          <w:szCs w:val="22"/>
        </w:rPr>
        <w:t>poskytovatel</w:t>
      </w:r>
      <w:r w:rsidRPr="003A52DA">
        <w:rPr>
          <w:rFonts w:ascii="Calibri" w:hAnsi="Calibri"/>
          <w:sz w:val="22"/>
          <w:szCs w:val="22"/>
        </w:rPr>
        <w:t xml:space="preserve">e s </w:t>
      </w:r>
      <w:r w:rsidR="00663E15" w:rsidRPr="003A52DA">
        <w:rPr>
          <w:rFonts w:ascii="Calibri" w:hAnsi="Calibri"/>
          <w:sz w:val="22"/>
          <w:szCs w:val="22"/>
        </w:rPr>
        <w:t>objednatel</w:t>
      </w:r>
      <w:r w:rsidRPr="003A52DA">
        <w:rPr>
          <w:rFonts w:ascii="Calibri" w:hAnsi="Calibri"/>
          <w:sz w:val="22"/>
          <w:szCs w:val="22"/>
        </w:rPr>
        <w:t xml:space="preserve">em v rozsahu: písemné (e-mailové) hlášení </w:t>
      </w:r>
      <w:r w:rsidR="00663E15" w:rsidRPr="003A52DA">
        <w:rPr>
          <w:rFonts w:ascii="Calibri" w:hAnsi="Calibri"/>
          <w:sz w:val="22"/>
          <w:szCs w:val="22"/>
        </w:rPr>
        <w:t>poskytovatel</w:t>
      </w:r>
      <w:r w:rsidRPr="003A52DA">
        <w:rPr>
          <w:rFonts w:ascii="Calibri" w:hAnsi="Calibri"/>
          <w:sz w:val="22"/>
          <w:szCs w:val="22"/>
        </w:rPr>
        <w:t xml:space="preserve">e o aktuálně prováděných pracích, osobní konzultace pro vyjasnění nejasností, odstranění nedostatků, doplnění nebo vypořádání připomínek </w:t>
      </w:r>
      <w:r w:rsidR="00663E15" w:rsidRPr="003A52DA">
        <w:rPr>
          <w:rFonts w:ascii="Calibri" w:hAnsi="Calibri"/>
          <w:sz w:val="22"/>
          <w:szCs w:val="22"/>
        </w:rPr>
        <w:t>objednatel</w:t>
      </w:r>
      <w:r w:rsidRPr="003A52DA">
        <w:rPr>
          <w:rFonts w:ascii="Calibri" w:hAnsi="Calibri"/>
          <w:sz w:val="22"/>
          <w:szCs w:val="22"/>
        </w:rPr>
        <w:t>e k vyhotoveným výstupům.</w:t>
      </w:r>
    </w:p>
    <w:p w14:paraId="42FBC9DB" w14:textId="77777777" w:rsidR="00AE6821" w:rsidRDefault="00D41CB5" w:rsidP="00D41CB5">
      <w:pPr>
        <w:spacing w:after="120" w:line="240" w:lineRule="exact"/>
        <w:ind w:left="426" w:hanging="426"/>
        <w:jc w:val="both"/>
        <w:rPr>
          <w:rFonts w:ascii="Calibri" w:hAnsi="Calibri"/>
          <w:sz w:val="22"/>
          <w:szCs w:val="22"/>
        </w:rPr>
      </w:pPr>
      <w:r>
        <w:rPr>
          <w:rFonts w:ascii="Calibri" w:hAnsi="Calibri"/>
          <w:sz w:val="22"/>
          <w:szCs w:val="22"/>
        </w:rPr>
        <w:t xml:space="preserve">4) </w:t>
      </w:r>
      <w:r w:rsidR="00AE6821" w:rsidRPr="00AE6821">
        <w:rPr>
          <w:rFonts w:ascii="Calibri" w:hAnsi="Calibri"/>
          <w:sz w:val="22"/>
          <w:szCs w:val="22"/>
        </w:rPr>
        <w:t>Objednatel se zavazuje dílo převzít a zaplatit za něj poskytovateli</w:t>
      </w:r>
      <w:r w:rsidR="00AE6821" w:rsidRPr="004D55FB">
        <w:rPr>
          <w:rFonts w:ascii="Calibri" w:hAnsi="Calibri"/>
          <w:sz w:val="22"/>
          <w:szCs w:val="22"/>
        </w:rPr>
        <w:t xml:space="preserve"> cenu, která je sjednána v čl. </w:t>
      </w:r>
      <w:r w:rsidR="00AE6821">
        <w:rPr>
          <w:rFonts w:ascii="Calibri" w:hAnsi="Calibri"/>
          <w:sz w:val="22"/>
          <w:szCs w:val="22"/>
        </w:rPr>
        <w:t>X.</w:t>
      </w:r>
      <w:r w:rsidR="003B04F8">
        <w:rPr>
          <w:rFonts w:ascii="Calibri" w:hAnsi="Calibri"/>
          <w:sz w:val="22"/>
          <w:szCs w:val="22"/>
        </w:rPr>
        <w:t xml:space="preserve"> této smlouvy, poku</w:t>
      </w:r>
      <w:r w:rsidR="003B04F8" w:rsidRPr="00B5581C">
        <w:rPr>
          <w:rFonts w:ascii="Calibri" w:hAnsi="Calibri"/>
          <w:sz w:val="22"/>
          <w:szCs w:val="22"/>
        </w:rPr>
        <w:t>d</w:t>
      </w:r>
      <w:r w:rsidR="00AE6821" w:rsidRPr="004D55FB">
        <w:rPr>
          <w:rFonts w:ascii="Calibri" w:hAnsi="Calibri"/>
          <w:sz w:val="22"/>
          <w:szCs w:val="22"/>
        </w:rPr>
        <w:t xml:space="preserve"> poskytovatel splní svou povinnost řádně a včas dle podmínek uvedených v této smlouvě.</w:t>
      </w:r>
    </w:p>
    <w:p w14:paraId="507BAF93" w14:textId="77777777" w:rsidR="00F90093" w:rsidRDefault="00F90093" w:rsidP="00AE6821">
      <w:pPr>
        <w:spacing w:after="120" w:line="240" w:lineRule="exact"/>
        <w:jc w:val="both"/>
        <w:rPr>
          <w:rFonts w:ascii="Calibri" w:hAnsi="Calibri"/>
          <w:sz w:val="22"/>
          <w:szCs w:val="22"/>
        </w:rPr>
      </w:pPr>
    </w:p>
    <w:p w14:paraId="340B6C26" w14:textId="77777777" w:rsidR="000A68B8" w:rsidRPr="00AE6821" w:rsidRDefault="000A68B8" w:rsidP="00AE6821">
      <w:pPr>
        <w:spacing w:after="120" w:line="240" w:lineRule="exact"/>
        <w:jc w:val="both"/>
        <w:rPr>
          <w:rFonts w:ascii="Calibri" w:hAnsi="Calibri"/>
          <w:sz w:val="22"/>
          <w:szCs w:val="22"/>
        </w:rPr>
      </w:pPr>
    </w:p>
    <w:p w14:paraId="3540CE2A" w14:textId="77777777" w:rsidR="002560DC" w:rsidRPr="008E6D66" w:rsidRDefault="002560DC" w:rsidP="00BB2E7A">
      <w:pPr>
        <w:pStyle w:val="Nadpis1"/>
      </w:pPr>
      <w:r w:rsidRPr="008E6D66">
        <w:t>Způsob plnění smlouvy</w:t>
      </w:r>
    </w:p>
    <w:p w14:paraId="1231EB5D" w14:textId="77777777" w:rsidR="00983E79" w:rsidRDefault="00DC057B" w:rsidP="00F142E7">
      <w:pPr>
        <w:pStyle w:val="Style5"/>
        <w:widowControl/>
        <w:numPr>
          <w:ilvl w:val="0"/>
          <w:numId w:val="26"/>
        </w:numPr>
        <w:spacing w:after="120" w:line="240" w:lineRule="exact"/>
        <w:ind w:left="426" w:hanging="426"/>
        <w:jc w:val="both"/>
        <w:rPr>
          <w:rFonts w:ascii="Calibri" w:hAnsi="Calibri"/>
          <w:sz w:val="22"/>
          <w:szCs w:val="22"/>
        </w:rPr>
      </w:pPr>
      <w:r>
        <w:rPr>
          <w:rFonts w:ascii="Calibri" w:hAnsi="Calibri"/>
          <w:sz w:val="22"/>
          <w:szCs w:val="22"/>
        </w:rPr>
        <w:t>Poskytovatel</w:t>
      </w:r>
      <w:r w:rsidR="00F737CA" w:rsidRPr="008E6D66">
        <w:rPr>
          <w:rFonts w:ascii="Calibri" w:hAnsi="Calibri"/>
          <w:sz w:val="22"/>
          <w:szCs w:val="22"/>
        </w:rPr>
        <w:t xml:space="preserve"> se zavazuje</w:t>
      </w:r>
      <w:r w:rsidR="00701676" w:rsidRPr="008E6D66">
        <w:rPr>
          <w:rFonts w:ascii="Calibri" w:hAnsi="Calibri"/>
          <w:sz w:val="22"/>
          <w:szCs w:val="22"/>
        </w:rPr>
        <w:t xml:space="preserve"> </w:t>
      </w:r>
      <w:r w:rsidR="00F737CA" w:rsidRPr="008E6D66">
        <w:rPr>
          <w:rFonts w:ascii="Calibri" w:hAnsi="Calibri"/>
          <w:sz w:val="22"/>
          <w:szCs w:val="22"/>
        </w:rPr>
        <w:t>provést na svůj náklad a nebezpečí pro objednatele dílo</w:t>
      </w:r>
      <w:r w:rsidR="00D732FB" w:rsidRPr="008E6D66">
        <w:rPr>
          <w:rFonts w:ascii="Calibri" w:hAnsi="Calibri"/>
          <w:sz w:val="22"/>
          <w:szCs w:val="22"/>
        </w:rPr>
        <w:t xml:space="preserve"> v souladu </w:t>
      </w:r>
      <w:r w:rsidR="00FC6E3C" w:rsidRPr="008E6D66">
        <w:rPr>
          <w:rFonts w:ascii="Calibri" w:hAnsi="Calibri"/>
          <w:sz w:val="22"/>
          <w:szCs w:val="22"/>
        </w:rPr>
        <w:t>s </w:t>
      </w:r>
      <w:r w:rsidR="00B01A07" w:rsidRPr="008E6D66">
        <w:rPr>
          <w:rFonts w:ascii="Calibri" w:hAnsi="Calibri"/>
          <w:sz w:val="22"/>
          <w:szCs w:val="22"/>
        </w:rPr>
        <w:t xml:space="preserve">touto </w:t>
      </w:r>
      <w:r w:rsidR="00D732FB" w:rsidRPr="008E6D66">
        <w:rPr>
          <w:rFonts w:ascii="Calibri" w:hAnsi="Calibri"/>
          <w:sz w:val="22"/>
          <w:szCs w:val="22"/>
        </w:rPr>
        <w:t>smlouv</w:t>
      </w:r>
      <w:r w:rsidR="00B01A07" w:rsidRPr="008E6D66">
        <w:rPr>
          <w:rFonts w:ascii="Calibri" w:hAnsi="Calibri"/>
          <w:sz w:val="22"/>
          <w:szCs w:val="22"/>
        </w:rPr>
        <w:t>ou</w:t>
      </w:r>
      <w:r w:rsidR="00D732FB" w:rsidRPr="008E6D66">
        <w:rPr>
          <w:rFonts w:ascii="Calibri" w:hAnsi="Calibri"/>
          <w:sz w:val="22"/>
          <w:szCs w:val="22"/>
        </w:rPr>
        <w:t xml:space="preserve">. </w:t>
      </w:r>
    </w:p>
    <w:p w14:paraId="201F1AEA" w14:textId="77777777" w:rsidR="00CF48AC" w:rsidRPr="008E6D66" w:rsidRDefault="00CF48AC" w:rsidP="00F142E7">
      <w:pPr>
        <w:pStyle w:val="Style5"/>
        <w:widowControl/>
        <w:numPr>
          <w:ilvl w:val="0"/>
          <w:numId w:val="26"/>
        </w:numPr>
        <w:spacing w:after="120" w:line="240" w:lineRule="exact"/>
        <w:ind w:left="426" w:hanging="426"/>
        <w:jc w:val="both"/>
        <w:rPr>
          <w:rFonts w:ascii="Calibri" w:hAnsi="Calibri"/>
          <w:sz w:val="22"/>
          <w:szCs w:val="22"/>
        </w:rPr>
      </w:pPr>
      <w:r w:rsidRPr="008E6D66">
        <w:rPr>
          <w:rFonts w:ascii="Calibri" w:hAnsi="Calibri"/>
          <w:sz w:val="22"/>
          <w:szCs w:val="22"/>
        </w:rPr>
        <w:t xml:space="preserve">Objednatel je oprávněn </w:t>
      </w:r>
      <w:r w:rsidR="00F04559" w:rsidRPr="008E6D66">
        <w:rPr>
          <w:rFonts w:ascii="Calibri" w:hAnsi="Calibri"/>
          <w:sz w:val="22"/>
          <w:szCs w:val="22"/>
        </w:rPr>
        <w:t xml:space="preserve">provádět průběžnou kontrolu plnění a </w:t>
      </w:r>
      <w:r w:rsidRPr="008E6D66">
        <w:rPr>
          <w:rFonts w:ascii="Calibri" w:hAnsi="Calibri"/>
          <w:sz w:val="22"/>
          <w:szCs w:val="22"/>
        </w:rPr>
        <w:t>upřesňovat provádění díla dílčími pokyny, které nebudou v rozporu s</w:t>
      </w:r>
      <w:r w:rsidR="00547087" w:rsidRPr="008E6D66">
        <w:rPr>
          <w:rFonts w:ascii="Calibri" w:hAnsi="Calibri"/>
          <w:sz w:val="22"/>
          <w:szCs w:val="22"/>
        </w:rPr>
        <w:t> </w:t>
      </w:r>
      <w:r w:rsidRPr="008E6D66">
        <w:rPr>
          <w:rFonts w:ascii="Calibri" w:hAnsi="Calibri"/>
          <w:sz w:val="22"/>
          <w:szCs w:val="22"/>
        </w:rPr>
        <w:t xml:space="preserve">ustanoveními </w:t>
      </w:r>
      <w:r w:rsidR="000358C1" w:rsidRPr="008E6D66">
        <w:rPr>
          <w:rFonts w:ascii="Calibri" w:hAnsi="Calibri"/>
          <w:sz w:val="22"/>
          <w:szCs w:val="22"/>
        </w:rPr>
        <w:t>této smlouvy</w:t>
      </w:r>
      <w:r w:rsidR="00853C06" w:rsidRPr="008E6D66">
        <w:rPr>
          <w:rFonts w:ascii="Calibri" w:hAnsi="Calibri"/>
          <w:sz w:val="22"/>
          <w:szCs w:val="22"/>
        </w:rPr>
        <w:t xml:space="preserve">, nebo </w:t>
      </w:r>
      <w:r w:rsidR="00DC057B">
        <w:rPr>
          <w:rFonts w:ascii="Calibri" w:hAnsi="Calibri"/>
          <w:sz w:val="22"/>
          <w:szCs w:val="22"/>
        </w:rPr>
        <w:t>poskytovatel</w:t>
      </w:r>
      <w:r w:rsidR="00853C06" w:rsidRPr="008E6D66">
        <w:rPr>
          <w:rFonts w:ascii="Calibri" w:hAnsi="Calibri"/>
          <w:sz w:val="22"/>
          <w:szCs w:val="22"/>
        </w:rPr>
        <w:t>e informovat o</w:t>
      </w:r>
      <w:r w:rsidR="0020529B">
        <w:rPr>
          <w:rFonts w:ascii="Calibri" w:hAnsi="Calibri"/>
          <w:sz w:val="22"/>
          <w:szCs w:val="22"/>
        </w:rPr>
        <w:t> </w:t>
      </w:r>
      <w:r w:rsidR="00853C06" w:rsidRPr="008E6D66">
        <w:rPr>
          <w:rFonts w:ascii="Calibri" w:hAnsi="Calibri"/>
          <w:sz w:val="22"/>
          <w:szCs w:val="22"/>
        </w:rPr>
        <w:t>námitkách</w:t>
      </w:r>
      <w:r w:rsidR="0020529B">
        <w:rPr>
          <w:rFonts w:ascii="Calibri" w:hAnsi="Calibri"/>
          <w:sz w:val="22"/>
          <w:szCs w:val="22"/>
        </w:rPr>
        <w:t xml:space="preserve"> </w:t>
      </w:r>
      <w:r w:rsidR="00F142E7" w:rsidRPr="008E6D66">
        <w:rPr>
          <w:rFonts w:ascii="Calibri" w:hAnsi="Calibri"/>
          <w:sz w:val="22"/>
          <w:szCs w:val="22"/>
        </w:rPr>
        <w:t>k</w:t>
      </w:r>
      <w:r w:rsidR="00F142E7">
        <w:rPr>
          <w:rFonts w:ascii="Calibri" w:hAnsi="Calibri"/>
          <w:sz w:val="22"/>
          <w:szCs w:val="22"/>
        </w:rPr>
        <w:t> </w:t>
      </w:r>
      <w:r w:rsidR="00853C06" w:rsidRPr="008E6D66">
        <w:rPr>
          <w:rFonts w:ascii="Calibri" w:hAnsi="Calibri"/>
          <w:sz w:val="22"/>
          <w:szCs w:val="22"/>
        </w:rPr>
        <w:t>průběhu činností souvisejících s poskytováním plnění nebo ke kvalitě poskytovaného plnění a požadovat nápravu.</w:t>
      </w:r>
      <w:r w:rsidR="000358C1" w:rsidRPr="008E6D66">
        <w:rPr>
          <w:rFonts w:ascii="Calibri" w:hAnsi="Calibri"/>
          <w:sz w:val="22"/>
          <w:szCs w:val="22"/>
        </w:rPr>
        <w:t xml:space="preserve"> </w:t>
      </w:r>
      <w:r w:rsidRPr="008E6D66">
        <w:rPr>
          <w:rFonts w:ascii="Calibri" w:hAnsi="Calibri"/>
          <w:sz w:val="22"/>
          <w:szCs w:val="22"/>
        </w:rPr>
        <w:t>Za tím</w:t>
      </w:r>
      <w:r w:rsidR="0087025C" w:rsidRPr="008E6D66">
        <w:rPr>
          <w:rFonts w:ascii="Calibri" w:hAnsi="Calibri"/>
          <w:sz w:val="22"/>
          <w:szCs w:val="22"/>
        </w:rPr>
        <w:t>to</w:t>
      </w:r>
      <w:r w:rsidRPr="008E6D66">
        <w:rPr>
          <w:rFonts w:ascii="Calibri" w:hAnsi="Calibri"/>
          <w:sz w:val="22"/>
          <w:szCs w:val="22"/>
        </w:rPr>
        <w:t xml:space="preserve"> účelem </w:t>
      </w:r>
      <w:r w:rsidR="0087025C" w:rsidRPr="008E6D66">
        <w:rPr>
          <w:rFonts w:ascii="Calibri" w:hAnsi="Calibri"/>
          <w:sz w:val="22"/>
          <w:szCs w:val="22"/>
        </w:rPr>
        <w:t xml:space="preserve">je objednatel oprávněn iniciovat schůzku smluvních stran, </w:t>
      </w:r>
      <w:r w:rsidRPr="008E6D66">
        <w:rPr>
          <w:rFonts w:ascii="Calibri" w:hAnsi="Calibri"/>
          <w:sz w:val="22"/>
          <w:szCs w:val="22"/>
        </w:rPr>
        <w:t xml:space="preserve">která se uskuteční </w:t>
      </w:r>
      <w:r w:rsidR="0087025C" w:rsidRPr="008E6D66">
        <w:rPr>
          <w:rFonts w:ascii="Calibri" w:hAnsi="Calibri"/>
          <w:sz w:val="22"/>
          <w:szCs w:val="22"/>
        </w:rPr>
        <w:t xml:space="preserve">nejpozději do </w:t>
      </w:r>
      <w:r w:rsidR="00FC6E3C" w:rsidRPr="008B5EA9">
        <w:rPr>
          <w:rFonts w:ascii="Calibri" w:hAnsi="Calibri"/>
          <w:sz w:val="22"/>
          <w:szCs w:val="22"/>
        </w:rPr>
        <w:t>5</w:t>
      </w:r>
      <w:r w:rsidR="00FC6E3C" w:rsidRPr="008E6D66">
        <w:rPr>
          <w:rFonts w:ascii="Calibri" w:hAnsi="Calibri"/>
          <w:sz w:val="22"/>
          <w:szCs w:val="22"/>
        </w:rPr>
        <w:t> </w:t>
      </w:r>
      <w:r w:rsidR="0087025C" w:rsidRPr="008E6D66">
        <w:rPr>
          <w:rFonts w:ascii="Calibri" w:hAnsi="Calibri"/>
          <w:sz w:val="22"/>
          <w:szCs w:val="22"/>
        </w:rPr>
        <w:t>pracovních dní po vznesení</w:t>
      </w:r>
      <w:r w:rsidR="00C505FF">
        <w:rPr>
          <w:rFonts w:ascii="Calibri" w:hAnsi="Calibri"/>
          <w:sz w:val="22"/>
          <w:szCs w:val="22"/>
        </w:rPr>
        <w:t xml:space="preserve"> písemného</w:t>
      </w:r>
      <w:r w:rsidR="00C81009">
        <w:rPr>
          <w:rFonts w:ascii="Calibri" w:hAnsi="Calibri"/>
          <w:sz w:val="22"/>
          <w:szCs w:val="22"/>
        </w:rPr>
        <w:t xml:space="preserve"> (e-mailového)</w:t>
      </w:r>
      <w:r w:rsidR="0087025C" w:rsidRPr="008E6D66">
        <w:rPr>
          <w:rFonts w:ascii="Calibri" w:hAnsi="Calibri"/>
          <w:sz w:val="22"/>
          <w:szCs w:val="22"/>
        </w:rPr>
        <w:t xml:space="preserve"> požadavku objednatele. </w:t>
      </w:r>
    </w:p>
    <w:p w14:paraId="64584B76" w14:textId="77777777" w:rsidR="00075E74" w:rsidRPr="008D01A1" w:rsidRDefault="00DC057B" w:rsidP="00F142E7">
      <w:pPr>
        <w:numPr>
          <w:ilvl w:val="0"/>
          <w:numId w:val="26"/>
        </w:numPr>
        <w:spacing w:after="120" w:line="240" w:lineRule="exact"/>
        <w:ind w:left="426" w:hanging="426"/>
        <w:jc w:val="both"/>
        <w:rPr>
          <w:rFonts w:ascii="Calibri" w:hAnsi="Calibri"/>
          <w:sz w:val="22"/>
          <w:szCs w:val="22"/>
        </w:rPr>
      </w:pPr>
      <w:r>
        <w:rPr>
          <w:rFonts w:ascii="Calibri" w:hAnsi="Calibri"/>
          <w:sz w:val="22"/>
          <w:szCs w:val="22"/>
        </w:rPr>
        <w:t>Poskytovatel</w:t>
      </w:r>
      <w:r w:rsidR="00075E74" w:rsidRPr="008E6D66">
        <w:rPr>
          <w:rFonts w:ascii="Calibri" w:hAnsi="Calibri"/>
          <w:sz w:val="22"/>
          <w:szCs w:val="22"/>
        </w:rPr>
        <w:t xml:space="preserve"> se zavazuje dodržovat pokyny objednatele. </w:t>
      </w:r>
      <w:r w:rsidR="0087025C" w:rsidRPr="008E6D66">
        <w:rPr>
          <w:rFonts w:ascii="Calibri" w:hAnsi="Calibri"/>
          <w:sz w:val="22"/>
          <w:szCs w:val="22"/>
        </w:rPr>
        <w:t xml:space="preserve">Pokyny objednatele budou předány </w:t>
      </w:r>
      <w:r>
        <w:rPr>
          <w:rFonts w:ascii="Calibri" w:hAnsi="Calibri"/>
          <w:sz w:val="22"/>
          <w:szCs w:val="22"/>
        </w:rPr>
        <w:t>poskytovatel</w:t>
      </w:r>
      <w:r w:rsidR="0087025C" w:rsidRPr="008E6D66">
        <w:rPr>
          <w:rFonts w:ascii="Calibri" w:hAnsi="Calibri"/>
          <w:sz w:val="22"/>
          <w:szCs w:val="22"/>
        </w:rPr>
        <w:t xml:space="preserve">i písemnou formou </w:t>
      </w:r>
      <w:r w:rsidR="00C44081" w:rsidRPr="008E6D66">
        <w:rPr>
          <w:rFonts w:ascii="Calibri" w:hAnsi="Calibri"/>
          <w:sz w:val="22"/>
          <w:szCs w:val="22"/>
        </w:rPr>
        <w:t xml:space="preserve">v listinné podobě </w:t>
      </w:r>
      <w:r w:rsidR="0087025C" w:rsidRPr="008E6D66">
        <w:rPr>
          <w:rFonts w:ascii="Calibri" w:hAnsi="Calibri"/>
          <w:sz w:val="22"/>
          <w:szCs w:val="22"/>
        </w:rPr>
        <w:t xml:space="preserve">nebo prostřednictvím elektronické </w:t>
      </w:r>
      <w:r w:rsidR="003F6F30" w:rsidRPr="008E6D66">
        <w:rPr>
          <w:rFonts w:ascii="Calibri" w:hAnsi="Calibri"/>
          <w:sz w:val="22"/>
          <w:szCs w:val="22"/>
        </w:rPr>
        <w:t>pošty</w:t>
      </w:r>
      <w:r w:rsidR="00777595">
        <w:rPr>
          <w:rFonts w:ascii="Calibri" w:hAnsi="Calibri"/>
          <w:sz w:val="22"/>
          <w:szCs w:val="22"/>
        </w:rPr>
        <w:t>, prostřednictvím kontaktních osob uvedených v této smlouvě</w:t>
      </w:r>
      <w:r w:rsidR="00701676" w:rsidRPr="008E6D66">
        <w:rPr>
          <w:rFonts w:ascii="Calibri" w:hAnsi="Calibri"/>
          <w:sz w:val="22"/>
          <w:szCs w:val="22"/>
        </w:rPr>
        <w:t>.</w:t>
      </w:r>
      <w:r w:rsidR="001E42FC" w:rsidRPr="008E6D66">
        <w:rPr>
          <w:rFonts w:ascii="Calibri" w:hAnsi="Calibri"/>
          <w:sz w:val="22"/>
          <w:szCs w:val="22"/>
        </w:rPr>
        <w:t xml:space="preserve"> Bude-li mít </w:t>
      </w:r>
      <w:r>
        <w:rPr>
          <w:rFonts w:ascii="Calibri" w:hAnsi="Calibri"/>
          <w:sz w:val="22"/>
          <w:szCs w:val="22"/>
        </w:rPr>
        <w:t>poskytovatel</w:t>
      </w:r>
      <w:r w:rsidR="001E42FC" w:rsidRPr="008E6D66">
        <w:rPr>
          <w:rFonts w:ascii="Calibri" w:hAnsi="Calibri"/>
          <w:sz w:val="22"/>
          <w:szCs w:val="22"/>
        </w:rPr>
        <w:t xml:space="preserve"> za to, že pokyny objednatele jsou nesprávné či </w:t>
      </w:r>
      <w:r w:rsidR="00D76E9B" w:rsidRPr="008E6D66">
        <w:rPr>
          <w:rFonts w:ascii="Calibri" w:hAnsi="Calibri"/>
          <w:sz w:val="22"/>
          <w:szCs w:val="22"/>
        </w:rPr>
        <w:t>z</w:t>
      </w:r>
      <w:r w:rsidR="00D76E9B">
        <w:rPr>
          <w:rFonts w:ascii="Calibri" w:hAnsi="Calibri"/>
          <w:sz w:val="22"/>
          <w:szCs w:val="22"/>
        </w:rPr>
        <w:t> </w:t>
      </w:r>
      <w:r w:rsidR="001E42FC" w:rsidRPr="008E6D66">
        <w:rPr>
          <w:rFonts w:ascii="Calibri" w:hAnsi="Calibri"/>
          <w:sz w:val="22"/>
          <w:szCs w:val="22"/>
        </w:rPr>
        <w:t>hlediska poskytování plnění neúplné nebo nevhodné, je povinen o této skutečnosti bezodkladně písemně vyrozumět objednatele</w:t>
      </w:r>
      <w:r w:rsidR="00777595">
        <w:rPr>
          <w:rFonts w:ascii="Calibri" w:hAnsi="Calibri"/>
          <w:sz w:val="22"/>
          <w:szCs w:val="22"/>
        </w:rPr>
        <w:t xml:space="preserve"> </w:t>
      </w:r>
      <w:r w:rsidR="001E42FC" w:rsidRPr="008E6D66">
        <w:rPr>
          <w:rFonts w:ascii="Calibri" w:hAnsi="Calibri"/>
          <w:sz w:val="22"/>
          <w:szCs w:val="22"/>
        </w:rPr>
        <w:t xml:space="preserve">a vyžádat si doplnění, popř. specifikování pokynů. V případě, že některý </w:t>
      </w:r>
      <w:r w:rsidR="00777595" w:rsidRPr="008E6D66">
        <w:rPr>
          <w:rFonts w:ascii="Calibri" w:hAnsi="Calibri"/>
          <w:sz w:val="22"/>
          <w:szCs w:val="22"/>
        </w:rPr>
        <w:t>z</w:t>
      </w:r>
      <w:r w:rsidR="00777595">
        <w:rPr>
          <w:rFonts w:ascii="Calibri" w:hAnsi="Calibri"/>
          <w:sz w:val="22"/>
          <w:szCs w:val="22"/>
        </w:rPr>
        <w:t> </w:t>
      </w:r>
      <w:r w:rsidR="001E42FC" w:rsidRPr="008E6D66">
        <w:rPr>
          <w:rFonts w:ascii="Calibri" w:hAnsi="Calibri"/>
          <w:sz w:val="22"/>
          <w:szCs w:val="22"/>
        </w:rPr>
        <w:t xml:space="preserve">postupů či pokynů navržených objednatelem bude v rozporu se zněním </w:t>
      </w:r>
      <w:r w:rsidR="009D0C59">
        <w:rPr>
          <w:rFonts w:ascii="Calibri" w:hAnsi="Calibri"/>
          <w:sz w:val="22"/>
          <w:szCs w:val="22"/>
        </w:rPr>
        <w:t xml:space="preserve">zákona nebo jinými </w:t>
      </w:r>
      <w:r w:rsidR="001E42FC" w:rsidRPr="008E6D66">
        <w:rPr>
          <w:rFonts w:ascii="Calibri" w:hAnsi="Calibri"/>
          <w:sz w:val="22"/>
          <w:szCs w:val="22"/>
        </w:rPr>
        <w:t>předpis</w:t>
      </w:r>
      <w:r w:rsidR="009D0C59">
        <w:rPr>
          <w:rFonts w:ascii="Calibri" w:hAnsi="Calibri"/>
          <w:sz w:val="22"/>
          <w:szCs w:val="22"/>
        </w:rPr>
        <w:t>y</w:t>
      </w:r>
      <w:r w:rsidR="001E42FC" w:rsidRPr="008E6D66">
        <w:rPr>
          <w:rFonts w:ascii="Calibri" w:hAnsi="Calibri"/>
          <w:sz w:val="22"/>
          <w:szCs w:val="22"/>
        </w:rPr>
        <w:t xml:space="preserve"> související</w:t>
      </w:r>
      <w:r w:rsidR="009D0C59">
        <w:rPr>
          <w:rFonts w:ascii="Calibri" w:hAnsi="Calibri"/>
          <w:sz w:val="22"/>
          <w:szCs w:val="22"/>
        </w:rPr>
        <w:t>mi</w:t>
      </w:r>
      <w:r w:rsidR="001E42FC" w:rsidRPr="008E6D66">
        <w:rPr>
          <w:rFonts w:ascii="Calibri" w:hAnsi="Calibri"/>
          <w:sz w:val="22"/>
          <w:szCs w:val="22"/>
        </w:rPr>
        <w:t xml:space="preserve"> s plněním dle této smlouvy</w:t>
      </w:r>
      <w:r w:rsidR="00B02330">
        <w:rPr>
          <w:rFonts w:ascii="Calibri" w:hAnsi="Calibri"/>
          <w:sz w:val="22"/>
          <w:szCs w:val="22"/>
        </w:rPr>
        <w:t xml:space="preserve"> </w:t>
      </w:r>
      <w:r w:rsidR="001E42FC" w:rsidRPr="008E6D66">
        <w:rPr>
          <w:rFonts w:ascii="Calibri" w:hAnsi="Calibri"/>
          <w:sz w:val="22"/>
          <w:szCs w:val="22"/>
        </w:rPr>
        <w:t xml:space="preserve">je </w:t>
      </w:r>
      <w:r>
        <w:rPr>
          <w:rFonts w:ascii="Calibri" w:hAnsi="Calibri"/>
          <w:sz w:val="22"/>
          <w:szCs w:val="22"/>
        </w:rPr>
        <w:t>poskytovatel</w:t>
      </w:r>
      <w:r w:rsidR="001E42FC" w:rsidRPr="008E6D66">
        <w:rPr>
          <w:rFonts w:ascii="Calibri" w:hAnsi="Calibri"/>
          <w:sz w:val="22"/>
          <w:szCs w:val="22"/>
        </w:rPr>
        <w:t xml:space="preserve"> povinen na takovýto rozpor objednatele</w:t>
      </w:r>
      <w:r w:rsidR="00B138C4">
        <w:rPr>
          <w:rFonts w:ascii="Calibri" w:hAnsi="Calibri"/>
          <w:sz w:val="22"/>
          <w:szCs w:val="22"/>
        </w:rPr>
        <w:t xml:space="preserve"> </w:t>
      </w:r>
      <w:r w:rsidR="001E42FC" w:rsidRPr="008E6D66">
        <w:rPr>
          <w:rFonts w:ascii="Calibri" w:hAnsi="Calibri"/>
          <w:sz w:val="22"/>
          <w:szCs w:val="22"/>
        </w:rPr>
        <w:t xml:space="preserve">bezodkladně </w:t>
      </w:r>
      <w:r w:rsidR="00C44081" w:rsidRPr="008E6D66">
        <w:rPr>
          <w:rFonts w:ascii="Calibri" w:hAnsi="Calibri"/>
          <w:sz w:val="22"/>
          <w:szCs w:val="22"/>
        </w:rPr>
        <w:t xml:space="preserve">písemně </w:t>
      </w:r>
      <w:r w:rsidR="001E42FC" w:rsidRPr="008E6D66">
        <w:rPr>
          <w:rFonts w:ascii="Calibri" w:hAnsi="Calibri"/>
          <w:sz w:val="22"/>
          <w:szCs w:val="22"/>
        </w:rPr>
        <w:t xml:space="preserve">upozornit a předložit objednateli alternativní způsob řešení, který je </w:t>
      </w:r>
      <w:r w:rsidR="00FC6E3C" w:rsidRPr="008E6D66">
        <w:rPr>
          <w:rFonts w:ascii="Calibri" w:hAnsi="Calibri"/>
          <w:sz w:val="22"/>
          <w:szCs w:val="22"/>
        </w:rPr>
        <w:t>s </w:t>
      </w:r>
      <w:r w:rsidR="001E42FC" w:rsidRPr="008E6D66">
        <w:rPr>
          <w:rFonts w:ascii="Calibri" w:hAnsi="Calibri"/>
          <w:sz w:val="22"/>
          <w:szCs w:val="22"/>
        </w:rPr>
        <w:t xml:space="preserve">dotčenými předpisy </w:t>
      </w:r>
      <w:r w:rsidR="001F5588" w:rsidRPr="008E6D66">
        <w:rPr>
          <w:rFonts w:ascii="Calibri" w:hAnsi="Calibri"/>
          <w:sz w:val="22"/>
          <w:szCs w:val="22"/>
        </w:rPr>
        <w:t>v</w:t>
      </w:r>
      <w:r w:rsidR="001F5588">
        <w:rPr>
          <w:rFonts w:ascii="Calibri" w:hAnsi="Calibri"/>
          <w:sz w:val="22"/>
          <w:szCs w:val="22"/>
        </w:rPr>
        <w:t> </w:t>
      </w:r>
      <w:r w:rsidR="001E42FC" w:rsidRPr="008E6D66">
        <w:rPr>
          <w:rFonts w:ascii="Calibri" w:hAnsi="Calibri"/>
          <w:sz w:val="22"/>
          <w:szCs w:val="22"/>
        </w:rPr>
        <w:t xml:space="preserve">souladu a maximálně reflektuje požadavky objednatele. </w:t>
      </w:r>
    </w:p>
    <w:p w14:paraId="2A53E082" w14:textId="77777777" w:rsidR="00494B2C" w:rsidRPr="008E6D66" w:rsidRDefault="00DC057B" w:rsidP="00F142E7">
      <w:pPr>
        <w:numPr>
          <w:ilvl w:val="0"/>
          <w:numId w:val="26"/>
        </w:numPr>
        <w:spacing w:after="120" w:line="240" w:lineRule="exact"/>
        <w:ind w:left="426" w:hanging="426"/>
        <w:jc w:val="both"/>
        <w:rPr>
          <w:rFonts w:ascii="Calibri" w:hAnsi="Calibri"/>
          <w:sz w:val="22"/>
          <w:szCs w:val="22"/>
        </w:rPr>
      </w:pPr>
      <w:r>
        <w:rPr>
          <w:rFonts w:ascii="Calibri" w:hAnsi="Calibri"/>
          <w:sz w:val="22"/>
          <w:szCs w:val="22"/>
        </w:rPr>
        <w:t>Poskytovatel</w:t>
      </w:r>
      <w:r w:rsidR="00494B2C" w:rsidRPr="008E6D66">
        <w:rPr>
          <w:rFonts w:ascii="Calibri" w:hAnsi="Calibri"/>
          <w:sz w:val="22"/>
          <w:szCs w:val="22"/>
        </w:rPr>
        <w:t xml:space="preserve"> se zavazuje průběžně</w:t>
      </w:r>
      <w:r w:rsidR="003F6F30" w:rsidRPr="008E6D66">
        <w:rPr>
          <w:rFonts w:ascii="Calibri" w:hAnsi="Calibri"/>
          <w:sz w:val="22"/>
          <w:szCs w:val="22"/>
        </w:rPr>
        <w:t xml:space="preserve"> a</w:t>
      </w:r>
      <w:r w:rsidR="00494B2C" w:rsidRPr="008E6D66">
        <w:rPr>
          <w:rFonts w:ascii="Calibri" w:hAnsi="Calibri"/>
          <w:sz w:val="22"/>
          <w:szCs w:val="22"/>
        </w:rPr>
        <w:t xml:space="preserve"> pravdivě informovat </w:t>
      </w:r>
      <w:r w:rsidR="00FA5562">
        <w:rPr>
          <w:rFonts w:ascii="Calibri" w:hAnsi="Calibri"/>
          <w:sz w:val="22"/>
          <w:szCs w:val="22"/>
        </w:rPr>
        <w:t xml:space="preserve">objednatele </w:t>
      </w:r>
      <w:r w:rsidR="00494B2C" w:rsidRPr="008E6D66">
        <w:rPr>
          <w:rFonts w:ascii="Calibri" w:hAnsi="Calibri"/>
          <w:sz w:val="22"/>
          <w:szCs w:val="22"/>
        </w:rPr>
        <w:t xml:space="preserve">o </w:t>
      </w:r>
      <w:r w:rsidR="008D01A1">
        <w:rPr>
          <w:rFonts w:ascii="Calibri" w:hAnsi="Calibri"/>
          <w:sz w:val="22"/>
          <w:szCs w:val="22"/>
        </w:rPr>
        <w:t xml:space="preserve">plnění, </w:t>
      </w:r>
      <w:r w:rsidR="00494B2C" w:rsidRPr="008E6D66">
        <w:rPr>
          <w:rFonts w:ascii="Calibri" w:hAnsi="Calibri"/>
          <w:sz w:val="22"/>
          <w:szCs w:val="22"/>
        </w:rPr>
        <w:t xml:space="preserve">dosažených výsledcích </w:t>
      </w:r>
      <w:r w:rsidR="00FC6E3C" w:rsidRPr="008E6D66">
        <w:rPr>
          <w:rFonts w:ascii="Calibri" w:hAnsi="Calibri"/>
          <w:sz w:val="22"/>
          <w:szCs w:val="22"/>
        </w:rPr>
        <w:t>i </w:t>
      </w:r>
      <w:r w:rsidR="00494B2C" w:rsidRPr="008E6D66">
        <w:rPr>
          <w:rFonts w:ascii="Calibri" w:hAnsi="Calibri"/>
          <w:sz w:val="22"/>
          <w:szCs w:val="22"/>
        </w:rPr>
        <w:t xml:space="preserve">problémech a umožnit </w:t>
      </w:r>
      <w:r w:rsidR="00B93305" w:rsidRPr="008E6D66">
        <w:rPr>
          <w:rFonts w:ascii="Calibri" w:hAnsi="Calibri"/>
          <w:sz w:val="22"/>
          <w:szCs w:val="22"/>
        </w:rPr>
        <w:t>objednatel</w:t>
      </w:r>
      <w:r w:rsidR="005820CF">
        <w:rPr>
          <w:rFonts w:ascii="Calibri" w:hAnsi="Calibri"/>
          <w:sz w:val="22"/>
          <w:szCs w:val="22"/>
        </w:rPr>
        <w:t xml:space="preserve">i </w:t>
      </w:r>
      <w:r w:rsidR="00494B2C" w:rsidRPr="008E6D66">
        <w:rPr>
          <w:rFonts w:ascii="Calibri" w:hAnsi="Calibri"/>
          <w:sz w:val="22"/>
          <w:szCs w:val="22"/>
        </w:rPr>
        <w:t xml:space="preserve">průběžné posuzování výsledků prací a respektovat jimi navržená opatření na odstranění vad a nedostatků. </w:t>
      </w:r>
    </w:p>
    <w:p w14:paraId="6ED8B19E" w14:textId="77777777" w:rsidR="00721D7C" w:rsidRDefault="00DC057B" w:rsidP="00AE7270">
      <w:pPr>
        <w:pStyle w:val="Style5"/>
        <w:widowControl/>
        <w:numPr>
          <w:ilvl w:val="0"/>
          <w:numId w:val="26"/>
        </w:numPr>
        <w:spacing w:after="120" w:line="240" w:lineRule="exact"/>
        <w:ind w:left="426" w:hanging="426"/>
        <w:jc w:val="both"/>
        <w:rPr>
          <w:rFonts w:ascii="Calibri" w:hAnsi="Calibri"/>
          <w:sz w:val="22"/>
          <w:szCs w:val="22"/>
        </w:rPr>
      </w:pPr>
      <w:r>
        <w:rPr>
          <w:rFonts w:ascii="Calibri" w:hAnsi="Calibri"/>
          <w:sz w:val="22"/>
          <w:szCs w:val="22"/>
        </w:rPr>
        <w:t>Poskytovatel</w:t>
      </w:r>
      <w:r w:rsidR="00721D7C" w:rsidRPr="008E6D66">
        <w:rPr>
          <w:rFonts w:ascii="Calibri" w:hAnsi="Calibri"/>
          <w:sz w:val="22"/>
          <w:szCs w:val="22"/>
        </w:rPr>
        <w:t xml:space="preserve"> se zavazuje v rámci </w:t>
      </w:r>
      <w:r w:rsidR="002701E9" w:rsidRPr="008E6D66">
        <w:rPr>
          <w:rFonts w:ascii="Calibri" w:hAnsi="Calibri"/>
          <w:sz w:val="22"/>
          <w:szCs w:val="22"/>
        </w:rPr>
        <w:t>plnění této smlouvy</w:t>
      </w:r>
      <w:r w:rsidR="00721D7C" w:rsidRPr="008E6D66">
        <w:rPr>
          <w:rFonts w:ascii="Calibri" w:hAnsi="Calibri"/>
          <w:sz w:val="22"/>
          <w:szCs w:val="22"/>
        </w:rPr>
        <w:t xml:space="preserve"> provést veškeré činnosti, služby a výkony, kterých je třeba k řádnému provedení a dokončení předmětu </w:t>
      </w:r>
      <w:r w:rsidR="002701E9" w:rsidRPr="008E6D66">
        <w:rPr>
          <w:rFonts w:ascii="Calibri" w:hAnsi="Calibri"/>
          <w:sz w:val="22"/>
          <w:szCs w:val="22"/>
        </w:rPr>
        <w:t xml:space="preserve">zhotovovaného </w:t>
      </w:r>
      <w:r w:rsidR="00721D7C" w:rsidRPr="008E6D66">
        <w:rPr>
          <w:rFonts w:ascii="Calibri" w:hAnsi="Calibri"/>
          <w:sz w:val="22"/>
          <w:szCs w:val="22"/>
        </w:rPr>
        <w:t xml:space="preserve">díla. </w:t>
      </w:r>
      <w:r>
        <w:rPr>
          <w:rFonts w:ascii="Calibri" w:hAnsi="Calibri"/>
          <w:sz w:val="22"/>
          <w:szCs w:val="22"/>
        </w:rPr>
        <w:t>Poskytovatel</w:t>
      </w:r>
      <w:r w:rsidR="00721D7C" w:rsidRPr="008E6D66">
        <w:rPr>
          <w:rFonts w:ascii="Calibri" w:hAnsi="Calibri"/>
          <w:sz w:val="22"/>
          <w:szCs w:val="22"/>
        </w:rPr>
        <w:t xml:space="preserve"> </w:t>
      </w:r>
      <w:r w:rsidR="00721D7C" w:rsidRPr="008E6D66">
        <w:rPr>
          <w:rFonts w:ascii="Calibri" w:hAnsi="Calibri"/>
          <w:sz w:val="22"/>
          <w:szCs w:val="22"/>
        </w:rPr>
        <w:lastRenderedPageBreak/>
        <w:t>se zavazuje, že zhotovené dílo nebude mít žádné právní vady</w:t>
      </w:r>
      <w:r w:rsidR="00E17610" w:rsidRPr="008E6D66">
        <w:rPr>
          <w:rFonts w:ascii="Calibri" w:hAnsi="Calibri"/>
          <w:sz w:val="22"/>
          <w:szCs w:val="22"/>
        </w:rPr>
        <w:t xml:space="preserve">. Výstupy </w:t>
      </w:r>
      <w:r w:rsidR="001F5588">
        <w:rPr>
          <w:rFonts w:ascii="Calibri" w:hAnsi="Calibri"/>
          <w:sz w:val="22"/>
          <w:szCs w:val="22"/>
        </w:rPr>
        <w:t xml:space="preserve">plnění </w:t>
      </w:r>
      <w:r w:rsidR="00E17610" w:rsidRPr="008E6D66">
        <w:rPr>
          <w:rFonts w:ascii="Calibri" w:hAnsi="Calibri"/>
          <w:sz w:val="22"/>
          <w:szCs w:val="22"/>
        </w:rPr>
        <w:t xml:space="preserve">projdou ze strany </w:t>
      </w:r>
      <w:r>
        <w:rPr>
          <w:rFonts w:ascii="Calibri" w:hAnsi="Calibri"/>
          <w:sz w:val="22"/>
          <w:szCs w:val="22"/>
        </w:rPr>
        <w:t>poskytovatel</w:t>
      </w:r>
      <w:r w:rsidR="00E17610" w:rsidRPr="008E6D66">
        <w:rPr>
          <w:rFonts w:ascii="Calibri" w:hAnsi="Calibri"/>
          <w:sz w:val="22"/>
          <w:szCs w:val="22"/>
        </w:rPr>
        <w:t xml:space="preserve">e korekturou a budou splňovat podmínky </w:t>
      </w:r>
      <w:r w:rsidR="00B962AD" w:rsidRPr="008E6D66">
        <w:rPr>
          <w:rFonts w:ascii="Calibri" w:hAnsi="Calibri"/>
          <w:sz w:val="22"/>
          <w:szCs w:val="22"/>
        </w:rPr>
        <w:t xml:space="preserve">jak </w:t>
      </w:r>
      <w:r w:rsidR="00E17610" w:rsidRPr="008E6D66">
        <w:rPr>
          <w:rFonts w:ascii="Calibri" w:hAnsi="Calibri"/>
          <w:sz w:val="22"/>
          <w:szCs w:val="22"/>
        </w:rPr>
        <w:t>po právní</w:t>
      </w:r>
      <w:r w:rsidR="00B962AD" w:rsidRPr="008E6D66">
        <w:rPr>
          <w:rFonts w:ascii="Calibri" w:hAnsi="Calibri"/>
          <w:sz w:val="22"/>
          <w:szCs w:val="22"/>
        </w:rPr>
        <w:t>, tak</w:t>
      </w:r>
      <w:r w:rsidR="00E17610" w:rsidRPr="008E6D66">
        <w:rPr>
          <w:rFonts w:ascii="Calibri" w:hAnsi="Calibri"/>
          <w:sz w:val="22"/>
          <w:szCs w:val="22"/>
        </w:rPr>
        <w:t xml:space="preserve"> </w:t>
      </w:r>
      <w:r w:rsidR="00FC6E3C" w:rsidRPr="008E6D66">
        <w:rPr>
          <w:rFonts w:ascii="Calibri" w:hAnsi="Calibri"/>
          <w:sz w:val="22"/>
          <w:szCs w:val="22"/>
        </w:rPr>
        <w:t>i </w:t>
      </w:r>
      <w:r w:rsidR="00E17610" w:rsidRPr="008E6D66">
        <w:rPr>
          <w:rFonts w:ascii="Calibri" w:hAnsi="Calibri"/>
          <w:sz w:val="22"/>
          <w:szCs w:val="22"/>
        </w:rPr>
        <w:t>po formální stránce.</w:t>
      </w:r>
      <w:r w:rsidR="00FB5AB5" w:rsidRPr="00FB5AB5">
        <w:rPr>
          <w:rFonts w:ascii="Calibri" w:hAnsi="Calibri"/>
          <w:sz w:val="22"/>
          <w:szCs w:val="22"/>
        </w:rPr>
        <w:t xml:space="preserve"> </w:t>
      </w:r>
      <w:r w:rsidR="00FB5AB5">
        <w:rPr>
          <w:rFonts w:ascii="Calibri" w:hAnsi="Calibri"/>
          <w:sz w:val="22"/>
          <w:szCs w:val="22"/>
        </w:rPr>
        <w:t xml:space="preserve">Dílo či jednotlivé části musí obsahovat podstatné informace ve srozumitelné, jasné a přehledné podobě. Objednatel požaduje, aby </w:t>
      </w:r>
      <w:r w:rsidR="00C03F7F">
        <w:rPr>
          <w:rFonts w:ascii="Calibri" w:hAnsi="Calibri"/>
          <w:sz w:val="22"/>
          <w:szCs w:val="22"/>
        </w:rPr>
        <w:t xml:space="preserve">jednotlivé výstupy plnění dle </w:t>
      </w:r>
      <w:r w:rsidR="00DA3285">
        <w:rPr>
          <w:rFonts w:ascii="Calibri" w:hAnsi="Calibri"/>
          <w:sz w:val="22"/>
          <w:szCs w:val="22"/>
        </w:rPr>
        <w:t xml:space="preserve">čl. IV. </w:t>
      </w:r>
      <w:r w:rsidR="00C03F7F">
        <w:rPr>
          <w:rFonts w:ascii="Calibri" w:hAnsi="Calibri"/>
          <w:sz w:val="22"/>
          <w:szCs w:val="22"/>
        </w:rPr>
        <w:t xml:space="preserve">této smlouvy </w:t>
      </w:r>
      <w:r w:rsidR="00FB5AB5">
        <w:rPr>
          <w:rFonts w:ascii="Calibri" w:hAnsi="Calibri"/>
          <w:sz w:val="22"/>
          <w:szCs w:val="22"/>
        </w:rPr>
        <w:t>neobsahovaly opakující se informace, informace, které jsou všeobecně známé nebo informace, které jsou neurčité anebo postrádají význam pro konkrétní hodnocení.</w:t>
      </w:r>
      <w:r w:rsidR="004964F5">
        <w:rPr>
          <w:rFonts w:ascii="Calibri" w:hAnsi="Calibri"/>
          <w:sz w:val="22"/>
          <w:szCs w:val="22"/>
        </w:rPr>
        <w:t xml:space="preserve"> Pokud </w:t>
      </w:r>
      <w:r w:rsidR="00B138C4">
        <w:rPr>
          <w:rFonts w:ascii="Calibri" w:hAnsi="Calibri"/>
          <w:sz w:val="22"/>
          <w:szCs w:val="22"/>
        </w:rPr>
        <w:t xml:space="preserve">je </w:t>
      </w:r>
      <w:r w:rsidR="004964F5">
        <w:rPr>
          <w:rFonts w:ascii="Calibri" w:hAnsi="Calibri"/>
          <w:sz w:val="22"/>
          <w:szCs w:val="22"/>
        </w:rPr>
        <w:t>obj</w:t>
      </w:r>
      <w:r w:rsidR="004964F5" w:rsidRPr="008B5EA9">
        <w:rPr>
          <w:rFonts w:ascii="Calibri" w:hAnsi="Calibri"/>
          <w:sz w:val="22"/>
          <w:szCs w:val="22"/>
        </w:rPr>
        <w:t xml:space="preserve">ednatelem vyžadováno, zajistí </w:t>
      </w:r>
      <w:r>
        <w:rPr>
          <w:rFonts w:ascii="Calibri" w:hAnsi="Calibri"/>
          <w:sz w:val="22"/>
          <w:szCs w:val="22"/>
        </w:rPr>
        <w:t>poskytovatel</w:t>
      </w:r>
      <w:r w:rsidR="0001258C" w:rsidRPr="008B5EA9">
        <w:rPr>
          <w:rFonts w:ascii="Calibri" w:hAnsi="Calibri"/>
          <w:sz w:val="22"/>
          <w:szCs w:val="22"/>
        </w:rPr>
        <w:t xml:space="preserve"> cizojazyčný překlad předávaných materiálů a výstupů plnění</w:t>
      </w:r>
      <w:r w:rsidR="004964F5" w:rsidRPr="008B5EA9">
        <w:rPr>
          <w:rFonts w:ascii="Calibri" w:hAnsi="Calibri"/>
          <w:sz w:val="22"/>
          <w:szCs w:val="22"/>
        </w:rPr>
        <w:t xml:space="preserve"> </w:t>
      </w:r>
      <w:r w:rsidR="0001258C" w:rsidRPr="008B5EA9">
        <w:rPr>
          <w:rFonts w:ascii="Calibri" w:hAnsi="Calibri"/>
          <w:sz w:val="22"/>
          <w:szCs w:val="22"/>
        </w:rPr>
        <w:t>té</w:t>
      </w:r>
      <w:r w:rsidR="0001258C">
        <w:rPr>
          <w:rFonts w:ascii="Calibri" w:hAnsi="Calibri"/>
          <w:sz w:val="22"/>
          <w:szCs w:val="22"/>
        </w:rPr>
        <w:t>to smlouvy</w:t>
      </w:r>
      <w:r w:rsidR="004964F5">
        <w:rPr>
          <w:rFonts w:ascii="Calibri" w:hAnsi="Calibri"/>
          <w:sz w:val="22"/>
          <w:szCs w:val="22"/>
        </w:rPr>
        <w:t>.</w:t>
      </w:r>
    </w:p>
    <w:p w14:paraId="0A22E4CD" w14:textId="77777777" w:rsidR="00412A44" w:rsidRPr="00412A44" w:rsidRDefault="00412A44" w:rsidP="00AE7270">
      <w:pPr>
        <w:pStyle w:val="Style5"/>
        <w:widowControl/>
        <w:numPr>
          <w:ilvl w:val="0"/>
          <w:numId w:val="26"/>
        </w:numPr>
        <w:spacing w:after="120" w:line="240" w:lineRule="exact"/>
        <w:ind w:left="426" w:hanging="426"/>
        <w:jc w:val="both"/>
        <w:rPr>
          <w:rFonts w:ascii="Calibri" w:hAnsi="Calibri"/>
          <w:sz w:val="22"/>
          <w:szCs w:val="22"/>
        </w:rPr>
      </w:pPr>
      <w:r w:rsidRPr="00412A44">
        <w:rPr>
          <w:rFonts w:ascii="Calibri" w:hAnsi="Calibri"/>
          <w:sz w:val="22"/>
          <w:szCs w:val="22"/>
        </w:rPr>
        <w:t xml:space="preserve">Poskytovatel se zavazuje použít pro provedení předmětu díla pouze osoby tvořící realizační tým poskytovatele, jak je uveden v </w:t>
      </w:r>
      <w:r w:rsidR="009B465D">
        <w:rPr>
          <w:rFonts w:ascii="Calibri" w:hAnsi="Calibri"/>
          <w:sz w:val="22"/>
          <w:szCs w:val="22"/>
        </w:rPr>
        <w:t>příloze č. 1 této smlouvy</w:t>
      </w:r>
      <w:r w:rsidRPr="00412A44">
        <w:rPr>
          <w:rFonts w:ascii="Calibri" w:hAnsi="Calibri"/>
          <w:sz w:val="22"/>
          <w:szCs w:val="22"/>
        </w:rPr>
        <w:t>. V případě, že nebude možné, aby realizační tým byl nadále tvořen pouze těmito osobami, poskytovatel se zavazuje, že místo nich použije se souhlasem objednatele pouze takové osoby, aby byl i nadále splněn kvalifikační předpoklad uvedený</w:t>
      </w:r>
      <w:r>
        <w:rPr>
          <w:rFonts w:ascii="Calibri" w:hAnsi="Calibri"/>
          <w:sz w:val="22"/>
          <w:szCs w:val="22"/>
        </w:rPr>
        <w:t xml:space="preserve"> v jeho nabídce</w:t>
      </w:r>
      <w:r w:rsidRPr="00412A44">
        <w:rPr>
          <w:rFonts w:ascii="Calibri" w:hAnsi="Calibri"/>
          <w:sz w:val="22"/>
          <w:szCs w:val="22"/>
        </w:rPr>
        <w:t>. Za účelem tako</w:t>
      </w:r>
      <w:r>
        <w:rPr>
          <w:rFonts w:ascii="Calibri" w:hAnsi="Calibri"/>
          <w:sz w:val="22"/>
          <w:szCs w:val="22"/>
        </w:rPr>
        <w:t xml:space="preserve">vého odsouhlasení je poskytovatel </w:t>
      </w:r>
      <w:r w:rsidRPr="00412A44">
        <w:rPr>
          <w:rFonts w:ascii="Calibri" w:hAnsi="Calibri"/>
          <w:sz w:val="22"/>
          <w:szCs w:val="22"/>
        </w:rPr>
        <w:t>povinen objednateli prokázat, že uvedený kvalifikační předpoklad je i nadále naplněn.</w:t>
      </w:r>
    </w:p>
    <w:p w14:paraId="77B03D3F" w14:textId="77777777" w:rsidR="00123326" w:rsidRPr="008B5EA9" w:rsidRDefault="00123326" w:rsidP="008B5EA9">
      <w:pPr>
        <w:pStyle w:val="Style5"/>
        <w:widowControl/>
        <w:numPr>
          <w:ilvl w:val="0"/>
          <w:numId w:val="26"/>
        </w:numPr>
        <w:spacing w:after="120" w:line="240" w:lineRule="exact"/>
        <w:ind w:left="426" w:hanging="426"/>
        <w:jc w:val="both"/>
        <w:rPr>
          <w:rFonts w:ascii="Calibri" w:hAnsi="Calibri"/>
          <w:sz w:val="22"/>
          <w:szCs w:val="22"/>
        </w:rPr>
      </w:pPr>
      <w:r w:rsidRPr="008B5EA9">
        <w:rPr>
          <w:rFonts w:ascii="Calibri" w:hAnsi="Calibri"/>
          <w:sz w:val="22"/>
          <w:szCs w:val="22"/>
        </w:rPr>
        <w:t xml:space="preserve">Nad rámec případů uvedených v čl. VII. Akceptace plnění této </w:t>
      </w:r>
      <w:r w:rsidR="00CA0999">
        <w:rPr>
          <w:rFonts w:ascii="Calibri" w:hAnsi="Calibri"/>
          <w:sz w:val="22"/>
          <w:szCs w:val="22"/>
        </w:rPr>
        <w:t>s</w:t>
      </w:r>
      <w:r w:rsidRPr="008B5EA9">
        <w:rPr>
          <w:rFonts w:ascii="Calibri" w:hAnsi="Calibri"/>
          <w:sz w:val="22"/>
          <w:szCs w:val="22"/>
        </w:rPr>
        <w:t xml:space="preserve">mlouvy může být </w:t>
      </w:r>
      <w:r w:rsidR="00DC057B">
        <w:rPr>
          <w:rFonts w:ascii="Calibri" w:hAnsi="Calibri"/>
          <w:sz w:val="22"/>
          <w:szCs w:val="22"/>
        </w:rPr>
        <w:t>poskytovatel</w:t>
      </w:r>
      <w:r w:rsidRPr="008B5EA9">
        <w:rPr>
          <w:rFonts w:ascii="Calibri" w:hAnsi="Calibri"/>
          <w:sz w:val="22"/>
          <w:szCs w:val="22"/>
        </w:rPr>
        <w:t xml:space="preserve"> </w:t>
      </w:r>
      <w:r w:rsidR="00332A03">
        <w:rPr>
          <w:rFonts w:ascii="Calibri" w:hAnsi="Calibri"/>
          <w:sz w:val="22"/>
          <w:szCs w:val="22"/>
        </w:rPr>
        <w:t xml:space="preserve">objednatelem během </w:t>
      </w:r>
      <w:r w:rsidR="00A272FE">
        <w:rPr>
          <w:rFonts w:ascii="Calibri" w:hAnsi="Calibri"/>
          <w:sz w:val="22"/>
          <w:szCs w:val="22"/>
        </w:rPr>
        <w:t xml:space="preserve">plnění předmětu této smlouvy </w:t>
      </w:r>
      <w:r w:rsidRPr="008B5EA9">
        <w:rPr>
          <w:rFonts w:ascii="Calibri" w:hAnsi="Calibri"/>
          <w:sz w:val="22"/>
          <w:szCs w:val="22"/>
        </w:rPr>
        <w:t>vyzván k doplnění a doložení upřesňujících informací, a to do 10 pracovních dní od písemného vznesení příslušného požadavku.</w:t>
      </w:r>
    </w:p>
    <w:p w14:paraId="3F2AA39B" w14:textId="77777777" w:rsidR="005E2E58" w:rsidRPr="005E2E58" w:rsidRDefault="00DC057B" w:rsidP="00AE7270">
      <w:pPr>
        <w:pStyle w:val="Style5"/>
        <w:numPr>
          <w:ilvl w:val="0"/>
          <w:numId w:val="26"/>
        </w:numPr>
        <w:spacing w:after="120" w:line="240" w:lineRule="exact"/>
        <w:ind w:left="426" w:hanging="426"/>
        <w:jc w:val="both"/>
        <w:rPr>
          <w:rFonts w:ascii="Calibri" w:hAnsi="Calibri"/>
          <w:sz w:val="22"/>
          <w:szCs w:val="22"/>
        </w:rPr>
      </w:pPr>
      <w:r>
        <w:rPr>
          <w:rFonts w:ascii="Calibri" w:hAnsi="Calibri"/>
          <w:sz w:val="22"/>
          <w:szCs w:val="22"/>
        </w:rPr>
        <w:t>Poskytovatel</w:t>
      </w:r>
      <w:r w:rsidR="009841AD" w:rsidRPr="005E2E58">
        <w:rPr>
          <w:rFonts w:ascii="Calibri" w:hAnsi="Calibri"/>
          <w:sz w:val="22"/>
          <w:szCs w:val="22"/>
        </w:rPr>
        <w:t xml:space="preserve"> </w:t>
      </w:r>
      <w:r w:rsidR="008B2FFE">
        <w:rPr>
          <w:rFonts w:ascii="Calibri" w:hAnsi="Calibri"/>
          <w:sz w:val="22"/>
          <w:szCs w:val="22"/>
        </w:rPr>
        <w:t>bere na vědomí,</w:t>
      </w:r>
      <w:r w:rsidR="009841AD" w:rsidRPr="005E2E58">
        <w:rPr>
          <w:rFonts w:ascii="Calibri" w:hAnsi="Calibri"/>
          <w:sz w:val="22"/>
          <w:szCs w:val="22"/>
        </w:rPr>
        <w:t xml:space="preserve"> že může být objednate</w:t>
      </w:r>
      <w:r w:rsidR="009841AD" w:rsidRPr="008B5EA9">
        <w:rPr>
          <w:rFonts w:ascii="Calibri" w:hAnsi="Calibri"/>
          <w:sz w:val="22"/>
          <w:szCs w:val="22"/>
        </w:rPr>
        <w:t>lem 10 p</w:t>
      </w:r>
      <w:r w:rsidR="009841AD" w:rsidRPr="005E2E58">
        <w:rPr>
          <w:rFonts w:ascii="Calibri" w:hAnsi="Calibri"/>
          <w:sz w:val="22"/>
          <w:szCs w:val="22"/>
        </w:rPr>
        <w:t xml:space="preserve">racovních dní předem vyzván k prezentování </w:t>
      </w:r>
      <w:r w:rsidR="00E13BE5" w:rsidRPr="005E2E58">
        <w:rPr>
          <w:rFonts w:ascii="Calibri" w:hAnsi="Calibri"/>
          <w:sz w:val="22"/>
          <w:szCs w:val="22"/>
        </w:rPr>
        <w:t xml:space="preserve">zjištěných </w:t>
      </w:r>
      <w:r w:rsidR="009841AD" w:rsidRPr="00834F91">
        <w:rPr>
          <w:rFonts w:ascii="Calibri" w:hAnsi="Calibri"/>
          <w:sz w:val="22"/>
          <w:szCs w:val="22"/>
        </w:rPr>
        <w:t xml:space="preserve">výsledků, </w:t>
      </w:r>
      <w:r w:rsidR="00E13BE5" w:rsidRPr="00834F91">
        <w:rPr>
          <w:rFonts w:ascii="Calibri" w:hAnsi="Calibri"/>
          <w:sz w:val="22"/>
          <w:szCs w:val="22"/>
        </w:rPr>
        <w:t xml:space="preserve">výstupů plnění, </w:t>
      </w:r>
      <w:r w:rsidR="009841AD" w:rsidRPr="00D65480">
        <w:rPr>
          <w:rFonts w:ascii="Calibri" w:hAnsi="Calibri"/>
          <w:sz w:val="22"/>
          <w:szCs w:val="22"/>
        </w:rPr>
        <w:t xml:space="preserve">vybrané části, nebo celku plnění </w:t>
      </w:r>
      <w:r w:rsidR="00C03F7F">
        <w:rPr>
          <w:rFonts w:ascii="Calibri" w:hAnsi="Calibri"/>
          <w:sz w:val="22"/>
          <w:szCs w:val="22"/>
        </w:rPr>
        <w:t xml:space="preserve">dle </w:t>
      </w:r>
      <w:r w:rsidR="009841AD" w:rsidRPr="00D65480">
        <w:rPr>
          <w:rFonts w:ascii="Calibri" w:hAnsi="Calibri"/>
          <w:sz w:val="22"/>
          <w:szCs w:val="22"/>
        </w:rPr>
        <w:t>této smlouvy, včetně doporučených návrhů řešení</w:t>
      </w:r>
      <w:r w:rsidR="002C03B1" w:rsidRPr="00463E08">
        <w:rPr>
          <w:rFonts w:ascii="Calibri" w:hAnsi="Calibri"/>
          <w:sz w:val="22"/>
          <w:szCs w:val="22"/>
        </w:rPr>
        <w:t>.</w:t>
      </w:r>
      <w:r w:rsidR="009841AD" w:rsidRPr="00B21005">
        <w:rPr>
          <w:rFonts w:ascii="Calibri" w:hAnsi="Calibri"/>
          <w:sz w:val="22"/>
          <w:szCs w:val="22"/>
        </w:rPr>
        <w:t xml:space="preserve"> </w:t>
      </w:r>
      <w:r w:rsidR="005E2E58" w:rsidRPr="00B21005">
        <w:rPr>
          <w:rFonts w:ascii="Calibri" w:hAnsi="Calibri"/>
          <w:sz w:val="22"/>
          <w:szCs w:val="22"/>
        </w:rPr>
        <w:t xml:space="preserve">K této činnosti může být </w:t>
      </w:r>
      <w:r>
        <w:rPr>
          <w:rFonts w:ascii="Calibri" w:hAnsi="Calibri"/>
          <w:sz w:val="22"/>
          <w:szCs w:val="22"/>
        </w:rPr>
        <w:t>poskytovatel</w:t>
      </w:r>
      <w:r w:rsidR="005E2E58" w:rsidRPr="00663131">
        <w:rPr>
          <w:rFonts w:ascii="Calibri" w:hAnsi="Calibri"/>
          <w:sz w:val="22"/>
          <w:szCs w:val="22"/>
        </w:rPr>
        <w:t xml:space="preserve"> objednatelem vyzván po dobu plnění smlouvy</w:t>
      </w:r>
      <w:r w:rsidR="005E2E58" w:rsidRPr="009D2C0E">
        <w:rPr>
          <w:rFonts w:ascii="Calibri" w:hAnsi="Calibri"/>
          <w:sz w:val="22"/>
          <w:szCs w:val="22"/>
        </w:rPr>
        <w:t>.</w:t>
      </w:r>
      <w:r w:rsidR="005E2E58">
        <w:rPr>
          <w:rFonts w:ascii="Calibri" w:hAnsi="Calibri"/>
          <w:sz w:val="22"/>
          <w:szCs w:val="22"/>
        </w:rPr>
        <w:t xml:space="preserve"> </w:t>
      </w:r>
    </w:p>
    <w:p w14:paraId="61D345C0" w14:textId="77777777" w:rsidR="008B5EA9" w:rsidRDefault="00DC057B" w:rsidP="008B5EA9">
      <w:pPr>
        <w:pStyle w:val="Style5"/>
        <w:widowControl/>
        <w:numPr>
          <w:ilvl w:val="0"/>
          <w:numId w:val="26"/>
        </w:numPr>
        <w:spacing w:after="120" w:line="240" w:lineRule="exact"/>
        <w:ind w:left="426" w:hanging="426"/>
        <w:jc w:val="both"/>
        <w:rPr>
          <w:rFonts w:ascii="Calibri" w:hAnsi="Calibri"/>
          <w:sz w:val="22"/>
          <w:szCs w:val="22"/>
        </w:rPr>
      </w:pPr>
      <w:r>
        <w:rPr>
          <w:rFonts w:ascii="Calibri" w:hAnsi="Calibri"/>
          <w:sz w:val="22"/>
          <w:szCs w:val="22"/>
        </w:rPr>
        <w:t>Poskytovatel</w:t>
      </w:r>
      <w:r w:rsidR="008A2B13" w:rsidRPr="008E6D66">
        <w:rPr>
          <w:rFonts w:ascii="Calibri" w:hAnsi="Calibri"/>
          <w:sz w:val="22"/>
          <w:szCs w:val="22"/>
        </w:rPr>
        <w:t xml:space="preserve"> bere na vědomí, že jednotlivé výstupy </w:t>
      </w:r>
      <w:r w:rsidR="00C03F7F">
        <w:rPr>
          <w:rFonts w:ascii="Calibri" w:hAnsi="Calibri"/>
          <w:sz w:val="22"/>
          <w:szCs w:val="22"/>
        </w:rPr>
        <w:t xml:space="preserve">plnění dle čl. IV. této smlouvy </w:t>
      </w:r>
      <w:r w:rsidR="008A2B13" w:rsidRPr="008E6D66">
        <w:rPr>
          <w:rFonts w:ascii="Calibri" w:hAnsi="Calibri"/>
          <w:sz w:val="22"/>
          <w:szCs w:val="22"/>
        </w:rPr>
        <w:t xml:space="preserve">nesmí obsahovat text přímo či </w:t>
      </w:r>
      <w:r w:rsidR="00FC6E3C" w:rsidRPr="008E6D66">
        <w:rPr>
          <w:rFonts w:ascii="Calibri" w:hAnsi="Calibri"/>
          <w:sz w:val="22"/>
          <w:szCs w:val="22"/>
        </w:rPr>
        <w:t>v </w:t>
      </w:r>
      <w:r w:rsidR="008A2B13" w:rsidRPr="008E6D66">
        <w:rPr>
          <w:rFonts w:ascii="Calibri" w:hAnsi="Calibri"/>
          <w:sz w:val="22"/>
          <w:szCs w:val="22"/>
        </w:rPr>
        <w:t xml:space="preserve">pozměněné podobě převzatý z jiných již existujících materiálů v rozsahu větším než 5 %. Překročení musí být odůvodněno a předem akceptováno ze strany objednatele. Používání převzatých grafických výstupů v rozsahu nad </w:t>
      </w:r>
      <w:r w:rsidR="0027296C" w:rsidRPr="008E6D66">
        <w:rPr>
          <w:rFonts w:ascii="Calibri" w:hAnsi="Calibri"/>
          <w:sz w:val="22"/>
          <w:szCs w:val="22"/>
        </w:rPr>
        <w:t>5</w:t>
      </w:r>
      <w:r w:rsidR="008A2B13" w:rsidRPr="008E6D66">
        <w:rPr>
          <w:rFonts w:ascii="Calibri" w:hAnsi="Calibri"/>
          <w:sz w:val="22"/>
          <w:szCs w:val="22"/>
        </w:rPr>
        <w:t xml:space="preserve"> obrázk</w:t>
      </w:r>
      <w:r w:rsidR="0027296C" w:rsidRPr="008E6D66">
        <w:rPr>
          <w:rFonts w:ascii="Calibri" w:hAnsi="Calibri"/>
          <w:sz w:val="22"/>
          <w:szCs w:val="22"/>
        </w:rPr>
        <w:t>ů</w:t>
      </w:r>
      <w:r w:rsidR="008A2B13" w:rsidRPr="008E6D66">
        <w:rPr>
          <w:rFonts w:ascii="Calibri" w:hAnsi="Calibri"/>
          <w:sz w:val="22"/>
          <w:szCs w:val="22"/>
        </w:rPr>
        <w:t xml:space="preserve"> nebo graf</w:t>
      </w:r>
      <w:r w:rsidR="0027296C" w:rsidRPr="008E6D66">
        <w:rPr>
          <w:rFonts w:ascii="Calibri" w:hAnsi="Calibri"/>
          <w:sz w:val="22"/>
          <w:szCs w:val="22"/>
        </w:rPr>
        <w:t>ů</w:t>
      </w:r>
      <w:r w:rsidR="008A2B13" w:rsidRPr="008E6D66">
        <w:rPr>
          <w:rFonts w:ascii="Calibri" w:hAnsi="Calibri"/>
          <w:sz w:val="22"/>
          <w:szCs w:val="22"/>
        </w:rPr>
        <w:t xml:space="preserve"> </w:t>
      </w:r>
      <w:r w:rsidR="00020C4E" w:rsidRPr="008E6D66">
        <w:rPr>
          <w:rFonts w:ascii="Calibri" w:hAnsi="Calibri"/>
          <w:sz w:val="22"/>
          <w:szCs w:val="22"/>
        </w:rPr>
        <w:t>v</w:t>
      </w:r>
      <w:r w:rsidR="00020C4E">
        <w:rPr>
          <w:rFonts w:ascii="Calibri" w:hAnsi="Calibri"/>
          <w:sz w:val="22"/>
          <w:szCs w:val="22"/>
        </w:rPr>
        <w:t> </w:t>
      </w:r>
      <w:r w:rsidR="008A2B13" w:rsidRPr="008E6D66">
        <w:rPr>
          <w:rFonts w:ascii="Calibri" w:hAnsi="Calibri"/>
          <w:sz w:val="22"/>
          <w:szCs w:val="22"/>
        </w:rPr>
        <w:t xml:space="preserve">rámci celého výstupu je možné taktéž pouze na základě odůvodnění a </w:t>
      </w:r>
      <w:r w:rsidR="00553924">
        <w:rPr>
          <w:rFonts w:ascii="Calibri" w:hAnsi="Calibri"/>
          <w:sz w:val="22"/>
          <w:szCs w:val="22"/>
        </w:rPr>
        <w:t xml:space="preserve">předchozí </w:t>
      </w:r>
      <w:r w:rsidR="008A2B13" w:rsidRPr="008E6D66">
        <w:rPr>
          <w:rFonts w:ascii="Calibri" w:hAnsi="Calibri"/>
          <w:sz w:val="22"/>
          <w:szCs w:val="22"/>
        </w:rPr>
        <w:t>písemné akceptace ze strany objednatele.</w:t>
      </w:r>
    </w:p>
    <w:p w14:paraId="0127CBCB" w14:textId="77777777" w:rsidR="009D2C0E" w:rsidRDefault="00DC057B" w:rsidP="00AE7270">
      <w:pPr>
        <w:pStyle w:val="Style5"/>
        <w:widowControl/>
        <w:numPr>
          <w:ilvl w:val="0"/>
          <w:numId w:val="26"/>
        </w:numPr>
        <w:spacing w:after="120" w:line="240" w:lineRule="exact"/>
        <w:ind w:left="426" w:hanging="426"/>
        <w:jc w:val="both"/>
        <w:rPr>
          <w:rFonts w:ascii="Calibri" w:hAnsi="Calibri"/>
          <w:sz w:val="22"/>
          <w:szCs w:val="22"/>
        </w:rPr>
      </w:pPr>
      <w:r>
        <w:rPr>
          <w:rFonts w:ascii="Calibri" w:hAnsi="Calibri"/>
          <w:sz w:val="22"/>
          <w:szCs w:val="22"/>
        </w:rPr>
        <w:t>Poskytovatel</w:t>
      </w:r>
      <w:r w:rsidR="009D2C0E">
        <w:rPr>
          <w:rFonts w:ascii="Calibri" w:hAnsi="Calibri"/>
          <w:sz w:val="22"/>
          <w:szCs w:val="22"/>
        </w:rPr>
        <w:t xml:space="preserve"> se zavazuje, že nevyloučí ani žádným způsobem neomezí oprávnění či požadavky objednatele určené touto smlouvou</w:t>
      </w:r>
      <w:r w:rsidR="00C03F7F">
        <w:rPr>
          <w:rFonts w:ascii="Calibri" w:hAnsi="Calibri"/>
          <w:sz w:val="22"/>
          <w:szCs w:val="22"/>
        </w:rPr>
        <w:t xml:space="preserve"> a zadávací dokumentací</w:t>
      </w:r>
      <w:r w:rsidR="001247DD">
        <w:rPr>
          <w:rFonts w:ascii="Calibri" w:hAnsi="Calibri"/>
          <w:sz w:val="22"/>
          <w:szCs w:val="22"/>
        </w:rPr>
        <w:t xml:space="preserve">. </w:t>
      </w:r>
    </w:p>
    <w:p w14:paraId="6EC1D394" w14:textId="77777777" w:rsidR="00EF65AB" w:rsidRDefault="00EF65AB" w:rsidP="00850B67">
      <w:pPr>
        <w:pStyle w:val="Style5"/>
        <w:widowControl/>
        <w:spacing w:after="120" w:line="240" w:lineRule="exact"/>
        <w:jc w:val="both"/>
        <w:rPr>
          <w:rFonts w:ascii="Calibri" w:hAnsi="Calibri"/>
          <w:sz w:val="22"/>
          <w:szCs w:val="22"/>
        </w:rPr>
      </w:pPr>
    </w:p>
    <w:p w14:paraId="1CDED4BF" w14:textId="77777777" w:rsidR="000A68B8" w:rsidRPr="008E6D66" w:rsidRDefault="000A68B8" w:rsidP="00850B67">
      <w:pPr>
        <w:pStyle w:val="Style5"/>
        <w:widowControl/>
        <w:spacing w:after="120" w:line="240" w:lineRule="exact"/>
        <w:jc w:val="both"/>
        <w:rPr>
          <w:rFonts w:ascii="Calibri" w:hAnsi="Calibri"/>
          <w:sz w:val="22"/>
          <w:szCs w:val="22"/>
        </w:rPr>
      </w:pPr>
    </w:p>
    <w:p w14:paraId="2B946BB2" w14:textId="77777777" w:rsidR="009852A7" w:rsidRPr="008E6D66" w:rsidRDefault="00EF65AB" w:rsidP="00BB2E7A">
      <w:pPr>
        <w:pStyle w:val="Nadpis1"/>
      </w:pPr>
      <w:bookmarkStart w:id="12" w:name="_Toc441663909"/>
      <w:bookmarkStart w:id="13" w:name="_Toc441663941"/>
      <w:bookmarkStart w:id="14" w:name="_Toc442869200"/>
      <w:r w:rsidRPr="008E6D66">
        <w:t>Doba, termíny a místo plnění</w:t>
      </w:r>
      <w:bookmarkEnd w:id="12"/>
      <w:bookmarkEnd w:id="13"/>
      <w:bookmarkEnd w:id="14"/>
    </w:p>
    <w:p w14:paraId="77F44A00" w14:textId="77777777" w:rsidR="00D874BB" w:rsidRPr="008E6D66" w:rsidRDefault="00D874BB" w:rsidP="008455A4">
      <w:pPr>
        <w:pStyle w:val="Style5"/>
        <w:widowControl/>
        <w:numPr>
          <w:ilvl w:val="0"/>
          <w:numId w:val="6"/>
        </w:numPr>
        <w:spacing w:after="120" w:line="240" w:lineRule="exact"/>
        <w:ind w:left="357" w:hanging="357"/>
        <w:jc w:val="both"/>
        <w:rPr>
          <w:rFonts w:ascii="Calibri" w:hAnsi="Calibri"/>
          <w:sz w:val="22"/>
          <w:szCs w:val="22"/>
        </w:rPr>
      </w:pPr>
      <w:r w:rsidRPr="008E6D66">
        <w:rPr>
          <w:rFonts w:ascii="Calibri" w:hAnsi="Calibri"/>
          <w:sz w:val="22"/>
          <w:szCs w:val="22"/>
        </w:rPr>
        <w:t xml:space="preserve">Dílo bude </w:t>
      </w:r>
      <w:r w:rsidR="001E6B8D">
        <w:rPr>
          <w:rFonts w:ascii="Calibri" w:hAnsi="Calibri"/>
          <w:sz w:val="22"/>
          <w:szCs w:val="22"/>
        </w:rPr>
        <w:t xml:space="preserve">poskytovatelem </w:t>
      </w:r>
      <w:r w:rsidRPr="008E6D66">
        <w:rPr>
          <w:rFonts w:ascii="Calibri" w:hAnsi="Calibri"/>
          <w:sz w:val="22"/>
          <w:szCs w:val="22"/>
        </w:rPr>
        <w:t xml:space="preserve">provedeno </w:t>
      </w:r>
      <w:r w:rsidR="00E56865">
        <w:rPr>
          <w:rFonts w:ascii="Calibri" w:hAnsi="Calibri"/>
          <w:sz w:val="22"/>
          <w:szCs w:val="22"/>
        </w:rPr>
        <w:t xml:space="preserve">a předáno objednateli </w:t>
      </w:r>
      <w:r w:rsidRPr="008E6D66">
        <w:rPr>
          <w:rFonts w:ascii="Calibri" w:hAnsi="Calibri"/>
          <w:sz w:val="22"/>
          <w:szCs w:val="22"/>
        </w:rPr>
        <w:t>dle časového harmonogramu</w:t>
      </w:r>
      <w:r w:rsidR="00617114">
        <w:rPr>
          <w:rFonts w:ascii="Calibri" w:hAnsi="Calibri"/>
          <w:sz w:val="22"/>
          <w:szCs w:val="22"/>
        </w:rPr>
        <w:t xml:space="preserve"> </w:t>
      </w:r>
      <w:r w:rsidR="00DA3285">
        <w:rPr>
          <w:rFonts w:ascii="Calibri" w:hAnsi="Calibri"/>
          <w:sz w:val="22"/>
          <w:szCs w:val="22"/>
        </w:rPr>
        <w:t xml:space="preserve">uvedeného v </w:t>
      </w:r>
      <w:r w:rsidR="001E6B8D">
        <w:rPr>
          <w:rFonts w:ascii="Calibri" w:hAnsi="Calibri"/>
          <w:sz w:val="22"/>
          <w:szCs w:val="22"/>
        </w:rPr>
        <w:t>odst. 3)</w:t>
      </w:r>
      <w:r w:rsidR="00E51D39">
        <w:rPr>
          <w:rFonts w:ascii="Calibri" w:hAnsi="Calibri"/>
          <w:sz w:val="22"/>
          <w:szCs w:val="22"/>
        </w:rPr>
        <w:t xml:space="preserve"> a 4)</w:t>
      </w:r>
      <w:r w:rsidR="00095CCA">
        <w:rPr>
          <w:rFonts w:ascii="Calibri" w:hAnsi="Calibri"/>
          <w:sz w:val="22"/>
          <w:szCs w:val="22"/>
        </w:rPr>
        <w:t xml:space="preserve">. </w:t>
      </w:r>
      <w:r w:rsidRPr="008E6D66" w:rsidDel="00A21A17">
        <w:rPr>
          <w:rFonts w:ascii="Calibri" w:hAnsi="Calibri"/>
          <w:sz w:val="22"/>
          <w:szCs w:val="22"/>
        </w:rPr>
        <w:t xml:space="preserve"> </w:t>
      </w:r>
    </w:p>
    <w:p w14:paraId="71C7E6FF" w14:textId="4041787B" w:rsidR="00D874BB" w:rsidRDefault="00D874BB" w:rsidP="008455A4">
      <w:pPr>
        <w:pStyle w:val="Style5"/>
        <w:widowControl/>
        <w:numPr>
          <w:ilvl w:val="0"/>
          <w:numId w:val="6"/>
        </w:numPr>
        <w:spacing w:after="120" w:line="240" w:lineRule="exact"/>
        <w:ind w:left="357" w:hanging="357"/>
        <w:jc w:val="both"/>
        <w:rPr>
          <w:rFonts w:ascii="Calibri" w:hAnsi="Calibri"/>
          <w:sz w:val="22"/>
          <w:szCs w:val="22"/>
        </w:rPr>
      </w:pPr>
      <w:r w:rsidRPr="008E6D66">
        <w:rPr>
          <w:rFonts w:ascii="Calibri" w:hAnsi="Calibri"/>
          <w:sz w:val="22"/>
          <w:szCs w:val="22"/>
        </w:rPr>
        <w:t>Smluvn</w:t>
      </w:r>
      <w:r w:rsidR="008A7658">
        <w:rPr>
          <w:rFonts w:ascii="Calibri" w:hAnsi="Calibri"/>
          <w:sz w:val="22"/>
          <w:szCs w:val="22"/>
        </w:rPr>
        <w:t xml:space="preserve">í strany se zavazují sejít se ke vstupní </w:t>
      </w:r>
      <w:r w:rsidRPr="008E6D66">
        <w:rPr>
          <w:rFonts w:ascii="Calibri" w:hAnsi="Calibri"/>
          <w:sz w:val="22"/>
          <w:szCs w:val="22"/>
        </w:rPr>
        <w:t>schůzce, která se uskuteční</w:t>
      </w:r>
      <w:r w:rsidR="00E13967">
        <w:rPr>
          <w:rFonts w:ascii="Calibri" w:hAnsi="Calibri"/>
          <w:sz w:val="22"/>
          <w:szCs w:val="22"/>
        </w:rPr>
        <w:t xml:space="preserve"> bez zbytečného odkladu </w:t>
      </w:r>
      <w:r w:rsidR="00CD5438">
        <w:rPr>
          <w:rFonts w:ascii="Calibri" w:hAnsi="Calibri"/>
          <w:sz w:val="22"/>
          <w:szCs w:val="22"/>
        </w:rPr>
        <w:t>nejpozději do</w:t>
      </w:r>
      <w:r w:rsidR="00616EFF">
        <w:rPr>
          <w:rFonts w:ascii="Calibri" w:hAnsi="Calibri"/>
          <w:sz w:val="22"/>
          <w:szCs w:val="22"/>
        </w:rPr>
        <w:t xml:space="preserve"> </w:t>
      </w:r>
      <w:r w:rsidR="00C41DB2" w:rsidRPr="0050449C">
        <w:rPr>
          <w:rFonts w:ascii="Calibri" w:hAnsi="Calibri"/>
          <w:sz w:val="22"/>
          <w:szCs w:val="22"/>
        </w:rPr>
        <w:t>5</w:t>
      </w:r>
      <w:r w:rsidR="00616EFF" w:rsidRPr="0050449C">
        <w:rPr>
          <w:rFonts w:ascii="Calibri" w:hAnsi="Calibri"/>
          <w:sz w:val="22"/>
          <w:szCs w:val="22"/>
        </w:rPr>
        <w:t xml:space="preserve"> </w:t>
      </w:r>
      <w:r w:rsidR="00CD5438" w:rsidRPr="0050449C">
        <w:rPr>
          <w:rFonts w:ascii="Calibri" w:hAnsi="Calibri"/>
          <w:sz w:val="22"/>
          <w:szCs w:val="22"/>
        </w:rPr>
        <w:t>dnů</w:t>
      </w:r>
      <w:r w:rsidR="00CD5438">
        <w:rPr>
          <w:rFonts w:ascii="Calibri" w:hAnsi="Calibri"/>
          <w:sz w:val="22"/>
          <w:szCs w:val="22"/>
        </w:rPr>
        <w:t xml:space="preserve"> </w:t>
      </w:r>
      <w:r w:rsidR="00E13967">
        <w:rPr>
          <w:rFonts w:ascii="Calibri" w:hAnsi="Calibri"/>
          <w:sz w:val="22"/>
          <w:szCs w:val="22"/>
        </w:rPr>
        <w:t>po nabytí účinnosti této smlouvy</w:t>
      </w:r>
      <w:r w:rsidRPr="008E6D66">
        <w:rPr>
          <w:rFonts w:ascii="Calibri" w:hAnsi="Calibri"/>
          <w:sz w:val="22"/>
          <w:szCs w:val="22"/>
        </w:rPr>
        <w:t xml:space="preserve">. </w:t>
      </w:r>
    </w:p>
    <w:p w14:paraId="1CF5AE5D" w14:textId="048C6B7F" w:rsidR="00285FCA" w:rsidRPr="00285FCA" w:rsidRDefault="00285FCA" w:rsidP="007776DF">
      <w:pPr>
        <w:pStyle w:val="Style5"/>
        <w:widowControl/>
        <w:numPr>
          <w:ilvl w:val="0"/>
          <w:numId w:val="6"/>
        </w:numPr>
        <w:spacing w:after="120" w:line="240" w:lineRule="auto"/>
        <w:ind w:left="357" w:hanging="357"/>
        <w:jc w:val="both"/>
        <w:rPr>
          <w:rFonts w:ascii="Calibri" w:hAnsi="Calibri"/>
          <w:sz w:val="22"/>
          <w:szCs w:val="22"/>
        </w:rPr>
      </w:pPr>
      <w:r w:rsidRPr="00285FCA">
        <w:rPr>
          <w:rFonts w:ascii="Calibri" w:hAnsi="Calibri"/>
          <w:sz w:val="22"/>
          <w:szCs w:val="22"/>
        </w:rPr>
        <w:t xml:space="preserve">Poskytovatel předá </w:t>
      </w:r>
      <w:r w:rsidR="00910B48">
        <w:rPr>
          <w:rFonts w:ascii="Calibri" w:hAnsi="Calibri"/>
          <w:sz w:val="22"/>
          <w:szCs w:val="22"/>
        </w:rPr>
        <w:t>v rámci I.</w:t>
      </w:r>
      <w:r w:rsidR="00D73281">
        <w:rPr>
          <w:rFonts w:ascii="Calibri" w:hAnsi="Calibri"/>
          <w:sz w:val="22"/>
          <w:szCs w:val="22"/>
        </w:rPr>
        <w:t xml:space="preserve"> </w:t>
      </w:r>
      <w:r w:rsidR="00910B48">
        <w:rPr>
          <w:rFonts w:ascii="Calibri" w:hAnsi="Calibri"/>
          <w:sz w:val="22"/>
          <w:szCs w:val="22"/>
        </w:rPr>
        <w:t xml:space="preserve">etapy plnění předmětu smlouvy </w:t>
      </w:r>
      <w:r w:rsidRPr="00285FCA">
        <w:rPr>
          <w:rFonts w:ascii="Calibri" w:hAnsi="Calibri"/>
          <w:sz w:val="22"/>
          <w:szCs w:val="22"/>
        </w:rPr>
        <w:t>návrh vybraných opatření</w:t>
      </w:r>
      <w:r w:rsidR="00432EAC">
        <w:rPr>
          <w:rFonts w:ascii="Calibri" w:hAnsi="Calibri"/>
          <w:sz w:val="22"/>
          <w:szCs w:val="22"/>
        </w:rPr>
        <w:t xml:space="preserve"> </w:t>
      </w:r>
      <w:r w:rsidR="00432EAC" w:rsidRPr="003D41B0">
        <w:rPr>
          <w:rFonts w:ascii="Calibri" w:hAnsi="Calibri"/>
          <w:sz w:val="22"/>
          <w:szCs w:val="22"/>
        </w:rPr>
        <w:t xml:space="preserve">(akcí) s podrobným </w:t>
      </w:r>
      <w:r w:rsidR="00432EAC">
        <w:rPr>
          <w:rFonts w:ascii="Calibri" w:hAnsi="Calibri"/>
          <w:sz w:val="22"/>
          <w:szCs w:val="22"/>
        </w:rPr>
        <w:t xml:space="preserve">odůvodněním jejich výběru v rozsahu </w:t>
      </w:r>
      <w:r w:rsidR="000A0819">
        <w:rPr>
          <w:rFonts w:ascii="Calibri" w:hAnsi="Calibri"/>
          <w:sz w:val="22"/>
          <w:szCs w:val="22"/>
        </w:rPr>
        <w:t>dle</w:t>
      </w:r>
      <w:r w:rsidR="000A0819" w:rsidRPr="003D41B0">
        <w:rPr>
          <w:rFonts w:ascii="Calibri" w:hAnsi="Calibri"/>
          <w:sz w:val="22"/>
          <w:szCs w:val="22"/>
        </w:rPr>
        <w:t xml:space="preserve"> </w:t>
      </w:r>
      <w:r w:rsidR="000A0819" w:rsidRPr="00285FCA">
        <w:rPr>
          <w:rFonts w:ascii="Calibri" w:hAnsi="Calibri"/>
          <w:sz w:val="22"/>
          <w:szCs w:val="22"/>
        </w:rPr>
        <w:t>článku</w:t>
      </w:r>
      <w:r w:rsidR="00432EAC">
        <w:t xml:space="preserve"> </w:t>
      </w:r>
      <w:r w:rsidR="00432EAC" w:rsidRPr="000A0819">
        <w:rPr>
          <w:rFonts w:ascii="Calibri" w:hAnsi="Calibri"/>
          <w:sz w:val="22"/>
          <w:szCs w:val="22"/>
        </w:rPr>
        <w:t xml:space="preserve">IV. Odst. 2. </w:t>
      </w:r>
      <w:r w:rsidRPr="00285FCA">
        <w:rPr>
          <w:rFonts w:ascii="Calibri" w:hAnsi="Calibri"/>
          <w:sz w:val="22"/>
          <w:szCs w:val="22"/>
        </w:rPr>
        <w:t>do</w:t>
      </w:r>
      <w:r w:rsidR="00616EFF">
        <w:rPr>
          <w:rFonts w:ascii="Calibri" w:hAnsi="Calibri"/>
          <w:sz w:val="22"/>
          <w:szCs w:val="22"/>
        </w:rPr>
        <w:t xml:space="preserve"> </w:t>
      </w:r>
      <w:r w:rsidR="00C41DB2" w:rsidRPr="0050449C">
        <w:rPr>
          <w:rFonts w:ascii="Calibri" w:hAnsi="Calibri"/>
          <w:sz w:val="22"/>
          <w:szCs w:val="22"/>
        </w:rPr>
        <w:t>1</w:t>
      </w:r>
      <w:r w:rsidR="00616EFF" w:rsidRPr="0050449C">
        <w:rPr>
          <w:rFonts w:ascii="Calibri" w:hAnsi="Calibri"/>
          <w:sz w:val="22"/>
          <w:szCs w:val="22"/>
        </w:rPr>
        <w:t xml:space="preserve">. </w:t>
      </w:r>
      <w:r w:rsidR="00C41DB2" w:rsidRPr="0050449C">
        <w:rPr>
          <w:rFonts w:ascii="Calibri" w:hAnsi="Calibri"/>
          <w:sz w:val="22"/>
          <w:szCs w:val="22"/>
        </w:rPr>
        <w:t>3</w:t>
      </w:r>
      <w:r w:rsidR="00616EFF" w:rsidRPr="0050449C">
        <w:rPr>
          <w:rFonts w:ascii="Calibri" w:hAnsi="Calibri"/>
          <w:sz w:val="22"/>
          <w:szCs w:val="22"/>
        </w:rPr>
        <w:t>.</w:t>
      </w:r>
      <w:r w:rsidR="00616EFF" w:rsidRPr="00172065">
        <w:rPr>
          <w:rFonts w:ascii="Calibri" w:hAnsi="Calibri"/>
          <w:sz w:val="22"/>
          <w:szCs w:val="22"/>
        </w:rPr>
        <w:t xml:space="preserve"> 2021</w:t>
      </w:r>
      <w:r w:rsidRPr="00285FCA">
        <w:rPr>
          <w:rFonts w:ascii="Calibri" w:hAnsi="Calibri"/>
          <w:sz w:val="22"/>
          <w:szCs w:val="22"/>
        </w:rPr>
        <w:t xml:space="preserve"> Pro akceptaci </w:t>
      </w:r>
      <w:r>
        <w:rPr>
          <w:rFonts w:ascii="Calibri" w:hAnsi="Calibri"/>
          <w:sz w:val="22"/>
          <w:szCs w:val="22"/>
        </w:rPr>
        <w:t xml:space="preserve">návrhu opatření postačí souhlas kontaktní osoby objednatele. </w:t>
      </w:r>
    </w:p>
    <w:p w14:paraId="182EE4A7" w14:textId="3E332A97" w:rsidR="00D874BB" w:rsidRPr="00172065" w:rsidRDefault="00285FCA" w:rsidP="008455A4">
      <w:pPr>
        <w:pStyle w:val="Style5"/>
        <w:widowControl/>
        <w:numPr>
          <w:ilvl w:val="0"/>
          <w:numId w:val="6"/>
        </w:numPr>
        <w:spacing w:after="120" w:line="240" w:lineRule="exact"/>
        <w:ind w:left="357" w:hanging="357"/>
        <w:jc w:val="both"/>
        <w:rPr>
          <w:rFonts w:ascii="Calibri" w:hAnsi="Calibri"/>
          <w:sz w:val="22"/>
          <w:szCs w:val="22"/>
        </w:rPr>
      </w:pPr>
      <w:r w:rsidRPr="00172065">
        <w:rPr>
          <w:rFonts w:ascii="Calibri" w:hAnsi="Calibri"/>
          <w:sz w:val="22"/>
          <w:szCs w:val="22"/>
        </w:rPr>
        <w:t>Návrh akčního plánu</w:t>
      </w:r>
      <w:r w:rsidRPr="00172065">
        <w:rPr>
          <w:rFonts w:ascii="Calibri" w:hAnsi="Calibri"/>
          <w:b/>
          <w:sz w:val="22"/>
          <w:szCs w:val="22"/>
        </w:rPr>
        <w:t xml:space="preserve"> </w:t>
      </w:r>
      <w:r w:rsidR="00D73281" w:rsidRPr="00172065">
        <w:rPr>
          <w:rFonts w:ascii="Calibri" w:hAnsi="Calibri"/>
          <w:sz w:val="22"/>
          <w:szCs w:val="22"/>
        </w:rPr>
        <w:t>v rámci II. etapy plnění předmětu smlouvy</w:t>
      </w:r>
      <w:r w:rsidR="00D73281" w:rsidRPr="00172065">
        <w:rPr>
          <w:rFonts w:ascii="Calibri" w:hAnsi="Calibri"/>
          <w:b/>
          <w:sz w:val="22"/>
          <w:szCs w:val="22"/>
        </w:rPr>
        <w:t xml:space="preserve"> </w:t>
      </w:r>
      <w:r w:rsidR="00F82CB5" w:rsidRPr="00172065">
        <w:rPr>
          <w:rFonts w:ascii="Calibri" w:hAnsi="Calibri"/>
          <w:sz w:val="22"/>
          <w:szCs w:val="22"/>
        </w:rPr>
        <w:t xml:space="preserve">předá poskytovatel objednateli </w:t>
      </w:r>
      <w:r w:rsidRPr="00172065">
        <w:rPr>
          <w:rFonts w:ascii="Calibri" w:hAnsi="Calibri"/>
          <w:sz w:val="22"/>
          <w:szCs w:val="22"/>
        </w:rPr>
        <w:t>nejpozději do</w:t>
      </w:r>
      <w:r w:rsidR="00616EFF" w:rsidRPr="00172065">
        <w:rPr>
          <w:rFonts w:ascii="Calibri" w:hAnsi="Calibri"/>
          <w:sz w:val="22"/>
          <w:szCs w:val="22"/>
        </w:rPr>
        <w:t xml:space="preserve"> </w:t>
      </w:r>
      <w:r w:rsidR="00C41DB2" w:rsidRPr="0050449C">
        <w:rPr>
          <w:rFonts w:ascii="Calibri" w:hAnsi="Calibri"/>
          <w:sz w:val="22"/>
          <w:szCs w:val="22"/>
        </w:rPr>
        <w:t>12</w:t>
      </w:r>
      <w:r w:rsidR="00616EFF" w:rsidRPr="0050449C">
        <w:rPr>
          <w:rFonts w:ascii="Calibri" w:hAnsi="Calibri"/>
          <w:sz w:val="22"/>
          <w:szCs w:val="22"/>
        </w:rPr>
        <w:t xml:space="preserve">. </w:t>
      </w:r>
      <w:r w:rsidR="00C41DB2" w:rsidRPr="0050449C">
        <w:rPr>
          <w:rFonts w:ascii="Calibri" w:hAnsi="Calibri"/>
          <w:sz w:val="22"/>
          <w:szCs w:val="22"/>
        </w:rPr>
        <w:t xml:space="preserve">4. </w:t>
      </w:r>
      <w:r w:rsidR="00616EFF" w:rsidRPr="0050449C">
        <w:rPr>
          <w:rFonts w:ascii="Calibri" w:hAnsi="Calibri"/>
          <w:sz w:val="22"/>
          <w:szCs w:val="22"/>
        </w:rPr>
        <w:t>2020</w:t>
      </w:r>
    </w:p>
    <w:p w14:paraId="5A069D5A" w14:textId="77777777" w:rsidR="00D874BB" w:rsidRPr="00285FCA" w:rsidRDefault="00DC0687" w:rsidP="007776DF">
      <w:pPr>
        <w:pStyle w:val="Style5"/>
        <w:widowControl/>
        <w:numPr>
          <w:ilvl w:val="0"/>
          <w:numId w:val="6"/>
        </w:numPr>
        <w:spacing w:after="120" w:line="240" w:lineRule="exact"/>
        <w:ind w:left="357" w:hanging="357"/>
        <w:jc w:val="both"/>
        <w:rPr>
          <w:rFonts w:ascii="Calibri" w:hAnsi="Calibri"/>
          <w:sz w:val="22"/>
          <w:szCs w:val="22"/>
        </w:rPr>
      </w:pPr>
      <w:r w:rsidRPr="00285FCA">
        <w:rPr>
          <w:rFonts w:ascii="Calibri" w:hAnsi="Calibri"/>
          <w:sz w:val="22"/>
          <w:szCs w:val="22"/>
        </w:rPr>
        <w:t>Plnění dle této smlouvy</w:t>
      </w:r>
      <w:r w:rsidR="00F82CB5" w:rsidRPr="00285FCA">
        <w:rPr>
          <w:rFonts w:ascii="Calibri" w:hAnsi="Calibri"/>
          <w:sz w:val="22"/>
          <w:szCs w:val="22"/>
        </w:rPr>
        <w:t xml:space="preserve"> bude</w:t>
      </w:r>
      <w:r w:rsidRPr="00285FCA">
        <w:rPr>
          <w:rFonts w:ascii="Calibri" w:hAnsi="Calibri"/>
          <w:sz w:val="22"/>
          <w:szCs w:val="22"/>
        </w:rPr>
        <w:t xml:space="preserve"> ukončeno</w:t>
      </w:r>
      <w:r w:rsidR="00A10E9F" w:rsidRPr="00285FCA">
        <w:rPr>
          <w:rFonts w:ascii="Calibri" w:hAnsi="Calibri"/>
          <w:sz w:val="22"/>
          <w:szCs w:val="22"/>
        </w:rPr>
        <w:t xml:space="preserve"> akceptací </w:t>
      </w:r>
      <w:r w:rsidR="00F82CB5" w:rsidRPr="00285FCA">
        <w:rPr>
          <w:rFonts w:ascii="Calibri" w:hAnsi="Calibri"/>
          <w:sz w:val="22"/>
          <w:szCs w:val="22"/>
        </w:rPr>
        <w:t>díla</w:t>
      </w:r>
      <w:r w:rsidR="00A10E9F" w:rsidRPr="00285FCA">
        <w:rPr>
          <w:rFonts w:ascii="Calibri" w:hAnsi="Calibri"/>
          <w:sz w:val="22"/>
          <w:szCs w:val="22"/>
        </w:rPr>
        <w:t xml:space="preserve"> objednatelem dle čl. VII. odst. </w:t>
      </w:r>
      <w:r w:rsidR="00146316" w:rsidRPr="00285FCA">
        <w:rPr>
          <w:rFonts w:ascii="Calibri" w:hAnsi="Calibri"/>
          <w:sz w:val="22"/>
          <w:szCs w:val="22"/>
        </w:rPr>
        <w:t>3</w:t>
      </w:r>
      <w:r w:rsidR="00750A34" w:rsidRPr="00285FCA">
        <w:rPr>
          <w:rFonts w:ascii="Calibri" w:hAnsi="Calibri"/>
          <w:sz w:val="22"/>
          <w:szCs w:val="22"/>
        </w:rPr>
        <w:t xml:space="preserve"> této smlouvy</w:t>
      </w:r>
      <w:r w:rsidRPr="00285FCA">
        <w:rPr>
          <w:rFonts w:ascii="Calibri" w:hAnsi="Calibri"/>
          <w:sz w:val="22"/>
          <w:szCs w:val="22"/>
        </w:rPr>
        <w:t xml:space="preserve">. Poskytovatel se zavazuje předat vypořádané </w:t>
      </w:r>
      <w:r w:rsidR="00A246C6" w:rsidRPr="00285FCA">
        <w:rPr>
          <w:rFonts w:ascii="Calibri" w:hAnsi="Calibri"/>
          <w:sz w:val="22"/>
          <w:szCs w:val="22"/>
        </w:rPr>
        <w:t xml:space="preserve">požadované </w:t>
      </w:r>
      <w:r w:rsidRPr="00285FCA">
        <w:rPr>
          <w:rFonts w:ascii="Calibri" w:hAnsi="Calibri"/>
          <w:sz w:val="22"/>
          <w:szCs w:val="22"/>
        </w:rPr>
        <w:t xml:space="preserve">výstupy objednateli nejpozději do </w:t>
      </w:r>
      <w:r w:rsidR="0013305B" w:rsidRPr="00285FCA">
        <w:rPr>
          <w:rFonts w:ascii="Calibri" w:hAnsi="Calibri"/>
          <w:sz w:val="22"/>
          <w:szCs w:val="22"/>
        </w:rPr>
        <w:t>30</w:t>
      </w:r>
      <w:r w:rsidR="00843A1A" w:rsidRPr="00285FCA">
        <w:rPr>
          <w:rFonts w:ascii="Calibri" w:hAnsi="Calibri"/>
          <w:sz w:val="22"/>
          <w:szCs w:val="22"/>
        </w:rPr>
        <w:t xml:space="preserve">. </w:t>
      </w:r>
      <w:r w:rsidR="00F36C04" w:rsidRPr="00285FCA">
        <w:rPr>
          <w:rFonts w:ascii="Calibri" w:hAnsi="Calibri"/>
          <w:sz w:val="22"/>
          <w:szCs w:val="22"/>
        </w:rPr>
        <w:t>4</w:t>
      </w:r>
      <w:r w:rsidR="00843A1A" w:rsidRPr="00285FCA">
        <w:rPr>
          <w:rFonts w:ascii="Calibri" w:hAnsi="Calibri"/>
          <w:sz w:val="22"/>
          <w:szCs w:val="22"/>
        </w:rPr>
        <w:t xml:space="preserve">. </w:t>
      </w:r>
      <w:r w:rsidR="00E047BF" w:rsidRPr="00285FCA">
        <w:rPr>
          <w:rFonts w:ascii="Calibri" w:hAnsi="Calibri"/>
          <w:sz w:val="22"/>
          <w:szCs w:val="22"/>
        </w:rPr>
        <w:t>20</w:t>
      </w:r>
      <w:r w:rsidR="00F36C04" w:rsidRPr="00285FCA">
        <w:rPr>
          <w:rFonts w:ascii="Calibri" w:hAnsi="Calibri"/>
          <w:sz w:val="22"/>
          <w:szCs w:val="22"/>
        </w:rPr>
        <w:t>21</w:t>
      </w:r>
      <w:r w:rsidRPr="00285FCA">
        <w:rPr>
          <w:rFonts w:ascii="Calibri" w:hAnsi="Calibri"/>
          <w:sz w:val="22"/>
          <w:szCs w:val="22"/>
        </w:rPr>
        <w:t>.</w:t>
      </w:r>
      <w:r w:rsidR="00285FCA" w:rsidRPr="00285FCA">
        <w:rPr>
          <w:rFonts w:ascii="Calibri" w:hAnsi="Calibri"/>
          <w:sz w:val="22"/>
          <w:szCs w:val="22"/>
        </w:rPr>
        <w:t xml:space="preserve"> </w:t>
      </w:r>
      <w:r w:rsidR="00C515C4" w:rsidRPr="00285FCA">
        <w:rPr>
          <w:rFonts w:ascii="Calibri" w:hAnsi="Calibri"/>
          <w:sz w:val="22"/>
          <w:szCs w:val="22"/>
        </w:rPr>
        <w:t xml:space="preserve">S ohledem na charakter předmětu plnění </w:t>
      </w:r>
      <w:r w:rsidR="004C4179" w:rsidRPr="00285FCA">
        <w:rPr>
          <w:rFonts w:ascii="Calibri" w:hAnsi="Calibri"/>
          <w:sz w:val="22"/>
          <w:szCs w:val="22"/>
        </w:rPr>
        <w:t xml:space="preserve">dle této smlouvy </w:t>
      </w:r>
      <w:r w:rsidR="00C515C4" w:rsidRPr="00285FCA">
        <w:rPr>
          <w:rFonts w:ascii="Calibri" w:hAnsi="Calibri"/>
          <w:sz w:val="22"/>
          <w:szCs w:val="22"/>
        </w:rPr>
        <w:t xml:space="preserve">je místem plnění území celé České republiky, zejména pak sídlo poskytovatele. Jednání mezi objednatelem a poskytovatelem, jakož i fyzické předání výstupů jednotlivých etap, bude probíhat v budově objednatele: Ministerstvo průmyslu a obchodu, </w:t>
      </w:r>
      <w:r w:rsidR="00D30A50" w:rsidRPr="00285FCA">
        <w:rPr>
          <w:rFonts w:ascii="Calibri" w:hAnsi="Calibri"/>
          <w:sz w:val="22"/>
          <w:szCs w:val="22"/>
        </w:rPr>
        <w:t>Politických vězňů 20</w:t>
      </w:r>
      <w:r w:rsidR="00C515C4" w:rsidRPr="00285FCA">
        <w:rPr>
          <w:rFonts w:ascii="Calibri" w:hAnsi="Calibri"/>
          <w:sz w:val="22"/>
          <w:szCs w:val="22"/>
        </w:rPr>
        <w:t>, Praha 1</w:t>
      </w:r>
      <w:r w:rsidR="00D30A50" w:rsidRPr="00285FCA">
        <w:rPr>
          <w:rFonts w:ascii="Calibri" w:hAnsi="Calibri"/>
          <w:sz w:val="22"/>
          <w:szCs w:val="22"/>
        </w:rPr>
        <w:t xml:space="preserve"> (případně Na Františku 32, Praha 1)</w:t>
      </w:r>
      <w:r w:rsidR="00C515C4" w:rsidRPr="00285FCA">
        <w:rPr>
          <w:rFonts w:ascii="Calibri" w:hAnsi="Calibri"/>
          <w:sz w:val="22"/>
          <w:szCs w:val="22"/>
        </w:rPr>
        <w:t>.</w:t>
      </w:r>
    </w:p>
    <w:p w14:paraId="4ACF78DC" w14:textId="77777777" w:rsidR="0013287B" w:rsidRDefault="0013287B" w:rsidP="00850B67">
      <w:pPr>
        <w:pStyle w:val="Style5"/>
        <w:widowControl/>
        <w:spacing w:after="120" w:line="240" w:lineRule="exact"/>
        <w:jc w:val="both"/>
        <w:rPr>
          <w:rFonts w:ascii="Calibri" w:hAnsi="Calibri"/>
          <w:sz w:val="22"/>
          <w:szCs w:val="22"/>
        </w:rPr>
      </w:pPr>
    </w:p>
    <w:p w14:paraId="145C70BB" w14:textId="77777777" w:rsidR="000A68B8" w:rsidRPr="008E6D66" w:rsidRDefault="000A68B8" w:rsidP="00850B67">
      <w:pPr>
        <w:pStyle w:val="Style5"/>
        <w:widowControl/>
        <w:spacing w:after="120" w:line="240" w:lineRule="exact"/>
        <w:jc w:val="both"/>
        <w:rPr>
          <w:rFonts w:ascii="Calibri" w:hAnsi="Calibri"/>
          <w:sz w:val="22"/>
          <w:szCs w:val="22"/>
        </w:rPr>
      </w:pPr>
    </w:p>
    <w:p w14:paraId="395D837C" w14:textId="77777777" w:rsidR="009852A7" w:rsidRPr="008E6D66" w:rsidRDefault="00F374F4" w:rsidP="00BB2E7A">
      <w:pPr>
        <w:pStyle w:val="Nadpis1"/>
      </w:pPr>
      <w:bookmarkStart w:id="15" w:name="_Toc442691812"/>
      <w:bookmarkStart w:id="16" w:name="_Toc442691928"/>
      <w:bookmarkStart w:id="17" w:name="_Toc441663910"/>
      <w:bookmarkStart w:id="18" w:name="_Toc441663942"/>
      <w:bookmarkStart w:id="19" w:name="_Toc442869201"/>
      <w:bookmarkEnd w:id="15"/>
      <w:bookmarkEnd w:id="16"/>
      <w:r w:rsidRPr="008E6D66">
        <w:t>Akceptace plnění</w:t>
      </w:r>
      <w:bookmarkEnd w:id="17"/>
      <w:bookmarkEnd w:id="18"/>
      <w:bookmarkEnd w:id="19"/>
    </w:p>
    <w:p w14:paraId="538A05CF" w14:textId="77777777" w:rsidR="00C67F19" w:rsidRDefault="00DC057B" w:rsidP="00464E52">
      <w:pPr>
        <w:numPr>
          <w:ilvl w:val="0"/>
          <w:numId w:val="12"/>
        </w:numPr>
        <w:spacing w:after="120" w:line="240" w:lineRule="exact"/>
        <w:jc w:val="both"/>
        <w:rPr>
          <w:rFonts w:ascii="Calibri" w:hAnsi="Calibri"/>
          <w:sz w:val="22"/>
          <w:szCs w:val="22"/>
        </w:rPr>
      </w:pPr>
      <w:r>
        <w:rPr>
          <w:rFonts w:ascii="Calibri" w:hAnsi="Calibri"/>
          <w:sz w:val="22"/>
          <w:szCs w:val="22"/>
        </w:rPr>
        <w:t>Poskytovatel</w:t>
      </w:r>
      <w:r w:rsidR="00F374F4" w:rsidRPr="008E6D66">
        <w:rPr>
          <w:rFonts w:ascii="Calibri" w:hAnsi="Calibri"/>
          <w:sz w:val="22"/>
          <w:szCs w:val="22"/>
        </w:rPr>
        <w:t xml:space="preserve"> předá kontaktní osobě o</w:t>
      </w:r>
      <w:r w:rsidR="00F374F4" w:rsidRPr="00B5581C">
        <w:rPr>
          <w:rFonts w:ascii="Calibri" w:hAnsi="Calibri"/>
          <w:sz w:val="22"/>
          <w:szCs w:val="22"/>
        </w:rPr>
        <w:t xml:space="preserve">bjednatele </w:t>
      </w:r>
      <w:r w:rsidR="005A7998" w:rsidRPr="00B5581C">
        <w:rPr>
          <w:rFonts w:ascii="Calibri" w:hAnsi="Calibri"/>
          <w:sz w:val="22"/>
          <w:szCs w:val="22"/>
        </w:rPr>
        <w:t xml:space="preserve">požadované </w:t>
      </w:r>
      <w:r w:rsidR="00F374F4" w:rsidRPr="00B5581C">
        <w:rPr>
          <w:rFonts w:ascii="Calibri" w:hAnsi="Calibri"/>
          <w:sz w:val="22"/>
          <w:szCs w:val="22"/>
        </w:rPr>
        <w:t xml:space="preserve">výstupy </w:t>
      </w:r>
      <w:r w:rsidR="00BF353B" w:rsidRPr="00B5581C">
        <w:rPr>
          <w:rFonts w:ascii="Calibri" w:hAnsi="Calibri"/>
          <w:sz w:val="22"/>
          <w:szCs w:val="22"/>
        </w:rPr>
        <w:t>písemnou formou</w:t>
      </w:r>
      <w:r w:rsidR="006E1BA9" w:rsidRPr="00B5581C">
        <w:rPr>
          <w:rFonts w:ascii="Calibri" w:hAnsi="Calibri"/>
          <w:sz w:val="22"/>
          <w:szCs w:val="22"/>
        </w:rPr>
        <w:t xml:space="preserve"> </w:t>
      </w:r>
      <w:r w:rsidR="006B4412" w:rsidRPr="00B5581C">
        <w:rPr>
          <w:rFonts w:ascii="Calibri" w:hAnsi="Calibri"/>
          <w:sz w:val="22"/>
          <w:szCs w:val="22"/>
        </w:rPr>
        <w:t>v</w:t>
      </w:r>
      <w:r w:rsidR="006E1BA9" w:rsidRPr="00B5581C">
        <w:rPr>
          <w:rFonts w:ascii="Calibri" w:hAnsi="Calibri"/>
          <w:sz w:val="22"/>
          <w:szCs w:val="22"/>
        </w:rPr>
        <w:t> listinné podobě</w:t>
      </w:r>
      <w:r w:rsidR="006B4412" w:rsidRPr="00B5581C">
        <w:rPr>
          <w:rFonts w:ascii="Calibri" w:hAnsi="Calibri"/>
          <w:sz w:val="22"/>
          <w:szCs w:val="22"/>
        </w:rPr>
        <w:t>, minimálně ve dvou vyhotoveních podepsaných oprávněnou osobou</w:t>
      </w:r>
      <w:r w:rsidR="00EF4242" w:rsidRPr="00B5581C">
        <w:rPr>
          <w:rFonts w:ascii="Calibri" w:hAnsi="Calibri"/>
          <w:sz w:val="22"/>
          <w:szCs w:val="22"/>
        </w:rPr>
        <w:t xml:space="preserve"> </w:t>
      </w:r>
      <w:r w:rsidRPr="00B5581C">
        <w:rPr>
          <w:rFonts w:ascii="Calibri" w:hAnsi="Calibri"/>
          <w:sz w:val="22"/>
          <w:szCs w:val="22"/>
        </w:rPr>
        <w:t>poskytovatel</w:t>
      </w:r>
      <w:r w:rsidR="00EF4242" w:rsidRPr="00B5581C">
        <w:rPr>
          <w:rFonts w:ascii="Calibri" w:hAnsi="Calibri"/>
          <w:sz w:val="22"/>
          <w:szCs w:val="22"/>
        </w:rPr>
        <w:t>e</w:t>
      </w:r>
      <w:r w:rsidR="006B4412" w:rsidRPr="00B5581C">
        <w:rPr>
          <w:rFonts w:ascii="Calibri" w:hAnsi="Calibri"/>
          <w:sz w:val="22"/>
          <w:szCs w:val="22"/>
        </w:rPr>
        <w:t xml:space="preserve"> a v elektronické podobě </w:t>
      </w:r>
      <w:r w:rsidR="00F374F4" w:rsidRPr="00B5581C">
        <w:rPr>
          <w:rFonts w:ascii="Calibri" w:hAnsi="Calibri"/>
          <w:sz w:val="22"/>
          <w:szCs w:val="22"/>
        </w:rPr>
        <w:t xml:space="preserve">v </w:t>
      </w:r>
      <w:r w:rsidR="005A7998" w:rsidRPr="00B5581C">
        <w:rPr>
          <w:rFonts w:ascii="Calibri" w:hAnsi="Calibri"/>
          <w:sz w:val="22"/>
          <w:szCs w:val="22"/>
        </w:rPr>
        <w:t xml:space="preserve">běžně </w:t>
      </w:r>
      <w:r w:rsidR="00F374F4" w:rsidRPr="00B5581C">
        <w:rPr>
          <w:rFonts w:ascii="Calibri" w:hAnsi="Calibri"/>
          <w:sz w:val="22"/>
          <w:szCs w:val="22"/>
        </w:rPr>
        <w:t>editovateln</w:t>
      </w:r>
      <w:r w:rsidR="005A7998" w:rsidRPr="00B5581C">
        <w:rPr>
          <w:rFonts w:ascii="Calibri" w:hAnsi="Calibri"/>
          <w:sz w:val="22"/>
          <w:szCs w:val="22"/>
        </w:rPr>
        <w:t>ém</w:t>
      </w:r>
      <w:r w:rsidR="00F374F4" w:rsidRPr="00B5581C">
        <w:rPr>
          <w:rFonts w:ascii="Calibri" w:hAnsi="Calibri"/>
          <w:sz w:val="22"/>
          <w:szCs w:val="22"/>
        </w:rPr>
        <w:t xml:space="preserve"> formát</w:t>
      </w:r>
      <w:r w:rsidR="005A7998" w:rsidRPr="00B5581C">
        <w:rPr>
          <w:rFonts w:ascii="Calibri" w:hAnsi="Calibri"/>
          <w:sz w:val="22"/>
          <w:szCs w:val="22"/>
        </w:rPr>
        <w:t>u</w:t>
      </w:r>
      <w:r w:rsidR="00F374F4" w:rsidRPr="00B5581C">
        <w:rPr>
          <w:rFonts w:ascii="Calibri" w:hAnsi="Calibri"/>
          <w:sz w:val="22"/>
          <w:szCs w:val="22"/>
        </w:rPr>
        <w:t xml:space="preserve"> </w:t>
      </w:r>
      <w:r w:rsidR="006B4412" w:rsidRPr="00B5581C">
        <w:rPr>
          <w:rFonts w:ascii="Calibri" w:hAnsi="Calibri"/>
          <w:sz w:val="22"/>
          <w:szCs w:val="22"/>
        </w:rPr>
        <w:t>(</w:t>
      </w:r>
      <w:r w:rsidR="00CD7C7D" w:rsidRPr="00B5581C">
        <w:rPr>
          <w:rFonts w:ascii="Calibri" w:hAnsi="Calibri"/>
          <w:sz w:val="22"/>
          <w:szCs w:val="22"/>
        </w:rPr>
        <w:t>.</w:t>
      </w:r>
      <w:proofErr w:type="gramStart"/>
      <w:r w:rsidR="00F374F4" w:rsidRPr="00B5581C">
        <w:rPr>
          <w:rFonts w:ascii="Calibri" w:hAnsi="Calibri"/>
          <w:sz w:val="22"/>
          <w:szCs w:val="22"/>
        </w:rPr>
        <w:t>doc,</w:t>
      </w:r>
      <w:r w:rsidR="004768CE" w:rsidRPr="00B5581C">
        <w:rPr>
          <w:rFonts w:ascii="Calibri" w:hAnsi="Calibri"/>
          <w:sz w:val="22"/>
          <w:szCs w:val="22"/>
        </w:rPr>
        <w:t xml:space="preserve"> </w:t>
      </w:r>
      <w:r w:rsidR="00E07B25" w:rsidRPr="00B5581C">
        <w:rPr>
          <w:rFonts w:ascii="Calibri" w:hAnsi="Calibri"/>
          <w:sz w:val="22"/>
          <w:szCs w:val="22"/>
        </w:rPr>
        <w:t>.</w:t>
      </w:r>
      <w:proofErr w:type="spellStart"/>
      <w:r w:rsidR="00F374F4" w:rsidRPr="00B5581C">
        <w:rPr>
          <w:rFonts w:ascii="Calibri" w:hAnsi="Calibri"/>
          <w:sz w:val="22"/>
          <w:szCs w:val="22"/>
        </w:rPr>
        <w:t>docx</w:t>
      </w:r>
      <w:proofErr w:type="spellEnd"/>
      <w:proofErr w:type="gramEnd"/>
      <w:r w:rsidR="00F374F4" w:rsidRPr="00B5581C">
        <w:rPr>
          <w:rFonts w:ascii="Calibri" w:hAnsi="Calibri"/>
          <w:sz w:val="22"/>
          <w:szCs w:val="22"/>
        </w:rPr>
        <w:t xml:space="preserve">, </w:t>
      </w:r>
      <w:r w:rsidR="00E07B25" w:rsidRPr="00B5581C">
        <w:rPr>
          <w:rFonts w:ascii="Calibri" w:hAnsi="Calibri"/>
          <w:sz w:val="22"/>
          <w:szCs w:val="22"/>
        </w:rPr>
        <w:t>.</w:t>
      </w:r>
      <w:proofErr w:type="spellStart"/>
      <w:r w:rsidR="00F374F4" w:rsidRPr="00B5581C">
        <w:rPr>
          <w:rFonts w:ascii="Calibri" w:hAnsi="Calibri"/>
          <w:sz w:val="22"/>
          <w:szCs w:val="22"/>
        </w:rPr>
        <w:t>xls</w:t>
      </w:r>
      <w:proofErr w:type="spellEnd"/>
      <w:r w:rsidR="00F374F4" w:rsidRPr="00B5581C">
        <w:rPr>
          <w:rFonts w:ascii="Calibri" w:hAnsi="Calibri"/>
          <w:sz w:val="22"/>
          <w:szCs w:val="22"/>
        </w:rPr>
        <w:t xml:space="preserve">, </w:t>
      </w:r>
      <w:r w:rsidR="00E07B25" w:rsidRPr="00B5581C">
        <w:rPr>
          <w:rFonts w:ascii="Calibri" w:hAnsi="Calibri"/>
          <w:sz w:val="22"/>
          <w:szCs w:val="22"/>
        </w:rPr>
        <w:t>.</w:t>
      </w:r>
      <w:proofErr w:type="spellStart"/>
      <w:r w:rsidR="00F374F4" w:rsidRPr="00B5581C">
        <w:rPr>
          <w:rFonts w:ascii="Calibri" w:hAnsi="Calibri"/>
          <w:sz w:val="22"/>
          <w:szCs w:val="22"/>
        </w:rPr>
        <w:t>xlsx</w:t>
      </w:r>
      <w:proofErr w:type="spellEnd"/>
      <w:r w:rsidR="003B04F8" w:rsidRPr="00B5581C">
        <w:rPr>
          <w:rFonts w:ascii="Calibri" w:hAnsi="Calibri"/>
          <w:sz w:val="22"/>
          <w:szCs w:val="22"/>
        </w:rPr>
        <w:t>, .</w:t>
      </w:r>
      <w:proofErr w:type="spellStart"/>
      <w:r w:rsidR="003B04F8" w:rsidRPr="00B5581C">
        <w:rPr>
          <w:rFonts w:ascii="Calibri" w:hAnsi="Calibri"/>
          <w:sz w:val="22"/>
          <w:szCs w:val="22"/>
        </w:rPr>
        <w:t>ppt</w:t>
      </w:r>
      <w:proofErr w:type="spellEnd"/>
      <w:r w:rsidR="003B04F8" w:rsidRPr="00B5581C">
        <w:rPr>
          <w:rFonts w:ascii="Calibri" w:hAnsi="Calibri"/>
          <w:sz w:val="22"/>
          <w:szCs w:val="22"/>
        </w:rPr>
        <w:t>, .</w:t>
      </w:r>
      <w:proofErr w:type="spellStart"/>
      <w:r w:rsidR="00DD1406">
        <w:rPr>
          <w:rFonts w:ascii="Calibri" w:hAnsi="Calibri"/>
          <w:sz w:val="22"/>
          <w:szCs w:val="22"/>
        </w:rPr>
        <w:t>p</w:t>
      </w:r>
      <w:r w:rsidR="003B04F8" w:rsidRPr="00B5581C">
        <w:rPr>
          <w:rFonts w:ascii="Calibri" w:hAnsi="Calibri"/>
          <w:sz w:val="22"/>
          <w:szCs w:val="22"/>
        </w:rPr>
        <w:t>p</w:t>
      </w:r>
      <w:r w:rsidR="00DD1406">
        <w:rPr>
          <w:rFonts w:ascii="Calibri" w:hAnsi="Calibri"/>
          <w:sz w:val="22"/>
          <w:szCs w:val="22"/>
        </w:rPr>
        <w:t>s</w:t>
      </w:r>
      <w:proofErr w:type="spellEnd"/>
      <w:r w:rsidR="006B4412" w:rsidRPr="00B5581C">
        <w:rPr>
          <w:rFonts w:ascii="Calibri" w:hAnsi="Calibri"/>
          <w:sz w:val="22"/>
          <w:szCs w:val="22"/>
        </w:rPr>
        <w:t>)</w:t>
      </w:r>
      <w:r w:rsidR="005A7998" w:rsidRPr="00B5581C">
        <w:rPr>
          <w:rFonts w:ascii="Calibri" w:hAnsi="Calibri"/>
          <w:sz w:val="22"/>
          <w:szCs w:val="22"/>
        </w:rPr>
        <w:t>, a to prostřednictvím elektronické komunikace nebo na elektronickém nosiči dat</w:t>
      </w:r>
      <w:r w:rsidR="003B04F8" w:rsidRPr="00B5581C">
        <w:rPr>
          <w:rFonts w:ascii="Calibri" w:hAnsi="Calibri"/>
          <w:sz w:val="22"/>
          <w:szCs w:val="22"/>
        </w:rPr>
        <w:t xml:space="preserve"> (typu: CD/DVD/</w:t>
      </w:r>
      <w:proofErr w:type="spellStart"/>
      <w:r w:rsidR="003B04F8" w:rsidRPr="00B5581C">
        <w:rPr>
          <w:rFonts w:ascii="Calibri" w:hAnsi="Calibri"/>
          <w:sz w:val="22"/>
          <w:szCs w:val="22"/>
        </w:rPr>
        <w:t>Flash</w:t>
      </w:r>
      <w:proofErr w:type="spellEnd"/>
      <w:r w:rsidR="003B04F8" w:rsidRPr="00B5581C">
        <w:rPr>
          <w:rFonts w:ascii="Calibri" w:hAnsi="Calibri"/>
          <w:sz w:val="22"/>
          <w:szCs w:val="22"/>
        </w:rPr>
        <w:t xml:space="preserve"> </w:t>
      </w:r>
      <w:r w:rsidR="00464E52" w:rsidRPr="00B5581C">
        <w:rPr>
          <w:rFonts w:ascii="Calibri" w:hAnsi="Calibri"/>
          <w:sz w:val="22"/>
          <w:szCs w:val="22"/>
        </w:rPr>
        <w:t>disk)</w:t>
      </w:r>
      <w:r w:rsidR="005A7998" w:rsidRPr="00B5581C">
        <w:rPr>
          <w:rFonts w:ascii="Calibri" w:hAnsi="Calibri"/>
          <w:sz w:val="22"/>
          <w:szCs w:val="22"/>
        </w:rPr>
        <w:t>.</w:t>
      </w:r>
      <w:r w:rsidR="003811D5" w:rsidRPr="00B5581C">
        <w:rPr>
          <w:rFonts w:ascii="Calibri" w:hAnsi="Calibri"/>
          <w:sz w:val="22"/>
          <w:szCs w:val="22"/>
        </w:rPr>
        <w:t xml:space="preserve"> </w:t>
      </w:r>
      <w:r w:rsidR="001F225C" w:rsidRPr="00B5581C">
        <w:rPr>
          <w:rFonts w:ascii="Calibri" w:hAnsi="Calibri"/>
          <w:sz w:val="22"/>
          <w:szCs w:val="22"/>
        </w:rPr>
        <w:t>P</w:t>
      </w:r>
      <w:r w:rsidR="003811D5" w:rsidRPr="00B5581C">
        <w:rPr>
          <w:rFonts w:ascii="Calibri" w:hAnsi="Calibri"/>
          <w:sz w:val="22"/>
          <w:szCs w:val="22"/>
        </w:rPr>
        <w:t>ředání elektronických souborů ve formátu.pdf</w:t>
      </w:r>
      <w:r w:rsidR="001F225C" w:rsidRPr="00B5581C">
        <w:rPr>
          <w:rFonts w:ascii="Calibri" w:hAnsi="Calibri"/>
          <w:sz w:val="22"/>
          <w:szCs w:val="22"/>
        </w:rPr>
        <w:t xml:space="preserve"> je možné pouze s předchozím souhlasem </w:t>
      </w:r>
      <w:r w:rsidR="005A7998" w:rsidRPr="00B5581C">
        <w:rPr>
          <w:rFonts w:ascii="Calibri" w:hAnsi="Calibri"/>
          <w:sz w:val="22"/>
          <w:szCs w:val="22"/>
        </w:rPr>
        <w:t>objednatele</w:t>
      </w:r>
      <w:r w:rsidR="001F225C" w:rsidRPr="00B5581C">
        <w:rPr>
          <w:rFonts w:ascii="Calibri" w:hAnsi="Calibri"/>
          <w:sz w:val="22"/>
          <w:szCs w:val="22"/>
        </w:rPr>
        <w:t xml:space="preserve">. V takovém případě </w:t>
      </w:r>
      <w:r w:rsidR="003811D5" w:rsidRPr="00B5581C">
        <w:rPr>
          <w:rFonts w:ascii="Calibri" w:hAnsi="Calibri"/>
          <w:sz w:val="22"/>
          <w:szCs w:val="22"/>
        </w:rPr>
        <w:t xml:space="preserve">se </w:t>
      </w:r>
      <w:r w:rsidRPr="00B5581C">
        <w:rPr>
          <w:rFonts w:ascii="Calibri" w:hAnsi="Calibri"/>
          <w:sz w:val="22"/>
          <w:szCs w:val="22"/>
        </w:rPr>
        <w:t>poskytovatel</w:t>
      </w:r>
      <w:r w:rsidR="003811D5" w:rsidRPr="00B5581C">
        <w:rPr>
          <w:rFonts w:ascii="Calibri" w:hAnsi="Calibri"/>
          <w:sz w:val="22"/>
          <w:szCs w:val="22"/>
        </w:rPr>
        <w:t xml:space="preserve"> zavazuje dodat také původní editovatelnou verzi tohoto dokumentu.</w:t>
      </w:r>
      <w:r w:rsidR="003B04F8" w:rsidRPr="00B5581C">
        <w:t xml:space="preserve"> </w:t>
      </w:r>
      <w:r w:rsidR="00285FCA" w:rsidRPr="000A0819">
        <w:rPr>
          <w:rFonts w:asciiTheme="minorHAnsi" w:hAnsiTheme="minorHAnsi" w:cstheme="minorHAnsi"/>
          <w:sz w:val="22"/>
          <w:szCs w:val="22"/>
        </w:rPr>
        <w:t>Akční plán</w:t>
      </w:r>
      <w:r w:rsidR="00464E52" w:rsidRPr="00B5581C">
        <w:rPr>
          <w:rFonts w:ascii="Calibri" w:hAnsi="Calibri"/>
          <w:sz w:val="22"/>
          <w:szCs w:val="22"/>
        </w:rPr>
        <w:t xml:space="preserve"> bude poskytovatelem dodán v</w:t>
      </w:r>
      <w:r w:rsidR="008758DC" w:rsidRPr="00B5581C">
        <w:rPr>
          <w:rFonts w:ascii="Calibri" w:hAnsi="Calibri"/>
          <w:sz w:val="22"/>
          <w:szCs w:val="22"/>
        </w:rPr>
        <w:t xml:space="preserve"> rozsahu </w:t>
      </w:r>
      <w:r w:rsidR="00285FCA">
        <w:rPr>
          <w:rFonts w:ascii="Calibri" w:hAnsi="Calibri"/>
          <w:sz w:val="22"/>
          <w:szCs w:val="22"/>
        </w:rPr>
        <w:t>cca</w:t>
      </w:r>
      <w:r w:rsidR="008758DC" w:rsidRPr="00B5581C">
        <w:rPr>
          <w:rFonts w:ascii="Calibri" w:hAnsi="Calibri"/>
          <w:sz w:val="22"/>
          <w:szCs w:val="22"/>
        </w:rPr>
        <w:t xml:space="preserve"> </w:t>
      </w:r>
      <w:r w:rsidR="00285FCA">
        <w:rPr>
          <w:rFonts w:ascii="Calibri" w:hAnsi="Calibri"/>
          <w:sz w:val="22"/>
          <w:szCs w:val="22"/>
        </w:rPr>
        <w:t>15</w:t>
      </w:r>
      <w:r w:rsidR="00C35658" w:rsidRPr="00B5581C">
        <w:rPr>
          <w:rFonts w:ascii="Calibri" w:hAnsi="Calibri"/>
          <w:sz w:val="22"/>
          <w:szCs w:val="22"/>
        </w:rPr>
        <w:t xml:space="preserve"> - </w:t>
      </w:r>
      <w:r w:rsidR="00285FCA">
        <w:rPr>
          <w:rFonts w:ascii="Calibri" w:hAnsi="Calibri"/>
          <w:sz w:val="22"/>
          <w:szCs w:val="22"/>
        </w:rPr>
        <w:t>2</w:t>
      </w:r>
      <w:r w:rsidR="00C35658" w:rsidRPr="00B5581C">
        <w:rPr>
          <w:rFonts w:ascii="Calibri" w:hAnsi="Calibri"/>
          <w:sz w:val="22"/>
          <w:szCs w:val="22"/>
        </w:rPr>
        <w:t>0</w:t>
      </w:r>
      <w:r w:rsidR="008758DC" w:rsidRPr="00B5581C">
        <w:rPr>
          <w:rFonts w:ascii="Calibri" w:hAnsi="Calibri"/>
          <w:sz w:val="22"/>
          <w:szCs w:val="22"/>
        </w:rPr>
        <w:t xml:space="preserve"> normostran (jde o doporučený rozsah, který může být po</w:t>
      </w:r>
      <w:r w:rsidR="00464E52" w:rsidRPr="00B5581C">
        <w:rPr>
          <w:rFonts w:ascii="Calibri" w:hAnsi="Calibri"/>
          <w:sz w:val="22"/>
          <w:szCs w:val="22"/>
        </w:rPr>
        <w:t xml:space="preserve">skytovatelem odůvodněně upraven). </w:t>
      </w:r>
    </w:p>
    <w:p w14:paraId="710DC743" w14:textId="77777777" w:rsidR="00C67F19" w:rsidRDefault="00C67F19" w:rsidP="00C67F19">
      <w:pPr>
        <w:numPr>
          <w:ilvl w:val="0"/>
          <w:numId w:val="12"/>
        </w:numPr>
        <w:spacing w:after="120" w:line="240" w:lineRule="exact"/>
        <w:ind w:left="426" w:hanging="426"/>
        <w:jc w:val="both"/>
        <w:rPr>
          <w:rFonts w:ascii="Calibri" w:hAnsi="Calibri"/>
          <w:sz w:val="22"/>
          <w:szCs w:val="22"/>
        </w:rPr>
      </w:pPr>
      <w:r>
        <w:rPr>
          <w:rFonts w:ascii="Calibri" w:hAnsi="Calibri"/>
          <w:sz w:val="22"/>
          <w:szCs w:val="22"/>
        </w:rPr>
        <w:t>S</w:t>
      </w:r>
      <w:r w:rsidRPr="00FC7152">
        <w:rPr>
          <w:rFonts w:ascii="Calibri" w:hAnsi="Calibri"/>
          <w:sz w:val="22"/>
          <w:szCs w:val="22"/>
        </w:rPr>
        <w:t xml:space="preserve">polu s odevzdáním </w:t>
      </w:r>
      <w:r>
        <w:rPr>
          <w:rFonts w:ascii="Calibri" w:hAnsi="Calibri"/>
          <w:sz w:val="22"/>
          <w:szCs w:val="22"/>
        </w:rPr>
        <w:t xml:space="preserve">části díla poskytovatel odevzdá objednateli veškeré </w:t>
      </w:r>
      <w:r w:rsidRPr="00FC7152">
        <w:rPr>
          <w:rFonts w:ascii="Calibri" w:hAnsi="Calibri"/>
          <w:sz w:val="22"/>
          <w:szCs w:val="22"/>
        </w:rPr>
        <w:t>materiál</w:t>
      </w:r>
      <w:r>
        <w:rPr>
          <w:rFonts w:ascii="Calibri" w:hAnsi="Calibri"/>
          <w:sz w:val="22"/>
          <w:szCs w:val="22"/>
        </w:rPr>
        <w:t>y</w:t>
      </w:r>
      <w:r w:rsidRPr="00FC7152">
        <w:rPr>
          <w:rFonts w:ascii="Calibri" w:hAnsi="Calibri"/>
          <w:sz w:val="22"/>
          <w:szCs w:val="22"/>
        </w:rPr>
        <w:t xml:space="preserve"> nashromážděn</w:t>
      </w:r>
      <w:r>
        <w:rPr>
          <w:rFonts w:ascii="Calibri" w:hAnsi="Calibri"/>
          <w:sz w:val="22"/>
          <w:szCs w:val="22"/>
        </w:rPr>
        <w:t>é</w:t>
      </w:r>
      <w:r w:rsidRPr="00FC7152">
        <w:rPr>
          <w:rFonts w:ascii="Calibri" w:hAnsi="Calibri"/>
          <w:sz w:val="22"/>
          <w:szCs w:val="22"/>
        </w:rPr>
        <w:t xml:space="preserve"> </w:t>
      </w:r>
      <w:r>
        <w:rPr>
          <w:rFonts w:ascii="Calibri" w:hAnsi="Calibri"/>
          <w:sz w:val="22"/>
          <w:szCs w:val="22"/>
        </w:rPr>
        <w:t>během plnění této smlouvy. J</w:t>
      </w:r>
      <w:r w:rsidRPr="00FC7152">
        <w:rPr>
          <w:rFonts w:ascii="Calibri" w:hAnsi="Calibri"/>
          <w:sz w:val="22"/>
          <w:szCs w:val="22"/>
        </w:rPr>
        <w:t>edná se o nahrávky</w:t>
      </w:r>
      <w:r>
        <w:rPr>
          <w:rFonts w:ascii="Calibri" w:hAnsi="Calibri"/>
          <w:sz w:val="22"/>
          <w:szCs w:val="22"/>
        </w:rPr>
        <w:t xml:space="preserve"> či anonymizované</w:t>
      </w:r>
      <w:r w:rsidRPr="00FC7152">
        <w:rPr>
          <w:rFonts w:ascii="Calibri" w:hAnsi="Calibri"/>
          <w:sz w:val="22"/>
          <w:szCs w:val="22"/>
        </w:rPr>
        <w:t xml:space="preserve"> přepisy rozhovorů, formuláře a další technickou dokumentaci, </w:t>
      </w:r>
      <w:proofErr w:type="spellStart"/>
      <w:r w:rsidRPr="00FC7152">
        <w:rPr>
          <w:rFonts w:ascii="Calibri" w:hAnsi="Calibri"/>
          <w:sz w:val="22"/>
          <w:szCs w:val="22"/>
        </w:rPr>
        <w:t>datasety</w:t>
      </w:r>
      <w:proofErr w:type="spellEnd"/>
      <w:r w:rsidRPr="00FC7152">
        <w:rPr>
          <w:rFonts w:ascii="Calibri" w:hAnsi="Calibri"/>
          <w:sz w:val="22"/>
          <w:szCs w:val="22"/>
        </w:rPr>
        <w:t xml:space="preserve"> a výstupy nashromážděné či vytvořené </w:t>
      </w:r>
      <w:r>
        <w:rPr>
          <w:rFonts w:ascii="Calibri" w:hAnsi="Calibri"/>
          <w:sz w:val="22"/>
          <w:szCs w:val="22"/>
        </w:rPr>
        <w:t xml:space="preserve">poskytovatelem, </w:t>
      </w:r>
      <w:r w:rsidRPr="00FC7152">
        <w:rPr>
          <w:rFonts w:ascii="Calibri" w:hAnsi="Calibri"/>
          <w:sz w:val="22"/>
          <w:szCs w:val="22"/>
        </w:rPr>
        <w:t>a to v</w:t>
      </w:r>
      <w:r>
        <w:rPr>
          <w:rFonts w:ascii="Calibri" w:hAnsi="Calibri"/>
          <w:sz w:val="22"/>
          <w:szCs w:val="22"/>
        </w:rPr>
        <w:t> </w:t>
      </w:r>
      <w:r w:rsidRPr="00FC7152">
        <w:rPr>
          <w:rFonts w:ascii="Calibri" w:hAnsi="Calibri"/>
          <w:sz w:val="22"/>
          <w:szCs w:val="22"/>
        </w:rPr>
        <w:t>systematizované a</w:t>
      </w:r>
      <w:r>
        <w:rPr>
          <w:rFonts w:ascii="Calibri" w:hAnsi="Calibri"/>
          <w:sz w:val="22"/>
          <w:szCs w:val="22"/>
        </w:rPr>
        <w:t xml:space="preserve"> počítačem editovatelné podobě (tzn. </w:t>
      </w:r>
      <w:r w:rsidRPr="00FC7152">
        <w:rPr>
          <w:rFonts w:ascii="Calibri" w:hAnsi="Calibri"/>
          <w:sz w:val="22"/>
          <w:szCs w:val="22"/>
        </w:rPr>
        <w:t>seřazené do jednotlivých složek, kdy každá složka a dále daný materiál bud</w:t>
      </w:r>
      <w:r>
        <w:rPr>
          <w:rFonts w:ascii="Calibri" w:hAnsi="Calibri"/>
          <w:sz w:val="22"/>
          <w:szCs w:val="22"/>
        </w:rPr>
        <w:t>ou</w:t>
      </w:r>
      <w:r w:rsidRPr="00FC7152">
        <w:rPr>
          <w:rFonts w:ascii="Calibri" w:hAnsi="Calibri"/>
          <w:sz w:val="22"/>
          <w:szCs w:val="22"/>
        </w:rPr>
        <w:t xml:space="preserve"> označen</w:t>
      </w:r>
      <w:r>
        <w:rPr>
          <w:rFonts w:ascii="Calibri" w:hAnsi="Calibri"/>
          <w:sz w:val="22"/>
          <w:szCs w:val="22"/>
        </w:rPr>
        <w:t>y</w:t>
      </w:r>
      <w:r w:rsidRPr="00FC7152">
        <w:rPr>
          <w:rFonts w:ascii="Calibri" w:hAnsi="Calibri"/>
          <w:sz w:val="22"/>
          <w:szCs w:val="22"/>
        </w:rPr>
        <w:t xml:space="preserve"> časovým údajem vzniku, tematicky a číslem podkapitoly závěrečné zprávy,</w:t>
      </w:r>
      <w:r>
        <w:rPr>
          <w:rFonts w:ascii="Calibri" w:hAnsi="Calibri"/>
          <w:sz w:val="22"/>
          <w:szCs w:val="22"/>
        </w:rPr>
        <w:t xml:space="preserve"> která daný materiál zpracovává)</w:t>
      </w:r>
      <w:r w:rsidRPr="00FC7152">
        <w:rPr>
          <w:rFonts w:ascii="Calibri" w:hAnsi="Calibri"/>
          <w:sz w:val="22"/>
          <w:szCs w:val="22"/>
        </w:rPr>
        <w:t xml:space="preserve">. </w:t>
      </w:r>
      <w:r>
        <w:rPr>
          <w:rFonts w:ascii="Calibri" w:hAnsi="Calibri"/>
          <w:sz w:val="22"/>
          <w:szCs w:val="22"/>
        </w:rPr>
        <w:t>Naplnění tohoto požadavku je podmínkou ke stvrzení akceptace plnění ze strany objednatele.</w:t>
      </w:r>
    </w:p>
    <w:p w14:paraId="38A25937" w14:textId="77777777" w:rsidR="00C67F19" w:rsidRDefault="00EF5CC5" w:rsidP="00C67F19">
      <w:pPr>
        <w:numPr>
          <w:ilvl w:val="0"/>
          <w:numId w:val="12"/>
        </w:numPr>
        <w:spacing w:after="120" w:line="240" w:lineRule="exact"/>
        <w:ind w:left="426" w:hanging="426"/>
        <w:jc w:val="both"/>
        <w:rPr>
          <w:rFonts w:ascii="Calibri" w:hAnsi="Calibri"/>
          <w:sz w:val="22"/>
          <w:szCs w:val="22"/>
        </w:rPr>
      </w:pPr>
      <w:r>
        <w:rPr>
          <w:rFonts w:ascii="Calibri" w:hAnsi="Calibri"/>
          <w:sz w:val="22"/>
          <w:szCs w:val="22"/>
        </w:rPr>
        <w:t>Návrh akčního plánu</w:t>
      </w:r>
      <w:r w:rsidR="00C67F19">
        <w:rPr>
          <w:rFonts w:ascii="Calibri" w:hAnsi="Calibri"/>
          <w:sz w:val="22"/>
          <w:szCs w:val="22"/>
        </w:rPr>
        <w:t xml:space="preserve"> </w:t>
      </w:r>
      <w:r w:rsidR="00C67F19" w:rsidRPr="008E6D66">
        <w:rPr>
          <w:rFonts w:ascii="Calibri" w:hAnsi="Calibri"/>
          <w:sz w:val="22"/>
          <w:szCs w:val="22"/>
        </w:rPr>
        <w:t xml:space="preserve">převezme objednatel na základě předávacího protokolu podepsaného oprávněnými zástupci obou smluvních stran. Po převzetí plnění provede objednatel akceptaci plnění, a to do </w:t>
      </w:r>
      <w:r w:rsidR="00C67F19" w:rsidRPr="00AF51E9">
        <w:rPr>
          <w:rFonts w:ascii="Calibri" w:hAnsi="Calibri"/>
          <w:sz w:val="22"/>
          <w:szCs w:val="22"/>
        </w:rPr>
        <w:t>1</w:t>
      </w:r>
      <w:r w:rsidR="00C67F19">
        <w:rPr>
          <w:rFonts w:ascii="Calibri" w:hAnsi="Calibri"/>
          <w:sz w:val="22"/>
          <w:szCs w:val="22"/>
        </w:rPr>
        <w:t>0</w:t>
      </w:r>
      <w:r w:rsidR="00C67F19" w:rsidRPr="008E6D66">
        <w:rPr>
          <w:rFonts w:ascii="Calibri" w:hAnsi="Calibri"/>
          <w:sz w:val="22"/>
          <w:szCs w:val="22"/>
        </w:rPr>
        <w:t xml:space="preserve"> pracovních dnů ode dne </w:t>
      </w:r>
      <w:r w:rsidR="00C67F19">
        <w:rPr>
          <w:rFonts w:ascii="Calibri" w:hAnsi="Calibri"/>
          <w:sz w:val="22"/>
          <w:szCs w:val="22"/>
        </w:rPr>
        <w:t xml:space="preserve">jeho </w:t>
      </w:r>
      <w:r w:rsidR="00C67F19" w:rsidRPr="008E6D66">
        <w:rPr>
          <w:rFonts w:ascii="Calibri" w:hAnsi="Calibri"/>
          <w:sz w:val="22"/>
          <w:szCs w:val="22"/>
        </w:rPr>
        <w:t>převzetí. V případě, že budo</w:t>
      </w:r>
      <w:r w:rsidR="00C67F19">
        <w:rPr>
          <w:rFonts w:ascii="Calibri" w:hAnsi="Calibri"/>
          <w:sz w:val="22"/>
          <w:szCs w:val="22"/>
        </w:rPr>
        <w:t xml:space="preserve">u v odevzdaném </w:t>
      </w:r>
      <w:r w:rsidR="00C67F19" w:rsidRPr="008E6D66">
        <w:rPr>
          <w:rFonts w:ascii="Calibri" w:hAnsi="Calibri"/>
          <w:sz w:val="22"/>
          <w:szCs w:val="22"/>
        </w:rPr>
        <w:t>plnění během akceptační doby shledány nedostatky, vrátí</w:t>
      </w:r>
      <w:r w:rsidR="00C67F19">
        <w:rPr>
          <w:rFonts w:ascii="Calibri" w:hAnsi="Calibri"/>
          <w:sz w:val="22"/>
          <w:szCs w:val="22"/>
        </w:rPr>
        <w:t xml:space="preserve"> objednatel plnění poskytovateli </w:t>
      </w:r>
      <w:r w:rsidR="00C67F19" w:rsidRPr="008E6D66">
        <w:rPr>
          <w:rFonts w:ascii="Calibri" w:hAnsi="Calibri"/>
          <w:sz w:val="22"/>
          <w:szCs w:val="22"/>
        </w:rPr>
        <w:t xml:space="preserve">k přepracování, případně </w:t>
      </w:r>
      <w:r w:rsidR="00C67F19">
        <w:rPr>
          <w:rFonts w:ascii="Calibri" w:hAnsi="Calibri"/>
          <w:sz w:val="22"/>
          <w:szCs w:val="22"/>
        </w:rPr>
        <w:t xml:space="preserve">k </w:t>
      </w:r>
      <w:r w:rsidR="00C67F19" w:rsidRPr="008E6D66">
        <w:rPr>
          <w:rFonts w:ascii="Calibri" w:hAnsi="Calibri"/>
          <w:sz w:val="22"/>
          <w:szCs w:val="22"/>
        </w:rPr>
        <w:t xml:space="preserve">doplnění. </w:t>
      </w:r>
      <w:r w:rsidR="00C67F19">
        <w:rPr>
          <w:rFonts w:ascii="Calibri" w:hAnsi="Calibri"/>
          <w:sz w:val="22"/>
          <w:szCs w:val="22"/>
        </w:rPr>
        <w:t>Poskytovatel</w:t>
      </w:r>
      <w:r w:rsidR="00C67F19" w:rsidRPr="008E6D66">
        <w:rPr>
          <w:rFonts w:ascii="Calibri" w:hAnsi="Calibri"/>
          <w:sz w:val="22"/>
          <w:szCs w:val="22"/>
        </w:rPr>
        <w:t xml:space="preserve"> je povinen přepracov</w:t>
      </w:r>
      <w:r w:rsidR="00C67F19">
        <w:rPr>
          <w:rFonts w:ascii="Calibri" w:hAnsi="Calibri"/>
          <w:sz w:val="22"/>
          <w:szCs w:val="22"/>
        </w:rPr>
        <w:t>at</w:t>
      </w:r>
      <w:r w:rsidR="00C67F19" w:rsidRPr="008E6D66">
        <w:rPr>
          <w:rFonts w:ascii="Calibri" w:hAnsi="Calibri"/>
          <w:sz w:val="22"/>
          <w:szCs w:val="22"/>
        </w:rPr>
        <w:t xml:space="preserve"> či dopln</w:t>
      </w:r>
      <w:r w:rsidR="00C67F19">
        <w:rPr>
          <w:rFonts w:ascii="Calibri" w:hAnsi="Calibri"/>
          <w:sz w:val="22"/>
          <w:szCs w:val="22"/>
        </w:rPr>
        <w:t>it dílo či jeho část</w:t>
      </w:r>
      <w:r w:rsidR="00C67F19" w:rsidRPr="008E6D66">
        <w:rPr>
          <w:rFonts w:ascii="Calibri" w:hAnsi="Calibri"/>
          <w:sz w:val="22"/>
          <w:szCs w:val="22"/>
        </w:rPr>
        <w:t xml:space="preserve"> v termínu do </w:t>
      </w:r>
      <w:r>
        <w:rPr>
          <w:rFonts w:ascii="Calibri" w:hAnsi="Calibri"/>
          <w:sz w:val="22"/>
          <w:szCs w:val="22"/>
        </w:rPr>
        <w:t>10</w:t>
      </w:r>
      <w:r w:rsidRPr="008E6D66">
        <w:rPr>
          <w:rFonts w:ascii="Calibri" w:hAnsi="Calibri"/>
          <w:sz w:val="22"/>
          <w:szCs w:val="22"/>
        </w:rPr>
        <w:t xml:space="preserve"> </w:t>
      </w:r>
      <w:r w:rsidR="00C67F19" w:rsidRPr="008E6D66">
        <w:rPr>
          <w:rFonts w:ascii="Calibri" w:hAnsi="Calibri"/>
          <w:sz w:val="22"/>
          <w:szCs w:val="22"/>
        </w:rPr>
        <w:t>pracovních dnů od obdržení informace o</w:t>
      </w:r>
      <w:r w:rsidR="00C67F19">
        <w:rPr>
          <w:rFonts w:ascii="Calibri" w:hAnsi="Calibri"/>
          <w:sz w:val="22"/>
          <w:szCs w:val="22"/>
        </w:rPr>
        <w:t xml:space="preserve"> jeho </w:t>
      </w:r>
      <w:r w:rsidR="00C67F19" w:rsidRPr="008E6D66">
        <w:rPr>
          <w:rFonts w:ascii="Calibri" w:hAnsi="Calibri"/>
          <w:sz w:val="22"/>
          <w:szCs w:val="22"/>
        </w:rPr>
        <w:t xml:space="preserve">nedostatcích. </w:t>
      </w:r>
      <w:r w:rsidR="00EC06EB">
        <w:rPr>
          <w:rFonts w:ascii="Calibri" w:hAnsi="Calibri"/>
          <w:sz w:val="22"/>
          <w:szCs w:val="22"/>
        </w:rPr>
        <w:t xml:space="preserve">Shledá-li to objednatel potřebným, může uplatnit další připomínky. </w:t>
      </w:r>
      <w:r w:rsidR="00C67F19" w:rsidRPr="008E6D66">
        <w:rPr>
          <w:rFonts w:ascii="Calibri" w:hAnsi="Calibri"/>
          <w:sz w:val="22"/>
          <w:szCs w:val="22"/>
        </w:rPr>
        <w:t xml:space="preserve">Původní akceptační lhůta bude tímto momentem zastavena. Odevzdáním plnění po odstranění nedostatků počíná běžet nová akceptační lhůta v délce </w:t>
      </w:r>
      <w:r w:rsidR="00C67F19" w:rsidRPr="00AF51E9">
        <w:rPr>
          <w:rFonts w:ascii="Calibri" w:hAnsi="Calibri"/>
          <w:sz w:val="22"/>
          <w:szCs w:val="22"/>
        </w:rPr>
        <w:t>1</w:t>
      </w:r>
      <w:r w:rsidR="00C67F19">
        <w:rPr>
          <w:rFonts w:ascii="Calibri" w:hAnsi="Calibri"/>
          <w:sz w:val="22"/>
          <w:szCs w:val="22"/>
        </w:rPr>
        <w:t>0</w:t>
      </w:r>
      <w:r w:rsidR="00C67F19" w:rsidRPr="008E6D66">
        <w:rPr>
          <w:rFonts w:ascii="Calibri" w:hAnsi="Calibri"/>
          <w:sz w:val="22"/>
          <w:szCs w:val="22"/>
        </w:rPr>
        <w:t xml:space="preserve"> pracovních dní. </w:t>
      </w:r>
      <w:r w:rsidR="00C67F19">
        <w:rPr>
          <w:rFonts w:ascii="Calibri" w:hAnsi="Calibri"/>
          <w:sz w:val="22"/>
          <w:szCs w:val="22"/>
        </w:rPr>
        <w:t xml:space="preserve"> </w:t>
      </w:r>
      <w:r w:rsidR="00105FEE">
        <w:rPr>
          <w:rFonts w:ascii="Calibri" w:hAnsi="Calibri"/>
          <w:sz w:val="22"/>
          <w:szCs w:val="22"/>
        </w:rPr>
        <w:t>Akceptaci plnění oznámí kontaktní osoba objednatele</w:t>
      </w:r>
      <w:r w:rsidR="008758DC">
        <w:rPr>
          <w:rFonts w:ascii="Calibri" w:hAnsi="Calibri"/>
          <w:sz w:val="22"/>
          <w:szCs w:val="22"/>
        </w:rPr>
        <w:t xml:space="preserve"> prostřednictvím</w:t>
      </w:r>
      <w:r w:rsidR="00105FEE">
        <w:rPr>
          <w:rFonts w:ascii="Calibri" w:hAnsi="Calibri"/>
          <w:sz w:val="22"/>
          <w:szCs w:val="22"/>
        </w:rPr>
        <w:t xml:space="preserve"> </w:t>
      </w:r>
      <w:r w:rsidR="008758DC">
        <w:rPr>
          <w:rFonts w:ascii="Calibri" w:hAnsi="Calibri"/>
          <w:sz w:val="22"/>
          <w:szCs w:val="22"/>
        </w:rPr>
        <w:t>elektronické komunikace</w:t>
      </w:r>
      <w:r w:rsidR="00105FEE">
        <w:rPr>
          <w:rFonts w:ascii="Calibri" w:hAnsi="Calibri"/>
          <w:sz w:val="22"/>
          <w:szCs w:val="22"/>
        </w:rPr>
        <w:t xml:space="preserve"> kontaktní osobě poskytovatele. Objednatel vždy stvrzuje akceptaci plnění podpisem akceptačního protokolu. </w:t>
      </w:r>
    </w:p>
    <w:p w14:paraId="474560D5" w14:textId="77777777" w:rsidR="002A4D9A" w:rsidRDefault="002A4D9A" w:rsidP="002A4D9A">
      <w:pPr>
        <w:numPr>
          <w:ilvl w:val="0"/>
          <w:numId w:val="12"/>
        </w:numPr>
        <w:spacing w:after="120" w:line="240" w:lineRule="exact"/>
        <w:ind w:left="426" w:hanging="426"/>
        <w:jc w:val="both"/>
        <w:rPr>
          <w:rFonts w:ascii="Calibri" w:hAnsi="Calibri"/>
          <w:sz w:val="22"/>
          <w:szCs w:val="22"/>
        </w:rPr>
      </w:pPr>
      <w:r>
        <w:rPr>
          <w:rFonts w:ascii="Calibri" w:hAnsi="Calibri"/>
          <w:sz w:val="22"/>
          <w:szCs w:val="22"/>
        </w:rPr>
        <w:t>Akceptace</w:t>
      </w:r>
      <w:r w:rsidR="00F82CB5">
        <w:rPr>
          <w:rFonts w:ascii="Calibri" w:hAnsi="Calibri"/>
          <w:sz w:val="22"/>
          <w:szCs w:val="22"/>
        </w:rPr>
        <w:t xml:space="preserve"> díla</w:t>
      </w:r>
      <w:r>
        <w:rPr>
          <w:rFonts w:ascii="Calibri" w:hAnsi="Calibri"/>
          <w:sz w:val="22"/>
          <w:szCs w:val="22"/>
        </w:rPr>
        <w:t xml:space="preserve"> je podmínkou pro </w:t>
      </w:r>
      <w:r w:rsidRPr="008E6D66">
        <w:rPr>
          <w:rFonts w:ascii="Calibri" w:hAnsi="Calibri"/>
          <w:sz w:val="22"/>
          <w:szCs w:val="22"/>
        </w:rPr>
        <w:t>proplacení</w:t>
      </w:r>
      <w:r>
        <w:rPr>
          <w:rFonts w:ascii="Calibri" w:hAnsi="Calibri"/>
          <w:sz w:val="22"/>
          <w:szCs w:val="22"/>
        </w:rPr>
        <w:t xml:space="preserve"> ceny </w:t>
      </w:r>
      <w:r w:rsidRPr="00AF51E9">
        <w:rPr>
          <w:rFonts w:ascii="Calibri" w:hAnsi="Calibri"/>
          <w:sz w:val="22"/>
          <w:szCs w:val="22"/>
        </w:rPr>
        <w:t>dle čl. X. odst. 1) této smlouvy.</w:t>
      </w:r>
    </w:p>
    <w:p w14:paraId="4BA09AA7" w14:textId="77777777" w:rsidR="00C67F19" w:rsidRPr="008E6D66" w:rsidRDefault="00C67F19" w:rsidP="00C67F19">
      <w:pPr>
        <w:numPr>
          <w:ilvl w:val="0"/>
          <w:numId w:val="12"/>
        </w:numPr>
        <w:spacing w:after="120" w:line="240" w:lineRule="exact"/>
        <w:ind w:left="426" w:hanging="426"/>
        <w:jc w:val="both"/>
        <w:rPr>
          <w:rFonts w:ascii="Calibri" w:hAnsi="Calibri"/>
          <w:sz w:val="22"/>
          <w:szCs w:val="22"/>
        </w:rPr>
      </w:pPr>
      <w:r w:rsidRPr="008E6D66">
        <w:rPr>
          <w:rFonts w:ascii="Calibri" w:hAnsi="Calibri"/>
          <w:sz w:val="22"/>
          <w:szCs w:val="22"/>
        </w:rPr>
        <w:t xml:space="preserve">Vady díla neodhalené při převzetí díla a zjištěné později bude objednatel </w:t>
      </w:r>
      <w:r>
        <w:rPr>
          <w:rFonts w:ascii="Calibri" w:hAnsi="Calibri"/>
          <w:sz w:val="22"/>
          <w:szCs w:val="22"/>
        </w:rPr>
        <w:t xml:space="preserve">reklamovat </w:t>
      </w:r>
      <w:r w:rsidRPr="008E6D66">
        <w:rPr>
          <w:rFonts w:ascii="Calibri" w:hAnsi="Calibri"/>
          <w:sz w:val="22"/>
          <w:szCs w:val="22"/>
        </w:rPr>
        <w:t xml:space="preserve">prostřednictvím elektronické komunikace, písemně nebo telefonicky u </w:t>
      </w:r>
      <w:r>
        <w:rPr>
          <w:rFonts w:ascii="Calibri" w:hAnsi="Calibri"/>
          <w:sz w:val="22"/>
          <w:szCs w:val="22"/>
        </w:rPr>
        <w:t>poskytovatel</w:t>
      </w:r>
      <w:r w:rsidRPr="008E6D66">
        <w:rPr>
          <w:rFonts w:ascii="Calibri" w:hAnsi="Calibri"/>
          <w:sz w:val="22"/>
          <w:szCs w:val="22"/>
        </w:rPr>
        <w:t xml:space="preserve">e. </w:t>
      </w:r>
      <w:r>
        <w:rPr>
          <w:rFonts w:ascii="Calibri" w:hAnsi="Calibri"/>
          <w:sz w:val="22"/>
          <w:szCs w:val="22"/>
        </w:rPr>
        <w:t>Poskytovatel</w:t>
      </w:r>
      <w:r w:rsidRPr="008E6D66">
        <w:rPr>
          <w:rFonts w:ascii="Calibri" w:hAnsi="Calibri"/>
          <w:sz w:val="22"/>
          <w:szCs w:val="22"/>
        </w:rPr>
        <w:t xml:space="preserve"> bezplatně vypořádá tyto připomínky v termínu dle odstavce výše, pokud nebude s objednatelem dohodnuto jinak.</w:t>
      </w:r>
      <w:r>
        <w:rPr>
          <w:rFonts w:ascii="Calibri" w:hAnsi="Calibri"/>
          <w:sz w:val="22"/>
          <w:szCs w:val="22"/>
        </w:rPr>
        <w:t xml:space="preserve"> Poskytovatel</w:t>
      </w:r>
      <w:r w:rsidRPr="008E6D66">
        <w:rPr>
          <w:rFonts w:ascii="Calibri" w:hAnsi="Calibri"/>
          <w:sz w:val="22"/>
          <w:szCs w:val="22"/>
        </w:rPr>
        <w:t xml:space="preserve"> </w:t>
      </w:r>
      <w:r>
        <w:rPr>
          <w:rFonts w:ascii="Calibri" w:hAnsi="Calibri"/>
          <w:sz w:val="22"/>
          <w:szCs w:val="22"/>
        </w:rPr>
        <w:t xml:space="preserve">může být k odstranění vad díla </w:t>
      </w:r>
      <w:r w:rsidRPr="008E6D66">
        <w:rPr>
          <w:rFonts w:ascii="Calibri" w:hAnsi="Calibri"/>
          <w:sz w:val="22"/>
          <w:szCs w:val="22"/>
        </w:rPr>
        <w:t xml:space="preserve">vyzván také během dvou let </w:t>
      </w:r>
      <w:r>
        <w:rPr>
          <w:rFonts w:ascii="Calibri" w:hAnsi="Calibri"/>
          <w:sz w:val="22"/>
          <w:szCs w:val="22"/>
        </w:rPr>
        <w:t>od akceptace celého díla</w:t>
      </w:r>
      <w:r w:rsidRPr="008E6D66">
        <w:rPr>
          <w:rFonts w:ascii="Calibri" w:hAnsi="Calibri"/>
          <w:sz w:val="22"/>
          <w:szCs w:val="22"/>
        </w:rPr>
        <w:t>.</w:t>
      </w:r>
    </w:p>
    <w:p w14:paraId="6B59D940" w14:textId="77777777" w:rsidR="00C67F19" w:rsidRPr="00AD0E22" w:rsidRDefault="00C67F19" w:rsidP="00C67F19">
      <w:pPr>
        <w:numPr>
          <w:ilvl w:val="0"/>
          <w:numId w:val="12"/>
        </w:numPr>
        <w:spacing w:after="120" w:line="240" w:lineRule="exact"/>
        <w:ind w:left="426" w:hanging="426"/>
        <w:jc w:val="both"/>
        <w:rPr>
          <w:rFonts w:ascii="Calibri" w:hAnsi="Calibri"/>
          <w:sz w:val="22"/>
          <w:szCs w:val="22"/>
        </w:rPr>
      </w:pPr>
      <w:r w:rsidRPr="008E6D66">
        <w:rPr>
          <w:rFonts w:ascii="Calibri" w:hAnsi="Calibri"/>
          <w:sz w:val="22"/>
          <w:szCs w:val="22"/>
        </w:rPr>
        <w:t xml:space="preserve">V případě, že plnění </w:t>
      </w:r>
      <w:r w:rsidR="00146316">
        <w:rPr>
          <w:rFonts w:ascii="Calibri" w:hAnsi="Calibri"/>
          <w:sz w:val="22"/>
          <w:szCs w:val="22"/>
        </w:rPr>
        <w:t xml:space="preserve">dle této smlouvy </w:t>
      </w:r>
      <w:r w:rsidRPr="008E6D66">
        <w:rPr>
          <w:rFonts w:ascii="Calibri" w:hAnsi="Calibri"/>
          <w:sz w:val="22"/>
          <w:szCs w:val="22"/>
        </w:rPr>
        <w:t>nebude akceptov</w:t>
      </w:r>
      <w:r>
        <w:rPr>
          <w:rFonts w:ascii="Calibri" w:hAnsi="Calibri"/>
          <w:sz w:val="22"/>
          <w:szCs w:val="22"/>
        </w:rPr>
        <w:t>áno</w:t>
      </w:r>
      <w:r w:rsidRPr="008E6D66">
        <w:rPr>
          <w:rFonts w:ascii="Calibri" w:hAnsi="Calibri"/>
          <w:sz w:val="22"/>
          <w:szCs w:val="22"/>
        </w:rPr>
        <w:t xml:space="preserve">, je </w:t>
      </w:r>
      <w:r>
        <w:rPr>
          <w:rFonts w:ascii="Calibri" w:hAnsi="Calibri"/>
          <w:sz w:val="22"/>
          <w:szCs w:val="22"/>
        </w:rPr>
        <w:t>poskytovatel povinen</w:t>
      </w:r>
      <w:r w:rsidRPr="008E6D66">
        <w:rPr>
          <w:rFonts w:ascii="Calibri" w:hAnsi="Calibri"/>
          <w:sz w:val="22"/>
          <w:szCs w:val="22"/>
        </w:rPr>
        <w:t xml:space="preserve"> odstrani</w:t>
      </w:r>
      <w:r>
        <w:rPr>
          <w:rFonts w:ascii="Calibri" w:hAnsi="Calibri"/>
          <w:sz w:val="22"/>
          <w:szCs w:val="22"/>
        </w:rPr>
        <w:t>t</w:t>
      </w:r>
      <w:r w:rsidRPr="008E6D66">
        <w:rPr>
          <w:rFonts w:ascii="Calibri" w:hAnsi="Calibri"/>
          <w:sz w:val="22"/>
          <w:szCs w:val="22"/>
        </w:rPr>
        <w:t xml:space="preserve"> </w:t>
      </w:r>
      <w:r>
        <w:rPr>
          <w:rFonts w:ascii="Calibri" w:hAnsi="Calibri"/>
          <w:sz w:val="22"/>
          <w:szCs w:val="22"/>
        </w:rPr>
        <w:t xml:space="preserve">zjištěné </w:t>
      </w:r>
      <w:r w:rsidRPr="008E6D66">
        <w:rPr>
          <w:rFonts w:ascii="Calibri" w:hAnsi="Calibri"/>
          <w:sz w:val="22"/>
          <w:szCs w:val="22"/>
        </w:rPr>
        <w:t xml:space="preserve">nedostatky. Plnění se považuje za řádně dokončené, pokud bylo provedeno bez vad a nedodělků, pokud má vlastnosti stanovené touto smlouvou, a pokud bylo plnění </w:t>
      </w:r>
      <w:r>
        <w:rPr>
          <w:rFonts w:ascii="Calibri" w:hAnsi="Calibri"/>
          <w:sz w:val="22"/>
          <w:szCs w:val="22"/>
        </w:rPr>
        <w:t>poskytovatel</w:t>
      </w:r>
      <w:r w:rsidRPr="008E6D66">
        <w:rPr>
          <w:rFonts w:ascii="Calibri" w:hAnsi="Calibri"/>
          <w:sz w:val="22"/>
          <w:szCs w:val="22"/>
        </w:rPr>
        <w:t>e objednatelem akceptováno.</w:t>
      </w:r>
    </w:p>
    <w:p w14:paraId="70F04B42" w14:textId="77777777" w:rsidR="00C67F19" w:rsidRDefault="00C67F19" w:rsidP="00C67F19">
      <w:pPr>
        <w:numPr>
          <w:ilvl w:val="0"/>
          <w:numId w:val="12"/>
        </w:numPr>
        <w:spacing w:after="120" w:line="240" w:lineRule="exact"/>
        <w:ind w:left="426" w:hanging="426"/>
        <w:jc w:val="both"/>
        <w:rPr>
          <w:rFonts w:ascii="Calibri" w:hAnsi="Calibri"/>
          <w:sz w:val="22"/>
          <w:szCs w:val="22"/>
        </w:rPr>
      </w:pPr>
      <w:r>
        <w:rPr>
          <w:rFonts w:ascii="Calibri" w:hAnsi="Calibri"/>
          <w:sz w:val="22"/>
          <w:szCs w:val="22"/>
        </w:rPr>
        <w:t>Poskytovatel</w:t>
      </w:r>
      <w:r w:rsidRPr="008E6D66">
        <w:rPr>
          <w:rFonts w:ascii="Calibri" w:hAnsi="Calibri"/>
          <w:sz w:val="22"/>
          <w:szCs w:val="22"/>
        </w:rPr>
        <w:t xml:space="preserve"> bere na vědomí, že pokud nebude plnění ze strany objednatele akceptováno, pohlíží se na toto plnění za nedodané</w:t>
      </w:r>
      <w:r>
        <w:rPr>
          <w:rFonts w:ascii="Calibri" w:hAnsi="Calibri"/>
          <w:sz w:val="22"/>
          <w:szCs w:val="22"/>
        </w:rPr>
        <w:t xml:space="preserve"> řádným způsobem</w:t>
      </w:r>
      <w:r w:rsidRPr="008E6D66">
        <w:rPr>
          <w:rFonts w:ascii="Calibri" w:hAnsi="Calibri"/>
          <w:sz w:val="22"/>
          <w:szCs w:val="22"/>
        </w:rPr>
        <w:t>.</w:t>
      </w:r>
    </w:p>
    <w:p w14:paraId="4D84091A" w14:textId="77777777" w:rsidR="00B140E0" w:rsidRDefault="00B140E0" w:rsidP="00850B67">
      <w:pPr>
        <w:pStyle w:val="Style5"/>
        <w:widowControl/>
        <w:spacing w:after="120" w:line="240" w:lineRule="exact"/>
        <w:ind w:left="720"/>
        <w:jc w:val="both"/>
        <w:rPr>
          <w:rFonts w:ascii="Calibri" w:hAnsi="Calibri"/>
          <w:sz w:val="22"/>
          <w:szCs w:val="22"/>
        </w:rPr>
      </w:pPr>
    </w:p>
    <w:p w14:paraId="5D5E1A76" w14:textId="77777777" w:rsidR="000A68B8" w:rsidRPr="008E6D66" w:rsidRDefault="000A68B8" w:rsidP="00850B67">
      <w:pPr>
        <w:pStyle w:val="Style5"/>
        <w:widowControl/>
        <w:spacing w:after="120" w:line="240" w:lineRule="exact"/>
        <w:ind w:left="720"/>
        <w:jc w:val="both"/>
        <w:rPr>
          <w:rFonts w:ascii="Calibri" w:hAnsi="Calibri"/>
          <w:sz w:val="22"/>
          <w:szCs w:val="22"/>
        </w:rPr>
      </w:pPr>
    </w:p>
    <w:p w14:paraId="7E2A0FE8" w14:textId="77777777" w:rsidR="009852A7" w:rsidRPr="008E6D66" w:rsidRDefault="00F86A91" w:rsidP="00BB2E7A">
      <w:pPr>
        <w:pStyle w:val="Nadpis1"/>
      </w:pPr>
      <w:bookmarkStart w:id="20" w:name="_Toc441663911"/>
      <w:bookmarkStart w:id="21" w:name="_Toc441663943"/>
      <w:bookmarkStart w:id="22" w:name="_Toc442869202"/>
      <w:r w:rsidRPr="008E6D66">
        <w:t>Základní práva a povinnosti smluvních stran</w:t>
      </w:r>
      <w:bookmarkEnd w:id="20"/>
      <w:bookmarkEnd w:id="21"/>
      <w:bookmarkEnd w:id="22"/>
      <w:r w:rsidR="003445C5" w:rsidRPr="008E6D66">
        <w:t>, odpovědnost za škodu</w:t>
      </w:r>
    </w:p>
    <w:p w14:paraId="2EB13ED4" w14:textId="77777777" w:rsidR="00F86A91" w:rsidRPr="008E6D66" w:rsidRDefault="00DC057B" w:rsidP="00373CB6">
      <w:pPr>
        <w:pStyle w:val="Style5"/>
        <w:widowControl/>
        <w:numPr>
          <w:ilvl w:val="0"/>
          <w:numId w:val="13"/>
        </w:numPr>
        <w:spacing w:after="120" w:line="240" w:lineRule="exact"/>
        <w:ind w:left="426" w:hanging="426"/>
        <w:jc w:val="both"/>
        <w:rPr>
          <w:rFonts w:ascii="Calibri" w:hAnsi="Calibri"/>
          <w:sz w:val="22"/>
          <w:szCs w:val="22"/>
        </w:rPr>
      </w:pPr>
      <w:r>
        <w:rPr>
          <w:rFonts w:ascii="Calibri" w:hAnsi="Calibri"/>
          <w:sz w:val="22"/>
          <w:szCs w:val="22"/>
        </w:rPr>
        <w:t>Poskytovatel</w:t>
      </w:r>
      <w:r w:rsidR="00F86A91" w:rsidRPr="008E6D66">
        <w:rPr>
          <w:rFonts w:ascii="Calibri" w:hAnsi="Calibri"/>
          <w:sz w:val="22"/>
          <w:szCs w:val="22"/>
        </w:rPr>
        <w:t xml:space="preserve"> bude při </w:t>
      </w:r>
      <w:r w:rsidR="00267E0B" w:rsidRPr="008E6D66">
        <w:rPr>
          <w:rFonts w:ascii="Calibri" w:hAnsi="Calibri"/>
          <w:sz w:val="22"/>
          <w:szCs w:val="22"/>
        </w:rPr>
        <w:t xml:space="preserve">plnění této smlouvy </w:t>
      </w:r>
      <w:r w:rsidR="00F86A91" w:rsidRPr="008E6D66">
        <w:rPr>
          <w:rFonts w:ascii="Calibri" w:hAnsi="Calibri"/>
          <w:sz w:val="22"/>
          <w:szCs w:val="22"/>
        </w:rPr>
        <w:t xml:space="preserve">respektovat </w:t>
      </w:r>
      <w:r w:rsidR="00267E0B" w:rsidRPr="008E6D66">
        <w:rPr>
          <w:rFonts w:ascii="Calibri" w:hAnsi="Calibri"/>
          <w:sz w:val="22"/>
          <w:szCs w:val="22"/>
        </w:rPr>
        <w:t xml:space="preserve">pokyny </w:t>
      </w:r>
      <w:r w:rsidR="00F86A91" w:rsidRPr="008E6D66">
        <w:rPr>
          <w:rFonts w:ascii="Calibri" w:hAnsi="Calibri"/>
          <w:sz w:val="22"/>
          <w:szCs w:val="22"/>
        </w:rPr>
        <w:t xml:space="preserve">objednatele ohledně </w:t>
      </w:r>
      <w:r w:rsidR="00932233" w:rsidRPr="008E6D66">
        <w:rPr>
          <w:rFonts w:ascii="Calibri" w:hAnsi="Calibri"/>
          <w:sz w:val="22"/>
          <w:szCs w:val="22"/>
        </w:rPr>
        <w:t xml:space="preserve">plnění této smlouvy </w:t>
      </w:r>
      <w:r w:rsidR="00F86A91" w:rsidRPr="008E6D66">
        <w:rPr>
          <w:rFonts w:ascii="Calibri" w:hAnsi="Calibri"/>
          <w:sz w:val="22"/>
          <w:szCs w:val="22"/>
        </w:rPr>
        <w:t xml:space="preserve">a výstupů dodaných </w:t>
      </w:r>
      <w:r>
        <w:rPr>
          <w:rFonts w:ascii="Calibri" w:hAnsi="Calibri"/>
          <w:sz w:val="22"/>
          <w:szCs w:val="22"/>
        </w:rPr>
        <w:t>poskytovatel</w:t>
      </w:r>
      <w:r w:rsidR="00F86A91" w:rsidRPr="008E6D66">
        <w:rPr>
          <w:rFonts w:ascii="Calibri" w:hAnsi="Calibri"/>
          <w:sz w:val="22"/>
          <w:szCs w:val="22"/>
        </w:rPr>
        <w:t>em.</w:t>
      </w:r>
    </w:p>
    <w:p w14:paraId="60C4151E" w14:textId="77777777" w:rsidR="0000559C" w:rsidRDefault="00DC057B" w:rsidP="00373CB6">
      <w:pPr>
        <w:pStyle w:val="Style5"/>
        <w:widowControl/>
        <w:numPr>
          <w:ilvl w:val="0"/>
          <w:numId w:val="13"/>
        </w:numPr>
        <w:spacing w:after="120" w:line="240" w:lineRule="exact"/>
        <w:ind w:left="426" w:hanging="426"/>
        <w:jc w:val="both"/>
        <w:rPr>
          <w:rStyle w:val="FontStyle29"/>
          <w:rFonts w:ascii="Calibri" w:hAnsi="Calibri"/>
        </w:rPr>
      </w:pPr>
      <w:r>
        <w:rPr>
          <w:rStyle w:val="FontStyle29"/>
          <w:rFonts w:ascii="Calibri" w:hAnsi="Calibri"/>
        </w:rPr>
        <w:t>Poskytovatel</w:t>
      </w:r>
      <w:r w:rsidR="00F86A91" w:rsidRPr="008E6D66">
        <w:rPr>
          <w:rStyle w:val="FontStyle29"/>
          <w:rFonts w:ascii="Calibri" w:hAnsi="Calibri"/>
        </w:rPr>
        <w:t xml:space="preserve"> </w:t>
      </w:r>
      <w:r w:rsidR="00BC7C36">
        <w:rPr>
          <w:rStyle w:val="FontStyle29"/>
          <w:rFonts w:ascii="Calibri" w:hAnsi="Calibri"/>
        </w:rPr>
        <w:t>je povinen</w:t>
      </w:r>
      <w:r w:rsidR="00F86A91" w:rsidRPr="008E6D66">
        <w:rPr>
          <w:rStyle w:val="FontStyle29"/>
          <w:rFonts w:ascii="Calibri" w:hAnsi="Calibri"/>
        </w:rPr>
        <w:t xml:space="preserve"> vyhotovit dílo s odbornou péčí tak, aby nedošlo k porušení obecně závazných právních předpisů ČR a EU. Dále se zavazuje chránit a prosazovat práva a oprávněné zájmy objednatele a řídit se jeho pokyny.</w:t>
      </w:r>
    </w:p>
    <w:p w14:paraId="5D6B1263" w14:textId="77777777" w:rsidR="00C35B63" w:rsidRPr="008E6D66" w:rsidRDefault="00DC057B" w:rsidP="00373CB6">
      <w:pPr>
        <w:pStyle w:val="Style5"/>
        <w:numPr>
          <w:ilvl w:val="0"/>
          <w:numId w:val="13"/>
        </w:numPr>
        <w:spacing w:after="120" w:line="240" w:lineRule="exact"/>
        <w:ind w:left="426" w:hanging="426"/>
        <w:jc w:val="both"/>
        <w:rPr>
          <w:rFonts w:ascii="Calibri" w:hAnsi="Calibri"/>
          <w:sz w:val="22"/>
          <w:szCs w:val="22"/>
        </w:rPr>
      </w:pPr>
      <w:r>
        <w:rPr>
          <w:rFonts w:ascii="Calibri" w:hAnsi="Calibri"/>
          <w:sz w:val="22"/>
          <w:szCs w:val="22"/>
        </w:rPr>
        <w:t>Poskytovatel</w:t>
      </w:r>
      <w:r w:rsidR="00C35B63" w:rsidRPr="008E6D66">
        <w:rPr>
          <w:rFonts w:ascii="Calibri" w:hAnsi="Calibri"/>
          <w:sz w:val="22"/>
          <w:szCs w:val="22"/>
        </w:rPr>
        <w:t xml:space="preserve"> se zavazuje během plnění předmětu smlouvy</w:t>
      </w:r>
      <w:r w:rsidR="004C4179">
        <w:rPr>
          <w:rFonts w:ascii="Calibri" w:hAnsi="Calibri"/>
          <w:sz w:val="22"/>
          <w:szCs w:val="22"/>
        </w:rPr>
        <w:t>,</w:t>
      </w:r>
      <w:r w:rsidR="00C35B63" w:rsidRPr="008E6D66">
        <w:rPr>
          <w:rFonts w:ascii="Calibri" w:hAnsi="Calibri"/>
          <w:sz w:val="22"/>
          <w:szCs w:val="22"/>
        </w:rPr>
        <w:t xml:space="preserve"> i po ukončení smluvního vztahu</w:t>
      </w:r>
      <w:r w:rsidR="004C4179">
        <w:rPr>
          <w:rFonts w:ascii="Calibri" w:hAnsi="Calibri"/>
          <w:sz w:val="22"/>
          <w:szCs w:val="22"/>
        </w:rPr>
        <w:t>,</w:t>
      </w:r>
      <w:r w:rsidR="00C35B63" w:rsidRPr="008E6D66">
        <w:rPr>
          <w:rFonts w:ascii="Calibri" w:hAnsi="Calibri"/>
          <w:sz w:val="22"/>
          <w:szCs w:val="22"/>
        </w:rPr>
        <w:t xml:space="preserve"> </w:t>
      </w:r>
      <w:r w:rsidR="00C35B63" w:rsidRPr="008E6D66">
        <w:rPr>
          <w:rFonts w:ascii="Calibri" w:hAnsi="Calibri"/>
          <w:sz w:val="22"/>
          <w:szCs w:val="22"/>
        </w:rPr>
        <w:lastRenderedPageBreak/>
        <w:t xml:space="preserve">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Pr>
          <w:rFonts w:ascii="Calibri" w:hAnsi="Calibri"/>
          <w:sz w:val="22"/>
          <w:szCs w:val="22"/>
        </w:rPr>
        <w:t>poskytovatel</w:t>
      </w:r>
      <w:r w:rsidR="00C35B63" w:rsidRPr="008E6D66">
        <w:rPr>
          <w:rFonts w:ascii="Calibri" w:hAnsi="Calibri"/>
          <w:sz w:val="22"/>
          <w:szCs w:val="22"/>
        </w:rPr>
        <w:t xml:space="preserve">e mlčenlivosti. Tím není dotčena možnost </w:t>
      </w:r>
      <w:r>
        <w:rPr>
          <w:rFonts w:ascii="Calibri" w:hAnsi="Calibri"/>
          <w:sz w:val="22"/>
          <w:szCs w:val="22"/>
        </w:rPr>
        <w:t>poskytovatel</w:t>
      </w:r>
      <w:r w:rsidR="00C35B63" w:rsidRPr="008E6D66">
        <w:rPr>
          <w:rFonts w:ascii="Calibri" w:hAnsi="Calibri"/>
          <w:sz w:val="22"/>
          <w:szCs w:val="22"/>
        </w:rPr>
        <w:t xml:space="preserve">e uvádět činnost dle této smlouvy jako svou referenci ve svých nabídkách v zákonem stanoveném rozsahu, popřípadě rozsahu stanoveném objednatelem. </w:t>
      </w:r>
      <w:r>
        <w:rPr>
          <w:rFonts w:ascii="Calibri" w:hAnsi="Calibri"/>
          <w:sz w:val="22"/>
          <w:szCs w:val="22"/>
        </w:rPr>
        <w:t>Poskytovatel</w:t>
      </w:r>
      <w:r w:rsidR="00C35B63" w:rsidRPr="008E6D66">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Pr>
          <w:rFonts w:ascii="Calibri" w:hAnsi="Calibri"/>
          <w:sz w:val="22"/>
          <w:szCs w:val="22"/>
        </w:rPr>
        <w:t>poskytovatel</w:t>
      </w:r>
      <w:r w:rsidR="00C35B63" w:rsidRPr="008E6D66">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Pr>
          <w:rFonts w:ascii="Calibri" w:hAnsi="Calibri"/>
          <w:sz w:val="22"/>
          <w:szCs w:val="22"/>
        </w:rPr>
        <w:t>poskytovatel</w:t>
      </w:r>
      <w:r w:rsidR="00C35B63" w:rsidRPr="008E6D66">
        <w:rPr>
          <w:rFonts w:ascii="Calibri" w:hAnsi="Calibri"/>
          <w:sz w:val="22"/>
          <w:szCs w:val="22"/>
        </w:rPr>
        <w:t xml:space="preserve"> odpovídá za únik informací způsobený jeho zaměstnanci či osobami, jež jsou se </w:t>
      </w:r>
      <w:r>
        <w:rPr>
          <w:rFonts w:ascii="Calibri" w:hAnsi="Calibri"/>
          <w:sz w:val="22"/>
          <w:szCs w:val="22"/>
        </w:rPr>
        <w:t>poskytovatel</w:t>
      </w:r>
      <w:r w:rsidR="00C35B63" w:rsidRPr="008E6D66">
        <w:rPr>
          <w:rFonts w:ascii="Calibri" w:hAnsi="Calibri"/>
          <w:sz w:val="22"/>
          <w:szCs w:val="22"/>
        </w:rPr>
        <w:t>em v jakémkoliv smluvním či jiném vztahu.</w:t>
      </w:r>
    </w:p>
    <w:p w14:paraId="6FAD4EC8" w14:textId="77777777" w:rsidR="00C35B63" w:rsidRPr="00363368" w:rsidRDefault="00DC057B" w:rsidP="00373CB6">
      <w:pPr>
        <w:numPr>
          <w:ilvl w:val="0"/>
          <w:numId w:val="13"/>
        </w:numPr>
        <w:spacing w:after="120" w:line="240" w:lineRule="exact"/>
        <w:ind w:left="426" w:hanging="426"/>
        <w:jc w:val="both"/>
        <w:rPr>
          <w:rFonts w:ascii="Calibri" w:hAnsi="Calibri"/>
          <w:sz w:val="22"/>
          <w:szCs w:val="22"/>
        </w:rPr>
      </w:pPr>
      <w:r w:rsidRPr="00363368">
        <w:rPr>
          <w:rFonts w:ascii="Calibri" w:hAnsi="Calibri"/>
          <w:sz w:val="22"/>
          <w:szCs w:val="22"/>
        </w:rPr>
        <w:t>Poskytovatel</w:t>
      </w:r>
      <w:r w:rsidR="00C35B63" w:rsidRPr="00363368">
        <w:rPr>
          <w:rFonts w:ascii="Calibri" w:hAnsi="Calibri"/>
          <w:sz w:val="22"/>
          <w:szCs w:val="22"/>
        </w:rPr>
        <w:t xml:space="preserve"> se zavazuje, že pokud v souvislosti s plněním předmětu smlouvy přijdou jeho pověření </w:t>
      </w:r>
      <w:r w:rsidR="004C4179" w:rsidRPr="00363368">
        <w:rPr>
          <w:rFonts w:ascii="Calibri" w:hAnsi="Calibri"/>
          <w:sz w:val="22"/>
          <w:szCs w:val="22"/>
        </w:rPr>
        <w:t xml:space="preserve">zaměstnanci </w:t>
      </w:r>
      <w:r w:rsidR="00C35B63" w:rsidRPr="00363368">
        <w:rPr>
          <w:rFonts w:ascii="Calibri" w:hAnsi="Calibri"/>
          <w:sz w:val="22"/>
          <w:szCs w:val="22"/>
        </w:rPr>
        <w:t>do styku s osobními/citli</w:t>
      </w:r>
      <w:r w:rsidR="00363368">
        <w:rPr>
          <w:rFonts w:ascii="Calibri" w:hAnsi="Calibri"/>
          <w:sz w:val="22"/>
          <w:szCs w:val="22"/>
        </w:rPr>
        <w:t xml:space="preserve">vými údaji ve smyslu zákona č. </w:t>
      </w:r>
      <w:r w:rsidR="00D7095D" w:rsidRPr="00363368">
        <w:rPr>
          <w:rFonts w:ascii="Calibri" w:hAnsi="Calibri"/>
          <w:sz w:val="22"/>
          <w:szCs w:val="22"/>
        </w:rPr>
        <w:t xml:space="preserve">110/2019 Sb., </w:t>
      </w:r>
      <w:r w:rsidR="00D7095D" w:rsidRPr="00363368">
        <w:rPr>
          <w:rFonts w:ascii="Calibri" w:hAnsi="Calibri"/>
          <w:iCs/>
          <w:sz w:val="22"/>
          <w:szCs w:val="22"/>
        </w:rPr>
        <w:t>o zpracování osobních údajů</w:t>
      </w:r>
      <w:r w:rsidR="00C35B63" w:rsidRPr="00363368">
        <w:rPr>
          <w:rFonts w:ascii="Calibri" w:hAnsi="Calibri"/>
          <w:sz w:val="22"/>
          <w:szCs w:val="22"/>
        </w:rPr>
        <w:t xml:space="preserve">, </w:t>
      </w:r>
      <w:r w:rsidR="004266DD" w:rsidRPr="00540490">
        <w:rPr>
          <w:rFonts w:asciiTheme="minorHAnsi" w:hAnsiTheme="minorHAnsi"/>
          <w:sz w:val="22"/>
          <w:szCs w:val="22"/>
        </w:rPr>
        <w:t>a podle Nařízení Evropského parlamentu a Rady (EU) 2016/679 o ochraně fyzických osob v souvislosti se zpracováním osobních údajů a o volném pohybu těchto údajů</w:t>
      </w:r>
      <w:r w:rsidR="004266DD">
        <w:rPr>
          <w:rFonts w:asciiTheme="minorHAnsi" w:hAnsiTheme="minorHAnsi"/>
          <w:sz w:val="22"/>
          <w:szCs w:val="22"/>
        </w:rPr>
        <w:t xml:space="preserve"> (GDPR), </w:t>
      </w:r>
      <w:r w:rsidR="00C35B63" w:rsidRPr="00363368">
        <w:rPr>
          <w:rFonts w:ascii="Calibri" w:hAnsi="Calibri"/>
          <w:sz w:val="22"/>
          <w:szCs w:val="22"/>
        </w:rPr>
        <w:t xml:space="preserve">učiní veškerá opatření, aby nedošlo </w:t>
      </w:r>
      <w:r w:rsidR="00FD1797" w:rsidRPr="00363368">
        <w:rPr>
          <w:rFonts w:ascii="Calibri" w:hAnsi="Calibri"/>
          <w:sz w:val="22"/>
          <w:szCs w:val="22"/>
        </w:rPr>
        <w:t>k </w:t>
      </w:r>
      <w:r w:rsidR="00C35B63" w:rsidRPr="00363368">
        <w:rPr>
          <w:rFonts w:ascii="Calibri" w:hAnsi="Calibri"/>
          <w:sz w:val="22"/>
          <w:szCs w:val="22"/>
        </w:rPr>
        <w:t xml:space="preserve">neoprávněnému nebo nahodilému přístupu k těmto údajům, k jejich změně, zničení či ztrátě, neoprávněným přenosům, k jejich jinému neoprávněnému zpracování, jakož aby </w:t>
      </w:r>
      <w:r w:rsidR="00FD1797" w:rsidRPr="00363368">
        <w:rPr>
          <w:rFonts w:ascii="Calibri" w:hAnsi="Calibri"/>
          <w:sz w:val="22"/>
          <w:szCs w:val="22"/>
        </w:rPr>
        <w:t>i </w:t>
      </w:r>
      <w:r w:rsidR="00C35B63" w:rsidRPr="00363368">
        <w:rPr>
          <w:rFonts w:ascii="Calibri" w:hAnsi="Calibri"/>
          <w:sz w:val="22"/>
          <w:szCs w:val="22"/>
        </w:rPr>
        <w:t>jinak neporušil tento zákon.</w:t>
      </w:r>
      <w:r w:rsidR="007109B8" w:rsidRPr="00363368">
        <w:rPr>
          <w:rFonts w:ascii="Calibri" w:hAnsi="Calibri"/>
          <w:sz w:val="22"/>
          <w:szCs w:val="22"/>
        </w:rPr>
        <w:t xml:space="preserve"> </w:t>
      </w:r>
      <w:r w:rsidRPr="00363368">
        <w:rPr>
          <w:rFonts w:ascii="Calibri" w:hAnsi="Calibri"/>
          <w:sz w:val="22"/>
          <w:szCs w:val="22"/>
        </w:rPr>
        <w:t>Poskytovatel</w:t>
      </w:r>
      <w:r w:rsidR="007109B8" w:rsidRPr="00363368">
        <w:rPr>
          <w:rFonts w:ascii="Calibri" w:hAnsi="Calibri"/>
          <w:sz w:val="22"/>
          <w:szCs w:val="22"/>
        </w:rPr>
        <w:t xml:space="preserve"> je povinen provést likvidaci osobních údajů, jakmile pomine účel, pro který byly osobní údaje poskytnuty a zpracovány, nebo na základě žádosti subjektu údajů podle § </w:t>
      </w:r>
      <w:r w:rsidR="00D7095D" w:rsidRPr="00363368">
        <w:rPr>
          <w:rFonts w:ascii="Calibri" w:hAnsi="Calibri"/>
          <w:sz w:val="22"/>
          <w:szCs w:val="22"/>
        </w:rPr>
        <w:t xml:space="preserve">49 </w:t>
      </w:r>
      <w:r w:rsidR="007109B8" w:rsidRPr="00363368">
        <w:rPr>
          <w:rFonts w:ascii="Calibri" w:hAnsi="Calibri"/>
          <w:sz w:val="22"/>
          <w:szCs w:val="22"/>
        </w:rPr>
        <w:t xml:space="preserve">zákona o </w:t>
      </w:r>
      <w:r w:rsidR="00D7095D" w:rsidRPr="00363368">
        <w:rPr>
          <w:rFonts w:ascii="Calibri" w:hAnsi="Calibri"/>
          <w:iCs/>
          <w:sz w:val="22"/>
          <w:szCs w:val="22"/>
        </w:rPr>
        <w:t>zpracování osobních údajů</w:t>
      </w:r>
      <w:r w:rsidR="007109B8" w:rsidRPr="00363368">
        <w:rPr>
          <w:rFonts w:ascii="Calibri" w:hAnsi="Calibri"/>
          <w:sz w:val="22"/>
          <w:szCs w:val="22"/>
        </w:rPr>
        <w:t xml:space="preserve">. </w:t>
      </w:r>
      <w:r w:rsidRPr="00363368">
        <w:rPr>
          <w:rFonts w:ascii="Calibri" w:hAnsi="Calibri"/>
          <w:sz w:val="22"/>
          <w:szCs w:val="22"/>
        </w:rPr>
        <w:t>Poskytovatel</w:t>
      </w:r>
      <w:r w:rsidR="007109B8" w:rsidRPr="00363368">
        <w:rPr>
          <w:rFonts w:ascii="Calibri" w:hAnsi="Calibri"/>
          <w:sz w:val="22"/>
          <w:szCs w:val="22"/>
        </w:rPr>
        <w:t xml:space="preserve"> předá objednateli protokol o</w:t>
      </w:r>
      <w:r w:rsidR="00500C3B" w:rsidRPr="00363368">
        <w:rPr>
          <w:rFonts w:ascii="Calibri" w:hAnsi="Calibri"/>
          <w:sz w:val="22"/>
          <w:szCs w:val="22"/>
        </w:rPr>
        <w:t> </w:t>
      </w:r>
      <w:r w:rsidR="007109B8" w:rsidRPr="00363368">
        <w:rPr>
          <w:rFonts w:ascii="Calibri" w:hAnsi="Calibri"/>
          <w:sz w:val="22"/>
          <w:szCs w:val="22"/>
        </w:rPr>
        <w:t>jejich likvidaci.</w:t>
      </w:r>
    </w:p>
    <w:p w14:paraId="66B4414B" w14:textId="77777777" w:rsidR="00C35B63" w:rsidRPr="008E6D66" w:rsidRDefault="00C35B63" w:rsidP="00373CB6">
      <w:pPr>
        <w:numPr>
          <w:ilvl w:val="0"/>
          <w:numId w:val="13"/>
        </w:numPr>
        <w:spacing w:after="120" w:line="240" w:lineRule="exact"/>
        <w:ind w:left="426" w:hanging="426"/>
        <w:rPr>
          <w:rFonts w:ascii="Calibri" w:hAnsi="Calibri"/>
          <w:sz w:val="22"/>
          <w:szCs w:val="22"/>
        </w:rPr>
      </w:pPr>
      <w:r w:rsidRPr="008E6D66">
        <w:rPr>
          <w:rFonts w:ascii="Calibri" w:hAnsi="Calibri"/>
          <w:sz w:val="22"/>
          <w:szCs w:val="22"/>
        </w:rPr>
        <w:t xml:space="preserve">Povinnost mlčenlivosti je </w:t>
      </w:r>
      <w:r w:rsidR="00DC057B">
        <w:rPr>
          <w:rFonts w:ascii="Calibri" w:hAnsi="Calibri"/>
          <w:sz w:val="22"/>
          <w:szCs w:val="22"/>
        </w:rPr>
        <w:t>poskytovatel</w:t>
      </w:r>
      <w:r w:rsidRPr="008E6D66">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C057B">
        <w:rPr>
          <w:rFonts w:ascii="Calibri" w:hAnsi="Calibri"/>
          <w:sz w:val="22"/>
          <w:szCs w:val="22"/>
        </w:rPr>
        <w:t>poskytovatel</w:t>
      </w:r>
      <w:r w:rsidRPr="008E6D66">
        <w:rPr>
          <w:rFonts w:ascii="Calibri" w:hAnsi="Calibri"/>
          <w:sz w:val="22"/>
          <w:szCs w:val="22"/>
        </w:rPr>
        <w:t>e.</w:t>
      </w:r>
    </w:p>
    <w:p w14:paraId="2C39D727" w14:textId="77777777" w:rsidR="000C6780" w:rsidRPr="008E6D66" w:rsidRDefault="00710B2F" w:rsidP="00B76053">
      <w:pPr>
        <w:numPr>
          <w:ilvl w:val="0"/>
          <w:numId w:val="13"/>
        </w:numPr>
        <w:spacing w:after="120" w:line="240" w:lineRule="exact"/>
        <w:ind w:left="426" w:hanging="426"/>
        <w:jc w:val="both"/>
        <w:rPr>
          <w:rStyle w:val="FontStyle29"/>
          <w:rFonts w:ascii="Calibri" w:hAnsi="Calibri"/>
        </w:rPr>
      </w:pPr>
      <w:r w:rsidRPr="008E6D66">
        <w:rPr>
          <w:rFonts w:ascii="Calibri" w:hAnsi="Calibri"/>
          <w:sz w:val="22"/>
          <w:szCs w:val="22"/>
        </w:rPr>
        <w:t>M</w:t>
      </w:r>
      <w:r w:rsidR="00C35B63" w:rsidRPr="008E6D66">
        <w:rPr>
          <w:rFonts w:ascii="Calibri" w:hAnsi="Calibri"/>
          <w:sz w:val="22"/>
          <w:szCs w:val="22"/>
        </w:rPr>
        <w:t xml:space="preserve">ateriály předávané elektronickou cestou budou zabezpečeny heslem a </w:t>
      </w:r>
      <w:r w:rsidR="00FC6A91">
        <w:rPr>
          <w:rFonts w:ascii="Calibri" w:hAnsi="Calibri"/>
          <w:sz w:val="22"/>
          <w:szCs w:val="22"/>
        </w:rPr>
        <w:t xml:space="preserve">budou </w:t>
      </w:r>
      <w:r w:rsidR="00C35B63" w:rsidRPr="008E6D66">
        <w:rPr>
          <w:rFonts w:ascii="Calibri" w:hAnsi="Calibri"/>
          <w:sz w:val="22"/>
          <w:szCs w:val="22"/>
        </w:rPr>
        <w:t>podléhat ochraně dat, ochran</w:t>
      </w:r>
      <w:r w:rsidR="008A2B13" w:rsidRPr="008E6D66">
        <w:rPr>
          <w:rFonts w:ascii="Calibri" w:hAnsi="Calibri"/>
          <w:sz w:val="22"/>
          <w:szCs w:val="22"/>
        </w:rPr>
        <w:t xml:space="preserve">ě osobních údajů, případně </w:t>
      </w:r>
      <w:proofErr w:type="spellStart"/>
      <w:r w:rsidR="008A2B13" w:rsidRPr="008E6D66">
        <w:rPr>
          <w:rFonts w:ascii="Calibri" w:hAnsi="Calibri"/>
          <w:sz w:val="22"/>
          <w:szCs w:val="22"/>
        </w:rPr>
        <w:t>anony</w:t>
      </w:r>
      <w:r w:rsidR="00C35B63" w:rsidRPr="008E6D66">
        <w:rPr>
          <w:rFonts w:ascii="Calibri" w:hAnsi="Calibri"/>
          <w:sz w:val="22"/>
          <w:szCs w:val="22"/>
        </w:rPr>
        <w:t>mizaci</w:t>
      </w:r>
      <w:proofErr w:type="spellEnd"/>
      <w:r w:rsidR="00C35B63" w:rsidRPr="008E6D66">
        <w:rPr>
          <w:rFonts w:ascii="Calibri" w:hAnsi="Calibri"/>
          <w:sz w:val="22"/>
          <w:szCs w:val="22"/>
        </w:rPr>
        <w:t xml:space="preserve">, pokud tak bude objednatelem </w:t>
      </w:r>
      <w:r w:rsidRPr="008E6D66">
        <w:rPr>
          <w:rFonts w:ascii="Calibri" w:hAnsi="Calibri"/>
          <w:sz w:val="22"/>
          <w:szCs w:val="22"/>
        </w:rPr>
        <w:t>požadováno</w:t>
      </w:r>
      <w:r w:rsidR="00C35B63" w:rsidRPr="008E6D66">
        <w:rPr>
          <w:rFonts w:ascii="Calibri" w:hAnsi="Calibri"/>
          <w:sz w:val="22"/>
          <w:szCs w:val="22"/>
        </w:rPr>
        <w:t>.</w:t>
      </w:r>
    </w:p>
    <w:p w14:paraId="41FFC524" w14:textId="77777777" w:rsidR="00C55B51" w:rsidRPr="008E6D66" w:rsidRDefault="00C55B51" w:rsidP="00373CB6">
      <w:pPr>
        <w:numPr>
          <w:ilvl w:val="0"/>
          <w:numId w:val="13"/>
        </w:numPr>
        <w:spacing w:after="120" w:line="240" w:lineRule="exact"/>
        <w:ind w:left="426" w:hanging="426"/>
        <w:jc w:val="both"/>
        <w:rPr>
          <w:rFonts w:ascii="Calibri" w:hAnsi="Calibri"/>
          <w:sz w:val="22"/>
          <w:szCs w:val="22"/>
        </w:rPr>
      </w:pPr>
      <w:r w:rsidRPr="008E6D66">
        <w:rPr>
          <w:rFonts w:ascii="Calibri" w:hAnsi="Calibri"/>
          <w:sz w:val="22"/>
          <w:szCs w:val="22"/>
        </w:rPr>
        <w:t xml:space="preserve">Vlastníkem zhotovovaného díla je objednatel. Nebezpečí škody na něm nese </w:t>
      </w:r>
      <w:r w:rsidR="00DC057B">
        <w:rPr>
          <w:rFonts w:ascii="Calibri" w:hAnsi="Calibri"/>
          <w:sz w:val="22"/>
          <w:szCs w:val="22"/>
        </w:rPr>
        <w:t>poskytovatel</w:t>
      </w:r>
      <w:r w:rsidRPr="008E6D66">
        <w:rPr>
          <w:rFonts w:ascii="Calibri" w:hAnsi="Calibri"/>
          <w:sz w:val="22"/>
          <w:szCs w:val="22"/>
        </w:rPr>
        <w:t>, a to až do předání díla objednateli.</w:t>
      </w:r>
    </w:p>
    <w:p w14:paraId="0C3AC4FB" w14:textId="77777777" w:rsidR="00C55B51" w:rsidRDefault="00DC057B" w:rsidP="00373CB6">
      <w:pPr>
        <w:numPr>
          <w:ilvl w:val="0"/>
          <w:numId w:val="13"/>
        </w:numPr>
        <w:spacing w:after="120" w:line="240" w:lineRule="exact"/>
        <w:ind w:left="426" w:hanging="426"/>
        <w:jc w:val="both"/>
        <w:rPr>
          <w:rFonts w:ascii="Calibri" w:hAnsi="Calibri"/>
          <w:sz w:val="22"/>
          <w:szCs w:val="22"/>
        </w:rPr>
      </w:pPr>
      <w:r>
        <w:rPr>
          <w:rFonts w:ascii="Calibri" w:hAnsi="Calibri"/>
          <w:sz w:val="22"/>
          <w:szCs w:val="22"/>
        </w:rPr>
        <w:t>Poskytovatel</w:t>
      </w:r>
      <w:r w:rsidR="00C55B51" w:rsidRPr="008E6D66">
        <w:rPr>
          <w:rFonts w:ascii="Calibri" w:hAnsi="Calibri"/>
          <w:sz w:val="22"/>
          <w:szCs w:val="22"/>
        </w:rPr>
        <w:t xml:space="preserve"> ručí za to, že dílo bude v den předání v bezvadné kvalitě</w:t>
      </w:r>
      <w:r w:rsidR="00642D46">
        <w:rPr>
          <w:rFonts w:ascii="Calibri" w:hAnsi="Calibri"/>
          <w:sz w:val="22"/>
          <w:szCs w:val="22"/>
        </w:rPr>
        <w:t xml:space="preserve"> a</w:t>
      </w:r>
      <w:r w:rsidR="00C55B51" w:rsidRPr="008E6D66">
        <w:rPr>
          <w:rFonts w:ascii="Calibri" w:hAnsi="Calibri"/>
          <w:sz w:val="22"/>
          <w:szCs w:val="22"/>
        </w:rPr>
        <w:t xml:space="preserve"> ve všech bodech </w:t>
      </w:r>
      <w:r w:rsidR="00642D46">
        <w:rPr>
          <w:rFonts w:ascii="Calibri" w:hAnsi="Calibri"/>
          <w:sz w:val="22"/>
          <w:szCs w:val="22"/>
        </w:rPr>
        <w:t xml:space="preserve">bude </w:t>
      </w:r>
      <w:r w:rsidR="00C55B51" w:rsidRPr="008E6D66">
        <w:rPr>
          <w:rFonts w:ascii="Calibri" w:hAnsi="Calibri"/>
          <w:sz w:val="22"/>
          <w:szCs w:val="22"/>
        </w:rPr>
        <w:t xml:space="preserve">odpovídat </w:t>
      </w:r>
      <w:r w:rsidR="0061702B" w:rsidRPr="008E6D66">
        <w:rPr>
          <w:rFonts w:ascii="Calibri" w:hAnsi="Calibri"/>
          <w:sz w:val="22"/>
          <w:szCs w:val="22"/>
        </w:rPr>
        <w:t xml:space="preserve">podmínkám a rozsahu </w:t>
      </w:r>
      <w:r w:rsidR="00C55B51" w:rsidRPr="008E6D66">
        <w:rPr>
          <w:rFonts w:ascii="Calibri" w:hAnsi="Calibri"/>
          <w:sz w:val="22"/>
          <w:szCs w:val="22"/>
        </w:rPr>
        <w:t>této smlouvy</w:t>
      </w:r>
      <w:r w:rsidR="00642D46">
        <w:rPr>
          <w:rFonts w:ascii="Calibri" w:hAnsi="Calibri"/>
          <w:sz w:val="22"/>
          <w:szCs w:val="22"/>
        </w:rPr>
        <w:t xml:space="preserve">. </w:t>
      </w:r>
    </w:p>
    <w:p w14:paraId="45A38EED" w14:textId="77777777" w:rsidR="00502422" w:rsidRDefault="00DC057B" w:rsidP="00502422">
      <w:pPr>
        <w:numPr>
          <w:ilvl w:val="0"/>
          <w:numId w:val="13"/>
        </w:numPr>
        <w:spacing w:after="120" w:line="240" w:lineRule="exact"/>
        <w:ind w:left="426" w:hanging="426"/>
        <w:jc w:val="both"/>
        <w:rPr>
          <w:rFonts w:ascii="Calibri" w:hAnsi="Calibri"/>
          <w:sz w:val="22"/>
          <w:szCs w:val="22"/>
        </w:rPr>
      </w:pPr>
      <w:r>
        <w:rPr>
          <w:rFonts w:ascii="Calibri" w:hAnsi="Calibri"/>
          <w:sz w:val="22"/>
          <w:szCs w:val="22"/>
        </w:rPr>
        <w:t>Poskytovatel</w:t>
      </w:r>
      <w:r w:rsidR="00502422" w:rsidRPr="00502422">
        <w:rPr>
          <w:rFonts w:ascii="Calibri" w:hAnsi="Calibri"/>
          <w:sz w:val="22"/>
          <w:szCs w:val="22"/>
        </w:rPr>
        <w:t xml:space="preserve"> prohlašuje, že práva, která touto smlouvou poskytuje, mu náleží bez jakéhokoliv omezení,</w:t>
      </w:r>
      <w:r w:rsidR="00502422">
        <w:rPr>
          <w:rFonts w:ascii="Calibri" w:hAnsi="Calibri"/>
          <w:sz w:val="22"/>
          <w:szCs w:val="22"/>
        </w:rPr>
        <w:t xml:space="preserve"> a odpovídá za škodu, která by o</w:t>
      </w:r>
      <w:r w:rsidR="00502422" w:rsidRPr="00502422">
        <w:rPr>
          <w:rFonts w:ascii="Calibri" w:hAnsi="Calibri"/>
          <w:sz w:val="22"/>
          <w:szCs w:val="22"/>
        </w:rPr>
        <w:t>bjednateli vznikla, pokud by toto prohlášení bylo nepravdivé.</w:t>
      </w:r>
    </w:p>
    <w:p w14:paraId="2EAEE75A" w14:textId="77777777" w:rsidR="00380CD2" w:rsidRPr="00CF7251" w:rsidRDefault="00380CD2" w:rsidP="00380CD2">
      <w:pPr>
        <w:pStyle w:val="Odstavecseseznamem"/>
        <w:numPr>
          <w:ilvl w:val="0"/>
          <w:numId w:val="13"/>
        </w:numPr>
        <w:suppressAutoHyphens/>
        <w:overflowPunct/>
        <w:autoSpaceDE/>
        <w:autoSpaceDN/>
        <w:adjustRightInd/>
        <w:spacing w:after="160" w:line="240" w:lineRule="auto"/>
        <w:ind w:left="360"/>
        <w:jc w:val="both"/>
        <w:textAlignment w:val="auto"/>
        <w:rPr>
          <w:rStyle w:val="FontStyle29"/>
          <w:rFonts w:ascii="Calibri" w:hAnsi="Calibri"/>
        </w:rPr>
      </w:pPr>
      <w:r w:rsidRPr="00CF7251">
        <w:rPr>
          <w:rStyle w:val="FontStyle29"/>
          <w:rFonts w:ascii="Calibri" w:hAnsi="Calibri"/>
        </w:rPr>
        <w:t xml:space="preserve">Plnění </w:t>
      </w:r>
      <w:r>
        <w:rPr>
          <w:rStyle w:val="FontStyle29"/>
          <w:rFonts w:ascii="Calibri" w:hAnsi="Calibri"/>
        </w:rPr>
        <w:t>poskytovatele</w:t>
      </w:r>
      <w:r w:rsidRPr="00CF7251">
        <w:rPr>
          <w:rStyle w:val="FontStyle29"/>
          <w:rFonts w:ascii="Calibri" w:hAnsi="Calibri"/>
        </w:rPr>
        <w:t xml:space="preserve"> se považuje za řádně dokončené, pokud bylo provedeno bez vad a nedodělků, pokud má vlastnosti stanovené touto </w:t>
      </w:r>
      <w:r>
        <w:rPr>
          <w:rStyle w:val="FontStyle29"/>
          <w:rFonts w:ascii="Calibri" w:hAnsi="Calibri"/>
        </w:rPr>
        <w:t>smlouvou</w:t>
      </w:r>
      <w:r w:rsidRPr="00CF7251">
        <w:rPr>
          <w:rStyle w:val="FontStyle29"/>
          <w:rFonts w:ascii="Calibri" w:hAnsi="Calibri"/>
        </w:rPr>
        <w:t xml:space="preserve"> a pokud bylo akceptováno ze strany objednatele.</w:t>
      </w:r>
    </w:p>
    <w:p w14:paraId="06EE2597" w14:textId="77777777" w:rsidR="007B10C5" w:rsidRPr="008E6D66" w:rsidRDefault="007B10C5" w:rsidP="00850B67">
      <w:pPr>
        <w:spacing w:after="120" w:line="240" w:lineRule="exact"/>
        <w:ind w:left="720"/>
        <w:jc w:val="both"/>
        <w:rPr>
          <w:rFonts w:ascii="Calibri" w:hAnsi="Calibri"/>
          <w:sz w:val="22"/>
          <w:szCs w:val="22"/>
        </w:rPr>
      </w:pPr>
    </w:p>
    <w:p w14:paraId="7924C6AD" w14:textId="77777777" w:rsidR="00C55B51" w:rsidRPr="008E6D66" w:rsidRDefault="004D2A60" w:rsidP="00BB2E7A">
      <w:pPr>
        <w:pStyle w:val="Nadpis1"/>
      </w:pPr>
      <w:bookmarkStart w:id="23" w:name="_Toc442869203"/>
      <w:r w:rsidRPr="008E6D66">
        <w:t>Součinnost</w:t>
      </w:r>
      <w:bookmarkEnd w:id="23"/>
    </w:p>
    <w:p w14:paraId="12E6DD3A" w14:textId="77777777" w:rsidR="00C55B51" w:rsidRPr="008E6D66" w:rsidRDefault="00C55B51" w:rsidP="00373CB6">
      <w:pPr>
        <w:pStyle w:val="Style5"/>
        <w:widowControl/>
        <w:numPr>
          <w:ilvl w:val="0"/>
          <w:numId w:val="19"/>
        </w:numPr>
        <w:spacing w:after="120" w:line="240" w:lineRule="exact"/>
        <w:ind w:left="426" w:hanging="426"/>
        <w:jc w:val="both"/>
        <w:rPr>
          <w:rFonts w:ascii="Calibri" w:hAnsi="Calibri"/>
          <w:sz w:val="22"/>
          <w:szCs w:val="22"/>
        </w:rPr>
      </w:pPr>
      <w:r w:rsidRPr="008E6D66">
        <w:rPr>
          <w:rFonts w:ascii="Calibri" w:hAnsi="Calibri"/>
          <w:sz w:val="22"/>
          <w:szCs w:val="22"/>
        </w:rPr>
        <w:t xml:space="preserve">Objednatel se zavazuje poskytnout </w:t>
      </w:r>
      <w:r w:rsidR="00DC057B">
        <w:rPr>
          <w:rFonts w:ascii="Calibri" w:hAnsi="Calibri"/>
          <w:sz w:val="22"/>
          <w:szCs w:val="22"/>
        </w:rPr>
        <w:t>poskytovatel</w:t>
      </w:r>
      <w:r w:rsidR="00331539" w:rsidRPr="008E6D66">
        <w:rPr>
          <w:rFonts w:ascii="Calibri" w:hAnsi="Calibri"/>
          <w:sz w:val="22"/>
          <w:szCs w:val="22"/>
        </w:rPr>
        <w:t>i</w:t>
      </w:r>
      <w:r w:rsidRPr="008E6D66">
        <w:rPr>
          <w:rFonts w:ascii="Calibri" w:hAnsi="Calibri"/>
          <w:sz w:val="22"/>
          <w:szCs w:val="22"/>
        </w:rPr>
        <w:t xml:space="preserve"> součinnost v souvislosti s plněním této smlouvy potřebnou k vyhotovení díla, zejména mu předat veškeré potřebné informace, písemné a jiné podklady,</w:t>
      </w:r>
      <w:r w:rsidR="00524255" w:rsidRPr="008E6D66">
        <w:rPr>
          <w:rFonts w:ascii="Calibri" w:hAnsi="Calibri"/>
        </w:rPr>
        <w:t xml:space="preserve"> </w:t>
      </w:r>
      <w:r w:rsidR="00524255" w:rsidRPr="008E6D66">
        <w:rPr>
          <w:rFonts w:ascii="Calibri" w:hAnsi="Calibri"/>
          <w:sz w:val="22"/>
          <w:szCs w:val="22"/>
        </w:rPr>
        <w:t>má-li je objednatel k dispozici a zákonné důvody nebrání jejich poskytnutí</w:t>
      </w:r>
      <w:r w:rsidRPr="008E6D66">
        <w:rPr>
          <w:rFonts w:ascii="Calibri" w:hAnsi="Calibri"/>
          <w:sz w:val="22"/>
          <w:szCs w:val="22"/>
        </w:rPr>
        <w:t xml:space="preserve"> </w:t>
      </w:r>
      <w:r w:rsidR="003117C9" w:rsidRPr="008E6D66">
        <w:rPr>
          <w:rFonts w:ascii="Calibri" w:hAnsi="Calibri"/>
          <w:sz w:val="22"/>
          <w:szCs w:val="22"/>
        </w:rPr>
        <w:t xml:space="preserve">a </w:t>
      </w:r>
      <w:r w:rsidRPr="008E6D66">
        <w:rPr>
          <w:rFonts w:ascii="Calibri" w:hAnsi="Calibri"/>
          <w:sz w:val="22"/>
          <w:szCs w:val="22"/>
        </w:rPr>
        <w:t xml:space="preserve">nemůže-li </w:t>
      </w:r>
      <w:r w:rsidR="00524255" w:rsidRPr="008E6D66">
        <w:rPr>
          <w:rFonts w:ascii="Calibri" w:hAnsi="Calibri"/>
          <w:sz w:val="22"/>
          <w:szCs w:val="22"/>
        </w:rPr>
        <w:t xml:space="preserve">je </w:t>
      </w:r>
      <w:r w:rsidR="00DC057B">
        <w:rPr>
          <w:rFonts w:ascii="Calibri" w:hAnsi="Calibri"/>
          <w:sz w:val="22"/>
          <w:szCs w:val="22"/>
        </w:rPr>
        <w:t>poskytovatel</w:t>
      </w:r>
      <w:r w:rsidRPr="008E6D66">
        <w:rPr>
          <w:rFonts w:ascii="Calibri" w:hAnsi="Calibri"/>
          <w:sz w:val="22"/>
          <w:szCs w:val="22"/>
        </w:rPr>
        <w:t xml:space="preserve"> </w:t>
      </w:r>
      <w:r w:rsidR="00524255" w:rsidRPr="008E6D66">
        <w:rPr>
          <w:rFonts w:ascii="Calibri" w:hAnsi="Calibri"/>
          <w:sz w:val="22"/>
          <w:szCs w:val="22"/>
        </w:rPr>
        <w:t>získat jiným způsobem</w:t>
      </w:r>
      <w:r w:rsidRPr="008E6D66">
        <w:rPr>
          <w:rFonts w:ascii="Calibri" w:hAnsi="Calibri"/>
          <w:sz w:val="22"/>
          <w:szCs w:val="22"/>
        </w:rPr>
        <w:t xml:space="preserve">. </w:t>
      </w:r>
    </w:p>
    <w:p w14:paraId="3DC1AFA5" w14:textId="77777777" w:rsidR="006F2168" w:rsidRPr="008E6D66" w:rsidRDefault="00084ABC" w:rsidP="00373CB6">
      <w:pPr>
        <w:numPr>
          <w:ilvl w:val="0"/>
          <w:numId w:val="19"/>
        </w:numPr>
        <w:spacing w:after="120" w:line="240" w:lineRule="exact"/>
        <w:ind w:left="426" w:hanging="426"/>
        <w:jc w:val="both"/>
        <w:rPr>
          <w:rFonts w:ascii="Calibri" w:hAnsi="Calibri"/>
          <w:sz w:val="22"/>
          <w:szCs w:val="22"/>
        </w:rPr>
      </w:pPr>
      <w:r w:rsidRPr="008E6D66">
        <w:rPr>
          <w:rFonts w:ascii="Calibri" w:hAnsi="Calibri"/>
          <w:sz w:val="22"/>
          <w:szCs w:val="22"/>
        </w:rPr>
        <w:t xml:space="preserve">V případě omezení nebo neposkytnutí součinnosti ze strany objednatele </w:t>
      </w:r>
      <w:r w:rsidR="007316E0" w:rsidRPr="008E6D66">
        <w:rPr>
          <w:rFonts w:ascii="Calibri" w:hAnsi="Calibri"/>
          <w:sz w:val="22"/>
          <w:szCs w:val="22"/>
        </w:rPr>
        <w:t xml:space="preserve">informuje o této skutečnosti objednatel bezodkladně </w:t>
      </w:r>
      <w:r w:rsidR="00DC057B">
        <w:rPr>
          <w:rFonts w:ascii="Calibri" w:hAnsi="Calibri"/>
          <w:sz w:val="22"/>
          <w:szCs w:val="22"/>
        </w:rPr>
        <w:t>poskytovatel</w:t>
      </w:r>
      <w:r w:rsidR="007316E0" w:rsidRPr="008E6D66">
        <w:rPr>
          <w:rFonts w:ascii="Calibri" w:hAnsi="Calibri"/>
          <w:sz w:val="22"/>
          <w:szCs w:val="22"/>
        </w:rPr>
        <w:t xml:space="preserve">e. </w:t>
      </w:r>
      <w:r w:rsidR="00DC057B">
        <w:rPr>
          <w:rFonts w:ascii="Calibri" w:hAnsi="Calibri"/>
          <w:sz w:val="22"/>
          <w:szCs w:val="22"/>
        </w:rPr>
        <w:t>Poskytovatel</w:t>
      </w:r>
      <w:r w:rsidRPr="008E6D66">
        <w:rPr>
          <w:rFonts w:ascii="Calibri" w:hAnsi="Calibri"/>
          <w:sz w:val="22"/>
          <w:szCs w:val="22"/>
        </w:rPr>
        <w:t xml:space="preserve"> </w:t>
      </w:r>
      <w:r w:rsidR="007316E0" w:rsidRPr="008E6D66">
        <w:rPr>
          <w:rFonts w:ascii="Calibri" w:hAnsi="Calibri"/>
          <w:sz w:val="22"/>
          <w:szCs w:val="22"/>
        </w:rPr>
        <w:t xml:space="preserve">je </w:t>
      </w:r>
      <w:r w:rsidRPr="008E6D66">
        <w:rPr>
          <w:rFonts w:ascii="Calibri" w:hAnsi="Calibri"/>
          <w:sz w:val="22"/>
          <w:szCs w:val="22"/>
        </w:rPr>
        <w:t>povinen navrhnout</w:t>
      </w:r>
      <w:r w:rsidR="00F86194">
        <w:rPr>
          <w:rFonts w:ascii="Calibri" w:hAnsi="Calibri"/>
          <w:sz w:val="22"/>
          <w:szCs w:val="22"/>
        </w:rPr>
        <w:t xml:space="preserve"> </w:t>
      </w:r>
      <w:r w:rsidRPr="008E6D66">
        <w:rPr>
          <w:rFonts w:ascii="Calibri" w:hAnsi="Calibri"/>
          <w:sz w:val="22"/>
          <w:szCs w:val="22"/>
        </w:rPr>
        <w:t>a</w:t>
      </w:r>
      <w:r w:rsidR="00F86194">
        <w:rPr>
          <w:rFonts w:ascii="Calibri" w:hAnsi="Calibri"/>
          <w:sz w:val="22"/>
          <w:szCs w:val="22"/>
        </w:rPr>
        <w:t> </w:t>
      </w:r>
      <w:r w:rsidRPr="008E6D66">
        <w:rPr>
          <w:rFonts w:ascii="Calibri" w:hAnsi="Calibri"/>
          <w:sz w:val="22"/>
          <w:szCs w:val="22"/>
        </w:rPr>
        <w:t xml:space="preserve">realizovat alternativní postup, který zajistí naplnění požadavků </w:t>
      </w:r>
      <w:r w:rsidR="00331539" w:rsidRPr="008E6D66">
        <w:rPr>
          <w:rFonts w:ascii="Calibri" w:hAnsi="Calibri"/>
          <w:sz w:val="22"/>
          <w:szCs w:val="22"/>
        </w:rPr>
        <w:t xml:space="preserve">objednatele </w:t>
      </w:r>
      <w:r w:rsidRPr="008E6D66">
        <w:rPr>
          <w:rFonts w:ascii="Calibri" w:hAnsi="Calibri"/>
          <w:sz w:val="22"/>
          <w:szCs w:val="22"/>
        </w:rPr>
        <w:t xml:space="preserve">v maximální míře. </w:t>
      </w:r>
      <w:r w:rsidR="006F2168" w:rsidRPr="008E6D66">
        <w:rPr>
          <w:rFonts w:ascii="Calibri" w:hAnsi="Calibri"/>
          <w:sz w:val="22"/>
          <w:szCs w:val="22"/>
        </w:rPr>
        <w:t>Omezení nebo neposkytnutí součinnosti objednav</w:t>
      </w:r>
      <w:r w:rsidR="006F2168" w:rsidRPr="00AF51E9">
        <w:rPr>
          <w:rFonts w:ascii="Calibri" w:hAnsi="Calibri"/>
          <w:sz w:val="22"/>
          <w:szCs w:val="22"/>
        </w:rPr>
        <w:t xml:space="preserve">atelem neovlivní </w:t>
      </w:r>
      <w:r w:rsidRPr="00AF51E9">
        <w:rPr>
          <w:rFonts w:ascii="Calibri" w:hAnsi="Calibri"/>
          <w:sz w:val="22"/>
          <w:szCs w:val="22"/>
        </w:rPr>
        <w:t xml:space="preserve">celkové </w:t>
      </w:r>
      <w:r w:rsidR="006F2168" w:rsidRPr="00AF51E9">
        <w:rPr>
          <w:rFonts w:ascii="Calibri" w:hAnsi="Calibri"/>
          <w:sz w:val="22"/>
          <w:szCs w:val="22"/>
        </w:rPr>
        <w:t>plnění předmětu této smlouvy</w:t>
      </w:r>
      <w:r w:rsidR="006F2168" w:rsidRPr="008E6D66">
        <w:rPr>
          <w:rFonts w:ascii="Calibri" w:hAnsi="Calibri"/>
          <w:sz w:val="22"/>
          <w:szCs w:val="22"/>
        </w:rPr>
        <w:t>, může se však projevit v</w:t>
      </w:r>
      <w:r w:rsidR="00BD712C">
        <w:rPr>
          <w:rFonts w:ascii="Calibri" w:hAnsi="Calibri"/>
          <w:sz w:val="22"/>
          <w:szCs w:val="22"/>
        </w:rPr>
        <w:t> </w:t>
      </w:r>
      <w:r w:rsidR="006F2168" w:rsidRPr="008E6D66">
        <w:rPr>
          <w:rFonts w:ascii="Calibri" w:hAnsi="Calibri"/>
          <w:sz w:val="22"/>
          <w:szCs w:val="22"/>
        </w:rPr>
        <w:t>prodloužení termínu plnění</w:t>
      </w:r>
      <w:r w:rsidR="00331539" w:rsidRPr="008E6D66">
        <w:rPr>
          <w:rFonts w:ascii="Calibri" w:hAnsi="Calibri"/>
          <w:sz w:val="22"/>
          <w:szCs w:val="22"/>
        </w:rPr>
        <w:t xml:space="preserve">, které je podmíněno </w:t>
      </w:r>
      <w:r w:rsidR="00F2190B">
        <w:rPr>
          <w:rFonts w:ascii="Calibri" w:hAnsi="Calibri"/>
          <w:sz w:val="22"/>
          <w:szCs w:val="22"/>
        </w:rPr>
        <w:t xml:space="preserve">předchozím písemným </w:t>
      </w:r>
      <w:r w:rsidR="00331539" w:rsidRPr="008E6D66">
        <w:rPr>
          <w:rFonts w:ascii="Calibri" w:hAnsi="Calibri"/>
          <w:sz w:val="22"/>
          <w:szCs w:val="22"/>
        </w:rPr>
        <w:t>odsouhlasení</w:t>
      </w:r>
      <w:r w:rsidR="002630FE">
        <w:rPr>
          <w:rFonts w:ascii="Calibri" w:hAnsi="Calibri"/>
          <w:sz w:val="22"/>
          <w:szCs w:val="22"/>
        </w:rPr>
        <w:t>m</w:t>
      </w:r>
      <w:r w:rsidR="00331539" w:rsidRPr="008E6D66">
        <w:rPr>
          <w:rFonts w:ascii="Calibri" w:hAnsi="Calibri"/>
          <w:sz w:val="22"/>
          <w:szCs w:val="22"/>
        </w:rPr>
        <w:t xml:space="preserve"> ze strany objednatele.</w:t>
      </w:r>
      <w:r w:rsidR="006F2168" w:rsidRPr="008E6D66">
        <w:rPr>
          <w:rFonts w:ascii="Calibri" w:hAnsi="Calibri"/>
          <w:sz w:val="22"/>
          <w:szCs w:val="22"/>
        </w:rPr>
        <w:t xml:space="preserve"> </w:t>
      </w:r>
    </w:p>
    <w:p w14:paraId="4A7C21E9" w14:textId="77777777" w:rsidR="00313645" w:rsidRPr="008E6D66" w:rsidRDefault="00DC057B" w:rsidP="00373CB6">
      <w:pPr>
        <w:pStyle w:val="Style5"/>
        <w:widowControl/>
        <w:numPr>
          <w:ilvl w:val="0"/>
          <w:numId w:val="19"/>
        </w:numPr>
        <w:spacing w:after="120" w:line="240" w:lineRule="exact"/>
        <w:ind w:left="426" w:hanging="426"/>
        <w:jc w:val="both"/>
        <w:rPr>
          <w:rFonts w:ascii="Calibri" w:hAnsi="Calibri"/>
          <w:sz w:val="22"/>
          <w:szCs w:val="22"/>
        </w:rPr>
      </w:pPr>
      <w:r>
        <w:rPr>
          <w:rFonts w:ascii="Calibri" w:hAnsi="Calibri"/>
          <w:sz w:val="22"/>
          <w:szCs w:val="22"/>
        </w:rPr>
        <w:lastRenderedPageBreak/>
        <w:t>Poskytovatel</w:t>
      </w:r>
      <w:r w:rsidR="00313645" w:rsidRPr="008E6D66">
        <w:rPr>
          <w:rFonts w:ascii="Calibri" w:hAnsi="Calibri"/>
          <w:sz w:val="22"/>
          <w:szCs w:val="22"/>
        </w:rPr>
        <w:t xml:space="preserve"> je povinen spolupůsobit při výkonu finanční kontroly prováděné v souvislosti s úhradou zboží nebo služeb z veřejných výdajů dle zákona č. 320/2001 Sb., o finanční </w:t>
      </w:r>
      <w:r w:rsidR="00F86194" w:rsidRPr="008E6D66">
        <w:rPr>
          <w:rFonts w:ascii="Calibri" w:hAnsi="Calibri"/>
          <w:sz w:val="22"/>
          <w:szCs w:val="22"/>
        </w:rPr>
        <w:t>kontrole</w:t>
      </w:r>
      <w:r w:rsidR="00F86194">
        <w:rPr>
          <w:rFonts w:ascii="Calibri" w:hAnsi="Calibri"/>
          <w:sz w:val="22"/>
          <w:szCs w:val="22"/>
        </w:rPr>
        <w:t xml:space="preserve"> </w:t>
      </w:r>
      <w:r w:rsidR="00313645" w:rsidRPr="008E6D66">
        <w:rPr>
          <w:rFonts w:ascii="Calibri" w:hAnsi="Calibri"/>
          <w:sz w:val="22"/>
          <w:szCs w:val="22"/>
        </w:rPr>
        <w:t>a</w:t>
      </w:r>
      <w:r w:rsidR="00F86194">
        <w:rPr>
          <w:rFonts w:ascii="Calibri" w:hAnsi="Calibri"/>
          <w:sz w:val="22"/>
          <w:szCs w:val="22"/>
        </w:rPr>
        <w:t> </w:t>
      </w:r>
      <w:r w:rsidR="00313645" w:rsidRPr="008E6D66">
        <w:rPr>
          <w:rFonts w:ascii="Calibri" w:hAnsi="Calibri"/>
          <w:sz w:val="22"/>
          <w:szCs w:val="22"/>
        </w:rPr>
        <w:t>dle zákona č. 255/2012 Sb., kontrolní řád</w:t>
      </w:r>
      <w:r w:rsidR="00FA4D9A">
        <w:rPr>
          <w:rFonts w:ascii="Calibri" w:hAnsi="Calibri"/>
          <w:sz w:val="22"/>
          <w:szCs w:val="22"/>
        </w:rPr>
        <w:t>, ve znění pozdějších předpisů</w:t>
      </w:r>
      <w:r w:rsidR="00313645" w:rsidRPr="008E6D66">
        <w:rPr>
          <w:rFonts w:ascii="Calibri" w:hAnsi="Calibri"/>
          <w:sz w:val="22"/>
          <w:szCs w:val="22"/>
        </w:rPr>
        <w:t>.</w:t>
      </w:r>
    </w:p>
    <w:p w14:paraId="172DC0BD" w14:textId="77777777" w:rsidR="0061702B" w:rsidRPr="008E6D66" w:rsidRDefault="00DC057B" w:rsidP="00373CB6">
      <w:pPr>
        <w:numPr>
          <w:ilvl w:val="0"/>
          <w:numId w:val="19"/>
        </w:numPr>
        <w:spacing w:after="120" w:line="240" w:lineRule="exact"/>
        <w:ind w:left="426" w:hanging="426"/>
        <w:jc w:val="both"/>
        <w:rPr>
          <w:rFonts w:ascii="Calibri" w:hAnsi="Calibri"/>
          <w:sz w:val="22"/>
          <w:szCs w:val="22"/>
        </w:rPr>
      </w:pPr>
      <w:r>
        <w:rPr>
          <w:rFonts w:ascii="Calibri" w:hAnsi="Calibri"/>
          <w:sz w:val="22"/>
          <w:szCs w:val="22"/>
        </w:rPr>
        <w:t>Poskytovatel</w:t>
      </w:r>
      <w:r w:rsidR="0061702B" w:rsidRPr="008E6D66">
        <w:rPr>
          <w:rFonts w:ascii="Calibri" w:hAnsi="Calibri"/>
          <w:sz w:val="22"/>
          <w:szCs w:val="22"/>
        </w:rPr>
        <w:t xml:space="preserve"> je povinen umožnit osobám oprávněným k výkonu kontroly provést kontrolu dokladů souvisejících s plněním, a to po dobu danou právními předpisy ČR k jejich archivaci (zákon č</w:t>
      </w:r>
      <w:r w:rsidR="006B7C7F" w:rsidRPr="008E6D66">
        <w:rPr>
          <w:rFonts w:ascii="Calibri" w:hAnsi="Calibri"/>
          <w:sz w:val="22"/>
          <w:szCs w:val="22"/>
        </w:rPr>
        <w:t>.</w:t>
      </w:r>
      <w:r w:rsidR="006B7C7F">
        <w:rPr>
          <w:rFonts w:ascii="Calibri" w:hAnsi="Calibri"/>
          <w:sz w:val="22"/>
          <w:szCs w:val="22"/>
        </w:rPr>
        <w:t> </w:t>
      </w:r>
      <w:r w:rsidR="0061702B" w:rsidRPr="008E6D66">
        <w:rPr>
          <w:rFonts w:ascii="Calibri" w:hAnsi="Calibri"/>
          <w:sz w:val="22"/>
          <w:szCs w:val="22"/>
        </w:rPr>
        <w:t>563/1991 Sb., o účetnictví a zákon č. 235/2004 Sb., o dani z přidané hodnoty, vše ve znění pozdějších předpisů).</w:t>
      </w:r>
    </w:p>
    <w:p w14:paraId="5147C503" w14:textId="77777777" w:rsidR="00313645" w:rsidRPr="008E6D66" w:rsidRDefault="00DC057B" w:rsidP="00373CB6">
      <w:pPr>
        <w:numPr>
          <w:ilvl w:val="0"/>
          <w:numId w:val="19"/>
        </w:numPr>
        <w:spacing w:after="120" w:line="240" w:lineRule="exact"/>
        <w:ind w:left="426" w:hanging="426"/>
        <w:jc w:val="both"/>
        <w:rPr>
          <w:rFonts w:ascii="Calibri" w:hAnsi="Calibri"/>
          <w:sz w:val="22"/>
          <w:szCs w:val="22"/>
        </w:rPr>
      </w:pPr>
      <w:r>
        <w:rPr>
          <w:rFonts w:ascii="Calibri" w:hAnsi="Calibri"/>
          <w:sz w:val="22"/>
          <w:szCs w:val="22"/>
        </w:rPr>
        <w:t>Poskytovatel</w:t>
      </w:r>
      <w:r w:rsidR="00313645" w:rsidRPr="008E6D66">
        <w:rPr>
          <w:rFonts w:ascii="Calibri" w:hAnsi="Calibri"/>
          <w:sz w:val="22"/>
          <w:szCs w:val="22"/>
        </w:rPr>
        <w:t xml:space="preserve"> je povinen řádně uchovávat veškerou dokumentaci související s realizací plnění, včetně účetních dokladů v souladu s právem Evropské unie</w:t>
      </w:r>
      <w:r w:rsidR="00FA4D9A">
        <w:rPr>
          <w:rFonts w:ascii="Calibri" w:hAnsi="Calibri"/>
          <w:sz w:val="22"/>
          <w:szCs w:val="22"/>
        </w:rPr>
        <w:t xml:space="preserve"> a právem</w:t>
      </w:r>
      <w:r w:rsidR="00313645" w:rsidRPr="008E6D66">
        <w:rPr>
          <w:rFonts w:ascii="Calibri" w:hAnsi="Calibri"/>
          <w:sz w:val="22"/>
          <w:szCs w:val="22"/>
        </w:rPr>
        <w:t xml:space="preserve"> České republiky. Každý originální účetní doklad musí obsahovat informaci, že se jedná o projekt Operačního programu Podnikání a inovace pro konkurenceschopnost a musí být označen číslem </w:t>
      </w:r>
      <w:r w:rsidR="00311B91">
        <w:rPr>
          <w:rFonts w:ascii="Calibri" w:hAnsi="Calibri"/>
          <w:sz w:val="22"/>
          <w:szCs w:val="22"/>
        </w:rPr>
        <w:t>smlouvy</w:t>
      </w:r>
      <w:r w:rsidR="00313645" w:rsidRPr="008E6D66">
        <w:rPr>
          <w:rFonts w:ascii="Calibri" w:hAnsi="Calibri"/>
          <w:sz w:val="22"/>
          <w:szCs w:val="22"/>
        </w:rPr>
        <w:t xml:space="preserve">. </w:t>
      </w:r>
    </w:p>
    <w:p w14:paraId="495DE054" w14:textId="77777777" w:rsidR="007F6779" w:rsidRPr="008E6D66" w:rsidRDefault="00DC057B" w:rsidP="00373CB6">
      <w:pPr>
        <w:numPr>
          <w:ilvl w:val="0"/>
          <w:numId w:val="19"/>
        </w:numPr>
        <w:spacing w:after="120" w:line="240" w:lineRule="exact"/>
        <w:ind w:left="426" w:hanging="426"/>
        <w:jc w:val="both"/>
        <w:rPr>
          <w:rFonts w:ascii="Calibri" w:hAnsi="Calibri"/>
          <w:sz w:val="22"/>
          <w:szCs w:val="22"/>
        </w:rPr>
      </w:pPr>
      <w:r>
        <w:rPr>
          <w:rFonts w:ascii="Calibri" w:hAnsi="Calibri"/>
          <w:sz w:val="22"/>
          <w:szCs w:val="22"/>
        </w:rPr>
        <w:t>Poskytovatel</w:t>
      </w:r>
      <w:r w:rsidR="0061702B" w:rsidRPr="008E6D66">
        <w:rPr>
          <w:rFonts w:ascii="Calibri" w:hAnsi="Calibri"/>
          <w:sz w:val="22"/>
          <w:szCs w:val="22"/>
        </w:rPr>
        <w:t xml:space="preserve"> je povinen provádět informační a propagační opatření </w:t>
      </w:r>
      <w:r w:rsidR="009870E4">
        <w:rPr>
          <w:rFonts w:ascii="Calibri" w:hAnsi="Calibri"/>
          <w:sz w:val="22"/>
          <w:szCs w:val="22"/>
        </w:rPr>
        <w:t xml:space="preserve">v souladu s pravidly programu INTERREG EUROPE. </w:t>
      </w:r>
      <w:r>
        <w:rPr>
          <w:rFonts w:ascii="Calibri" w:hAnsi="Calibri"/>
          <w:sz w:val="22"/>
          <w:szCs w:val="22"/>
        </w:rPr>
        <w:t>Poskytovatel</w:t>
      </w:r>
      <w:r w:rsidR="00FD1797">
        <w:rPr>
          <w:rFonts w:ascii="Calibri" w:hAnsi="Calibri"/>
          <w:sz w:val="22"/>
          <w:szCs w:val="22"/>
        </w:rPr>
        <w:t xml:space="preserve"> </w:t>
      </w:r>
      <w:r w:rsidR="00FE42AF" w:rsidRPr="00FE42AF">
        <w:rPr>
          <w:rFonts w:ascii="Calibri" w:hAnsi="Calibri"/>
          <w:sz w:val="22"/>
          <w:szCs w:val="22"/>
        </w:rPr>
        <w:t>je rovněž povinen zajistit, aby povinnosti ve vztahu k</w:t>
      </w:r>
      <w:r w:rsidR="00FE42AF">
        <w:rPr>
          <w:rFonts w:ascii="Calibri" w:hAnsi="Calibri"/>
          <w:sz w:val="22"/>
          <w:szCs w:val="22"/>
        </w:rPr>
        <w:t> </w:t>
      </w:r>
      <w:r w:rsidR="00FE42AF" w:rsidRPr="00FE42AF">
        <w:rPr>
          <w:rFonts w:ascii="Calibri" w:hAnsi="Calibri"/>
          <w:sz w:val="22"/>
          <w:szCs w:val="22"/>
        </w:rPr>
        <w:t>projektu týkající se uchovávání dokumentů so</w:t>
      </w:r>
      <w:r w:rsidR="00FE42AF">
        <w:rPr>
          <w:rFonts w:ascii="Calibri" w:hAnsi="Calibri"/>
          <w:sz w:val="22"/>
          <w:szCs w:val="22"/>
        </w:rPr>
        <w:t xml:space="preserve">uvisejících s realizací zakázky </w:t>
      </w:r>
      <w:r w:rsidR="002F032B">
        <w:rPr>
          <w:rFonts w:ascii="Calibri" w:hAnsi="Calibri"/>
          <w:sz w:val="22"/>
          <w:szCs w:val="22"/>
        </w:rPr>
        <w:t xml:space="preserve">plnili také partneři </w:t>
      </w:r>
      <w:r>
        <w:rPr>
          <w:rFonts w:ascii="Calibri" w:hAnsi="Calibri"/>
          <w:sz w:val="22"/>
          <w:szCs w:val="22"/>
        </w:rPr>
        <w:t>poskytovatel</w:t>
      </w:r>
      <w:r w:rsidR="002F032B">
        <w:rPr>
          <w:rFonts w:ascii="Calibri" w:hAnsi="Calibri"/>
          <w:sz w:val="22"/>
          <w:szCs w:val="22"/>
        </w:rPr>
        <w:t>e</w:t>
      </w:r>
      <w:r w:rsidR="00FE42AF" w:rsidRPr="00FE42AF">
        <w:rPr>
          <w:rFonts w:ascii="Calibri" w:hAnsi="Calibri"/>
          <w:sz w:val="22"/>
          <w:szCs w:val="22"/>
        </w:rPr>
        <w:t xml:space="preserve"> podílející se na projektu. </w:t>
      </w:r>
      <w:r>
        <w:rPr>
          <w:rFonts w:ascii="Calibri" w:hAnsi="Calibri"/>
          <w:sz w:val="22"/>
          <w:szCs w:val="22"/>
        </w:rPr>
        <w:t>Poskytovatel</w:t>
      </w:r>
      <w:r w:rsidR="00E96778">
        <w:rPr>
          <w:rFonts w:ascii="Calibri" w:hAnsi="Calibri"/>
          <w:sz w:val="22"/>
          <w:szCs w:val="22"/>
        </w:rPr>
        <w:t xml:space="preserve"> je dále </w:t>
      </w:r>
      <w:r w:rsidR="00FE42AF" w:rsidRPr="00FE42AF">
        <w:rPr>
          <w:rFonts w:ascii="Calibri" w:hAnsi="Calibri"/>
          <w:sz w:val="22"/>
          <w:szCs w:val="22"/>
        </w:rPr>
        <w:t>povinen opatřovat výstupy díla a s nimi související dokumenty prvky povinné publicity.</w:t>
      </w:r>
    </w:p>
    <w:p w14:paraId="3173C0FF" w14:textId="77777777" w:rsidR="007B10C5" w:rsidRPr="008E6D66" w:rsidRDefault="00DC057B" w:rsidP="00373CB6">
      <w:pPr>
        <w:pStyle w:val="Style5"/>
        <w:widowControl/>
        <w:numPr>
          <w:ilvl w:val="0"/>
          <w:numId w:val="19"/>
        </w:numPr>
        <w:spacing w:after="120" w:line="240" w:lineRule="exact"/>
        <w:ind w:left="426" w:hanging="426"/>
        <w:jc w:val="both"/>
        <w:rPr>
          <w:rFonts w:ascii="Calibri" w:hAnsi="Calibri"/>
          <w:sz w:val="22"/>
          <w:szCs w:val="22"/>
        </w:rPr>
      </w:pPr>
      <w:r>
        <w:rPr>
          <w:rFonts w:ascii="Calibri" w:hAnsi="Calibri"/>
          <w:sz w:val="22"/>
          <w:szCs w:val="22"/>
        </w:rPr>
        <w:t>Poskytovatel</w:t>
      </w:r>
      <w:r w:rsidR="007B10C5" w:rsidRPr="008E6D66">
        <w:rPr>
          <w:rFonts w:ascii="Calibri" w:hAnsi="Calibri"/>
          <w:sz w:val="22"/>
          <w:szCs w:val="22"/>
        </w:rPr>
        <w:t xml:space="preserve"> se zavazuje poskytnout součinnost při konzultacích </w:t>
      </w:r>
      <w:r w:rsidR="0070185B" w:rsidRPr="008E6D66">
        <w:rPr>
          <w:rFonts w:ascii="Calibri" w:hAnsi="Calibri"/>
          <w:sz w:val="22"/>
          <w:szCs w:val="22"/>
        </w:rPr>
        <w:t>objednatele</w:t>
      </w:r>
      <w:r w:rsidR="00343BD3" w:rsidRPr="008E6D66">
        <w:rPr>
          <w:rFonts w:ascii="Calibri" w:hAnsi="Calibri"/>
          <w:sz w:val="22"/>
          <w:szCs w:val="22"/>
        </w:rPr>
        <w:t xml:space="preserve"> </w:t>
      </w:r>
      <w:r w:rsidR="0070185B" w:rsidRPr="008E6D66">
        <w:rPr>
          <w:rFonts w:ascii="Calibri" w:hAnsi="Calibri"/>
          <w:sz w:val="22"/>
          <w:szCs w:val="22"/>
        </w:rPr>
        <w:t>v </w:t>
      </w:r>
      <w:r w:rsidR="007B10C5" w:rsidRPr="008E6D66">
        <w:rPr>
          <w:rFonts w:ascii="Calibri" w:hAnsi="Calibri"/>
          <w:sz w:val="22"/>
          <w:szCs w:val="22"/>
        </w:rPr>
        <w:t>souvislosti s</w:t>
      </w:r>
      <w:r w:rsidR="0048471F" w:rsidRPr="008E6D66">
        <w:rPr>
          <w:rFonts w:ascii="Calibri" w:hAnsi="Calibri"/>
          <w:sz w:val="22"/>
          <w:szCs w:val="22"/>
        </w:rPr>
        <w:t> </w:t>
      </w:r>
      <w:r w:rsidR="007B10C5" w:rsidRPr="008E6D66">
        <w:rPr>
          <w:rFonts w:ascii="Calibri" w:hAnsi="Calibri"/>
          <w:sz w:val="22"/>
          <w:szCs w:val="22"/>
        </w:rPr>
        <w:t xml:space="preserve">vyhotovením díla </w:t>
      </w:r>
      <w:r w:rsidR="0036332E" w:rsidRPr="008E6D66">
        <w:rPr>
          <w:rFonts w:ascii="Calibri" w:hAnsi="Calibri"/>
          <w:sz w:val="22"/>
          <w:szCs w:val="22"/>
        </w:rPr>
        <w:t xml:space="preserve">na základě </w:t>
      </w:r>
      <w:r w:rsidR="00331539" w:rsidRPr="008E6D66">
        <w:rPr>
          <w:rFonts w:ascii="Calibri" w:hAnsi="Calibri"/>
          <w:sz w:val="22"/>
          <w:szCs w:val="22"/>
        </w:rPr>
        <w:t xml:space="preserve">plnění </w:t>
      </w:r>
      <w:r w:rsidR="0036332E" w:rsidRPr="008E6D66">
        <w:rPr>
          <w:rFonts w:ascii="Calibri" w:hAnsi="Calibri"/>
          <w:sz w:val="22"/>
          <w:szCs w:val="22"/>
        </w:rPr>
        <w:t xml:space="preserve">této </w:t>
      </w:r>
      <w:r w:rsidR="007B10C5" w:rsidRPr="008E6D66">
        <w:rPr>
          <w:rFonts w:ascii="Calibri" w:hAnsi="Calibri"/>
          <w:sz w:val="22"/>
          <w:szCs w:val="22"/>
        </w:rPr>
        <w:t>smlouv</w:t>
      </w:r>
      <w:r w:rsidR="0036332E" w:rsidRPr="008E6D66">
        <w:rPr>
          <w:rFonts w:ascii="Calibri" w:hAnsi="Calibri"/>
          <w:sz w:val="22"/>
          <w:szCs w:val="22"/>
        </w:rPr>
        <w:t>y</w:t>
      </w:r>
      <w:r w:rsidR="007B10C5" w:rsidRPr="008E6D66">
        <w:rPr>
          <w:rFonts w:ascii="Calibri" w:hAnsi="Calibri"/>
          <w:sz w:val="22"/>
          <w:szCs w:val="22"/>
        </w:rPr>
        <w:t xml:space="preserve"> i po ukončení </w:t>
      </w:r>
      <w:r w:rsidR="0036332E" w:rsidRPr="008E6D66">
        <w:rPr>
          <w:rFonts w:ascii="Calibri" w:hAnsi="Calibri"/>
          <w:sz w:val="22"/>
          <w:szCs w:val="22"/>
        </w:rPr>
        <w:t xml:space="preserve">její </w:t>
      </w:r>
      <w:r w:rsidR="007B10C5" w:rsidRPr="008E6D66">
        <w:rPr>
          <w:rFonts w:ascii="Calibri" w:hAnsi="Calibri"/>
          <w:sz w:val="22"/>
          <w:szCs w:val="22"/>
        </w:rPr>
        <w:t xml:space="preserve">platnosti, a to </w:t>
      </w:r>
      <w:r w:rsidR="00331539" w:rsidRPr="008E6D66">
        <w:rPr>
          <w:rFonts w:ascii="Calibri" w:hAnsi="Calibri"/>
          <w:sz w:val="22"/>
          <w:szCs w:val="22"/>
        </w:rPr>
        <w:t xml:space="preserve">po dobu dvou let od akceptace plnění </w:t>
      </w:r>
      <w:r w:rsidR="00E17610" w:rsidRPr="008E6D66">
        <w:rPr>
          <w:rFonts w:ascii="Calibri" w:hAnsi="Calibri"/>
          <w:sz w:val="22"/>
          <w:szCs w:val="22"/>
        </w:rPr>
        <w:t xml:space="preserve">této smlouvy. </w:t>
      </w:r>
    </w:p>
    <w:p w14:paraId="40BFBF3E" w14:textId="77777777" w:rsidR="009F1A25" w:rsidRDefault="009F1A25" w:rsidP="00373CB6">
      <w:pPr>
        <w:numPr>
          <w:ilvl w:val="0"/>
          <w:numId w:val="19"/>
        </w:numPr>
        <w:spacing w:after="120" w:line="240" w:lineRule="exact"/>
        <w:ind w:left="426" w:hanging="426"/>
        <w:jc w:val="both"/>
        <w:rPr>
          <w:rFonts w:ascii="Calibri" w:hAnsi="Calibri"/>
          <w:sz w:val="22"/>
          <w:szCs w:val="22"/>
        </w:rPr>
      </w:pPr>
      <w:r w:rsidRPr="008E6D66">
        <w:rPr>
          <w:rFonts w:ascii="Calibri" w:hAnsi="Calibri"/>
          <w:sz w:val="22"/>
          <w:szCs w:val="22"/>
        </w:rPr>
        <w:t xml:space="preserve">Pokud to bude povaha činnosti </w:t>
      </w:r>
      <w:r w:rsidR="00DC057B">
        <w:rPr>
          <w:rFonts w:ascii="Calibri" w:hAnsi="Calibri"/>
          <w:sz w:val="22"/>
          <w:szCs w:val="22"/>
        </w:rPr>
        <w:t>poskytovatel</w:t>
      </w:r>
      <w:r w:rsidRPr="008E6D66">
        <w:rPr>
          <w:rFonts w:ascii="Calibri" w:hAnsi="Calibri"/>
          <w:sz w:val="22"/>
          <w:szCs w:val="22"/>
        </w:rPr>
        <w:t xml:space="preserve">e vyžadovat, udělí </w:t>
      </w:r>
      <w:r w:rsidR="00AD5BF4" w:rsidRPr="008E6D66">
        <w:rPr>
          <w:rFonts w:ascii="Calibri" w:hAnsi="Calibri"/>
          <w:sz w:val="22"/>
          <w:szCs w:val="22"/>
        </w:rPr>
        <w:t xml:space="preserve">po předešlé </w:t>
      </w:r>
      <w:r w:rsidR="00F86194" w:rsidRPr="008E6D66">
        <w:rPr>
          <w:rFonts w:ascii="Calibri" w:hAnsi="Calibri"/>
          <w:sz w:val="22"/>
          <w:szCs w:val="22"/>
        </w:rPr>
        <w:t>konzultaci</w:t>
      </w:r>
      <w:r w:rsidR="00F86194">
        <w:rPr>
          <w:rFonts w:ascii="Calibri" w:hAnsi="Calibri"/>
          <w:sz w:val="22"/>
          <w:szCs w:val="22"/>
        </w:rPr>
        <w:t xml:space="preserve"> </w:t>
      </w:r>
      <w:r w:rsidR="00AD5BF4" w:rsidRPr="008E6D66">
        <w:rPr>
          <w:rFonts w:ascii="Calibri" w:hAnsi="Calibri"/>
          <w:sz w:val="22"/>
          <w:szCs w:val="22"/>
        </w:rPr>
        <w:t>a</w:t>
      </w:r>
      <w:r w:rsidR="00F86194">
        <w:rPr>
          <w:rFonts w:ascii="Calibri" w:hAnsi="Calibri"/>
          <w:sz w:val="22"/>
          <w:szCs w:val="22"/>
        </w:rPr>
        <w:t> </w:t>
      </w:r>
      <w:r w:rsidR="00AD5BF4" w:rsidRPr="008E6D66">
        <w:rPr>
          <w:rFonts w:ascii="Calibri" w:hAnsi="Calibri"/>
          <w:sz w:val="22"/>
          <w:szCs w:val="22"/>
        </w:rPr>
        <w:t xml:space="preserve">vyhodnocení oprávněnosti objednatel </w:t>
      </w:r>
      <w:r w:rsidR="00DC057B">
        <w:rPr>
          <w:rFonts w:ascii="Calibri" w:hAnsi="Calibri"/>
          <w:sz w:val="22"/>
          <w:szCs w:val="22"/>
        </w:rPr>
        <w:t>poskytovatel</w:t>
      </w:r>
      <w:r w:rsidRPr="008E6D66">
        <w:rPr>
          <w:rFonts w:ascii="Calibri" w:hAnsi="Calibri"/>
          <w:sz w:val="22"/>
          <w:szCs w:val="22"/>
        </w:rPr>
        <w:t xml:space="preserve">i za účelem </w:t>
      </w:r>
      <w:r w:rsidR="003B386F" w:rsidRPr="008E6D66">
        <w:rPr>
          <w:rFonts w:ascii="Calibri" w:hAnsi="Calibri"/>
          <w:sz w:val="22"/>
          <w:szCs w:val="22"/>
        </w:rPr>
        <w:t xml:space="preserve">plnění předmětu této smlouvy </w:t>
      </w:r>
      <w:r w:rsidRPr="008E6D66">
        <w:rPr>
          <w:rFonts w:ascii="Calibri" w:hAnsi="Calibri"/>
          <w:sz w:val="22"/>
          <w:szCs w:val="22"/>
        </w:rPr>
        <w:t>plnou moc zvláštní listinou.</w:t>
      </w:r>
      <w:r w:rsidR="00AD5BF4" w:rsidRPr="008E6D66">
        <w:rPr>
          <w:rFonts w:ascii="Calibri" w:hAnsi="Calibri"/>
          <w:sz w:val="22"/>
          <w:szCs w:val="22"/>
        </w:rPr>
        <w:t xml:space="preserve"> Odmítnutí udělení plné moci objednatelem </w:t>
      </w:r>
      <w:r w:rsidR="00DC057B">
        <w:rPr>
          <w:rFonts w:ascii="Calibri" w:hAnsi="Calibri"/>
          <w:sz w:val="22"/>
          <w:szCs w:val="22"/>
        </w:rPr>
        <w:t>poskytovatel</w:t>
      </w:r>
      <w:r w:rsidR="00AD5BF4" w:rsidRPr="008E6D66">
        <w:rPr>
          <w:rFonts w:ascii="Calibri" w:hAnsi="Calibri"/>
          <w:sz w:val="22"/>
          <w:szCs w:val="22"/>
        </w:rPr>
        <w:t>i nemá vliv na termíny ani vyhotovení díla dle ustanovení této smlouvy.</w:t>
      </w:r>
      <w:r w:rsidRPr="008E6D66">
        <w:rPr>
          <w:rFonts w:ascii="Calibri" w:hAnsi="Calibri"/>
          <w:sz w:val="22"/>
          <w:szCs w:val="22"/>
        </w:rPr>
        <w:t xml:space="preserve"> </w:t>
      </w:r>
    </w:p>
    <w:p w14:paraId="171887BD" w14:textId="338AD542" w:rsidR="0053671D" w:rsidRPr="00540490" w:rsidRDefault="0053671D" w:rsidP="0053671D">
      <w:pPr>
        <w:pStyle w:val="Odstavecseseznamem"/>
        <w:numPr>
          <w:ilvl w:val="0"/>
          <w:numId w:val="19"/>
        </w:numPr>
        <w:tabs>
          <w:tab w:val="left" w:pos="70"/>
          <w:tab w:val="left" w:pos="283"/>
          <w:tab w:val="left" w:pos="354"/>
        </w:tabs>
        <w:spacing w:line="240" w:lineRule="atLeast"/>
        <w:ind w:left="426" w:hanging="426"/>
        <w:jc w:val="both"/>
        <w:rPr>
          <w:rFonts w:asciiTheme="minorHAnsi" w:hAnsiTheme="minorHAnsi"/>
          <w:sz w:val="22"/>
          <w:szCs w:val="22"/>
        </w:rPr>
      </w:pPr>
      <w:r>
        <w:rPr>
          <w:rFonts w:asciiTheme="minorHAnsi" w:hAnsiTheme="minorHAnsi"/>
          <w:sz w:val="22"/>
          <w:szCs w:val="22"/>
        </w:rPr>
        <w:t xml:space="preserve">   </w:t>
      </w:r>
      <w:r w:rsidRPr="00540490">
        <w:rPr>
          <w:rFonts w:asciiTheme="minorHAnsi" w:hAnsiTheme="minorHAnsi"/>
          <w:sz w:val="22"/>
          <w:szCs w:val="22"/>
        </w:rPr>
        <w:t xml:space="preserve">Jakékoliv oznámení, žádost, požadavek, souhlas nebo jiná písemná komunikace související s jednáním o </w:t>
      </w:r>
      <w:r>
        <w:rPr>
          <w:rFonts w:asciiTheme="minorHAnsi" w:hAnsiTheme="minorHAnsi"/>
          <w:sz w:val="22"/>
          <w:szCs w:val="22"/>
        </w:rPr>
        <w:t>s</w:t>
      </w:r>
      <w:r w:rsidRPr="00540490">
        <w:rPr>
          <w:rFonts w:asciiTheme="minorHAnsi" w:hAnsiTheme="minorHAnsi"/>
          <w:sz w:val="22"/>
          <w:szCs w:val="22"/>
        </w:rPr>
        <w:t xml:space="preserve">mlouvě, bude doručena druhé smluvní straně e-mailem, osobně nebo doporučeným dopisem na adresy uvedené v záhlaví této </w:t>
      </w:r>
      <w:r>
        <w:rPr>
          <w:rFonts w:asciiTheme="minorHAnsi" w:hAnsiTheme="minorHAnsi"/>
          <w:sz w:val="22"/>
          <w:szCs w:val="22"/>
        </w:rPr>
        <w:t>s</w:t>
      </w:r>
      <w:r w:rsidRPr="00540490">
        <w:rPr>
          <w:rFonts w:asciiTheme="minorHAnsi" w:hAnsiTheme="minorHAnsi"/>
          <w:sz w:val="22"/>
          <w:szCs w:val="22"/>
        </w:rPr>
        <w:t xml:space="preserve">mlouvy </w:t>
      </w:r>
      <w:r w:rsidR="00D40A32">
        <w:rPr>
          <w:rFonts w:asciiTheme="minorHAnsi" w:hAnsiTheme="minorHAnsi"/>
          <w:sz w:val="22"/>
          <w:szCs w:val="22"/>
        </w:rPr>
        <w:t xml:space="preserve">kontaktním osobám </w:t>
      </w:r>
      <w:r w:rsidR="00D84737">
        <w:rPr>
          <w:rFonts w:asciiTheme="minorHAnsi" w:hAnsiTheme="minorHAnsi"/>
          <w:sz w:val="22"/>
          <w:szCs w:val="22"/>
        </w:rPr>
        <w:t>smluvních stran, jimiž jsou</w:t>
      </w:r>
      <w:r w:rsidRPr="00540490">
        <w:rPr>
          <w:rFonts w:asciiTheme="minorHAnsi" w:hAnsiTheme="minorHAnsi"/>
          <w:sz w:val="22"/>
          <w:szCs w:val="22"/>
        </w:rPr>
        <w:t>:</w:t>
      </w:r>
    </w:p>
    <w:p w14:paraId="245252CC" w14:textId="392BF096" w:rsidR="00D84737" w:rsidRPr="0013305B" w:rsidRDefault="0053671D" w:rsidP="00D84737">
      <w:pPr>
        <w:pStyle w:val="Style2"/>
        <w:spacing w:line="240" w:lineRule="exact"/>
        <w:jc w:val="both"/>
        <w:rPr>
          <w:rStyle w:val="FontStyle29"/>
          <w:rFonts w:ascii="Calibri" w:hAnsi="Calibri"/>
        </w:rPr>
      </w:pPr>
      <w:r w:rsidRPr="00540490">
        <w:rPr>
          <w:rFonts w:asciiTheme="minorHAnsi" w:hAnsiTheme="minorHAnsi"/>
          <w:sz w:val="22"/>
          <w:szCs w:val="22"/>
        </w:rPr>
        <w:t xml:space="preserve">           za </w:t>
      </w:r>
      <w:r>
        <w:rPr>
          <w:rFonts w:asciiTheme="minorHAnsi" w:hAnsiTheme="minorHAnsi"/>
          <w:sz w:val="22"/>
          <w:szCs w:val="22"/>
        </w:rPr>
        <w:t>o</w:t>
      </w:r>
      <w:r w:rsidR="00D84737">
        <w:rPr>
          <w:rFonts w:asciiTheme="minorHAnsi" w:hAnsiTheme="minorHAnsi"/>
          <w:sz w:val="22"/>
          <w:szCs w:val="22"/>
        </w:rPr>
        <w:t>bjednatele</w:t>
      </w:r>
      <w:r w:rsidRPr="00D84737">
        <w:rPr>
          <w:rFonts w:asciiTheme="minorHAnsi" w:hAnsiTheme="minorHAnsi"/>
          <w:sz w:val="22"/>
          <w:szCs w:val="22"/>
        </w:rPr>
        <w:t>:</w:t>
      </w:r>
      <w:r w:rsidR="00D84737" w:rsidRPr="00D84737">
        <w:rPr>
          <w:rStyle w:val="FontStyle29"/>
          <w:rFonts w:ascii="Calibri" w:hAnsi="Calibri"/>
        </w:rPr>
        <w:t xml:space="preserve"> </w:t>
      </w:r>
      <w:r w:rsidR="00D84737">
        <w:rPr>
          <w:rStyle w:val="FontStyle29"/>
          <w:rFonts w:ascii="Calibri" w:hAnsi="Calibri"/>
        </w:rPr>
        <w:tab/>
      </w:r>
      <w:r w:rsidR="00D84737" w:rsidRPr="0013305B">
        <w:rPr>
          <w:rStyle w:val="FontStyle29"/>
          <w:rFonts w:ascii="Calibri" w:hAnsi="Calibri"/>
        </w:rPr>
        <w:t>Mgr. Robert Wenzel</w:t>
      </w:r>
    </w:p>
    <w:p w14:paraId="053F1296" w14:textId="4CABBD82" w:rsidR="00D84737" w:rsidRDefault="00D84737" w:rsidP="00D84737">
      <w:pPr>
        <w:pStyle w:val="Style2"/>
        <w:spacing w:line="240" w:lineRule="exact"/>
        <w:jc w:val="both"/>
        <w:rPr>
          <w:rFonts w:asciiTheme="minorHAnsi" w:hAnsiTheme="minorHAnsi"/>
          <w:sz w:val="22"/>
          <w:szCs w:val="22"/>
        </w:rPr>
      </w:pPr>
      <w:r w:rsidRPr="0013305B">
        <w:rPr>
          <w:rStyle w:val="FontStyle29"/>
          <w:rFonts w:ascii="Calibri" w:hAnsi="Calibri"/>
        </w:rPr>
        <w:tab/>
      </w:r>
      <w:r>
        <w:rPr>
          <w:rStyle w:val="FontStyle29"/>
          <w:rFonts w:ascii="Calibri" w:hAnsi="Calibri"/>
        </w:rPr>
        <w:tab/>
      </w:r>
      <w:r>
        <w:rPr>
          <w:rStyle w:val="FontStyle29"/>
          <w:rFonts w:ascii="Calibri" w:hAnsi="Calibri"/>
        </w:rPr>
        <w:tab/>
      </w:r>
      <w:r w:rsidRPr="00D84737">
        <w:rPr>
          <w:rFonts w:asciiTheme="minorHAnsi" w:hAnsiTheme="minorHAnsi"/>
          <w:sz w:val="22"/>
          <w:szCs w:val="22"/>
        </w:rPr>
        <w:t xml:space="preserve">tel.: </w:t>
      </w:r>
      <w:proofErr w:type="spellStart"/>
      <w:r w:rsidR="00050BDA" w:rsidRPr="00050BDA">
        <w:rPr>
          <w:rFonts w:asciiTheme="minorHAnsi" w:hAnsiTheme="minorHAnsi"/>
          <w:sz w:val="22"/>
          <w:szCs w:val="22"/>
          <w:highlight w:val="black"/>
        </w:rPr>
        <w:t>xxxxxxxxxxx</w:t>
      </w:r>
      <w:proofErr w:type="spellEnd"/>
    </w:p>
    <w:p w14:paraId="762FDBD7" w14:textId="7CFB5C4E" w:rsidR="00D84737" w:rsidRPr="0013305B" w:rsidRDefault="00D84737" w:rsidP="00D84737">
      <w:pPr>
        <w:pStyle w:val="Style2"/>
        <w:spacing w:line="240" w:lineRule="exact"/>
        <w:jc w:val="both"/>
        <w:rPr>
          <w:rStyle w:val="FontStyle29"/>
          <w:rFonts w:ascii="Calibri" w:hAnsi="Calibri"/>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e-mail: </w:t>
      </w:r>
      <w:proofErr w:type="spellStart"/>
      <w:r w:rsidR="00050BDA" w:rsidRPr="00050BDA">
        <w:rPr>
          <w:rStyle w:val="FontStyle29"/>
          <w:rFonts w:ascii="Calibri" w:hAnsi="Calibri"/>
          <w:highlight w:val="black"/>
        </w:rPr>
        <w:t>xxxxxxxxxxxxxx</w:t>
      </w:r>
      <w:proofErr w:type="spellEnd"/>
    </w:p>
    <w:p w14:paraId="5FB8B9FD" w14:textId="77777777" w:rsidR="00D84737" w:rsidRPr="0013305B" w:rsidRDefault="00D84737" w:rsidP="00D84737">
      <w:pPr>
        <w:pStyle w:val="Style2"/>
        <w:spacing w:before="48" w:line="240" w:lineRule="exact"/>
        <w:jc w:val="both"/>
        <w:rPr>
          <w:rStyle w:val="FontStyle29"/>
          <w:rFonts w:ascii="Calibri" w:hAnsi="Calibri"/>
        </w:rPr>
      </w:pPr>
    </w:p>
    <w:p w14:paraId="4CC41346" w14:textId="77777777" w:rsidR="00D84737" w:rsidRPr="0013305B" w:rsidRDefault="00D84737" w:rsidP="00D84737">
      <w:pPr>
        <w:pStyle w:val="Style2"/>
        <w:spacing w:line="240" w:lineRule="exact"/>
        <w:jc w:val="both"/>
        <w:rPr>
          <w:rStyle w:val="FontStyle29"/>
          <w:rFonts w:ascii="Calibri" w:hAnsi="Calibri"/>
        </w:rPr>
      </w:pPr>
      <w:r w:rsidRPr="0013305B">
        <w:rPr>
          <w:rStyle w:val="FontStyle29"/>
          <w:rFonts w:ascii="Calibri" w:hAnsi="Calibri"/>
        </w:rPr>
        <w:tab/>
      </w:r>
      <w:r w:rsidRPr="0013305B">
        <w:rPr>
          <w:rStyle w:val="FontStyle29"/>
          <w:rFonts w:ascii="Calibri" w:hAnsi="Calibri"/>
        </w:rPr>
        <w:tab/>
      </w:r>
      <w:r w:rsidRPr="0013305B">
        <w:rPr>
          <w:rStyle w:val="FontStyle29"/>
          <w:rFonts w:ascii="Calibri" w:hAnsi="Calibri"/>
        </w:rPr>
        <w:tab/>
      </w:r>
      <w:r>
        <w:rPr>
          <w:rStyle w:val="FontStyle29"/>
          <w:rFonts w:ascii="Calibri" w:hAnsi="Calibri"/>
        </w:rPr>
        <w:t>Mgr. Zdeněk Schreil</w:t>
      </w:r>
    </w:p>
    <w:p w14:paraId="192441A5" w14:textId="6E6F9CD1" w:rsidR="00D84737" w:rsidRDefault="00D84737" w:rsidP="00D84737">
      <w:pPr>
        <w:pStyle w:val="Style2"/>
        <w:widowControl/>
        <w:spacing w:before="48" w:line="240" w:lineRule="exact"/>
        <w:jc w:val="both"/>
        <w:rPr>
          <w:rStyle w:val="FontStyle29"/>
          <w:rFonts w:ascii="Calibri" w:hAnsi="Calibri"/>
        </w:rPr>
      </w:pPr>
      <w:r>
        <w:rPr>
          <w:rStyle w:val="FontStyle29"/>
          <w:rFonts w:ascii="Calibri" w:hAnsi="Calibri"/>
        </w:rPr>
        <w:tab/>
      </w:r>
      <w:r>
        <w:rPr>
          <w:rStyle w:val="FontStyle29"/>
          <w:rFonts w:ascii="Calibri" w:hAnsi="Calibri"/>
        </w:rPr>
        <w:tab/>
      </w:r>
      <w:r>
        <w:rPr>
          <w:rStyle w:val="FontStyle29"/>
          <w:rFonts w:ascii="Calibri" w:hAnsi="Calibri"/>
        </w:rPr>
        <w:tab/>
        <w:t xml:space="preserve">tel.: </w:t>
      </w:r>
      <w:proofErr w:type="spellStart"/>
      <w:r w:rsidR="00050BDA" w:rsidRPr="00050BDA">
        <w:rPr>
          <w:rStyle w:val="FontStyle29"/>
          <w:rFonts w:ascii="Calibri" w:hAnsi="Calibri"/>
          <w:highlight w:val="black"/>
        </w:rPr>
        <w:t>xxxxxxxxxxxxx</w:t>
      </w:r>
      <w:proofErr w:type="spellEnd"/>
    </w:p>
    <w:p w14:paraId="159D03B8" w14:textId="3FDA35B8" w:rsidR="00D84737" w:rsidRPr="0013305B" w:rsidRDefault="00D84737" w:rsidP="00D84737">
      <w:pPr>
        <w:pStyle w:val="Style2"/>
        <w:widowControl/>
        <w:spacing w:before="48" w:line="240" w:lineRule="exact"/>
        <w:jc w:val="both"/>
        <w:rPr>
          <w:rStyle w:val="FontStyle29"/>
          <w:rFonts w:ascii="Calibri" w:hAnsi="Calibri"/>
        </w:rPr>
      </w:pPr>
      <w:r>
        <w:rPr>
          <w:rStyle w:val="FontStyle29"/>
          <w:rFonts w:ascii="Calibri" w:hAnsi="Calibri"/>
        </w:rPr>
        <w:tab/>
      </w:r>
      <w:r>
        <w:rPr>
          <w:rStyle w:val="FontStyle29"/>
          <w:rFonts w:ascii="Calibri" w:hAnsi="Calibri"/>
        </w:rPr>
        <w:tab/>
      </w:r>
      <w:r>
        <w:rPr>
          <w:rStyle w:val="FontStyle29"/>
          <w:rFonts w:ascii="Calibri" w:hAnsi="Calibri"/>
        </w:rPr>
        <w:tab/>
      </w:r>
      <w:r w:rsidR="00450212">
        <w:rPr>
          <w:rFonts w:asciiTheme="minorHAnsi" w:hAnsiTheme="minorHAnsi"/>
          <w:sz w:val="22"/>
          <w:szCs w:val="22"/>
        </w:rPr>
        <w:t xml:space="preserve">e-mail: </w:t>
      </w:r>
      <w:proofErr w:type="spellStart"/>
      <w:r w:rsidR="00050BDA" w:rsidRPr="00050BDA">
        <w:rPr>
          <w:rFonts w:asciiTheme="minorHAnsi" w:hAnsiTheme="minorHAnsi"/>
          <w:sz w:val="22"/>
          <w:highlight w:val="black"/>
        </w:rPr>
        <w:t>xxxxxxxxxxxx</w:t>
      </w:r>
      <w:bookmarkStart w:id="24" w:name="_GoBack"/>
      <w:bookmarkEnd w:id="24"/>
      <w:proofErr w:type="spellEnd"/>
    </w:p>
    <w:p w14:paraId="231C2BD0" w14:textId="3AC4A09C" w:rsidR="0053671D" w:rsidRPr="00540490" w:rsidRDefault="0053671D" w:rsidP="0053671D">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p>
    <w:p w14:paraId="0AC98F5A" w14:textId="35676A49" w:rsidR="0053671D" w:rsidRPr="00540490" w:rsidRDefault="00D84737" w:rsidP="0053671D">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Pr>
          <w:rFonts w:asciiTheme="minorHAnsi" w:hAnsiTheme="minorHAnsi"/>
          <w:sz w:val="22"/>
          <w:szCs w:val="22"/>
        </w:rPr>
        <w:t xml:space="preserve">                       </w:t>
      </w:r>
    </w:p>
    <w:p w14:paraId="1060E0DA" w14:textId="5AD6E539" w:rsidR="00F311A0" w:rsidRPr="0013305B" w:rsidRDefault="0053671D" w:rsidP="00F311A0">
      <w:pPr>
        <w:pStyle w:val="Style2"/>
        <w:spacing w:line="240" w:lineRule="exact"/>
        <w:jc w:val="both"/>
        <w:rPr>
          <w:rStyle w:val="FontStyle29"/>
          <w:rFonts w:ascii="Calibri" w:hAnsi="Calibri"/>
        </w:rPr>
      </w:pPr>
      <w:r w:rsidRPr="00540490">
        <w:rPr>
          <w:rFonts w:asciiTheme="minorHAnsi" w:hAnsiTheme="minorHAnsi"/>
          <w:sz w:val="22"/>
          <w:szCs w:val="22"/>
        </w:rPr>
        <w:t xml:space="preserve">           za </w:t>
      </w:r>
      <w:proofErr w:type="gramStart"/>
      <w:r>
        <w:rPr>
          <w:rFonts w:asciiTheme="minorHAnsi" w:hAnsiTheme="minorHAnsi"/>
          <w:sz w:val="22"/>
          <w:szCs w:val="22"/>
        </w:rPr>
        <w:t>poskytovatele</w:t>
      </w:r>
      <w:r w:rsidRPr="00540490">
        <w:rPr>
          <w:rFonts w:asciiTheme="minorHAnsi" w:hAnsiTheme="minorHAnsi"/>
          <w:sz w:val="22"/>
          <w:szCs w:val="22"/>
        </w:rPr>
        <w:t xml:space="preserve">  : </w:t>
      </w:r>
      <w:r w:rsidR="00F311A0">
        <w:rPr>
          <w:rStyle w:val="FontStyle29"/>
          <w:rFonts w:ascii="Calibri" w:hAnsi="Calibri"/>
        </w:rPr>
        <w:t>Ing.</w:t>
      </w:r>
      <w:proofErr w:type="gramEnd"/>
      <w:r w:rsidR="00F311A0">
        <w:rPr>
          <w:rStyle w:val="FontStyle29"/>
          <w:rFonts w:ascii="Calibri" w:hAnsi="Calibri"/>
        </w:rPr>
        <w:t xml:space="preserve"> Jaroslav Lískovec</w:t>
      </w:r>
    </w:p>
    <w:p w14:paraId="6F9ECD5B" w14:textId="4024CE96" w:rsidR="00F311A0" w:rsidRPr="00120D99" w:rsidRDefault="00F311A0" w:rsidP="00F311A0">
      <w:pPr>
        <w:pStyle w:val="Style2"/>
        <w:spacing w:line="240" w:lineRule="exact"/>
        <w:jc w:val="both"/>
        <w:rPr>
          <w:rFonts w:asciiTheme="minorHAnsi" w:hAnsiTheme="minorHAnsi"/>
          <w:color w:val="FFFFFF" w:themeColor="background1"/>
          <w:sz w:val="22"/>
          <w:szCs w:val="22"/>
        </w:rPr>
      </w:pPr>
      <w:r w:rsidRPr="0013305B">
        <w:rPr>
          <w:rStyle w:val="FontStyle29"/>
          <w:rFonts w:ascii="Calibri" w:hAnsi="Calibri"/>
        </w:rPr>
        <w:tab/>
      </w:r>
      <w:r>
        <w:rPr>
          <w:rStyle w:val="FontStyle29"/>
          <w:rFonts w:ascii="Calibri" w:hAnsi="Calibri"/>
        </w:rPr>
        <w:tab/>
      </w:r>
      <w:r>
        <w:rPr>
          <w:rStyle w:val="FontStyle29"/>
          <w:rFonts w:ascii="Calibri" w:hAnsi="Calibri"/>
        </w:rPr>
        <w:tab/>
      </w:r>
      <w:r w:rsidRPr="00120D99">
        <w:rPr>
          <w:rFonts w:asciiTheme="minorHAnsi" w:hAnsiTheme="minorHAnsi"/>
          <w:sz w:val="22"/>
          <w:szCs w:val="22"/>
        </w:rPr>
        <w:t>tel:</w:t>
      </w:r>
      <w:r w:rsidR="00120D99">
        <w:rPr>
          <w:rFonts w:asciiTheme="minorHAnsi" w:hAnsiTheme="minorHAnsi"/>
          <w:sz w:val="22"/>
          <w:szCs w:val="22"/>
        </w:rPr>
        <w:t xml:space="preserve">    </w:t>
      </w:r>
      <w:proofErr w:type="spellStart"/>
      <w:r w:rsidR="00120D99" w:rsidRPr="00120D99">
        <w:rPr>
          <w:rFonts w:asciiTheme="minorHAnsi" w:hAnsiTheme="minorHAnsi"/>
          <w:color w:val="000000" w:themeColor="text1"/>
          <w:sz w:val="22"/>
          <w:szCs w:val="22"/>
          <w:highlight w:val="black"/>
        </w:rPr>
        <w:t>xxxxXXXXXXXXX</w:t>
      </w:r>
      <w:proofErr w:type="spellEnd"/>
    </w:p>
    <w:p w14:paraId="3A3904CF" w14:textId="2992B195" w:rsidR="00F311A0" w:rsidRPr="0013305B" w:rsidRDefault="00F311A0" w:rsidP="00F311A0">
      <w:pPr>
        <w:pStyle w:val="Style2"/>
        <w:spacing w:line="240" w:lineRule="exact"/>
        <w:ind w:left="1440" w:firstLine="720"/>
        <w:jc w:val="both"/>
        <w:rPr>
          <w:rStyle w:val="FontStyle29"/>
          <w:rFonts w:ascii="Calibri" w:hAnsi="Calibri"/>
        </w:rPr>
      </w:pPr>
      <w:r w:rsidRPr="00120D99">
        <w:rPr>
          <w:rFonts w:asciiTheme="minorHAnsi" w:hAnsiTheme="minorHAnsi"/>
          <w:sz w:val="22"/>
          <w:szCs w:val="22"/>
        </w:rPr>
        <w:t>e-mail:</w:t>
      </w:r>
      <w:r w:rsidRPr="00120D99">
        <w:rPr>
          <w:rFonts w:asciiTheme="minorHAnsi" w:hAnsiTheme="minorHAnsi"/>
          <w:sz w:val="22"/>
          <w:szCs w:val="22"/>
        </w:rPr>
        <w:t xml:space="preserve"> </w:t>
      </w:r>
      <w:proofErr w:type="spellStart"/>
      <w:r w:rsidRPr="00120D99">
        <w:rPr>
          <w:rFonts w:asciiTheme="minorHAnsi" w:hAnsiTheme="minorHAnsi"/>
          <w:sz w:val="22"/>
          <w:szCs w:val="22"/>
          <w:highlight w:val="black"/>
        </w:rPr>
        <w:t>xxxxxxxxxxxxxx</w:t>
      </w:r>
      <w:proofErr w:type="spellEnd"/>
    </w:p>
    <w:p w14:paraId="4D157178" w14:textId="07317BA3" w:rsidR="0053671D" w:rsidRDefault="0053671D" w:rsidP="00F311A0">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p>
    <w:p w14:paraId="28453F21" w14:textId="3E3F077C" w:rsidR="00F311A0" w:rsidRPr="0013305B" w:rsidRDefault="00F311A0" w:rsidP="00F311A0">
      <w:pPr>
        <w:pStyle w:val="Style2"/>
        <w:spacing w:line="240" w:lineRule="exact"/>
        <w:jc w:val="both"/>
        <w:rPr>
          <w:rStyle w:val="FontStyle29"/>
          <w:rFonts w:ascii="Calibri" w:hAnsi="Calibri"/>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Style w:val="FontStyle29"/>
          <w:rFonts w:ascii="Calibri" w:hAnsi="Calibri"/>
        </w:rPr>
        <w:t>Ing.  Alena</w:t>
      </w:r>
      <w:proofErr w:type="gramEnd"/>
      <w:r>
        <w:rPr>
          <w:rStyle w:val="FontStyle29"/>
          <w:rFonts w:ascii="Calibri" w:hAnsi="Calibri"/>
        </w:rPr>
        <w:t xml:space="preserve"> Burešová</w:t>
      </w:r>
    </w:p>
    <w:p w14:paraId="0393A04C" w14:textId="5260FE02" w:rsidR="00F311A0" w:rsidRDefault="00F311A0" w:rsidP="00F311A0">
      <w:pPr>
        <w:pStyle w:val="Style2"/>
        <w:spacing w:line="240" w:lineRule="exact"/>
        <w:jc w:val="both"/>
        <w:rPr>
          <w:rFonts w:asciiTheme="minorHAnsi" w:hAnsiTheme="minorHAnsi"/>
          <w:sz w:val="22"/>
          <w:szCs w:val="22"/>
        </w:rPr>
      </w:pPr>
      <w:r>
        <w:rPr>
          <w:rStyle w:val="FontStyle29"/>
          <w:rFonts w:ascii="Calibri" w:hAnsi="Calibri"/>
        </w:rPr>
        <w:tab/>
      </w:r>
      <w:r>
        <w:rPr>
          <w:rStyle w:val="FontStyle29"/>
          <w:rFonts w:ascii="Calibri" w:hAnsi="Calibri"/>
        </w:rPr>
        <w:tab/>
      </w:r>
      <w:r>
        <w:rPr>
          <w:rStyle w:val="FontStyle29"/>
          <w:rFonts w:ascii="Calibri" w:hAnsi="Calibri"/>
        </w:rPr>
        <w:tab/>
      </w:r>
      <w:r>
        <w:rPr>
          <w:rFonts w:asciiTheme="minorHAnsi" w:hAnsiTheme="minorHAnsi"/>
          <w:sz w:val="22"/>
          <w:szCs w:val="22"/>
        </w:rPr>
        <w:t xml:space="preserve">tel.:  </w:t>
      </w:r>
      <w:proofErr w:type="spellStart"/>
      <w:r w:rsidRPr="00F311A0">
        <w:rPr>
          <w:rFonts w:asciiTheme="minorHAnsi" w:hAnsiTheme="minorHAnsi"/>
          <w:sz w:val="22"/>
          <w:szCs w:val="22"/>
          <w:highlight w:val="black"/>
        </w:rPr>
        <w:t>xxxxxxxxxxxxx</w:t>
      </w:r>
      <w:proofErr w:type="spellEnd"/>
    </w:p>
    <w:p w14:paraId="517925C7" w14:textId="5F66C3F1" w:rsidR="00F311A0" w:rsidRPr="0013305B" w:rsidRDefault="00F311A0" w:rsidP="00F311A0">
      <w:pPr>
        <w:pStyle w:val="Style2"/>
        <w:spacing w:line="240" w:lineRule="exact"/>
        <w:jc w:val="both"/>
        <w:rPr>
          <w:rStyle w:val="FontStyle29"/>
          <w:rFonts w:ascii="Calibri" w:hAnsi="Calibri"/>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e-mail: </w:t>
      </w:r>
      <w:proofErr w:type="spellStart"/>
      <w:r w:rsidRPr="00F311A0">
        <w:rPr>
          <w:rStyle w:val="FontStyle29"/>
          <w:rFonts w:ascii="Calibri" w:hAnsi="Calibri"/>
          <w:highlight w:val="black"/>
        </w:rPr>
        <w:t>xxxxxxxxxxxx</w:t>
      </w:r>
      <w:proofErr w:type="spellEnd"/>
    </w:p>
    <w:p w14:paraId="5DB6BBAE" w14:textId="2D86D279" w:rsidR="00F311A0" w:rsidRPr="00540490" w:rsidRDefault="00F311A0" w:rsidP="00F311A0">
      <w:pPr>
        <w:pStyle w:val="Odstavecseseznamem"/>
        <w:tabs>
          <w:tab w:val="left" w:pos="70"/>
          <w:tab w:val="left" w:pos="283"/>
          <w:tab w:val="left" w:pos="354"/>
        </w:tabs>
        <w:spacing w:line="240" w:lineRule="atLeast"/>
        <w:ind w:left="426" w:hanging="426"/>
        <w:jc w:val="both"/>
        <w:rPr>
          <w:rFonts w:asciiTheme="minorHAnsi" w:hAnsiTheme="minorHAnsi"/>
          <w:sz w:val="22"/>
          <w:szCs w:val="22"/>
        </w:rPr>
      </w:pPr>
      <w:r>
        <w:rPr>
          <w:rFonts w:asciiTheme="minorHAnsi" w:hAnsiTheme="minorHAnsi"/>
          <w:sz w:val="22"/>
          <w:szCs w:val="22"/>
        </w:rPr>
        <w:tab/>
      </w:r>
    </w:p>
    <w:p w14:paraId="4AAEE0A2" w14:textId="77777777" w:rsidR="0053671D" w:rsidRDefault="0053671D" w:rsidP="000A0819">
      <w:pPr>
        <w:pStyle w:val="Odstavecseseznamem"/>
        <w:tabs>
          <w:tab w:val="left" w:pos="70"/>
          <w:tab w:val="left" w:pos="283"/>
          <w:tab w:val="left" w:pos="354"/>
        </w:tabs>
        <w:spacing w:before="240" w:after="240" w:line="240" w:lineRule="atLeast"/>
        <w:ind w:left="426" w:hanging="426"/>
        <w:jc w:val="both"/>
        <w:rPr>
          <w:rFonts w:asciiTheme="minorHAnsi" w:hAnsiTheme="minorHAnsi"/>
          <w:sz w:val="22"/>
          <w:szCs w:val="22"/>
        </w:rPr>
      </w:pPr>
      <w:r>
        <w:rPr>
          <w:rFonts w:asciiTheme="minorHAnsi" w:hAnsiTheme="minorHAnsi"/>
          <w:sz w:val="22"/>
          <w:szCs w:val="22"/>
        </w:rPr>
        <w:t xml:space="preserve">       </w:t>
      </w:r>
      <w:r w:rsidRPr="00540490">
        <w:rPr>
          <w:rFonts w:asciiTheme="minorHAnsi" w:hAnsiTheme="minorHAnsi"/>
          <w:sz w:val="22"/>
          <w:szCs w:val="22"/>
        </w:rPr>
        <w:t xml:space="preserve">s výhradou, že každá ze smluvních stran může změnit svoji adresu pro příjem písemné komunikace i </w:t>
      </w:r>
      <w:r w:rsidR="00D40A32">
        <w:rPr>
          <w:rFonts w:asciiTheme="minorHAnsi" w:hAnsiTheme="minorHAnsi"/>
          <w:sz w:val="22"/>
          <w:szCs w:val="22"/>
        </w:rPr>
        <w:t>kontaktní osobu</w:t>
      </w:r>
      <w:r w:rsidRPr="00540490">
        <w:rPr>
          <w:rFonts w:asciiTheme="minorHAnsi" w:hAnsiTheme="minorHAnsi"/>
          <w:sz w:val="22"/>
          <w:szCs w:val="22"/>
        </w:rPr>
        <w:t>. Takovouto změnu smluvní strana oznámí druhé smluvní straně doporučeným dopisem.</w:t>
      </w:r>
    </w:p>
    <w:p w14:paraId="31EC911A" w14:textId="77777777" w:rsidR="0053671D" w:rsidRDefault="0053671D" w:rsidP="000A0819">
      <w:pPr>
        <w:pStyle w:val="Odstavecseseznamem"/>
        <w:tabs>
          <w:tab w:val="left" w:pos="70"/>
          <w:tab w:val="left" w:pos="283"/>
          <w:tab w:val="left" w:pos="354"/>
        </w:tabs>
        <w:spacing w:before="240" w:after="240" w:line="240" w:lineRule="atLeast"/>
        <w:ind w:left="426" w:hanging="426"/>
        <w:jc w:val="both"/>
        <w:rPr>
          <w:rFonts w:asciiTheme="minorHAnsi" w:hAnsiTheme="minorHAnsi"/>
          <w:sz w:val="22"/>
          <w:szCs w:val="22"/>
        </w:rPr>
      </w:pPr>
    </w:p>
    <w:p w14:paraId="5B875BA6" w14:textId="77777777" w:rsidR="0053671D" w:rsidRPr="00540490" w:rsidRDefault="0053671D" w:rsidP="000A0819">
      <w:pPr>
        <w:pStyle w:val="Odstavecseseznamem"/>
        <w:numPr>
          <w:ilvl w:val="0"/>
          <w:numId w:val="19"/>
        </w:numPr>
        <w:tabs>
          <w:tab w:val="left" w:pos="70"/>
          <w:tab w:val="left" w:pos="283"/>
          <w:tab w:val="left" w:pos="354"/>
        </w:tabs>
        <w:spacing w:before="240" w:after="240" w:line="240" w:lineRule="atLeast"/>
        <w:ind w:left="360"/>
        <w:jc w:val="both"/>
        <w:rPr>
          <w:rFonts w:asciiTheme="minorHAnsi" w:hAnsiTheme="minorHAnsi"/>
          <w:sz w:val="22"/>
          <w:szCs w:val="22"/>
        </w:rPr>
      </w:pPr>
      <w:r w:rsidRPr="00540490">
        <w:rPr>
          <w:rFonts w:asciiTheme="minorHAnsi" w:hAnsiTheme="minorHAnsi"/>
          <w:sz w:val="22"/>
          <w:szCs w:val="22"/>
        </w:rPr>
        <w:t>Smluvní strany se zavazují vzájemně a včas se informovat o záležitostech, které jsou podstatné z hlediska plnění předmětu této Smlouvy.</w:t>
      </w:r>
    </w:p>
    <w:p w14:paraId="72D3DAE6" w14:textId="77777777" w:rsidR="00BC7C36" w:rsidRDefault="00BC7C36" w:rsidP="00BC7C36">
      <w:pPr>
        <w:spacing w:after="120" w:line="240" w:lineRule="exact"/>
        <w:jc w:val="both"/>
        <w:rPr>
          <w:rFonts w:ascii="Calibri" w:hAnsi="Calibri"/>
          <w:sz w:val="22"/>
          <w:szCs w:val="22"/>
        </w:rPr>
      </w:pPr>
    </w:p>
    <w:p w14:paraId="4481A377" w14:textId="77777777" w:rsidR="000A68B8" w:rsidRPr="008E6D66" w:rsidRDefault="000A68B8" w:rsidP="00BC7C36">
      <w:pPr>
        <w:spacing w:after="120" w:line="240" w:lineRule="exact"/>
        <w:jc w:val="both"/>
        <w:rPr>
          <w:rFonts w:ascii="Calibri" w:hAnsi="Calibri"/>
          <w:sz w:val="22"/>
          <w:szCs w:val="22"/>
        </w:rPr>
      </w:pPr>
    </w:p>
    <w:p w14:paraId="3C68D416" w14:textId="77777777" w:rsidR="009852A7" w:rsidRPr="0056119D" w:rsidRDefault="00FB6D5A" w:rsidP="00BB2E7A">
      <w:pPr>
        <w:pStyle w:val="Nadpis1"/>
      </w:pPr>
      <w:bookmarkStart w:id="25" w:name="_Toc441663912"/>
      <w:bookmarkStart w:id="26" w:name="_Toc441663944"/>
      <w:bookmarkStart w:id="27" w:name="_Toc442869204"/>
      <w:r w:rsidRPr="0056119D">
        <w:lastRenderedPageBreak/>
        <w:t xml:space="preserve">Cena a </w:t>
      </w:r>
      <w:bookmarkEnd w:id="25"/>
      <w:bookmarkEnd w:id="26"/>
      <w:bookmarkEnd w:id="27"/>
      <w:r w:rsidR="008A2B13" w:rsidRPr="0056119D">
        <w:t>platební podmínky</w:t>
      </w:r>
    </w:p>
    <w:p w14:paraId="1C9D3140" w14:textId="77777777" w:rsidR="00221476" w:rsidRPr="00B5581C" w:rsidRDefault="004D2A60" w:rsidP="00221476">
      <w:pPr>
        <w:pStyle w:val="Style5"/>
        <w:widowControl/>
        <w:numPr>
          <w:ilvl w:val="0"/>
          <w:numId w:val="7"/>
        </w:numPr>
        <w:spacing w:after="120" w:line="240" w:lineRule="exact"/>
        <w:ind w:left="426" w:hanging="426"/>
        <w:jc w:val="both"/>
        <w:rPr>
          <w:rFonts w:ascii="Calibri" w:hAnsi="Calibri"/>
          <w:sz w:val="22"/>
          <w:szCs w:val="22"/>
        </w:rPr>
      </w:pPr>
      <w:r w:rsidRPr="00B5581C">
        <w:rPr>
          <w:rFonts w:ascii="Calibri" w:hAnsi="Calibri"/>
          <w:sz w:val="22"/>
          <w:szCs w:val="22"/>
        </w:rPr>
        <w:t>Cena za provedení díla bude uhrazena</w:t>
      </w:r>
      <w:r w:rsidR="00812CEB" w:rsidRPr="00B5581C">
        <w:rPr>
          <w:rFonts w:ascii="Calibri" w:hAnsi="Calibri"/>
          <w:sz w:val="22"/>
          <w:szCs w:val="22"/>
        </w:rPr>
        <w:t xml:space="preserve"> </w:t>
      </w:r>
      <w:r w:rsidR="005D642D" w:rsidRPr="00B5581C">
        <w:rPr>
          <w:rFonts w:ascii="Calibri" w:hAnsi="Calibri"/>
          <w:sz w:val="22"/>
          <w:szCs w:val="22"/>
        </w:rPr>
        <w:t xml:space="preserve">po </w:t>
      </w:r>
      <w:r w:rsidR="005F2C5B" w:rsidRPr="00B5581C">
        <w:rPr>
          <w:rFonts w:ascii="Calibri" w:hAnsi="Calibri"/>
          <w:sz w:val="22"/>
          <w:szCs w:val="22"/>
        </w:rPr>
        <w:t>akceptaci</w:t>
      </w:r>
      <w:r w:rsidR="005846CF" w:rsidRPr="00B5581C">
        <w:rPr>
          <w:rFonts w:ascii="Calibri" w:hAnsi="Calibri"/>
          <w:sz w:val="22"/>
          <w:szCs w:val="22"/>
        </w:rPr>
        <w:t xml:space="preserve"> </w:t>
      </w:r>
      <w:r w:rsidR="00607E4F">
        <w:rPr>
          <w:rFonts w:ascii="Calibri" w:hAnsi="Calibri"/>
          <w:sz w:val="22"/>
          <w:szCs w:val="22"/>
        </w:rPr>
        <w:t xml:space="preserve">obou etap díla </w:t>
      </w:r>
      <w:r w:rsidR="00925E3D" w:rsidRPr="00B5581C">
        <w:rPr>
          <w:rFonts w:ascii="Calibri" w:hAnsi="Calibri"/>
          <w:sz w:val="22"/>
          <w:szCs w:val="22"/>
        </w:rPr>
        <w:t xml:space="preserve">dle </w:t>
      </w:r>
      <w:r w:rsidR="00812CEB" w:rsidRPr="00B5581C">
        <w:rPr>
          <w:rFonts w:ascii="Calibri" w:hAnsi="Calibri"/>
          <w:sz w:val="22"/>
          <w:szCs w:val="22"/>
        </w:rPr>
        <w:t>této smlouvy</w:t>
      </w:r>
      <w:r w:rsidRPr="00B5581C">
        <w:rPr>
          <w:rFonts w:ascii="Calibri" w:hAnsi="Calibri"/>
          <w:sz w:val="22"/>
          <w:szCs w:val="22"/>
        </w:rPr>
        <w:t xml:space="preserve">. </w:t>
      </w:r>
      <w:r w:rsidR="00FB6D5A" w:rsidRPr="00B5581C">
        <w:rPr>
          <w:rFonts w:ascii="Calibri" w:hAnsi="Calibri"/>
          <w:sz w:val="22"/>
          <w:szCs w:val="22"/>
        </w:rPr>
        <w:t xml:space="preserve">Smluvní strany se dohodly, že za řádné </w:t>
      </w:r>
      <w:r w:rsidR="00812CEB" w:rsidRPr="00B5581C">
        <w:rPr>
          <w:rFonts w:ascii="Calibri" w:hAnsi="Calibri"/>
          <w:sz w:val="22"/>
          <w:szCs w:val="22"/>
        </w:rPr>
        <w:t xml:space="preserve">a včasné </w:t>
      </w:r>
      <w:r w:rsidR="00FB6D5A" w:rsidRPr="00B5581C">
        <w:rPr>
          <w:rFonts w:ascii="Calibri" w:hAnsi="Calibri"/>
          <w:sz w:val="22"/>
          <w:szCs w:val="22"/>
        </w:rPr>
        <w:t xml:space="preserve">provedení díla objednatel zaplatí </w:t>
      </w:r>
      <w:r w:rsidR="00DC057B" w:rsidRPr="00B5581C">
        <w:rPr>
          <w:rFonts w:ascii="Calibri" w:hAnsi="Calibri"/>
          <w:sz w:val="22"/>
          <w:szCs w:val="22"/>
        </w:rPr>
        <w:t>poskytovatel</w:t>
      </w:r>
      <w:r w:rsidR="00FB6D5A" w:rsidRPr="00B5581C">
        <w:rPr>
          <w:rFonts w:ascii="Calibri" w:hAnsi="Calibri"/>
          <w:sz w:val="22"/>
          <w:szCs w:val="22"/>
        </w:rPr>
        <w:t>i cenu díla ve výši:</w:t>
      </w:r>
      <w:r w:rsidR="00221476" w:rsidRPr="00B5581C">
        <w:rPr>
          <w:rFonts w:ascii="Calibri" w:hAnsi="Calibri"/>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201"/>
        <w:gridCol w:w="4201"/>
      </w:tblGrid>
      <w:tr w:rsidR="00221476" w:rsidRPr="00B5581C" w14:paraId="6AFF78D5" w14:textId="77777777">
        <w:trPr>
          <w:trHeight w:val="120"/>
        </w:trPr>
        <w:tc>
          <w:tcPr>
            <w:tcW w:w="4201" w:type="dxa"/>
          </w:tcPr>
          <w:p w14:paraId="5577353F" w14:textId="77777777" w:rsidR="00221476" w:rsidRPr="00B5581C" w:rsidRDefault="00221476" w:rsidP="00221476">
            <w:pPr>
              <w:suppressAutoHyphens w:val="0"/>
              <w:overflowPunct/>
              <w:autoSpaceDN w:val="0"/>
              <w:adjustRightInd w:val="0"/>
              <w:spacing w:line="240" w:lineRule="auto"/>
              <w:textAlignment w:val="auto"/>
              <w:rPr>
                <w:rFonts w:ascii="Calibri" w:hAnsi="Calibri"/>
                <w:sz w:val="22"/>
                <w:szCs w:val="22"/>
              </w:rPr>
            </w:pPr>
          </w:p>
        </w:tc>
        <w:tc>
          <w:tcPr>
            <w:tcW w:w="4201" w:type="dxa"/>
          </w:tcPr>
          <w:p w14:paraId="59429949" w14:textId="77777777" w:rsidR="00221476" w:rsidRPr="00B5581C" w:rsidRDefault="00221476" w:rsidP="00221476">
            <w:pPr>
              <w:suppressAutoHyphens w:val="0"/>
              <w:overflowPunct/>
              <w:autoSpaceDN w:val="0"/>
              <w:adjustRightInd w:val="0"/>
              <w:spacing w:line="240" w:lineRule="auto"/>
              <w:textAlignment w:val="auto"/>
              <w:rPr>
                <w:rFonts w:ascii="Calibri" w:hAnsi="Calibri"/>
                <w:sz w:val="22"/>
                <w:szCs w:val="22"/>
              </w:rPr>
            </w:pPr>
          </w:p>
        </w:tc>
      </w:tr>
    </w:tbl>
    <w:p w14:paraId="65CB721F" w14:textId="330D2F73" w:rsidR="00FB6D5A" w:rsidRPr="00B5581C" w:rsidRDefault="00FB6D5A" w:rsidP="009A55C2">
      <w:pPr>
        <w:pStyle w:val="Style5"/>
        <w:keepNext/>
        <w:keepLines/>
        <w:widowControl/>
        <w:spacing w:after="120" w:line="240" w:lineRule="exact"/>
        <w:ind w:left="698" w:firstLine="720"/>
        <w:jc w:val="both"/>
        <w:rPr>
          <w:rFonts w:ascii="Calibri" w:hAnsi="Calibri"/>
          <w:b/>
          <w:sz w:val="22"/>
          <w:szCs w:val="22"/>
        </w:rPr>
      </w:pPr>
      <w:r w:rsidRPr="00B5581C">
        <w:rPr>
          <w:rFonts w:ascii="Calibri" w:hAnsi="Calibri"/>
          <w:b/>
          <w:sz w:val="22"/>
          <w:szCs w:val="22"/>
        </w:rPr>
        <w:t>cena díla celkem bez DPH</w:t>
      </w:r>
      <w:r w:rsidRPr="00B5581C">
        <w:rPr>
          <w:rFonts w:ascii="Calibri" w:hAnsi="Calibri"/>
          <w:b/>
          <w:sz w:val="22"/>
          <w:szCs w:val="22"/>
        </w:rPr>
        <w:tab/>
      </w:r>
      <w:r w:rsidRPr="00B5581C">
        <w:rPr>
          <w:rFonts w:ascii="Calibri" w:hAnsi="Calibri"/>
          <w:b/>
          <w:sz w:val="22"/>
          <w:szCs w:val="22"/>
        </w:rPr>
        <w:tab/>
      </w:r>
      <w:r w:rsidR="00E45AA7" w:rsidRPr="00B5581C">
        <w:rPr>
          <w:rFonts w:ascii="Calibri" w:hAnsi="Calibri"/>
          <w:b/>
          <w:sz w:val="22"/>
          <w:szCs w:val="22"/>
        </w:rPr>
        <w:tab/>
      </w:r>
      <w:r w:rsidR="00120D99">
        <w:rPr>
          <w:rFonts w:ascii="Calibri" w:hAnsi="Calibri"/>
          <w:b/>
          <w:sz w:val="22"/>
          <w:szCs w:val="22"/>
        </w:rPr>
        <w:tab/>
      </w:r>
      <w:r w:rsidR="00120D99">
        <w:rPr>
          <w:rFonts w:ascii="Calibri" w:hAnsi="Calibri"/>
          <w:b/>
          <w:sz w:val="22"/>
          <w:szCs w:val="22"/>
        </w:rPr>
        <w:tab/>
      </w:r>
      <w:proofErr w:type="gramStart"/>
      <w:r w:rsidR="00120D99" w:rsidRPr="00120D99">
        <w:rPr>
          <w:rFonts w:ascii="Calibri" w:hAnsi="Calibri"/>
          <w:b/>
          <w:sz w:val="22"/>
          <w:szCs w:val="22"/>
        </w:rPr>
        <w:t>180</w:t>
      </w:r>
      <w:r w:rsidR="00120D99">
        <w:rPr>
          <w:rFonts w:ascii="Calibri" w:hAnsi="Calibri"/>
          <w:b/>
          <w:sz w:val="22"/>
          <w:szCs w:val="22"/>
        </w:rPr>
        <w:t xml:space="preserve"> 000  </w:t>
      </w:r>
      <w:r w:rsidR="005926A5" w:rsidRPr="00B5581C">
        <w:rPr>
          <w:rFonts w:ascii="Calibri" w:hAnsi="Calibri"/>
          <w:b/>
          <w:sz w:val="22"/>
          <w:szCs w:val="22"/>
        </w:rPr>
        <w:t>Kč</w:t>
      </w:r>
      <w:proofErr w:type="gramEnd"/>
      <w:r w:rsidR="005926A5" w:rsidRPr="00B5581C">
        <w:rPr>
          <w:rFonts w:ascii="Calibri" w:hAnsi="Calibri"/>
          <w:b/>
          <w:sz w:val="22"/>
          <w:szCs w:val="22"/>
        </w:rPr>
        <w:t>,-</w:t>
      </w:r>
      <w:r w:rsidR="00C23386" w:rsidRPr="00B5581C">
        <w:rPr>
          <w:rFonts w:ascii="Calibri" w:hAnsi="Calibri"/>
          <w:b/>
          <w:sz w:val="22"/>
          <w:szCs w:val="22"/>
        </w:rPr>
        <w:t xml:space="preserve"> </w:t>
      </w:r>
    </w:p>
    <w:p w14:paraId="48E5FB15" w14:textId="427E94FA" w:rsidR="00FB6D5A" w:rsidRPr="00B5581C" w:rsidRDefault="00FB6D5A" w:rsidP="009A55C2">
      <w:pPr>
        <w:pStyle w:val="Style5"/>
        <w:keepNext/>
        <w:keepLines/>
        <w:widowControl/>
        <w:spacing w:after="120" w:line="240" w:lineRule="exact"/>
        <w:ind w:left="698" w:firstLine="720"/>
        <w:jc w:val="both"/>
        <w:rPr>
          <w:rFonts w:ascii="Calibri" w:hAnsi="Calibri"/>
          <w:sz w:val="22"/>
          <w:szCs w:val="22"/>
        </w:rPr>
      </w:pPr>
      <w:r w:rsidRPr="00B5581C">
        <w:rPr>
          <w:rFonts w:ascii="Calibri" w:hAnsi="Calibri"/>
          <w:sz w:val="22"/>
          <w:szCs w:val="22"/>
        </w:rPr>
        <w:t>výše DPH (sazba DPH 21 %)</w:t>
      </w:r>
      <w:r w:rsidRPr="00B5581C">
        <w:rPr>
          <w:rFonts w:ascii="Calibri" w:hAnsi="Calibri"/>
          <w:sz w:val="22"/>
          <w:szCs w:val="22"/>
        </w:rPr>
        <w:tab/>
      </w:r>
      <w:r w:rsidRPr="00B5581C">
        <w:rPr>
          <w:rFonts w:ascii="Calibri" w:hAnsi="Calibri"/>
          <w:sz w:val="22"/>
          <w:szCs w:val="22"/>
        </w:rPr>
        <w:tab/>
      </w:r>
      <w:r w:rsidR="00E45AA7" w:rsidRPr="00B5581C">
        <w:rPr>
          <w:rFonts w:ascii="Calibri" w:hAnsi="Calibri"/>
          <w:sz w:val="22"/>
          <w:szCs w:val="22"/>
        </w:rPr>
        <w:tab/>
      </w:r>
      <w:r w:rsidR="009A55C2" w:rsidRPr="00B5581C">
        <w:rPr>
          <w:rFonts w:ascii="Calibri" w:hAnsi="Calibri"/>
          <w:sz w:val="22"/>
          <w:szCs w:val="22"/>
        </w:rPr>
        <w:tab/>
      </w:r>
      <w:r w:rsidR="009A55C2" w:rsidRPr="00B5581C">
        <w:rPr>
          <w:rFonts w:ascii="Calibri" w:hAnsi="Calibri"/>
          <w:sz w:val="22"/>
          <w:szCs w:val="22"/>
        </w:rPr>
        <w:tab/>
      </w:r>
      <w:r w:rsidR="00B5581C">
        <w:rPr>
          <w:rFonts w:ascii="Calibri" w:hAnsi="Calibri"/>
          <w:sz w:val="22"/>
          <w:szCs w:val="22"/>
        </w:rPr>
        <w:t xml:space="preserve"> </w:t>
      </w:r>
      <w:proofErr w:type="gramStart"/>
      <w:r w:rsidR="00120D99" w:rsidRPr="00120D99">
        <w:rPr>
          <w:rFonts w:ascii="Calibri" w:hAnsi="Calibri"/>
          <w:b/>
          <w:sz w:val="22"/>
          <w:szCs w:val="22"/>
        </w:rPr>
        <w:t>37 800</w:t>
      </w:r>
      <w:r w:rsidR="00B5581C" w:rsidRPr="00120D99">
        <w:rPr>
          <w:rFonts w:ascii="Calibri" w:hAnsi="Calibri"/>
          <w:b/>
          <w:sz w:val="22"/>
          <w:szCs w:val="22"/>
        </w:rPr>
        <w:t xml:space="preserve"> </w:t>
      </w:r>
      <w:r w:rsidR="00B5581C">
        <w:rPr>
          <w:rFonts w:ascii="Calibri" w:hAnsi="Calibri"/>
          <w:sz w:val="22"/>
          <w:szCs w:val="22"/>
        </w:rPr>
        <w:t xml:space="preserve">  </w:t>
      </w:r>
      <w:r w:rsidR="005926A5" w:rsidRPr="00120D99">
        <w:rPr>
          <w:rFonts w:ascii="Calibri" w:hAnsi="Calibri"/>
          <w:b/>
          <w:sz w:val="22"/>
          <w:szCs w:val="22"/>
        </w:rPr>
        <w:t>Kč</w:t>
      </w:r>
      <w:proofErr w:type="gramEnd"/>
      <w:r w:rsidR="005926A5" w:rsidRPr="00120D99">
        <w:rPr>
          <w:rFonts w:ascii="Calibri" w:hAnsi="Calibri"/>
          <w:b/>
          <w:sz w:val="22"/>
          <w:szCs w:val="22"/>
        </w:rPr>
        <w:t>,-</w:t>
      </w:r>
    </w:p>
    <w:p w14:paraId="39DE3D14" w14:textId="04E6F2FD" w:rsidR="00EF65AB" w:rsidRDefault="00FB6D5A" w:rsidP="009A55C2">
      <w:pPr>
        <w:pStyle w:val="Style5"/>
        <w:widowControl/>
        <w:spacing w:after="120" w:line="240" w:lineRule="exact"/>
        <w:ind w:left="698" w:firstLine="720"/>
        <w:jc w:val="both"/>
        <w:rPr>
          <w:rFonts w:ascii="Calibri" w:hAnsi="Calibri"/>
          <w:b/>
          <w:sz w:val="22"/>
          <w:szCs w:val="22"/>
        </w:rPr>
      </w:pPr>
      <w:r w:rsidRPr="00B5581C">
        <w:rPr>
          <w:rFonts w:ascii="Calibri" w:hAnsi="Calibri"/>
          <w:b/>
          <w:sz w:val="22"/>
          <w:szCs w:val="22"/>
        </w:rPr>
        <w:t>cena díla celkem vč. DPH</w:t>
      </w:r>
      <w:r w:rsidRPr="00B5581C">
        <w:rPr>
          <w:rFonts w:ascii="Calibri" w:hAnsi="Calibri"/>
          <w:b/>
          <w:sz w:val="22"/>
          <w:szCs w:val="22"/>
        </w:rPr>
        <w:tab/>
      </w:r>
      <w:r w:rsidRPr="00B5581C">
        <w:rPr>
          <w:rFonts w:ascii="Calibri" w:hAnsi="Calibri"/>
          <w:b/>
          <w:sz w:val="22"/>
          <w:szCs w:val="22"/>
        </w:rPr>
        <w:tab/>
      </w:r>
      <w:r w:rsidR="00E45AA7" w:rsidRPr="00B5581C">
        <w:rPr>
          <w:rFonts w:ascii="Calibri" w:hAnsi="Calibri"/>
          <w:b/>
          <w:sz w:val="22"/>
          <w:szCs w:val="22"/>
        </w:rPr>
        <w:tab/>
      </w:r>
      <w:r w:rsidR="009A55C2" w:rsidRPr="00B5581C">
        <w:rPr>
          <w:rFonts w:ascii="Calibri" w:hAnsi="Calibri"/>
          <w:b/>
          <w:sz w:val="22"/>
          <w:szCs w:val="22"/>
        </w:rPr>
        <w:tab/>
      </w:r>
      <w:r w:rsidR="00120D99">
        <w:rPr>
          <w:rFonts w:ascii="Calibri" w:hAnsi="Calibri"/>
          <w:b/>
          <w:sz w:val="22"/>
          <w:szCs w:val="22"/>
        </w:rPr>
        <w:t xml:space="preserve">           </w:t>
      </w:r>
      <w:r w:rsidR="00B5581C" w:rsidRPr="00B5581C">
        <w:rPr>
          <w:rFonts w:ascii="Calibri" w:hAnsi="Calibri"/>
          <w:sz w:val="22"/>
          <w:szCs w:val="22"/>
        </w:rPr>
        <w:t xml:space="preserve"> </w:t>
      </w:r>
      <w:r w:rsidR="00B5581C">
        <w:rPr>
          <w:rFonts w:ascii="Calibri" w:hAnsi="Calibri"/>
          <w:b/>
          <w:sz w:val="22"/>
          <w:szCs w:val="22"/>
        </w:rPr>
        <w:t xml:space="preserve">  </w:t>
      </w:r>
      <w:proofErr w:type="gramStart"/>
      <w:r w:rsidR="00120D99">
        <w:rPr>
          <w:rFonts w:ascii="Calibri" w:hAnsi="Calibri"/>
          <w:b/>
          <w:sz w:val="22"/>
          <w:szCs w:val="22"/>
        </w:rPr>
        <w:t>217 800</w:t>
      </w:r>
      <w:r w:rsidR="00B5581C">
        <w:rPr>
          <w:rFonts w:ascii="Calibri" w:hAnsi="Calibri"/>
          <w:b/>
          <w:sz w:val="22"/>
          <w:szCs w:val="22"/>
        </w:rPr>
        <w:t xml:space="preserve">   </w:t>
      </w:r>
      <w:r w:rsidR="005926A5" w:rsidRPr="00B5581C">
        <w:rPr>
          <w:rFonts w:ascii="Calibri" w:hAnsi="Calibri"/>
          <w:b/>
          <w:sz w:val="22"/>
          <w:szCs w:val="22"/>
        </w:rPr>
        <w:t>Kč</w:t>
      </w:r>
      <w:proofErr w:type="gramEnd"/>
      <w:r w:rsidR="005926A5" w:rsidRPr="00B5581C">
        <w:rPr>
          <w:rFonts w:ascii="Calibri" w:hAnsi="Calibri"/>
          <w:b/>
          <w:sz w:val="22"/>
          <w:szCs w:val="22"/>
        </w:rPr>
        <w:t>,-</w:t>
      </w:r>
    </w:p>
    <w:p w14:paraId="1DDA0A0D" w14:textId="77777777" w:rsidR="000A68B8" w:rsidRPr="00B5581C" w:rsidRDefault="000A68B8" w:rsidP="009A55C2">
      <w:pPr>
        <w:pStyle w:val="Style5"/>
        <w:widowControl/>
        <w:spacing w:after="120" w:line="240" w:lineRule="exact"/>
        <w:ind w:left="698" w:firstLine="720"/>
        <w:jc w:val="both"/>
        <w:rPr>
          <w:rFonts w:ascii="Calibri" w:hAnsi="Calibri"/>
          <w:b/>
          <w:sz w:val="22"/>
          <w:szCs w:val="22"/>
        </w:rPr>
      </w:pPr>
    </w:p>
    <w:p w14:paraId="50C049C5" w14:textId="77777777" w:rsidR="00FB6D5A" w:rsidRPr="008E6D66" w:rsidRDefault="00FB6D5A" w:rsidP="00373CB6">
      <w:pPr>
        <w:numPr>
          <w:ilvl w:val="0"/>
          <w:numId w:val="7"/>
        </w:numPr>
        <w:spacing w:after="120" w:line="240" w:lineRule="exact"/>
        <w:ind w:left="426" w:hanging="426"/>
        <w:jc w:val="both"/>
        <w:rPr>
          <w:rFonts w:ascii="Calibri" w:hAnsi="Calibri"/>
          <w:sz w:val="22"/>
          <w:szCs w:val="22"/>
        </w:rPr>
      </w:pPr>
      <w:r w:rsidRPr="00B5581C">
        <w:rPr>
          <w:rFonts w:ascii="Calibri" w:hAnsi="Calibri"/>
          <w:sz w:val="22"/>
          <w:szCs w:val="22"/>
        </w:rPr>
        <w:t>Cena</w:t>
      </w:r>
      <w:r w:rsidR="007071BC" w:rsidRPr="00B5581C">
        <w:rPr>
          <w:rFonts w:ascii="Calibri" w:hAnsi="Calibri"/>
          <w:sz w:val="22"/>
          <w:szCs w:val="22"/>
        </w:rPr>
        <w:t xml:space="preserve"> za provedení díla</w:t>
      </w:r>
      <w:r w:rsidRPr="00B5581C">
        <w:rPr>
          <w:rFonts w:ascii="Calibri" w:hAnsi="Calibri"/>
          <w:sz w:val="22"/>
          <w:szCs w:val="22"/>
        </w:rPr>
        <w:t xml:space="preserve"> dle </w:t>
      </w:r>
      <w:r w:rsidR="00C23386" w:rsidRPr="00B5581C">
        <w:rPr>
          <w:rFonts w:ascii="Calibri" w:hAnsi="Calibri"/>
          <w:sz w:val="22"/>
          <w:szCs w:val="22"/>
        </w:rPr>
        <w:t xml:space="preserve">odst. 1) </w:t>
      </w:r>
      <w:r w:rsidRPr="00B5581C">
        <w:rPr>
          <w:rFonts w:ascii="Calibri" w:hAnsi="Calibri"/>
          <w:sz w:val="22"/>
          <w:szCs w:val="22"/>
        </w:rPr>
        <w:t xml:space="preserve">zahrnuje veškeré náklady </w:t>
      </w:r>
      <w:r w:rsidR="00DC057B" w:rsidRPr="00B5581C">
        <w:rPr>
          <w:rFonts w:ascii="Calibri" w:hAnsi="Calibri"/>
          <w:sz w:val="22"/>
          <w:szCs w:val="22"/>
        </w:rPr>
        <w:t>poskytovatel</w:t>
      </w:r>
      <w:r w:rsidRPr="00B5581C">
        <w:rPr>
          <w:rFonts w:ascii="Calibri" w:hAnsi="Calibri"/>
          <w:sz w:val="22"/>
          <w:szCs w:val="22"/>
        </w:rPr>
        <w:t xml:space="preserve">e vzniklé </w:t>
      </w:r>
      <w:r w:rsidR="0070185B" w:rsidRPr="00B5581C">
        <w:rPr>
          <w:rFonts w:ascii="Calibri" w:hAnsi="Calibri"/>
          <w:sz w:val="22"/>
          <w:szCs w:val="22"/>
        </w:rPr>
        <w:t>v </w:t>
      </w:r>
      <w:r w:rsidRPr="00B5581C">
        <w:rPr>
          <w:rFonts w:ascii="Calibri" w:hAnsi="Calibri"/>
          <w:sz w:val="22"/>
          <w:szCs w:val="22"/>
        </w:rPr>
        <w:t>souvislosti s</w:t>
      </w:r>
      <w:r w:rsidR="00C85C6B" w:rsidRPr="00B5581C">
        <w:rPr>
          <w:rFonts w:ascii="Calibri" w:hAnsi="Calibri"/>
          <w:sz w:val="22"/>
          <w:szCs w:val="22"/>
        </w:rPr>
        <w:t> </w:t>
      </w:r>
      <w:r w:rsidRPr="00B5581C">
        <w:rPr>
          <w:rFonts w:ascii="Calibri" w:hAnsi="Calibri"/>
          <w:sz w:val="22"/>
          <w:szCs w:val="22"/>
        </w:rPr>
        <w:t xml:space="preserve">plněním předmětu smlouvy a je cenou </w:t>
      </w:r>
      <w:r w:rsidR="00812CEB" w:rsidRPr="00B5581C">
        <w:rPr>
          <w:rFonts w:ascii="Calibri" w:hAnsi="Calibri"/>
          <w:sz w:val="22"/>
          <w:szCs w:val="22"/>
        </w:rPr>
        <w:t xml:space="preserve">konečnou a </w:t>
      </w:r>
      <w:r w:rsidRPr="00B5581C">
        <w:rPr>
          <w:rFonts w:ascii="Calibri" w:hAnsi="Calibri"/>
          <w:sz w:val="22"/>
          <w:szCs w:val="22"/>
        </w:rPr>
        <w:t>nejvýše přípustnou, která nesmí být překročena</w:t>
      </w:r>
      <w:r w:rsidR="0070185B" w:rsidRPr="00B5581C">
        <w:rPr>
          <w:rFonts w:ascii="Calibri" w:hAnsi="Calibri"/>
          <w:sz w:val="22"/>
          <w:szCs w:val="22"/>
        </w:rPr>
        <w:t xml:space="preserve">. Uvedená cena </w:t>
      </w:r>
      <w:r w:rsidR="005C6835" w:rsidRPr="00B5581C">
        <w:rPr>
          <w:rFonts w:ascii="Calibri" w:hAnsi="Calibri"/>
          <w:sz w:val="22"/>
          <w:szCs w:val="22"/>
        </w:rPr>
        <w:t xml:space="preserve">tedy </w:t>
      </w:r>
      <w:r w:rsidR="0070185B" w:rsidRPr="00B5581C">
        <w:rPr>
          <w:rFonts w:ascii="Calibri" w:hAnsi="Calibri"/>
          <w:sz w:val="22"/>
          <w:szCs w:val="22"/>
        </w:rPr>
        <w:t>zahrnuje</w:t>
      </w:r>
      <w:r w:rsidR="00C85C6B" w:rsidRPr="00B5581C">
        <w:rPr>
          <w:rFonts w:ascii="Calibri" w:hAnsi="Calibri"/>
          <w:sz w:val="22"/>
          <w:szCs w:val="22"/>
        </w:rPr>
        <w:t xml:space="preserve"> veškeré </w:t>
      </w:r>
      <w:r w:rsidR="005C6835" w:rsidRPr="00B5581C">
        <w:rPr>
          <w:rFonts w:ascii="Calibri" w:hAnsi="Calibri"/>
          <w:sz w:val="22"/>
          <w:szCs w:val="22"/>
        </w:rPr>
        <w:t xml:space="preserve">možné </w:t>
      </w:r>
      <w:r w:rsidR="00C85C6B" w:rsidRPr="00B5581C">
        <w:rPr>
          <w:rFonts w:ascii="Calibri" w:hAnsi="Calibri"/>
          <w:sz w:val="22"/>
          <w:szCs w:val="22"/>
        </w:rPr>
        <w:t>náklady, odměny, poplatky</w:t>
      </w:r>
      <w:r w:rsidR="00925E3D" w:rsidRPr="00B5581C">
        <w:rPr>
          <w:rFonts w:ascii="Calibri" w:hAnsi="Calibri"/>
          <w:sz w:val="22"/>
          <w:szCs w:val="22"/>
        </w:rPr>
        <w:t>, odměnu za licenci,</w:t>
      </w:r>
      <w:r w:rsidR="00C85C6B" w:rsidRPr="00B5581C">
        <w:rPr>
          <w:rFonts w:ascii="Calibri" w:hAnsi="Calibri"/>
          <w:sz w:val="22"/>
          <w:szCs w:val="22"/>
        </w:rPr>
        <w:t xml:space="preserve"> apod. na straně </w:t>
      </w:r>
      <w:r w:rsidR="00DC057B" w:rsidRPr="00B5581C">
        <w:rPr>
          <w:rFonts w:ascii="Calibri" w:hAnsi="Calibri"/>
          <w:sz w:val="22"/>
          <w:szCs w:val="22"/>
        </w:rPr>
        <w:t>poskytovatel</w:t>
      </w:r>
      <w:r w:rsidR="00C85C6B" w:rsidRPr="00B5581C">
        <w:rPr>
          <w:rFonts w:ascii="Calibri" w:hAnsi="Calibri"/>
          <w:sz w:val="22"/>
          <w:szCs w:val="22"/>
        </w:rPr>
        <w:t>e potřebné k provedení díla podle této smlouvy</w:t>
      </w:r>
      <w:r w:rsidR="0070185B" w:rsidRPr="00B5581C">
        <w:rPr>
          <w:rFonts w:ascii="Calibri" w:hAnsi="Calibri"/>
          <w:sz w:val="22"/>
          <w:szCs w:val="22"/>
        </w:rPr>
        <w:t>,</w:t>
      </w:r>
      <w:r w:rsidR="00F86194">
        <w:rPr>
          <w:rFonts w:ascii="Calibri" w:hAnsi="Calibri"/>
          <w:sz w:val="22"/>
          <w:szCs w:val="22"/>
        </w:rPr>
        <w:t xml:space="preserve"> </w:t>
      </w:r>
      <w:r w:rsidR="0070185B" w:rsidRPr="008E6D66">
        <w:rPr>
          <w:rFonts w:ascii="Calibri" w:hAnsi="Calibri"/>
          <w:sz w:val="22"/>
          <w:szCs w:val="22"/>
        </w:rPr>
        <w:t>a</w:t>
      </w:r>
      <w:r w:rsidR="00F86194">
        <w:rPr>
          <w:rFonts w:ascii="Calibri" w:hAnsi="Calibri"/>
          <w:sz w:val="22"/>
          <w:szCs w:val="22"/>
        </w:rPr>
        <w:t> </w:t>
      </w:r>
      <w:r w:rsidR="0070185B" w:rsidRPr="008E6D66">
        <w:rPr>
          <w:rFonts w:ascii="Calibri" w:hAnsi="Calibri"/>
          <w:sz w:val="22"/>
          <w:szCs w:val="22"/>
        </w:rPr>
        <w:t>specifikací objednatele.</w:t>
      </w:r>
    </w:p>
    <w:p w14:paraId="7BDAFB7B" w14:textId="77777777" w:rsidR="00FB6D5A" w:rsidRPr="00AD645A" w:rsidRDefault="00DC057B" w:rsidP="00373CB6">
      <w:pPr>
        <w:pStyle w:val="Style5"/>
        <w:widowControl/>
        <w:numPr>
          <w:ilvl w:val="0"/>
          <w:numId w:val="7"/>
        </w:numPr>
        <w:spacing w:after="120" w:line="240" w:lineRule="exact"/>
        <w:ind w:left="426" w:hanging="426"/>
        <w:jc w:val="both"/>
        <w:rPr>
          <w:rFonts w:ascii="Calibri" w:hAnsi="Calibri"/>
          <w:sz w:val="22"/>
          <w:szCs w:val="22"/>
        </w:rPr>
      </w:pPr>
      <w:r>
        <w:rPr>
          <w:rFonts w:ascii="Calibri" w:hAnsi="Calibri"/>
          <w:sz w:val="22"/>
          <w:szCs w:val="22"/>
        </w:rPr>
        <w:t>Poskytovatel</w:t>
      </w:r>
      <w:r w:rsidR="00FB6D5A" w:rsidRPr="008E6D66">
        <w:rPr>
          <w:rFonts w:ascii="Calibri" w:hAnsi="Calibri"/>
          <w:sz w:val="22"/>
          <w:szCs w:val="22"/>
        </w:rPr>
        <w:t xml:space="preserve"> je oprávněn vystavit daňový doklad </w:t>
      </w:r>
      <w:r w:rsidR="00607E4F">
        <w:rPr>
          <w:rFonts w:ascii="Calibri" w:hAnsi="Calibri"/>
          <w:sz w:val="22"/>
          <w:szCs w:val="22"/>
        </w:rPr>
        <w:t xml:space="preserve">(dále jen: „faktura“) </w:t>
      </w:r>
      <w:r w:rsidR="00FB6D5A" w:rsidRPr="008E6D66">
        <w:rPr>
          <w:rFonts w:ascii="Calibri" w:hAnsi="Calibri"/>
          <w:sz w:val="22"/>
          <w:szCs w:val="22"/>
        </w:rPr>
        <w:t xml:space="preserve">poté, co dojde k </w:t>
      </w:r>
      <w:r w:rsidR="003206EC">
        <w:rPr>
          <w:rFonts w:ascii="Calibri" w:hAnsi="Calibri"/>
          <w:sz w:val="22"/>
          <w:szCs w:val="22"/>
        </w:rPr>
        <w:t>akc</w:t>
      </w:r>
      <w:r w:rsidR="0066235D">
        <w:rPr>
          <w:rFonts w:ascii="Calibri" w:hAnsi="Calibri"/>
          <w:sz w:val="22"/>
          <w:szCs w:val="22"/>
        </w:rPr>
        <w:t xml:space="preserve">eptaci </w:t>
      </w:r>
      <w:r w:rsidR="00607E4F">
        <w:rPr>
          <w:rFonts w:ascii="Calibri" w:hAnsi="Calibri"/>
          <w:sz w:val="22"/>
          <w:szCs w:val="22"/>
        </w:rPr>
        <w:t>obou etap díla</w:t>
      </w:r>
      <w:r w:rsidR="003206EC">
        <w:rPr>
          <w:rFonts w:ascii="Calibri" w:hAnsi="Calibri"/>
          <w:sz w:val="22"/>
          <w:szCs w:val="22"/>
        </w:rPr>
        <w:t xml:space="preserve"> objednatelem </w:t>
      </w:r>
      <w:r w:rsidR="005C6835" w:rsidRPr="00AD645A">
        <w:rPr>
          <w:rFonts w:ascii="Calibri" w:hAnsi="Calibri"/>
          <w:sz w:val="22"/>
          <w:szCs w:val="22"/>
        </w:rPr>
        <w:t>dle čl. VI</w:t>
      </w:r>
      <w:r w:rsidR="00AE7DFB" w:rsidRPr="00AD645A">
        <w:rPr>
          <w:rFonts w:ascii="Calibri" w:hAnsi="Calibri"/>
          <w:sz w:val="22"/>
          <w:szCs w:val="22"/>
        </w:rPr>
        <w:t>I.</w:t>
      </w:r>
      <w:r w:rsidR="005C6835" w:rsidRPr="00AD645A">
        <w:rPr>
          <w:rFonts w:ascii="Calibri" w:hAnsi="Calibri"/>
          <w:sz w:val="22"/>
          <w:szCs w:val="22"/>
        </w:rPr>
        <w:t xml:space="preserve"> této smlouvy</w:t>
      </w:r>
      <w:r w:rsidR="00FB6D5A" w:rsidRPr="00AD645A">
        <w:rPr>
          <w:rFonts w:ascii="Calibri" w:hAnsi="Calibri"/>
          <w:sz w:val="22"/>
          <w:szCs w:val="22"/>
        </w:rPr>
        <w:t>. Kopie akceptační</w:t>
      </w:r>
      <w:r w:rsidR="00607E4F">
        <w:rPr>
          <w:rFonts w:ascii="Calibri" w:hAnsi="Calibri"/>
          <w:sz w:val="22"/>
          <w:szCs w:val="22"/>
        </w:rPr>
        <w:t>ch</w:t>
      </w:r>
      <w:r w:rsidR="00FB6D5A" w:rsidRPr="00AD645A">
        <w:rPr>
          <w:rFonts w:ascii="Calibri" w:hAnsi="Calibri"/>
          <w:sz w:val="22"/>
          <w:szCs w:val="22"/>
        </w:rPr>
        <w:t xml:space="preserve"> protokol</w:t>
      </w:r>
      <w:r w:rsidR="00BC7C36">
        <w:rPr>
          <w:rFonts w:ascii="Calibri" w:hAnsi="Calibri"/>
          <w:sz w:val="22"/>
          <w:szCs w:val="22"/>
        </w:rPr>
        <w:t>ů</w:t>
      </w:r>
      <w:r w:rsidR="00FB6D5A" w:rsidRPr="00AD645A">
        <w:rPr>
          <w:rFonts w:ascii="Calibri" w:hAnsi="Calibri"/>
          <w:sz w:val="22"/>
          <w:szCs w:val="22"/>
        </w:rPr>
        <w:t xml:space="preserve"> </w:t>
      </w:r>
      <w:r w:rsidR="00BC7C36">
        <w:rPr>
          <w:rFonts w:ascii="Calibri" w:hAnsi="Calibri"/>
          <w:sz w:val="22"/>
          <w:szCs w:val="22"/>
        </w:rPr>
        <w:t xml:space="preserve">obou etap díla </w:t>
      </w:r>
      <w:r w:rsidR="00FB6D5A" w:rsidRPr="00AD645A">
        <w:rPr>
          <w:rFonts w:ascii="Calibri" w:hAnsi="Calibri"/>
          <w:sz w:val="22"/>
          <w:szCs w:val="22"/>
        </w:rPr>
        <w:t xml:space="preserve">bude tvořit přílohu </w:t>
      </w:r>
      <w:r w:rsidR="00B572C4" w:rsidRPr="00AD645A">
        <w:rPr>
          <w:rFonts w:ascii="Calibri" w:hAnsi="Calibri"/>
          <w:sz w:val="22"/>
          <w:szCs w:val="22"/>
        </w:rPr>
        <w:t>k</w:t>
      </w:r>
      <w:r w:rsidR="00BC7C36">
        <w:rPr>
          <w:rFonts w:ascii="Calibri" w:hAnsi="Calibri"/>
          <w:sz w:val="22"/>
          <w:szCs w:val="22"/>
        </w:rPr>
        <w:t> faktuře</w:t>
      </w:r>
      <w:r w:rsidR="00FB6D5A" w:rsidRPr="00AD645A">
        <w:rPr>
          <w:rFonts w:ascii="Calibri" w:hAnsi="Calibri"/>
          <w:sz w:val="22"/>
          <w:szCs w:val="22"/>
        </w:rPr>
        <w:t>.</w:t>
      </w:r>
    </w:p>
    <w:p w14:paraId="1AEE93A0" w14:textId="77777777" w:rsidR="001262B5" w:rsidRPr="00AD645A" w:rsidRDefault="00FB6D5A" w:rsidP="00373CB6">
      <w:pPr>
        <w:numPr>
          <w:ilvl w:val="0"/>
          <w:numId w:val="7"/>
        </w:numPr>
        <w:spacing w:after="120" w:line="240" w:lineRule="exact"/>
        <w:ind w:left="426" w:hanging="426"/>
        <w:jc w:val="both"/>
        <w:rPr>
          <w:rFonts w:ascii="Calibri" w:hAnsi="Calibri"/>
          <w:sz w:val="22"/>
          <w:szCs w:val="22"/>
        </w:rPr>
      </w:pPr>
      <w:r w:rsidRPr="00AD645A">
        <w:rPr>
          <w:rFonts w:ascii="Calibri" w:hAnsi="Calibri"/>
          <w:sz w:val="22"/>
          <w:szCs w:val="22"/>
        </w:rPr>
        <w:t xml:space="preserve">Objednatel se zavazuje zaplatit </w:t>
      </w:r>
      <w:r w:rsidR="00DC057B">
        <w:rPr>
          <w:rFonts w:ascii="Calibri" w:hAnsi="Calibri"/>
          <w:sz w:val="22"/>
          <w:szCs w:val="22"/>
        </w:rPr>
        <w:t>poskytovatel</w:t>
      </w:r>
      <w:r w:rsidRPr="00AD645A">
        <w:rPr>
          <w:rFonts w:ascii="Calibri" w:hAnsi="Calibri"/>
          <w:sz w:val="22"/>
          <w:szCs w:val="22"/>
        </w:rPr>
        <w:t xml:space="preserve">i částku vyfakturovanou na základě </w:t>
      </w:r>
      <w:r w:rsidR="00DC057B">
        <w:rPr>
          <w:rFonts w:ascii="Calibri" w:hAnsi="Calibri"/>
          <w:sz w:val="22"/>
          <w:szCs w:val="22"/>
        </w:rPr>
        <w:t>poskytovatel</w:t>
      </w:r>
      <w:r w:rsidR="00AE7DFB" w:rsidRPr="00AD645A">
        <w:rPr>
          <w:rFonts w:ascii="Calibri" w:hAnsi="Calibri"/>
          <w:sz w:val="22"/>
          <w:szCs w:val="22"/>
        </w:rPr>
        <w:t xml:space="preserve">em </w:t>
      </w:r>
      <w:r w:rsidRPr="00AD645A">
        <w:rPr>
          <w:rFonts w:ascii="Calibri" w:hAnsi="Calibri"/>
          <w:sz w:val="22"/>
          <w:szCs w:val="22"/>
        </w:rPr>
        <w:t>vystavené</w:t>
      </w:r>
      <w:r w:rsidR="00BC7C36">
        <w:rPr>
          <w:rFonts w:ascii="Calibri" w:hAnsi="Calibri"/>
          <w:sz w:val="22"/>
          <w:szCs w:val="22"/>
        </w:rPr>
        <w:t xml:space="preserve"> faktury</w:t>
      </w:r>
      <w:r w:rsidRPr="00AD645A">
        <w:rPr>
          <w:rFonts w:ascii="Calibri" w:hAnsi="Calibri"/>
          <w:sz w:val="22"/>
          <w:szCs w:val="22"/>
        </w:rPr>
        <w:t xml:space="preserve"> bezhotovostně v korunách českých </w:t>
      </w:r>
      <w:r w:rsidR="005C6835" w:rsidRPr="00AD645A">
        <w:rPr>
          <w:rFonts w:ascii="Calibri" w:hAnsi="Calibri"/>
          <w:sz w:val="22"/>
          <w:szCs w:val="22"/>
        </w:rPr>
        <w:t xml:space="preserve">a </w:t>
      </w:r>
      <w:r w:rsidRPr="00AD645A">
        <w:rPr>
          <w:rFonts w:ascii="Calibri" w:hAnsi="Calibri"/>
          <w:sz w:val="22"/>
          <w:szCs w:val="22"/>
        </w:rPr>
        <w:t xml:space="preserve">na účet </w:t>
      </w:r>
      <w:r w:rsidR="00DC057B">
        <w:rPr>
          <w:rFonts w:ascii="Calibri" w:hAnsi="Calibri"/>
          <w:sz w:val="22"/>
          <w:szCs w:val="22"/>
        </w:rPr>
        <w:t>poskytovatel</w:t>
      </w:r>
      <w:r w:rsidRPr="00AD645A">
        <w:rPr>
          <w:rFonts w:ascii="Calibri" w:hAnsi="Calibri"/>
          <w:sz w:val="22"/>
          <w:szCs w:val="22"/>
        </w:rPr>
        <w:t xml:space="preserve">e uvedený v </w:t>
      </w:r>
      <w:r w:rsidR="005C6835" w:rsidRPr="00AD645A">
        <w:rPr>
          <w:rFonts w:ascii="Calibri" w:hAnsi="Calibri"/>
          <w:sz w:val="22"/>
          <w:szCs w:val="22"/>
        </w:rPr>
        <w:t xml:space="preserve">čl. I </w:t>
      </w:r>
      <w:r w:rsidRPr="00AD645A">
        <w:rPr>
          <w:rFonts w:ascii="Calibri" w:hAnsi="Calibri"/>
          <w:sz w:val="22"/>
          <w:szCs w:val="22"/>
        </w:rPr>
        <w:t>této smlouvy</w:t>
      </w:r>
      <w:r w:rsidR="005C6835" w:rsidRPr="00AD645A">
        <w:rPr>
          <w:rFonts w:ascii="Calibri" w:hAnsi="Calibri"/>
          <w:sz w:val="22"/>
          <w:szCs w:val="22"/>
        </w:rPr>
        <w:t>.</w:t>
      </w:r>
      <w:r w:rsidR="00343BD3" w:rsidRPr="00AD645A">
        <w:rPr>
          <w:rFonts w:ascii="Calibri" w:hAnsi="Calibri"/>
          <w:sz w:val="22"/>
          <w:szCs w:val="22"/>
        </w:rPr>
        <w:t xml:space="preserve"> </w:t>
      </w:r>
      <w:r w:rsidRPr="00AD645A">
        <w:rPr>
          <w:rFonts w:ascii="Calibri" w:hAnsi="Calibri"/>
          <w:sz w:val="22"/>
          <w:szCs w:val="22"/>
        </w:rPr>
        <w:t>Faktura</w:t>
      </w:r>
      <w:r w:rsidR="00C85C6B" w:rsidRPr="00AD645A">
        <w:rPr>
          <w:rFonts w:ascii="Calibri" w:hAnsi="Calibri"/>
          <w:sz w:val="22"/>
          <w:szCs w:val="22"/>
        </w:rPr>
        <w:t xml:space="preserve"> musí </w:t>
      </w:r>
      <w:r w:rsidRPr="00AD645A">
        <w:rPr>
          <w:rFonts w:ascii="Calibri" w:hAnsi="Calibri"/>
          <w:sz w:val="22"/>
          <w:szCs w:val="22"/>
        </w:rPr>
        <w:t xml:space="preserve">obsahovat náležitosti </w:t>
      </w:r>
      <w:r w:rsidR="00EE4306">
        <w:rPr>
          <w:rFonts w:ascii="Calibri" w:hAnsi="Calibri"/>
          <w:sz w:val="22"/>
          <w:szCs w:val="22"/>
        </w:rPr>
        <w:t>stanovené</w:t>
      </w:r>
      <w:r w:rsidRPr="00AD645A">
        <w:rPr>
          <w:rFonts w:ascii="Calibri" w:hAnsi="Calibri"/>
          <w:sz w:val="22"/>
          <w:szCs w:val="22"/>
        </w:rPr>
        <w:t xml:space="preserve"> v § 28 a násl. zák. </w:t>
      </w:r>
      <w:r w:rsidR="00343BD3" w:rsidRPr="00AD645A">
        <w:rPr>
          <w:rFonts w:ascii="Calibri" w:hAnsi="Calibri"/>
          <w:sz w:val="22"/>
          <w:szCs w:val="22"/>
        </w:rPr>
        <w:t>č. </w:t>
      </w:r>
      <w:r w:rsidRPr="00AD645A">
        <w:rPr>
          <w:rFonts w:ascii="Calibri" w:hAnsi="Calibri"/>
          <w:sz w:val="22"/>
          <w:szCs w:val="22"/>
        </w:rPr>
        <w:t>235/2004 Sb.</w:t>
      </w:r>
      <w:r w:rsidRPr="00AD645A">
        <w:rPr>
          <w:rFonts w:ascii="Calibri" w:hAnsi="Calibri"/>
          <w:b/>
          <w:sz w:val="22"/>
          <w:szCs w:val="22"/>
        </w:rPr>
        <w:t>,</w:t>
      </w:r>
      <w:r w:rsidRPr="00AD645A">
        <w:rPr>
          <w:rFonts w:ascii="Calibri" w:hAnsi="Calibri"/>
          <w:sz w:val="22"/>
          <w:szCs w:val="22"/>
        </w:rPr>
        <w:t xml:space="preserve"> </w:t>
      </w:r>
      <w:r w:rsidR="00C85C6B" w:rsidRPr="00AD645A">
        <w:rPr>
          <w:rFonts w:ascii="Calibri" w:hAnsi="Calibri"/>
          <w:sz w:val="22"/>
          <w:szCs w:val="22"/>
        </w:rPr>
        <w:t>o dani z</w:t>
      </w:r>
      <w:r w:rsidR="006015F6" w:rsidRPr="00AD645A">
        <w:rPr>
          <w:rFonts w:ascii="Calibri" w:hAnsi="Calibri"/>
          <w:sz w:val="22"/>
          <w:szCs w:val="22"/>
        </w:rPr>
        <w:t> </w:t>
      </w:r>
      <w:r w:rsidR="00C85C6B" w:rsidRPr="00AD645A">
        <w:rPr>
          <w:rFonts w:ascii="Calibri" w:hAnsi="Calibri"/>
          <w:sz w:val="22"/>
          <w:szCs w:val="22"/>
        </w:rPr>
        <w:t>přidané hodnoty, § 11 zákona č. 563/1991 Sb., o účetnictví</w:t>
      </w:r>
      <w:r w:rsidR="00A1086A" w:rsidRPr="00AD645A">
        <w:rPr>
          <w:rFonts w:ascii="Calibri" w:hAnsi="Calibri"/>
          <w:sz w:val="22"/>
          <w:szCs w:val="22"/>
        </w:rPr>
        <w:t xml:space="preserve">, </w:t>
      </w:r>
      <w:r w:rsidR="00C85C6B" w:rsidRPr="00AD645A">
        <w:rPr>
          <w:rFonts w:ascii="Calibri" w:hAnsi="Calibri"/>
          <w:sz w:val="22"/>
          <w:szCs w:val="22"/>
        </w:rPr>
        <w:t>a § 435 zákona č. 89/2012 Sb., občanského zákoníku</w:t>
      </w:r>
      <w:r w:rsidR="00C23386">
        <w:rPr>
          <w:rFonts w:ascii="Calibri" w:hAnsi="Calibri"/>
          <w:sz w:val="22"/>
          <w:szCs w:val="22"/>
        </w:rPr>
        <w:t>, to vše ve znění pozdějších předpisů</w:t>
      </w:r>
      <w:r w:rsidR="00A1086A" w:rsidRPr="00AD645A">
        <w:rPr>
          <w:rFonts w:ascii="Calibri" w:hAnsi="Calibri"/>
          <w:sz w:val="22"/>
          <w:szCs w:val="22"/>
        </w:rPr>
        <w:t xml:space="preserve">. </w:t>
      </w:r>
      <w:r w:rsidRPr="00AD645A">
        <w:rPr>
          <w:rFonts w:ascii="Calibri" w:hAnsi="Calibri"/>
          <w:sz w:val="22"/>
          <w:szCs w:val="22"/>
        </w:rPr>
        <w:t xml:space="preserve">Lhůta splatnosti faktury činí vždy </w:t>
      </w:r>
      <w:r w:rsidR="00FD5ADD" w:rsidRPr="00AD645A">
        <w:rPr>
          <w:rFonts w:ascii="Calibri" w:hAnsi="Calibri"/>
          <w:sz w:val="22"/>
          <w:szCs w:val="22"/>
        </w:rPr>
        <w:t>30</w:t>
      </w:r>
      <w:r w:rsidRPr="00AD645A">
        <w:rPr>
          <w:rFonts w:ascii="Calibri" w:hAnsi="Calibri"/>
          <w:sz w:val="22"/>
          <w:szCs w:val="22"/>
        </w:rPr>
        <w:t xml:space="preserve"> kalendářních dnů ode dne jejího </w:t>
      </w:r>
      <w:r w:rsidR="00AE7DFB" w:rsidRPr="00AD645A">
        <w:rPr>
          <w:rFonts w:ascii="Calibri" w:hAnsi="Calibri"/>
          <w:sz w:val="22"/>
          <w:szCs w:val="22"/>
        </w:rPr>
        <w:t xml:space="preserve">prokazatelného </w:t>
      </w:r>
      <w:r w:rsidRPr="00AD645A">
        <w:rPr>
          <w:rFonts w:ascii="Calibri" w:hAnsi="Calibri"/>
          <w:sz w:val="22"/>
          <w:szCs w:val="22"/>
        </w:rPr>
        <w:t>doručení objednateli</w:t>
      </w:r>
      <w:r w:rsidR="001262B5" w:rsidRPr="00AD645A">
        <w:rPr>
          <w:rFonts w:ascii="Calibri" w:hAnsi="Calibri"/>
          <w:sz w:val="22"/>
          <w:szCs w:val="22"/>
        </w:rPr>
        <w:t>.</w:t>
      </w:r>
      <w:r w:rsidRPr="00AD645A">
        <w:rPr>
          <w:rFonts w:ascii="Calibri" w:hAnsi="Calibri"/>
          <w:sz w:val="22"/>
          <w:szCs w:val="22"/>
        </w:rPr>
        <w:t xml:space="preserve"> </w:t>
      </w:r>
      <w:r w:rsidR="001262B5" w:rsidRPr="00AD645A">
        <w:rPr>
          <w:rFonts w:ascii="Calibri" w:hAnsi="Calibri"/>
          <w:sz w:val="22"/>
          <w:szCs w:val="22"/>
        </w:rPr>
        <w:t xml:space="preserve">Nebude-li faktura obsahovat zákonem stanovené nebo smluvními stranami sjednané náležitosti faktury, nebo bude-li obsahovat chybné údaje, </w:t>
      </w:r>
      <w:r w:rsidR="00A4717F">
        <w:rPr>
          <w:rFonts w:ascii="Calibri" w:hAnsi="Calibri"/>
          <w:sz w:val="22"/>
          <w:szCs w:val="22"/>
        </w:rPr>
        <w:t xml:space="preserve">nebo nebudou-li přiloženy kopie akceptačních protokolů, </w:t>
      </w:r>
      <w:r w:rsidR="001262B5" w:rsidRPr="00AD645A">
        <w:rPr>
          <w:rFonts w:ascii="Calibri" w:hAnsi="Calibri"/>
          <w:sz w:val="22"/>
          <w:szCs w:val="22"/>
        </w:rPr>
        <w:t xml:space="preserve">je objednatel oprávněn fakturu vrátit </w:t>
      </w:r>
      <w:r w:rsidR="00DC057B">
        <w:rPr>
          <w:rFonts w:ascii="Calibri" w:hAnsi="Calibri"/>
          <w:sz w:val="22"/>
          <w:szCs w:val="22"/>
        </w:rPr>
        <w:t>poskytovatel</w:t>
      </w:r>
      <w:r w:rsidR="001262B5" w:rsidRPr="00AD645A">
        <w:rPr>
          <w:rFonts w:ascii="Calibri" w:hAnsi="Calibri"/>
          <w:sz w:val="22"/>
          <w:szCs w:val="22"/>
        </w:rPr>
        <w:t>i k přepracování. V tomto případě neplatí původní doba splatnosti, ale celá lhůta splatnosti běží znovu ode dne doručení opravené nebo nově vystavené faktury objednateli.</w:t>
      </w:r>
    </w:p>
    <w:p w14:paraId="4DA21101" w14:textId="77777777" w:rsidR="001A5322" w:rsidRDefault="00FB6D5A" w:rsidP="00373CB6">
      <w:pPr>
        <w:pStyle w:val="Style5"/>
        <w:widowControl/>
        <w:numPr>
          <w:ilvl w:val="0"/>
          <w:numId w:val="7"/>
        </w:numPr>
        <w:spacing w:after="120" w:line="240" w:lineRule="exact"/>
        <w:ind w:left="426" w:hanging="426"/>
        <w:jc w:val="both"/>
        <w:rPr>
          <w:rFonts w:ascii="Calibri" w:hAnsi="Calibri"/>
          <w:sz w:val="22"/>
          <w:szCs w:val="22"/>
        </w:rPr>
      </w:pPr>
      <w:r w:rsidRPr="00AD645A">
        <w:rPr>
          <w:rFonts w:ascii="Calibri" w:hAnsi="Calibri"/>
          <w:sz w:val="22"/>
          <w:szCs w:val="22"/>
        </w:rPr>
        <w:t>Za zaplacení se považuje odepsání příslušné částky z účtu objednatele.</w:t>
      </w:r>
      <w:bookmarkStart w:id="28" w:name="_Toc442691934"/>
      <w:bookmarkStart w:id="29" w:name="_Toc441754627"/>
      <w:bookmarkEnd w:id="28"/>
      <w:bookmarkEnd w:id="29"/>
    </w:p>
    <w:p w14:paraId="5D732FD3" w14:textId="77777777" w:rsidR="00C43FA3" w:rsidRPr="00AD645A" w:rsidRDefault="00C43FA3" w:rsidP="00373CB6">
      <w:pPr>
        <w:pStyle w:val="Style5"/>
        <w:widowControl/>
        <w:numPr>
          <w:ilvl w:val="0"/>
          <w:numId w:val="7"/>
        </w:numPr>
        <w:spacing w:after="120" w:line="240" w:lineRule="exact"/>
        <w:ind w:left="426" w:hanging="426"/>
        <w:jc w:val="both"/>
        <w:rPr>
          <w:rFonts w:ascii="Calibri" w:hAnsi="Calibri"/>
          <w:sz w:val="22"/>
          <w:szCs w:val="22"/>
        </w:rPr>
      </w:pPr>
      <w:r>
        <w:rPr>
          <w:rFonts w:ascii="Calibri" w:hAnsi="Calibri"/>
          <w:sz w:val="22"/>
          <w:szCs w:val="22"/>
        </w:rPr>
        <w:t>Objednatel neposkytuje jakékoliv zálohy na úhradu ceny díla.</w:t>
      </w:r>
    </w:p>
    <w:p w14:paraId="26FE910A" w14:textId="77777777" w:rsidR="003B01E9" w:rsidRDefault="003B01E9" w:rsidP="00DC6649">
      <w:pPr>
        <w:pStyle w:val="Style5"/>
        <w:widowControl/>
        <w:spacing w:after="120" w:line="240" w:lineRule="exact"/>
        <w:jc w:val="both"/>
        <w:rPr>
          <w:rFonts w:ascii="Calibri" w:hAnsi="Calibri"/>
          <w:sz w:val="22"/>
          <w:szCs w:val="22"/>
        </w:rPr>
      </w:pPr>
    </w:p>
    <w:p w14:paraId="0F0EE8E1" w14:textId="77777777" w:rsidR="00656709" w:rsidRPr="00AD645A" w:rsidRDefault="00C14192" w:rsidP="00BB2E7A">
      <w:pPr>
        <w:pStyle w:val="Nadpis1"/>
      </w:pPr>
      <w:bookmarkStart w:id="30" w:name="_Toc442869208"/>
      <w:r>
        <w:t xml:space="preserve"> Platnost, účinnost</w:t>
      </w:r>
      <w:r w:rsidR="00BC4D92" w:rsidRPr="00AD645A">
        <w:t xml:space="preserve">, </w:t>
      </w:r>
      <w:r w:rsidR="005F188D" w:rsidRPr="00AD645A">
        <w:t>předčasné ukončení</w:t>
      </w:r>
      <w:r w:rsidR="00053552" w:rsidRPr="00AD645A">
        <w:t xml:space="preserve"> smlouvy</w:t>
      </w:r>
      <w:bookmarkEnd w:id="30"/>
    </w:p>
    <w:p w14:paraId="4A08B4B6" w14:textId="77777777" w:rsidR="00BC4D92" w:rsidRPr="00AD645A" w:rsidRDefault="00BC4D92" w:rsidP="00373CB6">
      <w:pPr>
        <w:pStyle w:val="Style5"/>
        <w:widowControl/>
        <w:numPr>
          <w:ilvl w:val="0"/>
          <w:numId w:val="23"/>
        </w:numPr>
        <w:spacing w:after="120" w:line="240" w:lineRule="exact"/>
        <w:ind w:left="426" w:hanging="425"/>
        <w:jc w:val="both"/>
        <w:rPr>
          <w:rFonts w:ascii="Calibri" w:hAnsi="Calibri"/>
          <w:sz w:val="22"/>
          <w:szCs w:val="22"/>
        </w:rPr>
      </w:pPr>
      <w:r w:rsidRPr="00AD645A">
        <w:rPr>
          <w:rFonts w:ascii="Calibri" w:hAnsi="Calibri"/>
          <w:sz w:val="22"/>
          <w:szCs w:val="22"/>
        </w:rPr>
        <w:t>Tato smlouva nabývá platnosti dnem jejího podpisu oběma smluvními stranami</w:t>
      </w:r>
      <w:r w:rsidR="00C23386">
        <w:rPr>
          <w:rFonts w:ascii="Calibri" w:hAnsi="Calibr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AD645A">
        <w:rPr>
          <w:rFonts w:ascii="Calibri" w:hAnsi="Calibri"/>
          <w:sz w:val="22"/>
          <w:szCs w:val="22"/>
        </w:rPr>
        <w:t>.</w:t>
      </w:r>
    </w:p>
    <w:p w14:paraId="4B099411" w14:textId="77777777" w:rsidR="00133B3E" w:rsidRPr="00AD645A" w:rsidRDefault="00BC4D92" w:rsidP="00373CB6">
      <w:pPr>
        <w:pStyle w:val="Style5"/>
        <w:numPr>
          <w:ilvl w:val="0"/>
          <w:numId w:val="23"/>
        </w:numPr>
        <w:spacing w:after="120" w:line="240" w:lineRule="exact"/>
        <w:ind w:left="426" w:hanging="425"/>
        <w:jc w:val="both"/>
        <w:rPr>
          <w:rFonts w:ascii="Calibri" w:hAnsi="Calibri"/>
          <w:sz w:val="22"/>
          <w:szCs w:val="22"/>
        </w:rPr>
      </w:pPr>
      <w:r w:rsidRPr="00AD645A">
        <w:rPr>
          <w:rFonts w:ascii="Calibri" w:hAnsi="Calibri"/>
          <w:sz w:val="22"/>
          <w:szCs w:val="22"/>
        </w:rPr>
        <w:t>Tuto smlouvu lze ukončit na základě písemné dohody smluvních stran, či odstoupením jedné ze smluvních stran.</w:t>
      </w:r>
    </w:p>
    <w:p w14:paraId="498223DF" w14:textId="77777777" w:rsidR="00133B3E" w:rsidRPr="00AD645A" w:rsidRDefault="00133B3E" w:rsidP="00373CB6">
      <w:pPr>
        <w:numPr>
          <w:ilvl w:val="0"/>
          <w:numId w:val="23"/>
        </w:numPr>
        <w:spacing w:after="120" w:line="240" w:lineRule="exact"/>
        <w:ind w:left="426" w:hanging="425"/>
        <w:rPr>
          <w:rFonts w:ascii="Calibri" w:hAnsi="Calibri"/>
          <w:sz w:val="22"/>
          <w:szCs w:val="22"/>
        </w:rPr>
      </w:pPr>
      <w:r w:rsidRPr="00AD645A">
        <w:rPr>
          <w:rFonts w:ascii="Calibri" w:hAnsi="Calibri"/>
          <w:sz w:val="22"/>
          <w:szCs w:val="22"/>
        </w:rPr>
        <w:t>Objednatel může od smlouvy odstoupit v případě podstatného porušení povinností</w:t>
      </w:r>
      <w:r w:rsidR="00935789" w:rsidRPr="00AD645A">
        <w:rPr>
          <w:rFonts w:ascii="Calibri" w:hAnsi="Calibri"/>
          <w:sz w:val="22"/>
          <w:szCs w:val="22"/>
        </w:rPr>
        <w:t xml:space="preserve"> </w:t>
      </w:r>
      <w:r w:rsidRPr="00AD645A">
        <w:rPr>
          <w:rFonts w:ascii="Calibri" w:hAnsi="Calibri"/>
          <w:sz w:val="22"/>
          <w:szCs w:val="22"/>
        </w:rPr>
        <w:t xml:space="preserve">vyplývajících z této smlouvy ze strany </w:t>
      </w:r>
      <w:r w:rsidR="00DC057B">
        <w:rPr>
          <w:rFonts w:ascii="Calibri" w:hAnsi="Calibri"/>
          <w:sz w:val="22"/>
          <w:szCs w:val="22"/>
        </w:rPr>
        <w:t>poskytovatel</w:t>
      </w:r>
      <w:r w:rsidRPr="00AD645A">
        <w:rPr>
          <w:rFonts w:ascii="Calibri" w:hAnsi="Calibri"/>
          <w:sz w:val="22"/>
          <w:szCs w:val="22"/>
        </w:rPr>
        <w:t xml:space="preserve">e, za něž je považováno zejména: </w:t>
      </w:r>
    </w:p>
    <w:p w14:paraId="20A6F7BB" w14:textId="77777777" w:rsidR="00133B3E" w:rsidRPr="00AD645A" w:rsidRDefault="00133B3E" w:rsidP="003D468C">
      <w:pPr>
        <w:pStyle w:val="Style5"/>
        <w:numPr>
          <w:ilvl w:val="0"/>
          <w:numId w:val="31"/>
        </w:numPr>
        <w:spacing w:after="120" w:line="240" w:lineRule="exact"/>
        <w:jc w:val="both"/>
        <w:rPr>
          <w:rFonts w:ascii="Calibri" w:hAnsi="Calibri"/>
          <w:sz w:val="22"/>
          <w:szCs w:val="22"/>
        </w:rPr>
      </w:pPr>
      <w:r w:rsidRPr="00AD645A">
        <w:rPr>
          <w:rFonts w:ascii="Calibri" w:hAnsi="Calibri"/>
          <w:sz w:val="22"/>
          <w:szCs w:val="22"/>
        </w:rPr>
        <w:t xml:space="preserve">prodlení </w:t>
      </w:r>
      <w:r w:rsidR="00DC057B">
        <w:rPr>
          <w:rFonts w:ascii="Calibri" w:hAnsi="Calibri"/>
          <w:sz w:val="22"/>
          <w:szCs w:val="22"/>
        </w:rPr>
        <w:t>poskytovatel</w:t>
      </w:r>
      <w:r w:rsidRPr="00AD645A">
        <w:rPr>
          <w:rFonts w:ascii="Calibri" w:hAnsi="Calibri"/>
          <w:sz w:val="22"/>
          <w:szCs w:val="22"/>
        </w:rPr>
        <w:t xml:space="preserve">e s plněním dle této smlouvy delší než </w:t>
      </w:r>
      <w:r w:rsidR="00D70D4D">
        <w:rPr>
          <w:rFonts w:ascii="Calibri" w:hAnsi="Calibri"/>
          <w:sz w:val="22"/>
          <w:szCs w:val="22"/>
        </w:rPr>
        <w:t>1</w:t>
      </w:r>
      <w:r w:rsidR="00BD712C">
        <w:rPr>
          <w:rFonts w:ascii="Calibri" w:hAnsi="Calibri"/>
          <w:sz w:val="22"/>
          <w:szCs w:val="22"/>
        </w:rPr>
        <w:t xml:space="preserve">0 </w:t>
      </w:r>
      <w:r w:rsidR="006F775B">
        <w:rPr>
          <w:rFonts w:ascii="Calibri" w:hAnsi="Calibri"/>
          <w:sz w:val="22"/>
          <w:szCs w:val="22"/>
        </w:rPr>
        <w:t xml:space="preserve">pracovních </w:t>
      </w:r>
      <w:r w:rsidRPr="00AD645A">
        <w:rPr>
          <w:rFonts w:ascii="Calibri" w:hAnsi="Calibri"/>
          <w:sz w:val="22"/>
          <w:szCs w:val="22"/>
        </w:rPr>
        <w:t xml:space="preserve">dnů, a to přes písemné upozornění </w:t>
      </w:r>
      <w:r w:rsidR="00D11C36" w:rsidRPr="00AD645A">
        <w:rPr>
          <w:rFonts w:ascii="Calibri" w:hAnsi="Calibri"/>
          <w:sz w:val="22"/>
          <w:szCs w:val="22"/>
        </w:rPr>
        <w:t xml:space="preserve">(nebo upozornění elektronickou cestou) </w:t>
      </w:r>
      <w:r w:rsidRPr="00AD645A">
        <w:rPr>
          <w:rFonts w:ascii="Calibri" w:hAnsi="Calibri"/>
          <w:sz w:val="22"/>
          <w:szCs w:val="22"/>
        </w:rPr>
        <w:t>objednatele na takové prodlení;</w:t>
      </w:r>
    </w:p>
    <w:p w14:paraId="407A92FB" w14:textId="77777777" w:rsidR="00133B3E" w:rsidRPr="008E6D66" w:rsidRDefault="00133B3E" w:rsidP="003D468C">
      <w:pPr>
        <w:pStyle w:val="Style5"/>
        <w:numPr>
          <w:ilvl w:val="0"/>
          <w:numId w:val="31"/>
        </w:numPr>
        <w:spacing w:after="120" w:line="240" w:lineRule="exact"/>
        <w:jc w:val="both"/>
        <w:rPr>
          <w:rFonts w:ascii="Calibri" w:hAnsi="Calibri"/>
          <w:sz w:val="22"/>
          <w:szCs w:val="22"/>
        </w:rPr>
      </w:pPr>
      <w:r w:rsidRPr="00AD645A">
        <w:rPr>
          <w:rFonts w:ascii="Calibri" w:hAnsi="Calibri"/>
          <w:sz w:val="22"/>
          <w:szCs w:val="22"/>
        </w:rPr>
        <w:t>skutečnost, že byly</w:t>
      </w:r>
      <w:r w:rsidR="00D31794" w:rsidRPr="00AD645A">
        <w:rPr>
          <w:rFonts w:ascii="Calibri" w:hAnsi="Calibri"/>
          <w:sz w:val="22"/>
          <w:szCs w:val="22"/>
        </w:rPr>
        <w:t xml:space="preserve"> objednatelem zjištěny</w:t>
      </w:r>
      <w:r w:rsidRPr="00AD645A">
        <w:rPr>
          <w:rFonts w:ascii="Calibri" w:hAnsi="Calibri"/>
          <w:sz w:val="22"/>
          <w:szCs w:val="22"/>
        </w:rPr>
        <w:t xml:space="preserve"> zásadní </w:t>
      </w:r>
      <w:r w:rsidR="00B23C65" w:rsidRPr="00AD645A">
        <w:rPr>
          <w:rFonts w:ascii="Calibri" w:hAnsi="Calibri"/>
          <w:sz w:val="22"/>
          <w:szCs w:val="22"/>
        </w:rPr>
        <w:t xml:space="preserve">nebo mnohočetné </w:t>
      </w:r>
      <w:r w:rsidRPr="00AD645A">
        <w:rPr>
          <w:rFonts w:ascii="Calibri" w:hAnsi="Calibri"/>
          <w:sz w:val="22"/>
          <w:szCs w:val="22"/>
        </w:rPr>
        <w:t xml:space="preserve">vady a nedostatky při plnění dle této smlouvy a </w:t>
      </w:r>
      <w:r w:rsidR="00DC057B">
        <w:rPr>
          <w:rFonts w:ascii="Calibri" w:hAnsi="Calibri"/>
          <w:sz w:val="22"/>
          <w:szCs w:val="22"/>
        </w:rPr>
        <w:t>poskytovatel</w:t>
      </w:r>
      <w:r w:rsidRPr="00AD645A">
        <w:rPr>
          <w:rFonts w:ascii="Calibri" w:hAnsi="Calibri"/>
          <w:sz w:val="22"/>
          <w:szCs w:val="22"/>
        </w:rPr>
        <w:t xml:space="preserve"> ani po písemném upozornění objednatele nerespektoval navržená opatření</w:t>
      </w:r>
      <w:r w:rsidR="00B23C65" w:rsidRPr="00AD645A">
        <w:rPr>
          <w:rFonts w:ascii="Calibri" w:hAnsi="Calibri"/>
          <w:sz w:val="22"/>
          <w:szCs w:val="22"/>
        </w:rPr>
        <w:t xml:space="preserve"> nebo nes</w:t>
      </w:r>
      <w:r w:rsidR="00B23C65" w:rsidRPr="008E6D66">
        <w:rPr>
          <w:rFonts w:ascii="Calibri" w:hAnsi="Calibri"/>
          <w:sz w:val="22"/>
          <w:szCs w:val="22"/>
        </w:rPr>
        <w:t>jednal nápravu</w:t>
      </w:r>
      <w:r w:rsidRPr="008E6D66">
        <w:rPr>
          <w:rFonts w:ascii="Calibri" w:hAnsi="Calibri"/>
          <w:sz w:val="22"/>
          <w:szCs w:val="22"/>
        </w:rPr>
        <w:t>;</w:t>
      </w:r>
    </w:p>
    <w:p w14:paraId="39657D0D" w14:textId="77777777" w:rsidR="00133B3E" w:rsidRDefault="00133B3E" w:rsidP="003D468C">
      <w:pPr>
        <w:pStyle w:val="Style5"/>
        <w:numPr>
          <w:ilvl w:val="0"/>
          <w:numId w:val="31"/>
        </w:numPr>
        <w:spacing w:after="120" w:line="240" w:lineRule="exact"/>
        <w:jc w:val="both"/>
        <w:rPr>
          <w:rFonts w:ascii="Calibri" w:hAnsi="Calibri"/>
          <w:sz w:val="22"/>
          <w:szCs w:val="22"/>
        </w:rPr>
      </w:pPr>
      <w:r w:rsidRPr="008E6D66">
        <w:rPr>
          <w:rFonts w:ascii="Calibri" w:hAnsi="Calibri"/>
          <w:sz w:val="22"/>
          <w:szCs w:val="22"/>
        </w:rPr>
        <w:t xml:space="preserve">v případě neoprávněné změny kteréhokoliv člena realizačního týmu bez souhlasu </w:t>
      </w:r>
      <w:r w:rsidRPr="008E6D66">
        <w:rPr>
          <w:rFonts w:ascii="Calibri" w:hAnsi="Calibri"/>
          <w:sz w:val="22"/>
          <w:szCs w:val="22"/>
        </w:rPr>
        <w:lastRenderedPageBreak/>
        <w:t>objednatele</w:t>
      </w:r>
      <w:r w:rsidR="00A246C6">
        <w:rPr>
          <w:rFonts w:ascii="Calibri" w:hAnsi="Calibri"/>
          <w:sz w:val="22"/>
          <w:szCs w:val="22"/>
        </w:rPr>
        <w:t xml:space="preserve"> dle čl. V. odst. 6)</w:t>
      </w:r>
      <w:r w:rsidR="00750A34">
        <w:rPr>
          <w:rFonts w:ascii="Calibri" w:hAnsi="Calibri"/>
          <w:sz w:val="22"/>
          <w:szCs w:val="22"/>
        </w:rPr>
        <w:t xml:space="preserve"> této smlouvy</w:t>
      </w:r>
      <w:r w:rsidR="00F93748" w:rsidRPr="003E77A2">
        <w:rPr>
          <w:rFonts w:ascii="Calibri" w:hAnsi="Calibri"/>
          <w:sz w:val="22"/>
          <w:szCs w:val="22"/>
        </w:rPr>
        <w:t>;</w:t>
      </w:r>
    </w:p>
    <w:p w14:paraId="057B3BB6" w14:textId="77777777" w:rsidR="00750A34" w:rsidRPr="003E77A2" w:rsidRDefault="00750A34" w:rsidP="003D468C">
      <w:pPr>
        <w:pStyle w:val="Style5"/>
        <w:numPr>
          <w:ilvl w:val="0"/>
          <w:numId w:val="31"/>
        </w:numPr>
        <w:spacing w:after="120" w:line="240" w:lineRule="exact"/>
        <w:jc w:val="both"/>
        <w:rPr>
          <w:rFonts w:ascii="Calibri" w:hAnsi="Calibri"/>
          <w:sz w:val="22"/>
          <w:szCs w:val="22"/>
        </w:rPr>
      </w:pPr>
      <w:r>
        <w:rPr>
          <w:rFonts w:ascii="Calibri" w:hAnsi="Calibri"/>
          <w:sz w:val="22"/>
          <w:szCs w:val="22"/>
        </w:rPr>
        <w:t>v případě nezúčastnění se poskytovatele na vstupní schůzce smluvních stran dle čl. VI. odst. 2) této smlouvy;</w:t>
      </w:r>
    </w:p>
    <w:p w14:paraId="63AE5C61" w14:textId="77777777" w:rsidR="00F93748" w:rsidRDefault="00F93748" w:rsidP="003D468C">
      <w:pPr>
        <w:pStyle w:val="Style5"/>
        <w:numPr>
          <w:ilvl w:val="0"/>
          <w:numId w:val="31"/>
        </w:numPr>
        <w:spacing w:after="120" w:line="240" w:lineRule="exact"/>
        <w:jc w:val="both"/>
        <w:rPr>
          <w:rFonts w:ascii="Calibri" w:hAnsi="Calibri"/>
          <w:sz w:val="22"/>
          <w:szCs w:val="22"/>
        </w:rPr>
      </w:pPr>
      <w:r w:rsidRPr="003E77A2">
        <w:rPr>
          <w:rFonts w:ascii="Calibri" w:hAnsi="Calibri"/>
          <w:sz w:val="22"/>
          <w:szCs w:val="22"/>
        </w:rPr>
        <w:t xml:space="preserve">v případě neodůvodněného přerušení prací </w:t>
      </w:r>
      <w:r w:rsidR="00DC057B">
        <w:rPr>
          <w:rFonts w:ascii="Calibri" w:hAnsi="Calibri"/>
          <w:sz w:val="22"/>
          <w:szCs w:val="22"/>
        </w:rPr>
        <w:t>poskytovatel</w:t>
      </w:r>
      <w:r w:rsidRPr="003E77A2">
        <w:rPr>
          <w:rFonts w:ascii="Calibri" w:hAnsi="Calibri"/>
          <w:sz w:val="22"/>
          <w:szCs w:val="22"/>
        </w:rPr>
        <w:t xml:space="preserve">em trvajícím déle jak </w:t>
      </w:r>
      <w:r w:rsidR="00D70D4D">
        <w:rPr>
          <w:rFonts w:ascii="Calibri" w:hAnsi="Calibri"/>
          <w:sz w:val="22"/>
          <w:szCs w:val="22"/>
        </w:rPr>
        <w:t>1</w:t>
      </w:r>
      <w:r w:rsidRPr="003E77A2">
        <w:rPr>
          <w:rFonts w:ascii="Calibri" w:hAnsi="Calibri"/>
          <w:sz w:val="22"/>
          <w:szCs w:val="22"/>
        </w:rPr>
        <w:t>0 dní;</w:t>
      </w:r>
    </w:p>
    <w:p w14:paraId="331AD5F9" w14:textId="77777777" w:rsidR="00F93748" w:rsidRPr="003E77A2" w:rsidRDefault="00F93748" w:rsidP="003D468C">
      <w:pPr>
        <w:pStyle w:val="Style5"/>
        <w:numPr>
          <w:ilvl w:val="0"/>
          <w:numId w:val="31"/>
        </w:numPr>
        <w:spacing w:after="120" w:line="240" w:lineRule="exact"/>
        <w:jc w:val="both"/>
        <w:rPr>
          <w:rFonts w:ascii="Calibri" w:hAnsi="Calibri"/>
          <w:sz w:val="22"/>
          <w:szCs w:val="22"/>
        </w:rPr>
      </w:pPr>
      <w:r w:rsidRPr="003E77A2">
        <w:rPr>
          <w:rFonts w:ascii="Calibri" w:hAnsi="Calibri"/>
          <w:sz w:val="22"/>
          <w:szCs w:val="22"/>
        </w:rPr>
        <w:t xml:space="preserve">porušení povinnosti </w:t>
      </w:r>
      <w:r w:rsidR="00DC057B">
        <w:rPr>
          <w:rFonts w:ascii="Calibri" w:hAnsi="Calibri"/>
          <w:sz w:val="22"/>
          <w:szCs w:val="22"/>
        </w:rPr>
        <w:t>poskytovatel</w:t>
      </w:r>
      <w:r w:rsidRPr="003E77A2">
        <w:rPr>
          <w:rFonts w:ascii="Calibri" w:hAnsi="Calibri"/>
          <w:sz w:val="22"/>
          <w:szCs w:val="22"/>
        </w:rPr>
        <w:t>e zachovávat mlčenlivost</w:t>
      </w:r>
      <w:r w:rsidR="003E77A2">
        <w:rPr>
          <w:rFonts w:ascii="Calibri" w:hAnsi="Calibri"/>
          <w:sz w:val="22"/>
          <w:szCs w:val="22"/>
        </w:rPr>
        <w:t xml:space="preserve"> nebo ochranu dat</w:t>
      </w:r>
      <w:r w:rsidRPr="003E77A2">
        <w:rPr>
          <w:rFonts w:ascii="Calibri" w:hAnsi="Calibri"/>
          <w:sz w:val="22"/>
          <w:szCs w:val="22"/>
        </w:rPr>
        <w:t xml:space="preserve"> podle čl. VIII. odst. 4)</w:t>
      </w:r>
      <w:r w:rsidR="003E77A2">
        <w:rPr>
          <w:rFonts w:ascii="Calibri" w:hAnsi="Calibri"/>
          <w:sz w:val="22"/>
          <w:szCs w:val="22"/>
        </w:rPr>
        <w:t xml:space="preserve"> až 7</w:t>
      </w:r>
      <w:r w:rsidR="00FB5E71" w:rsidRPr="003E77A2">
        <w:rPr>
          <w:rFonts w:ascii="Calibri" w:hAnsi="Calibri"/>
          <w:sz w:val="22"/>
          <w:szCs w:val="22"/>
        </w:rPr>
        <w:t>)</w:t>
      </w:r>
      <w:r w:rsidRPr="003E77A2">
        <w:rPr>
          <w:rFonts w:ascii="Calibri" w:hAnsi="Calibri"/>
          <w:sz w:val="22"/>
          <w:szCs w:val="22"/>
        </w:rPr>
        <w:t xml:space="preserve"> této smlouvy;</w:t>
      </w:r>
    </w:p>
    <w:p w14:paraId="278F780B" w14:textId="77777777" w:rsidR="00F93748" w:rsidRPr="003E77A2" w:rsidRDefault="00DC057B" w:rsidP="00373CB6">
      <w:pPr>
        <w:numPr>
          <w:ilvl w:val="0"/>
          <w:numId w:val="23"/>
        </w:numPr>
        <w:spacing w:after="120" w:line="240" w:lineRule="exact"/>
        <w:ind w:left="426" w:hanging="425"/>
        <w:jc w:val="both"/>
        <w:rPr>
          <w:rFonts w:ascii="Calibri" w:hAnsi="Calibri"/>
          <w:sz w:val="22"/>
          <w:szCs w:val="22"/>
        </w:rPr>
      </w:pPr>
      <w:r>
        <w:rPr>
          <w:rFonts w:ascii="Calibri" w:hAnsi="Calibri"/>
          <w:sz w:val="22"/>
          <w:szCs w:val="22"/>
        </w:rPr>
        <w:t>Poskytovatel</w:t>
      </w:r>
      <w:r w:rsidR="00F93748" w:rsidRPr="008E6D66">
        <w:rPr>
          <w:rFonts w:ascii="Calibri" w:hAnsi="Calibri"/>
          <w:sz w:val="22"/>
          <w:szCs w:val="22"/>
        </w:rPr>
        <w:t xml:space="preserve"> je oprávněn odstoupit od této smlouvy v případě jejího podstatného porušení objednatelem. Za toto podstatné porušení se </w:t>
      </w:r>
      <w:r w:rsidR="00F93748" w:rsidRPr="003E77A2">
        <w:rPr>
          <w:rFonts w:ascii="Calibri" w:hAnsi="Calibri"/>
          <w:sz w:val="22"/>
          <w:szCs w:val="22"/>
        </w:rPr>
        <w:t xml:space="preserve">považuje prodlení objednatele s úhradou </w:t>
      </w:r>
      <w:r>
        <w:rPr>
          <w:rFonts w:ascii="Calibri" w:hAnsi="Calibri"/>
          <w:sz w:val="22"/>
          <w:szCs w:val="22"/>
        </w:rPr>
        <w:t>poskytovatel</w:t>
      </w:r>
      <w:r w:rsidR="00F93748" w:rsidRPr="003E77A2">
        <w:rPr>
          <w:rFonts w:ascii="Calibri" w:hAnsi="Calibri"/>
          <w:sz w:val="22"/>
          <w:szCs w:val="22"/>
        </w:rPr>
        <w:t xml:space="preserve">em řádně vystavené faktury o více než 30 dnů po </w:t>
      </w:r>
      <w:r w:rsidR="00B151D9">
        <w:rPr>
          <w:rFonts w:ascii="Calibri" w:hAnsi="Calibri"/>
          <w:sz w:val="22"/>
          <w:szCs w:val="22"/>
        </w:rPr>
        <w:t xml:space="preserve">lhůtě </w:t>
      </w:r>
      <w:r w:rsidR="00BD712C">
        <w:rPr>
          <w:rFonts w:ascii="Calibri" w:hAnsi="Calibri"/>
          <w:sz w:val="22"/>
          <w:szCs w:val="22"/>
        </w:rPr>
        <w:t>splatnosti</w:t>
      </w:r>
      <w:r w:rsidR="00F93748" w:rsidRPr="003E77A2">
        <w:rPr>
          <w:rFonts w:ascii="Calibri" w:hAnsi="Calibri"/>
          <w:sz w:val="22"/>
          <w:szCs w:val="22"/>
        </w:rPr>
        <w:t>.</w:t>
      </w:r>
      <w:r w:rsidR="00843F61" w:rsidRPr="003E77A2">
        <w:rPr>
          <w:rFonts w:ascii="Calibri" w:hAnsi="Calibri"/>
          <w:sz w:val="22"/>
          <w:szCs w:val="22"/>
        </w:rPr>
        <w:t xml:space="preserve"> </w:t>
      </w:r>
    </w:p>
    <w:p w14:paraId="45FCF585" w14:textId="77777777" w:rsidR="00FB5E71" w:rsidRDefault="00F93748" w:rsidP="00373CB6">
      <w:pPr>
        <w:numPr>
          <w:ilvl w:val="0"/>
          <w:numId w:val="23"/>
        </w:numPr>
        <w:spacing w:after="120" w:line="240" w:lineRule="exact"/>
        <w:ind w:left="426" w:hanging="425"/>
        <w:jc w:val="both"/>
        <w:rPr>
          <w:rFonts w:ascii="Calibri" w:hAnsi="Calibri"/>
          <w:sz w:val="22"/>
          <w:szCs w:val="22"/>
        </w:rPr>
      </w:pPr>
      <w:r w:rsidRPr="008E6D66">
        <w:rPr>
          <w:rFonts w:ascii="Calibri" w:hAnsi="Calibri"/>
          <w:sz w:val="22"/>
          <w:szCs w:val="22"/>
        </w:rPr>
        <w:t xml:space="preserve">Odstoupení od smlouvy je účinné dnem doručení písemného oznámení o odstoupení druhé smluvní straně a smlouva tak zaniká dnem doručení takového oznámení. </w:t>
      </w:r>
    </w:p>
    <w:p w14:paraId="1463B9A6" w14:textId="77777777" w:rsidR="00BA2212" w:rsidRPr="003E77A2" w:rsidRDefault="00BA2212" w:rsidP="00B76053">
      <w:pPr>
        <w:pStyle w:val="Style5"/>
        <w:widowControl/>
        <w:numPr>
          <w:ilvl w:val="0"/>
          <w:numId w:val="23"/>
        </w:numPr>
        <w:spacing w:after="120" w:line="240" w:lineRule="exact"/>
        <w:ind w:left="426" w:hanging="425"/>
        <w:jc w:val="both"/>
        <w:rPr>
          <w:rFonts w:ascii="Calibri" w:hAnsi="Calibri"/>
          <w:sz w:val="22"/>
          <w:szCs w:val="22"/>
        </w:rPr>
      </w:pPr>
      <w:r w:rsidRPr="0037565F">
        <w:rPr>
          <w:rFonts w:ascii="Calibri" w:hAnsi="Calibri"/>
          <w:sz w:val="22"/>
          <w:szCs w:val="22"/>
        </w:rPr>
        <w:t xml:space="preserve">Při ukončení smlouvy je </w:t>
      </w:r>
      <w:r w:rsidR="00DC057B">
        <w:rPr>
          <w:rFonts w:ascii="Calibri" w:hAnsi="Calibri"/>
          <w:sz w:val="22"/>
          <w:szCs w:val="22"/>
        </w:rPr>
        <w:t>poskytovatel</w:t>
      </w:r>
      <w:r w:rsidRPr="0037565F">
        <w:rPr>
          <w:rFonts w:ascii="Calibri" w:hAnsi="Calibri"/>
          <w:sz w:val="22"/>
          <w:szCs w:val="22"/>
        </w:rPr>
        <w:t xml:space="preserve"> vždy povinen upozornit objednatele na opatření potřebná k tomu, aby se zabránilo vzniku škody bezprostředně hrozící objednateli nedokončením </w:t>
      </w:r>
      <w:r w:rsidR="00053552" w:rsidRPr="0037565F">
        <w:rPr>
          <w:rFonts w:ascii="Calibri" w:hAnsi="Calibri"/>
          <w:sz w:val="22"/>
          <w:szCs w:val="22"/>
        </w:rPr>
        <w:t xml:space="preserve">či zpožděním </w:t>
      </w:r>
      <w:r w:rsidRPr="0037565F">
        <w:rPr>
          <w:rFonts w:ascii="Calibri" w:hAnsi="Calibri"/>
          <w:sz w:val="22"/>
          <w:szCs w:val="22"/>
        </w:rPr>
        <w:t>činností souvisejících s</w:t>
      </w:r>
      <w:r w:rsidR="00053552" w:rsidRPr="0037565F">
        <w:rPr>
          <w:rFonts w:ascii="Calibri" w:hAnsi="Calibri"/>
          <w:sz w:val="22"/>
          <w:szCs w:val="22"/>
        </w:rPr>
        <w:t> </w:t>
      </w:r>
      <w:r w:rsidRPr="0037565F">
        <w:rPr>
          <w:rFonts w:ascii="Calibri" w:hAnsi="Calibri"/>
          <w:sz w:val="22"/>
          <w:szCs w:val="22"/>
        </w:rPr>
        <w:t xml:space="preserve">vyhotovením díla dle této </w:t>
      </w:r>
      <w:r w:rsidR="00423FE5" w:rsidRPr="0037565F">
        <w:rPr>
          <w:rFonts w:ascii="Calibri" w:hAnsi="Calibri"/>
          <w:sz w:val="22"/>
          <w:szCs w:val="22"/>
        </w:rPr>
        <w:t>s</w:t>
      </w:r>
      <w:r w:rsidRPr="0037565F">
        <w:rPr>
          <w:rFonts w:ascii="Calibri" w:hAnsi="Calibri"/>
          <w:sz w:val="22"/>
          <w:szCs w:val="22"/>
        </w:rPr>
        <w:t xml:space="preserve">mlouvy. </w:t>
      </w:r>
      <w:r w:rsidR="00DC057B">
        <w:rPr>
          <w:rFonts w:ascii="Calibri" w:hAnsi="Calibri"/>
          <w:sz w:val="22"/>
          <w:szCs w:val="22"/>
        </w:rPr>
        <w:t>Poskytovatel</w:t>
      </w:r>
      <w:r w:rsidRPr="00B76053">
        <w:rPr>
          <w:rFonts w:ascii="Calibri" w:hAnsi="Calibri"/>
          <w:sz w:val="22"/>
          <w:szCs w:val="22"/>
        </w:rPr>
        <w:t xml:space="preserve"> se zavazuje vrátit objednateli</w:t>
      </w:r>
      <w:r w:rsidR="0043400D" w:rsidRPr="00B76053">
        <w:rPr>
          <w:rFonts w:ascii="Calibri" w:hAnsi="Calibri"/>
          <w:sz w:val="22"/>
          <w:szCs w:val="22"/>
        </w:rPr>
        <w:t xml:space="preserve"> na vlastní náklady</w:t>
      </w:r>
      <w:r w:rsidRPr="00B76053">
        <w:rPr>
          <w:rFonts w:ascii="Calibri" w:hAnsi="Calibri"/>
          <w:sz w:val="22"/>
          <w:szCs w:val="22"/>
        </w:rPr>
        <w:t xml:space="preserve"> </w:t>
      </w:r>
      <w:r w:rsidR="00BB7A38" w:rsidRPr="00B76053">
        <w:rPr>
          <w:rFonts w:ascii="Calibri" w:hAnsi="Calibri"/>
          <w:sz w:val="22"/>
          <w:szCs w:val="22"/>
        </w:rPr>
        <w:t xml:space="preserve">po </w:t>
      </w:r>
      <w:r w:rsidRPr="00B76053">
        <w:rPr>
          <w:rFonts w:ascii="Calibri" w:hAnsi="Calibri"/>
          <w:sz w:val="22"/>
          <w:szCs w:val="22"/>
        </w:rPr>
        <w:t>ukončení tohoto smluvního vztahu veškeré poskytn</w:t>
      </w:r>
      <w:r w:rsidRPr="0037565F">
        <w:rPr>
          <w:rFonts w:ascii="Calibri" w:hAnsi="Calibri"/>
          <w:sz w:val="22"/>
          <w:szCs w:val="22"/>
        </w:rPr>
        <w:t>uté písemnosti</w:t>
      </w:r>
      <w:r w:rsidR="00297A06" w:rsidRPr="0037565F">
        <w:rPr>
          <w:rFonts w:ascii="Calibri" w:hAnsi="Calibri"/>
          <w:sz w:val="22"/>
          <w:szCs w:val="22"/>
        </w:rPr>
        <w:t>, data</w:t>
      </w:r>
      <w:r w:rsidR="00D31794" w:rsidRPr="0037565F">
        <w:rPr>
          <w:rFonts w:ascii="Calibri" w:hAnsi="Calibri"/>
          <w:sz w:val="22"/>
          <w:szCs w:val="22"/>
        </w:rPr>
        <w:t>,</w:t>
      </w:r>
      <w:r w:rsidR="00297A06" w:rsidRPr="0037565F">
        <w:rPr>
          <w:rFonts w:ascii="Calibri" w:hAnsi="Calibri"/>
          <w:sz w:val="22"/>
          <w:szCs w:val="22"/>
        </w:rPr>
        <w:t xml:space="preserve"> </w:t>
      </w:r>
      <w:r w:rsidRPr="0037565F">
        <w:rPr>
          <w:rFonts w:ascii="Calibri" w:hAnsi="Calibri"/>
          <w:sz w:val="22"/>
          <w:szCs w:val="22"/>
        </w:rPr>
        <w:t>nosiče informací</w:t>
      </w:r>
      <w:r w:rsidR="00D31794" w:rsidRPr="0037565F">
        <w:rPr>
          <w:rFonts w:ascii="Calibri" w:hAnsi="Calibri"/>
          <w:sz w:val="22"/>
          <w:szCs w:val="22"/>
        </w:rPr>
        <w:t xml:space="preserve"> a dosud zpracované materiály</w:t>
      </w:r>
      <w:r w:rsidRPr="0037565F">
        <w:rPr>
          <w:rFonts w:ascii="Calibri" w:hAnsi="Calibri"/>
          <w:sz w:val="22"/>
          <w:szCs w:val="22"/>
        </w:rPr>
        <w:t xml:space="preserve">, a to </w:t>
      </w:r>
      <w:r w:rsidR="00297A06" w:rsidRPr="0037565F">
        <w:rPr>
          <w:rFonts w:ascii="Calibri" w:hAnsi="Calibri"/>
          <w:sz w:val="22"/>
          <w:szCs w:val="22"/>
        </w:rPr>
        <w:t xml:space="preserve">nejpozději </w:t>
      </w:r>
      <w:r w:rsidRPr="0037565F">
        <w:rPr>
          <w:rFonts w:ascii="Calibri" w:hAnsi="Calibri"/>
          <w:sz w:val="22"/>
          <w:szCs w:val="22"/>
        </w:rPr>
        <w:t>d</w:t>
      </w:r>
      <w:r w:rsidRPr="003E77A2">
        <w:rPr>
          <w:rFonts w:ascii="Calibri" w:hAnsi="Calibri"/>
          <w:sz w:val="22"/>
          <w:szCs w:val="22"/>
        </w:rPr>
        <w:t>o 3</w:t>
      </w:r>
      <w:r w:rsidR="0012311F">
        <w:rPr>
          <w:rFonts w:ascii="Calibri" w:hAnsi="Calibri"/>
          <w:sz w:val="22"/>
          <w:szCs w:val="22"/>
        </w:rPr>
        <w:t> </w:t>
      </w:r>
      <w:r w:rsidR="000C456A" w:rsidRPr="003E77A2">
        <w:rPr>
          <w:rFonts w:ascii="Calibri" w:hAnsi="Calibri"/>
          <w:sz w:val="22"/>
          <w:szCs w:val="22"/>
        </w:rPr>
        <w:t>pracovních</w:t>
      </w:r>
      <w:r w:rsidRPr="003E77A2">
        <w:rPr>
          <w:rFonts w:ascii="Calibri" w:hAnsi="Calibri"/>
          <w:sz w:val="22"/>
          <w:szCs w:val="22"/>
        </w:rPr>
        <w:t> dnů od ukončení této smlouvy</w:t>
      </w:r>
      <w:r w:rsidR="001A5322" w:rsidRPr="003E77A2">
        <w:rPr>
          <w:rFonts w:ascii="Calibri" w:hAnsi="Calibri"/>
          <w:sz w:val="22"/>
          <w:szCs w:val="22"/>
        </w:rPr>
        <w:t>, v ostatních případech nejpozději k datu ukončení této smlouvy</w:t>
      </w:r>
      <w:r w:rsidRPr="003E77A2">
        <w:rPr>
          <w:rFonts w:ascii="Calibri" w:hAnsi="Calibri"/>
          <w:sz w:val="22"/>
          <w:szCs w:val="22"/>
        </w:rPr>
        <w:t>.</w:t>
      </w:r>
    </w:p>
    <w:p w14:paraId="50D5CFF9" w14:textId="77777777" w:rsidR="00BA2212" w:rsidRPr="003E77A2" w:rsidRDefault="00BA2212" w:rsidP="00373CB6">
      <w:pPr>
        <w:pStyle w:val="Style5"/>
        <w:widowControl/>
        <w:numPr>
          <w:ilvl w:val="0"/>
          <w:numId w:val="23"/>
        </w:numPr>
        <w:spacing w:after="120" w:line="240" w:lineRule="exact"/>
        <w:ind w:left="426" w:hanging="425"/>
        <w:jc w:val="both"/>
        <w:rPr>
          <w:rFonts w:ascii="Calibri" w:hAnsi="Calibri"/>
          <w:sz w:val="22"/>
          <w:szCs w:val="22"/>
        </w:rPr>
      </w:pPr>
      <w:r w:rsidRPr="003E77A2">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Pr>
          <w:rFonts w:ascii="Calibri" w:hAnsi="Calibri"/>
          <w:sz w:val="22"/>
          <w:szCs w:val="22"/>
        </w:rPr>
        <w:t> </w:t>
      </w:r>
      <w:r w:rsidRPr="003E77A2">
        <w:rPr>
          <w:rFonts w:ascii="Calibri" w:hAnsi="Calibri"/>
          <w:sz w:val="22"/>
          <w:szCs w:val="22"/>
        </w:rPr>
        <w:t>jejichž povahy vyplývá, že mají trvat i po zániku účinnosti této smlouvy.</w:t>
      </w:r>
      <w:r w:rsidR="000C456A" w:rsidRPr="003E77A2">
        <w:rPr>
          <w:rFonts w:ascii="Calibri" w:hAnsi="Calibri"/>
          <w:sz w:val="22"/>
          <w:szCs w:val="22"/>
        </w:rPr>
        <w:t xml:space="preserve"> </w:t>
      </w:r>
    </w:p>
    <w:p w14:paraId="359865EA" w14:textId="77777777" w:rsidR="000A68B8" w:rsidRDefault="000A68B8" w:rsidP="001A5322">
      <w:pPr>
        <w:pStyle w:val="Style5"/>
        <w:widowControl/>
        <w:spacing w:after="120" w:line="240" w:lineRule="exact"/>
        <w:ind w:left="720"/>
        <w:jc w:val="both"/>
        <w:rPr>
          <w:rFonts w:ascii="Calibri" w:hAnsi="Calibri"/>
          <w:sz w:val="22"/>
          <w:szCs w:val="22"/>
        </w:rPr>
      </w:pPr>
    </w:p>
    <w:p w14:paraId="328A8F69" w14:textId="77777777" w:rsidR="000A68B8" w:rsidRPr="003E77A2" w:rsidRDefault="000A68B8" w:rsidP="001A5322">
      <w:pPr>
        <w:pStyle w:val="Style5"/>
        <w:widowControl/>
        <w:spacing w:after="120" w:line="240" w:lineRule="exact"/>
        <w:ind w:left="720"/>
        <w:jc w:val="both"/>
        <w:rPr>
          <w:rFonts w:ascii="Calibri" w:hAnsi="Calibri"/>
          <w:sz w:val="22"/>
          <w:szCs w:val="22"/>
        </w:rPr>
      </w:pPr>
    </w:p>
    <w:p w14:paraId="08AC7AFA" w14:textId="77777777" w:rsidR="009852A7" w:rsidRPr="003E77A2" w:rsidRDefault="00075E74" w:rsidP="00BB2E7A">
      <w:pPr>
        <w:pStyle w:val="Nadpis1"/>
      </w:pPr>
      <w:bookmarkStart w:id="31" w:name="_Toc441663914"/>
      <w:bookmarkStart w:id="32" w:name="_Toc441663946"/>
      <w:bookmarkStart w:id="33" w:name="_Toc442869209"/>
      <w:r w:rsidRPr="003E77A2">
        <w:t>Odpovědnost</w:t>
      </w:r>
      <w:bookmarkEnd w:id="31"/>
      <w:bookmarkEnd w:id="32"/>
      <w:bookmarkEnd w:id="33"/>
    </w:p>
    <w:p w14:paraId="5BF67567" w14:textId="77777777" w:rsidR="00075E74" w:rsidRPr="003E77A2" w:rsidRDefault="00DC057B" w:rsidP="00373CB6">
      <w:pPr>
        <w:numPr>
          <w:ilvl w:val="0"/>
          <w:numId w:val="10"/>
        </w:numPr>
        <w:spacing w:after="120" w:line="240" w:lineRule="exact"/>
        <w:ind w:left="426" w:hanging="426"/>
        <w:jc w:val="both"/>
        <w:rPr>
          <w:rFonts w:ascii="Calibri" w:hAnsi="Calibri"/>
          <w:sz w:val="22"/>
          <w:szCs w:val="22"/>
        </w:rPr>
      </w:pPr>
      <w:r>
        <w:rPr>
          <w:rFonts w:ascii="Calibri" w:hAnsi="Calibri"/>
          <w:sz w:val="22"/>
          <w:szCs w:val="22"/>
        </w:rPr>
        <w:t>Poskytovatel</w:t>
      </w:r>
      <w:r w:rsidR="00075E74" w:rsidRPr="003E77A2">
        <w:rPr>
          <w:rFonts w:ascii="Calibri" w:hAnsi="Calibri"/>
          <w:sz w:val="22"/>
          <w:szCs w:val="22"/>
        </w:rPr>
        <w:t xml:space="preserve"> odpovídá objednateli za škodu, která mu byla způsobena jeho činností v souvislosti </w:t>
      </w:r>
      <w:r w:rsidR="00BA2212" w:rsidRPr="003E77A2">
        <w:rPr>
          <w:rFonts w:ascii="Calibri" w:hAnsi="Calibri"/>
          <w:sz w:val="22"/>
          <w:szCs w:val="22"/>
        </w:rPr>
        <w:t>s </w:t>
      </w:r>
      <w:r w:rsidR="00375BDA" w:rsidRPr="003E77A2">
        <w:rPr>
          <w:rFonts w:ascii="Calibri" w:hAnsi="Calibri"/>
          <w:sz w:val="22"/>
          <w:szCs w:val="22"/>
        </w:rPr>
        <w:t>plněním dle této smlouvy</w:t>
      </w:r>
      <w:r w:rsidR="00075E74" w:rsidRPr="003E77A2">
        <w:rPr>
          <w:rFonts w:ascii="Calibri" w:hAnsi="Calibri"/>
          <w:sz w:val="22"/>
          <w:szCs w:val="22"/>
        </w:rPr>
        <w:t xml:space="preserve">. V případě, že by v důsledku vadného plnění anebo prodlení </w:t>
      </w:r>
      <w:r w:rsidR="00935789" w:rsidRPr="003E77A2">
        <w:rPr>
          <w:rFonts w:ascii="Calibri" w:hAnsi="Calibri"/>
          <w:sz w:val="22"/>
          <w:szCs w:val="22"/>
        </w:rPr>
        <w:t>s </w:t>
      </w:r>
      <w:r w:rsidR="00075E74" w:rsidRPr="003E77A2">
        <w:rPr>
          <w:rFonts w:ascii="Calibri" w:hAnsi="Calibri"/>
          <w:sz w:val="22"/>
          <w:szCs w:val="22"/>
        </w:rPr>
        <w:t xml:space="preserve">plněním </w:t>
      </w:r>
      <w:r w:rsidR="00375BDA" w:rsidRPr="003E77A2">
        <w:rPr>
          <w:rFonts w:ascii="Calibri" w:hAnsi="Calibri"/>
          <w:sz w:val="22"/>
          <w:szCs w:val="22"/>
        </w:rPr>
        <w:t xml:space="preserve">povinností </w:t>
      </w:r>
      <w:r>
        <w:rPr>
          <w:rFonts w:ascii="Calibri" w:hAnsi="Calibri"/>
          <w:sz w:val="22"/>
          <w:szCs w:val="22"/>
        </w:rPr>
        <w:t>poskytovatel</w:t>
      </w:r>
      <w:r w:rsidR="00075E74" w:rsidRPr="003E77A2">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Pr>
          <w:rFonts w:ascii="Calibri" w:hAnsi="Calibri"/>
          <w:sz w:val="22"/>
          <w:szCs w:val="22"/>
        </w:rPr>
        <w:t>poskytovatel</w:t>
      </w:r>
      <w:r w:rsidR="00075E74" w:rsidRPr="003E77A2">
        <w:rPr>
          <w:rFonts w:ascii="Calibri" w:hAnsi="Calibri"/>
          <w:sz w:val="22"/>
          <w:szCs w:val="22"/>
        </w:rPr>
        <w:t xml:space="preserve"> uhradit tuto škodu či újmu </w:t>
      </w:r>
      <w:r w:rsidR="00BA2212" w:rsidRPr="003E77A2">
        <w:rPr>
          <w:rFonts w:ascii="Calibri" w:hAnsi="Calibri"/>
          <w:sz w:val="22"/>
          <w:szCs w:val="22"/>
        </w:rPr>
        <w:t xml:space="preserve">objednateli </w:t>
      </w:r>
      <w:r w:rsidR="00075E74" w:rsidRPr="003E77A2">
        <w:rPr>
          <w:rFonts w:ascii="Calibri" w:hAnsi="Calibri"/>
          <w:sz w:val="22"/>
          <w:szCs w:val="22"/>
        </w:rPr>
        <w:t>v plném rozsahu.</w:t>
      </w:r>
    </w:p>
    <w:p w14:paraId="1902CD2F" w14:textId="77777777" w:rsidR="00373CB6" w:rsidRPr="003E77A2" w:rsidRDefault="00DC057B" w:rsidP="00373CB6">
      <w:pPr>
        <w:numPr>
          <w:ilvl w:val="0"/>
          <w:numId w:val="10"/>
        </w:numPr>
        <w:spacing w:after="120" w:line="240" w:lineRule="exact"/>
        <w:ind w:left="426" w:hanging="426"/>
        <w:jc w:val="both"/>
        <w:rPr>
          <w:rFonts w:ascii="Calibri" w:hAnsi="Calibri"/>
          <w:sz w:val="22"/>
          <w:szCs w:val="22"/>
        </w:rPr>
      </w:pPr>
      <w:r>
        <w:rPr>
          <w:rFonts w:ascii="Calibri" w:hAnsi="Calibri"/>
          <w:sz w:val="22"/>
          <w:szCs w:val="22"/>
        </w:rPr>
        <w:t>Poskytovatel</w:t>
      </w:r>
      <w:r w:rsidR="00373CB6" w:rsidRPr="003E77A2">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14:paraId="1B86329B" w14:textId="77777777" w:rsidR="00B140E0" w:rsidRDefault="00B140E0" w:rsidP="00850B67">
      <w:pPr>
        <w:pStyle w:val="Style5"/>
        <w:widowControl/>
        <w:spacing w:after="120" w:line="240" w:lineRule="exact"/>
        <w:jc w:val="both"/>
        <w:rPr>
          <w:rFonts w:ascii="Calibri" w:hAnsi="Calibri"/>
          <w:sz w:val="22"/>
          <w:szCs w:val="22"/>
        </w:rPr>
      </w:pPr>
    </w:p>
    <w:p w14:paraId="0650366F" w14:textId="77777777" w:rsidR="000A68B8" w:rsidRPr="003E77A2" w:rsidRDefault="000A68B8" w:rsidP="00850B67">
      <w:pPr>
        <w:pStyle w:val="Style5"/>
        <w:widowControl/>
        <w:spacing w:after="120" w:line="240" w:lineRule="exact"/>
        <w:jc w:val="both"/>
        <w:rPr>
          <w:rFonts w:ascii="Calibri" w:hAnsi="Calibri"/>
          <w:sz w:val="22"/>
          <w:szCs w:val="22"/>
        </w:rPr>
      </w:pPr>
    </w:p>
    <w:p w14:paraId="4E44F6CC" w14:textId="77777777" w:rsidR="009852A7" w:rsidRPr="003E77A2" w:rsidRDefault="00075E74" w:rsidP="00BB2E7A">
      <w:pPr>
        <w:pStyle w:val="Nadpis1"/>
      </w:pPr>
      <w:bookmarkStart w:id="34" w:name="_Toc441663915"/>
      <w:bookmarkStart w:id="35" w:name="_Toc441663947"/>
      <w:bookmarkStart w:id="36" w:name="_Toc442869210"/>
      <w:r w:rsidRPr="003E77A2">
        <w:t>Autorské právo</w:t>
      </w:r>
      <w:bookmarkEnd w:id="34"/>
      <w:bookmarkEnd w:id="35"/>
      <w:bookmarkEnd w:id="36"/>
    </w:p>
    <w:p w14:paraId="46BCCBF9" w14:textId="77777777" w:rsidR="00075E74" w:rsidRPr="003E77A2" w:rsidRDefault="00075E74" w:rsidP="00373CB6">
      <w:pPr>
        <w:pStyle w:val="Style5"/>
        <w:widowControl/>
        <w:numPr>
          <w:ilvl w:val="0"/>
          <w:numId w:val="14"/>
        </w:numPr>
        <w:spacing w:after="120" w:line="240" w:lineRule="exact"/>
        <w:ind w:left="426" w:hanging="426"/>
        <w:jc w:val="both"/>
        <w:rPr>
          <w:rFonts w:ascii="Calibri" w:hAnsi="Calibri"/>
          <w:sz w:val="22"/>
          <w:szCs w:val="22"/>
        </w:rPr>
      </w:pPr>
      <w:r w:rsidRPr="003E77A2">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14:paraId="53E9DD75" w14:textId="77777777" w:rsidR="009F1A25" w:rsidRPr="003E77A2" w:rsidRDefault="009F1A25" w:rsidP="00373CB6">
      <w:pPr>
        <w:pStyle w:val="Odstavecseseznamem"/>
        <w:numPr>
          <w:ilvl w:val="0"/>
          <w:numId w:val="14"/>
        </w:numPr>
        <w:spacing w:after="120" w:line="240" w:lineRule="exact"/>
        <w:ind w:left="426" w:hanging="426"/>
        <w:jc w:val="both"/>
        <w:rPr>
          <w:rFonts w:ascii="Calibri" w:hAnsi="Calibri"/>
          <w:sz w:val="22"/>
          <w:szCs w:val="22"/>
        </w:rPr>
      </w:pPr>
      <w:r w:rsidRPr="003E77A2">
        <w:rPr>
          <w:rFonts w:ascii="Calibri" w:hAnsi="Calibri"/>
          <w:sz w:val="22"/>
          <w:szCs w:val="22"/>
        </w:rPr>
        <w:t>Bude-li zhotoven</w:t>
      </w:r>
      <w:r w:rsidR="00297A06" w:rsidRPr="003E77A2">
        <w:rPr>
          <w:rFonts w:ascii="Calibri" w:hAnsi="Calibri"/>
          <w:sz w:val="22"/>
          <w:szCs w:val="22"/>
        </w:rPr>
        <w:t>é</w:t>
      </w:r>
      <w:r w:rsidRPr="003E77A2">
        <w:rPr>
          <w:rFonts w:ascii="Calibri" w:hAnsi="Calibri"/>
          <w:sz w:val="22"/>
          <w:szCs w:val="22"/>
        </w:rPr>
        <w:t xml:space="preserve"> dílo naplňovat znaky autorského díla podle autorského zákona, uděluje </w:t>
      </w:r>
      <w:r w:rsidR="00DC057B">
        <w:rPr>
          <w:rFonts w:ascii="Calibri" w:hAnsi="Calibri"/>
          <w:sz w:val="22"/>
          <w:szCs w:val="22"/>
        </w:rPr>
        <w:t>poskytovatel</w:t>
      </w:r>
      <w:r w:rsidRPr="003E77A2">
        <w:rPr>
          <w:rFonts w:ascii="Calibri" w:hAnsi="Calibri"/>
          <w:sz w:val="22"/>
          <w:szCs w:val="22"/>
        </w:rPr>
        <w:t xml:space="preserve"> objednateli výhradní licenci k využití díla dle § 12 a násl. autorského zákona ke všem </w:t>
      </w:r>
      <w:r w:rsidR="00CC7C77" w:rsidRPr="003E77A2">
        <w:rPr>
          <w:rFonts w:ascii="Calibri" w:hAnsi="Calibri"/>
          <w:sz w:val="22"/>
          <w:szCs w:val="22"/>
        </w:rPr>
        <w:t>v </w:t>
      </w:r>
      <w:r w:rsidRPr="003E77A2">
        <w:rPr>
          <w:rFonts w:ascii="Calibri" w:hAnsi="Calibri"/>
          <w:sz w:val="22"/>
          <w:szCs w:val="22"/>
        </w:rPr>
        <w:t xml:space="preserve">současnosti známým a v budoucnu možným </w:t>
      </w:r>
      <w:r w:rsidR="00297A06" w:rsidRPr="003E77A2">
        <w:rPr>
          <w:rFonts w:ascii="Calibri" w:hAnsi="Calibri"/>
          <w:sz w:val="22"/>
          <w:szCs w:val="22"/>
        </w:rPr>
        <w:t xml:space="preserve">způsobům </w:t>
      </w:r>
      <w:r w:rsidRPr="003E77A2">
        <w:rPr>
          <w:rFonts w:ascii="Calibri" w:hAnsi="Calibri"/>
          <w:sz w:val="22"/>
          <w:szCs w:val="22"/>
        </w:rPr>
        <w:t xml:space="preserve">užití, a to bez jakéhokoliv územního či časového omezení budoucího využití díla. </w:t>
      </w:r>
      <w:r w:rsidR="00DC057B">
        <w:rPr>
          <w:rFonts w:ascii="Calibri" w:hAnsi="Calibri"/>
          <w:sz w:val="22"/>
          <w:szCs w:val="22"/>
        </w:rPr>
        <w:t>Poskytovatel</w:t>
      </w:r>
      <w:r w:rsidRPr="003E77A2">
        <w:rPr>
          <w:rFonts w:ascii="Calibri" w:hAnsi="Calibri"/>
          <w:sz w:val="22"/>
          <w:szCs w:val="22"/>
        </w:rPr>
        <w:t xml:space="preserve"> uděluje svůj výslovný souhlas </w:t>
      </w:r>
      <w:r w:rsidR="00CC7C77" w:rsidRPr="003E77A2">
        <w:rPr>
          <w:rFonts w:ascii="Calibri" w:hAnsi="Calibri"/>
          <w:sz w:val="22"/>
          <w:szCs w:val="22"/>
        </w:rPr>
        <w:t>s </w:t>
      </w:r>
      <w:r w:rsidRPr="003E77A2">
        <w:rPr>
          <w:rFonts w:ascii="Calibri" w:hAnsi="Calibri"/>
          <w:sz w:val="22"/>
          <w:szCs w:val="22"/>
        </w:rPr>
        <w:t xml:space="preserve">postoupením výhradní licence dle předchozí věty na třetí osoby. Licence i souhlas se uděluje bez </w:t>
      </w:r>
      <w:r w:rsidRPr="003E77A2">
        <w:rPr>
          <w:rFonts w:ascii="Calibri" w:hAnsi="Calibri"/>
          <w:sz w:val="22"/>
          <w:szCs w:val="22"/>
        </w:rPr>
        <w:lastRenderedPageBreak/>
        <w:t>nároku na odměnu v současnosti i budoucnosti.</w:t>
      </w:r>
      <w:r w:rsidRPr="003E77A2">
        <w:rPr>
          <w:rFonts w:ascii="Calibri" w:hAnsi="Calibri"/>
          <w:color w:val="000000"/>
          <w:sz w:val="22"/>
          <w:szCs w:val="22"/>
        </w:rPr>
        <w:t xml:space="preserve"> Odměna za výhradní licenci k užití díla je zahrnuta v</w:t>
      </w:r>
      <w:r w:rsidR="00DC5DED" w:rsidRPr="003E77A2">
        <w:rPr>
          <w:rFonts w:ascii="Calibri" w:hAnsi="Calibri"/>
          <w:color w:val="000000"/>
          <w:sz w:val="22"/>
          <w:szCs w:val="22"/>
        </w:rPr>
        <w:t xml:space="preserve"> celkové </w:t>
      </w:r>
      <w:r w:rsidR="00267E0B" w:rsidRPr="003E77A2">
        <w:rPr>
          <w:rFonts w:ascii="Calibri" w:hAnsi="Calibri"/>
          <w:color w:val="000000"/>
          <w:sz w:val="22"/>
          <w:szCs w:val="22"/>
        </w:rPr>
        <w:t xml:space="preserve">ceně </w:t>
      </w:r>
      <w:r w:rsidR="00DC5DED" w:rsidRPr="003E77A2">
        <w:rPr>
          <w:rFonts w:ascii="Calibri" w:hAnsi="Calibri"/>
          <w:color w:val="000000"/>
          <w:sz w:val="22"/>
          <w:szCs w:val="22"/>
        </w:rPr>
        <w:t xml:space="preserve">díla </w:t>
      </w:r>
      <w:r w:rsidRPr="003E77A2">
        <w:rPr>
          <w:rFonts w:ascii="Calibri" w:hAnsi="Calibri"/>
          <w:color w:val="000000"/>
          <w:sz w:val="22"/>
          <w:szCs w:val="22"/>
        </w:rPr>
        <w:t>dle čl. X této smlouvy.</w:t>
      </w:r>
    </w:p>
    <w:p w14:paraId="4DE1AEB7" w14:textId="77777777" w:rsidR="00075E74" w:rsidRPr="008E6D66" w:rsidRDefault="00075E74" w:rsidP="00373CB6">
      <w:pPr>
        <w:numPr>
          <w:ilvl w:val="0"/>
          <w:numId w:val="14"/>
        </w:numPr>
        <w:spacing w:after="120" w:line="240" w:lineRule="exact"/>
        <w:ind w:left="426" w:hanging="426"/>
        <w:jc w:val="both"/>
        <w:rPr>
          <w:rFonts w:ascii="Calibri" w:hAnsi="Calibri"/>
          <w:sz w:val="22"/>
          <w:szCs w:val="22"/>
        </w:rPr>
      </w:pPr>
      <w:r w:rsidRPr="008E6D66">
        <w:rPr>
          <w:rFonts w:ascii="Calibri" w:hAnsi="Calibri"/>
          <w:sz w:val="22"/>
          <w:szCs w:val="22"/>
        </w:rPr>
        <w:t xml:space="preserve">Veškerá práva k předmětu plnění přecházejí po předání výstupů na objednatele a </w:t>
      </w:r>
      <w:r w:rsidR="00DC057B">
        <w:rPr>
          <w:rFonts w:ascii="Calibri" w:hAnsi="Calibri"/>
          <w:sz w:val="22"/>
          <w:szCs w:val="22"/>
        </w:rPr>
        <w:t>poskytovatel</w:t>
      </w:r>
      <w:r w:rsidRPr="008E6D66">
        <w:rPr>
          <w:rFonts w:ascii="Calibri" w:hAnsi="Calibri"/>
          <w:sz w:val="22"/>
          <w:szCs w:val="22"/>
        </w:rPr>
        <w:t xml:space="preserve"> nesmí použít toto dílo bez výslovného písemného souhlasu </w:t>
      </w:r>
      <w:r w:rsidR="00EC5A43" w:rsidRPr="008E6D66">
        <w:rPr>
          <w:rFonts w:ascii="Calibri" w:hAnsi="Calibri"/>
          <w:sz w:val="22"/>
          <w:szCs w:val="22"/>
        </w:rPr>
        <w:t xml:space="preserve">objednatele </w:t>
      </w:r>
      <w:r w:rsidRPr="008E6D66">
        <w:rPr>
          <w:rFonts w:ascii="Calibri" w:hAnsi="Calibri"/>
          <w:sz w:val="22"/>
          <w:szCs w:val="22"/>
        </w:rPr>
        <w:t xml:space="preserve">a není oprávněn ve smyslu § 2633 občanského zákoníku poskytnout dílo jiným osobám než </w:t>
      </w:r>
      <w:r w:rsidR="00EC5A43" w:rsidRPr="008E6D66">
        <w:rPr>
          <w:rFonts w:ascii="Calibri" w:hAnsi="Calibri"/>
          <w:sz w:val="22"/>
          <w:szCs w:val="22"/>
        </w:rPr>
        <w:t>objednateli</w:t>
      </w:r>
      <w:r w:rsidRPr="008E6D66">
        <w:rPr>
          <w:rFonts w:ascii="Calibri" w:hAnsi="Calibri"/>
          <w:sz w:val="22"/>
          <w:szCs w:val="22"/>
        </w:rPr>
        <w:t>.</w:t>
      </w:r>
    </w:p>
    <w:p w14:paraId="65F87AD2" w14:textId="77777777" w:rsidR="00EC5A43" w:rsidRPr="008E6D66" w:rsidRDefault="00DC057B" w:rsidP="00373CB6">
      <w:pPr>
        <w:numPr>
          <w:ilvl w:val="0"/>
          <w:numId w:val="14"/>
        </w:numPr>
        <w:spacing w:after="120" w:line="240" w:lineRule="exact"/>
        <w:ind w:left="426" w:hanging="426"/>
        <w:jc w:val="both"/>
        <w:rPr>
          <w:rFonts w:ascii="Calibri" w:hAnsi="Calibri"/>
          <w:sz w:val="22"/>
          <w:szCs w:val="22"/>
        </w:rPr>
      </w:pPr>
      <w:r>
        <w:rPr>
          <w:rFonts w:ascii="Calibri" w:hAnsi="Calibri"/>
          <w:sz w:val="22"/>
          <w:szCs w:val="22"/>
        </w:rPr>
        <w:t>Poskytovatel</w:t>
      </w:r>
      <w:r w:rsidR="00EC5A43" w:rsidRPr="008E6D66">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Pr>
          <w:rFonts w:ascii="Calibri" w:hAnsi="Calibri"/>
          <w:sz w:val="22"/>
          <w:szCs w:val="22"/>
        </w:rPr>
        <w:t>poskytovatel</w:t>
      </w:r>
      <w:r w:rsidR="00EC5A43" w:rsidRPr="008E6D66">
        <w:rPr>
          <w:rFonts w:ascii="Calibri" w:hAnsi="Calibri"/>
          <w:sz w:val="22"/>
          <w:szCs w:val="22"/>
        </w:rPr>
        <w:t xml:space="preserve"> povinen je na svůj náklad vypořádat.</w:t>
      </w:r>
    </w:p>
    <w:p w14:paraId="088CAA0D" w14:textId="77777777" w:rsidR="00EC5A43" w:rsidRPr="008E6D66" w:rsidRDefault="00EC5A43" w:rsidP="00373CB6">
      <w:pPr>
        <w:numPr>
          <w:ilvl w:val="0"/>
          <w:numId w:val="14"/>
        </w:numPr>
        <w:spacing w:after="120" w:line="240" w:lineRule="exact"/>
        <w:ind w:left="426" w:hanging="426"/>
        <w:jc w:val="both"/>
        <w:rPr>
          <w:rFonts w:ascii="Calibri" w:hAnsi="Calibri"/>
          <w:sz w:val="22"/>
          <w:szCs w:val="22"/>
        </w:rPr>
      </w:pPr>
      <w:r w:rsidRPr="008E6D66">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14:paraId="17646D72" w14:textId="77777777" w:rsidR="005A7998" w:rsidRPr="008E6D66" w:rsidRDefault="00DC057B" w:rsidP="00373CB6">
      <w:pPr>
        <w:pStyle w:val="Style5"/>
        <w:widowControl/>
        <w:numPr>
          <w:ilvl w:val="0"/>
          <w:numId w:val="14"/>
        </w:numPr>
        <w:spacing w:after="120" w:line="240" w:lineRule="exact"/>
        <w:ind w:left="426" w:hanging="426"/>
        <w:jc w:val="both"/>
        <w:rPr>
          <w:rFonts w:ascii="Calibri" w:hAnsi="Calibri"/>
          <w:sz w:val="22"/>
          <w:szCs w:val="22"/>
        </w:rPr>
      </w:pPr>
      <w:r>
        <w:rPr>
          <w:rFonts w:ascii="Calibri" w:hAnsi="Calibri"/>
          <w:sz w:val="22"/>
          <w:szCs w:val="22"/>
        </w:rPr>
        <w:t>Poskytovatel</w:t>
      </w:r>
      <w:r w:rsidR="005A7998" w:rsidRPr="008E6D66">
        <w:rPr>
          <w:rFonts w:ascii="Calibri" w:hAnsi="Calibri"/>
          <w:sz w:val="22"/>
          <w:szCs w:val="22"/>
        </w:rPr>
        <w:t xml:space="preserve"> bere na vědomí, že po předání </w:t>
      </w:r>
      <w:r w:rsidR="00267E0B" w:rsidRPr="008E6D66">
        <w:rPr>
          <w:rFonts w:ascii="Calibri" w:hAnsi="Calibri"/>
          <w:sz w:val="22"/>
          <w:szCs w:val="22"/>
        </w:rPr>
        <w:t xml:space="preserve">díla </w:t>
      </w:r>
      <w:r w:rsidR="005A7998" w:rsidRPr="008E6D66">
        <w:rPr>
          <w:rFonts w:ascii="Calibri" w:hAnsi="Calibri"/>
          <w:sz w:val="22"/>
          <w:szCs w:val="22"/>
        </w:rPr>
        <w:t>může dojít ze strany objednatele k případným úpravám, dalšímu zpracování, užití výsledů</w:t>
      </w:r>
      <w:r w:rsidR="00267E0B" w:rsidRPr="008E6D66">
        <w:rPr>
          <w:rFonts w:ascii="Calibri" w:hAnsi="Calibri"/>
          <w:sz w:val="22"/>
          <w:szCs w:val="22"/>
        </w:rPr>
        <w:t xml:space="preserve"> díla</w:t>
      </w:r>
      <w:r w:rsidR="005A7998" w:rsidRPr="008E6D66">
        <w:rPr>
          <w:rFonts w:ascii="Calibri" w:hAnsi="Calibri"/>
          <w:sz w:val="22"/>
          <w:szCs w:val="22"/>
        </w:rPr>
        <w:t xml:space="preserve">, a to i upraveného či zapracovaného ve spojení </w:t>
      </w:r>
      <w:r w:rsidR="00CC7C77" w:rsidRPr="008E6D66">
        <w:rPr>
          <w:rFonts w:ascii="Calibri" w:hAnsi="Calibri"/>
          <w:sz w:val="22"/>
          <w:szCs w:val="22"/>
        </w:rPr>
        <w:t>s</w:t>
      </w:r>
      <w:r w:rsidR="00CC7C77">
        <w:rPr>
          <w:rFonts w:ascii="Calibri" w:hAnsi="Calibri"/>
          <w:sz w:val="22"/>
          <w:szCs w:val="22"/>
        </w:rPr>
        <w:t> </w:t>
      </w:r>
      <w:r w:rsidR="005A7998" w:rsidRPr="008E6D66">
        <w:rPr>
          <w:rFonts w:ascii="Calibri" w:hAnsi="Calibri"/>
          <w:sz w:val="22"/>
          <w:szCs w:val="22"/>
        </w:rPr>
        <w:t xml:space="preserve">dalšími materiály objednatele, bez nároku na uplatnění autorských práv ze strany </w:t>
      </w:r>
      <w:r>
        <w:rPr>
          <w:rFonts w:ascii="Calibri" w:hAnsi="Calibri"/>
          <w:sz w:val="22"/>
          <w:szCs w:val="22"/>
        </w:rPr>
        <w:t>poskytovatel</w:t>
      </w:r>
      <w:r w:rsidR="005A7998" w:rsidRPr="008E6D66">
        <w:rPr>
          <w:rFonts w:ascii="Calibri" w:hAnsi="Calibri"/>
          <w:sz w:val="22"/>
          <w:szCs w:val="22"/>
        </w:rPr>
        <w:t>e.</w:t>
      </w:r>
    </w:p>
    <w:p w14:paraId="02C77527" w14:textId="77777777" w:rsidR="009A460B" w:rsidRDefault="009A460B" w:rsidP="00373CB6">
      <w:pPr>
        <w:numPr>
          <w:ilvl w:val="0"/>
          <w:numId w:val="14"/>
        </w:numPr>
        <w:spacing w:after="120" w:line="240" w:lineRule="exact"/>
        <w:ind w:left="426" w:hanging="426"/>
        <w:jc w:val="both"/>
        <w:rPr>
          <w:rFonts w:ascii="Calibri" w:hAnsi="Calibri"/>
          <w:sz w:val="22"/>
          <w:szCs w:val="22"/>
        </w:rPr>
      </w:pPr>
      <w:r w:rsidRPr="008E6D66">
        <w:rPr>
          <w:rFonts w:ascii="Calibri" w:hAnsi="Calibri"/>
          <w:sz w:val="22"/>
          <w:szCs w:val="22"/>
        </w:rPr>
        <w:t>Majitelem všech vstupních dat a podkladů je od počátku objednatel.</w:t>
      </w:r>
    </w:p>
    <w:p w14:paraId="38E5F844" w14:textId="77777777" w:rsidR="00CC7C77" w:rsidRPr="008E6D66" w:rsidRDefault="00CC7C77" w:rsidP="00CC7C77">
      <w:pPr>
        <w:numPr>
          <w:ilvl w:val="0"/>
          <w:numId w:val="14"/>
        </w:numPr>
        <w:spacing w:after="120" w:line="240" w:lineRule="exact"/>
        <w:ind w:left="426" w:hanging="426"/>
        <w:jc w:val="both"/>
        <w:rPr>
          <w:rFonts w:ascii="Calibri" w:hAnsi="Calibri"/>
          <w:sz w:val="22"/>
          <w:szCs w:val="22"/>
        </w:rPr>
      </w:pPr>
      <w:r w:rsidRPr="00CC7C77">
        <w:rPr>
          <w:rFonts w:ascii="Calibri" w:hAnsi="Calibri"/>
          <w:sz w:val="22"/>
          <w:szCs w:val="22"/>
        </w:rPr>
        <w:t xml:space="preserve">Smluvní strany se výslovně dohodly na vyloučení použití ustanovení § 2364 odst. 2, § </w:t>
      </w:r>
      <w:r w:rsidR="00590BA5" w:rsidRPr="00CC7C77">
        <w:rPr>
          <w:rFonts w:ascii="Calibri" w:hAnsi="Calibri"/>
          <w:sz w:val="22"/>
          <w:szCs w:val="22"/>
        </w:rPr>
        <w:t>2377</w:t>
      </w:r>
      <w:r w:rsidR="00590BA5">
        <w:rPr>
          <w:rFonts w:ascii="Calibri" w:hAnsi="Calibri"/>
          <w:sz w:val="22"/>
          <w:szCs w:val="22"/>
        </w:rPr>
        <w:t xml:space="preserve"> </w:t>
      </w:r>
      <w:r w:rsidRPr="00CC7C77">
        <w:rPr>
          <w:rFonts w:ascii="Calibri" w:hAnsi="Calibri"/>
          <w:sz w:val="22"/>
          <w:szCs w:val="22"/>
        </w:rPr>
        <w:t>a</w:t>
      </w:r>
      <w:r w:rsidR="00590BA5">
        <w:rPr>
          <w:rFonts w:ascii="Calibri" w:hAnsi="Calibri"/>
          <w:sz w:val="22"/>
          <w:szCs w:val="22"/>
        </w:rPr>
        <w:t> </w:t>
      </w:r>
      <w:r w:rsidRPr="00CC7C77">
        <w:rPr>
          <w:rFonts w:ascii="Calibri" w:hAnsi="Calibri"/>
          <w:sz w:val="22"/>
          <w:szCs w:val="22"/>
        </w:rPr>
        <w:t>§</w:t>
      </w:r>
      <w:r>
        <w:rPr>
          <w:rFonts w:ascii="Calibri" w:hAnsi="Calibri"/>
          <w:sz w:val="22"/>
          <w:szCs w:val="22"/>
        </w:rPr>
        <w:t> </w:t>
      </w:r>
      <w:r w:rsidRPr="00CC7C77">
        <w:rPr>
          <w:rFonts w:ascii="Calibri" w:hAnsi="Calibri"/>
          <w:sz w:val="22"/>
          <w:szCs w:val="22"/>
        </w:rPr>
        <w:t>2378 občanského zákoníku.</w:t>
      </w:r>
    </w:p>
    <w:p w14:paraId="69720ACA" w14:textId="77777777" w:rsidR="00162E18" w:rsidRDefault="00162E18" w:rsidP="00850B67">
      <w:pPr>
        <w:spacing w:after="120" w:line="240" w:lineRule="exact"/>
        <w:jc w:val="both"/>
        <w:rPr>
          <w:rFonts w:ascii="Calibri" w:hAnsi="Calibri"/>
          <w:sz w:val="22"/>
          <w:szCs w:val="22"/>
        </w:rPr>
      </w:pPr>
    </w:p>
    <w:p w14:paraId="5714E02B" w14:textId="77777777" w:rsidR="000A68B8" w:rsidRPr="008E6D66" w:rsidRDefault="000A68B8" w:rsidP="00850B67">
      <w:pPr>
        <w:spacing w:after="120" w:line="240" w:lineRule="exact"/>
        <w:jc w:val="both"/>
        <w:rPr>
          <w:rFonts w:ascii="Calibri" w:hAnsi="Calibri"/>
          <w:sz w:val="22"/>
          <w:szCs w:val="22"/>
        </w:rPr>
      </w:pPr>
    </w:p>
    <w:p w14:paraId="56E8A3F7" w14:textId="77777777" w:rsidR="009852A7" w:rsidRPr="008E6D66" w:rsidRDefault="00162E18" w:rsidP="00BB2E7A">
      <w:pPr>
        <w:pStyle w:val="Nadpis1"/>
      </w:pPr>
      <w:bookmarkStart w:id="37" w:name="_Toc441663917"/>
      <w:bookmarkStart w:id="38" w:name="_Toc441663949"/>
      <w:bookmarkStart w:id="39" w:name="_Toc442869211"/>
      <w:r w:rsidRPr="008E6D66">
        <w:t>Smluvní pokuty</w:t>
      </w:r>
      <w:bookmarkEnd w:id="37"/>
      <w:bookmarkEnd w:id="38"/>
      <w:bookmarkEnd w:id="39"/>
    </w:p>
    <w:p w14:paraId="35E72C79" w14:textId="7B873F3B" w:rsidR="007D7023" w:rsidRPr="00D57031" w:rsidRDefault="00162E18" w:rsidP="00373CB6">
      <w:pPr>
        <w:numPr>
          <w:ilvl w:val="0"/>
          <w:numId w:val="15"/>
        </w:numPr>
        <w:spacing w:after="120" w:line="240" w:lineRule="exact"/>
        <w:ind w:left="426" w:hanging="426"/>
        <w:jc w:val="both"/>
        <w:rPr>
          <w:rFonts w:ascii="Calibri" w:hAnsi="Calibri"/>
          <w:sz w:val="22"/>
          <w:szCs w:val="22"/>
        </w:rPr>
      </w:pPr>
      <w:r w:rsidRPr="008E6D66">
        <w:rPr>
          <w:rFonts w:ascii="Calibri" w:hAnsi="Calibri"/>
          <w:sz w:val="22"/>
          <w:szCs w:val="22"/>
        </w:rPr>
        <w:t xml:space="preserve">Pro případ porušení povinnosti mlčenlivosti </w:t>
      </w:r>
      <w:r w:rsidR="00E65535" w:rsidRPr="008E6D66">
        <w:rPr>
          <w:rStyle w:val="FontStyle29"/>
          <w:rFonts w:ascii="Calibri" w:hAnsi="Calibri"/>
        </w:rPr>
        <w:t>definované</w:t>
      </w:r>
      <w:r w:rsidR="000C456A" w:rsidRPr="008E6D66">
        <w:rPr>
          <w:rStyle w:val="FontStyle29"/>
          <w:rFonts w:ascii="Calibri" w:hAnsi="Calibri"/>
        </w:rPr>
        <w:t xml:space="preserve"> </w:t>
      </w:r>
      <w:r w:rsidR="000C456A" w:rsidRPr="00D57031">
        <w:rPr>
          <w:rStyle w:val="FontStyle29"/>
          <w:rFonts w:ascii="Calibri" w:hAnsi="Calibri"/>
        </w:rPr>
        <w:t xml:space="preserve">v čl. </w:t>
      </w:r>
      <w:r w:rsidR="002934D0" w:rsidRPr="00D57031">
        <w:rPr>
          <w:rStyle w:val="FontStyle29"/>
          <w:rFonts w:ascii="Calibri" w:hAnsi="Calibri"/>
        </w:rPr>
        <w:t>VIII.</w:t>
      </w:r>
      <w:r w:rsidR="000C456A" w:rsidRPr="00D57031">
        <w:rPr>
          <w:rStyle w:val="FontStyle29"/>
          <w:rFonts w:ascii="Calibri" w:hAnsi="Calibri"/>
        </w:rPr>
        <w:t xml:space="preserve"> odst. </w:t>
      </w:r>
      <w:r w:rsidR="002934D0" w:rsidRPr="00D57031">
        <w:rPr>
          <w:rStyle w:val="FontStyle29"/>
          <w:rFonts w:ascii="Calibri" w:hAnsi="Calibri"/>
        </w:rPr>
        <w:t>4</w:t>
      </w:r>
      <w:r w:rsidR="007D7023" w:rsidRPr="00D57031">
        <w:rPr>
          <w:rStyle w:val="FontStyle29"/>
          <w:rFonts w:ascii="Calibri" w:hAnsi="Calibri"/>
        </w:rPr>
        <w:t>)</w:t>
      </w:r>
      <w:r w:rsidR="000C456A" w:rsidRPr="00D57031">
        <w:rPr>
          <w:rStyle w:val="FontStyle29"/>
          <w:rFonts w:ascii="Calibri" w:hAnsi="Calibri"/>
        </w:rPr>
        <w:t xml:space="preserve"> až </w:t>
      </w:r>
      <w:r w:rsidR="000E7A9F">
        <w:rPr>
          <w:rStyle w:val="FontStyle29"/>
          <w:rFonts w:ascii="Calibri" w:hAnsi="Calibri"/>
        </w:rPr>
        <w:t>6</w:t>
      </w:r>
      <w:r w:rsidR="007D7023" w:rsidRPr="00D57031">
        <w:rPr>
          <w:rStyle w:val="FontStyle29"/>
          <w:rFonts w:ascii="Calibri" w:hAnsi="Calibri"/>
        </w:rPr>
        <w:t>)</w:t>
      </w:r>
      <w:r w:rsidR="000C456A" w:rsidRPr="00D57031">
        <w:rPr>
          <w:rStyle w:val="FontStyle29"/>
          <w:rFonts w:ascii="Calibri" w:hAnsi="Calibri"/>
        </w:rPr>
        <w:t xml:space="preserve"> </w:t>
      </w:r>
      <w:r w:rsidR="00AC389D">
        <w:rPr>
          <w:rStyle w:val="FontStyle29"/>
          <w:rFonts w:ascii="Calibri" w:hAnsi="Calibri"/>
        </w:rPr>
        <w:t xml:space="preserve">zaplatí </w:t>
      </w:r>
      <w:r w:rsidR="00DC057B">
        <w:rPr>
          <w:rStyle w:val="FontStyle29"/>
          <w:rFonts w:ascii="Calibri" w:hAnsi="Calibri"/>
        </w:rPr>
        <w:t>poskytovatel</w:t>
      </w:r>
      <w:r w:rsidR="00AC389D">
        <w:rPr>
          <w:rStyle w:val="FontStyle29"/>
          <w:rFonts w:ascii="Calibri" w:hAnsi="Calibri"/>
        </w:rPr>
        <w:t xml:space="preserve"> </w:t>
      </w:r>
      <w:r w:rsidRPr="00D57031">
        <w:rPr>
          <w:rFonts w:ascii="Calibri" w:hAnsi="Calibri"/>
          <w:sz w:val="22"/>
          <w:szCs w:val="22"/>
        </w:rPr>
        <w:t>objednatel</w:t>
      </w:r>
      <w:r w:rsidR="00AC389D">
        <w:rPr>
          <w:rFonts w:ascii="Calibri" w:hAnsi="Calibri"/>
          <w:sz w:val="22"/>
          <w:szCs w:val="22"/>
        </w:rPr>
        <w:t>i</w:t>
      </w:r>
      <w:r w:rsidRPr="00D57031">
        <w:rPr>
          <w:rFonts w:ascii="Calibri" w:hAnsi="Calibri"/>
          <w:sz w:val="22"/>
          <w:szCs w:val="22"/>
        </w:rPr>
        <w:t xml:space="preserve"> smluvní pokutu ve výši Kč </w:t>
      </w:r>
      <w:r w:rsidR="00EF5CC5">
        <w:rPr>
          <w:rFonts w:ascii="Calibri" w:hAnsi="Calibri"/>
          <w:sz w:val="22"/>
          <w:szCs w:val="22"/>
        </w:rPr>
        <w:t>20</w:t>
      </w:r>
      <w:r w:rsidRPr="00D57031">
        <w:rPr>
          <w:rFonts w:ascii="Calibri" w:hAnsi="Calibri"/>
          <w:sz w:val="22"/>
          <w:szCs w:val="22"/>
        </w:rPr>
        <w:t>.000,-</w:t>
      </w:r>
      <w:r w:rsidR="00EC03EE">
        <w:rPr>
          <w:rFonts w:ascii="Calibri" w:hAnsi="Calibri"/>
          <w:sz w:val="22"/>
          <w:szCs w:val="22"/>
        </w:rPr>
        <w:t xml:space="preserve"> (slovy: </w:t>
      </w:r>
      <w:r w:rsidR="000A68B8">
        <w:rPr>
          <w:rFonts w:ascii="Calibri" w:hAnsi="Calibri"/>
          <w:sz w:val="22"/>
          <w:szCs w:val="22"/>
        </w:rPr>
        <w:t>sto</w:t>
      </w:r>
      <w:r w:rsidR="00375BDA" w:rsidRPr="00D57031">
        <w:rPr>
          <w:rFonts w:ascii="Calibri" w:hAnsi="Calibri"/>
          <w:sz w:val="22"/>
          <w:szCs w:val="22"/>
        </w:rPr>
        <w:t xml:space="preserve"> tisíc korun českých)</w:t>
      </w:r>
      <w:r w:rsidRPr="00D57031">
        <w:rPr>
          <w:rFonts w:ascii="Calibri" w:hAnsi="Calibri"/>
          <w:sz w:val="22"/>
          <w:szCs w:val="22"/>
        </w:rPr>
        <w:t xml:space="preserve"> za každé jednotlivé porušení povinnosti.</w:t>
      </w:r>
    </w:p>
    <w:p w14:paraId="00A1ED76" w14:textId="3E10AC62" w:rsidR="00FB5E71" w:rsidRDefault="00162E18" w:rsidP="00373CB6">
      <w:pPr>
        <w:numPr>
          <w:ilvl w:val="0"/>
          <w:numId w:val="15"/>
        </w:numPr>
        <w:spacing w:after="120" w:line="240" w:lineRule="exact"/>
        <w:ind w:left="426" w:hanging="426"/>
        <w:jc w:val="both"/>
        <w:rPr>
          <w:rFonts w:ascii="Calibri" w:hAnsi="Calibri"/>
          <w:sz w:val="22"/>
          <w:szCs w:val="22"/>
        </w:rPr>
      </w:pPr>
      <w:r w:rsidRPr="00D57031">
        <w:rPr>
          <w:rStyle w:val="FontStyle29"/>
          <w:rFonts w:ascii="Calibri" w:hAnsi="Calibri"/>
        </w:rPr>
        <w:t>Pro případ prodlení s </w:t>
      </w:r>
      <w:r w:rsidR="005C6769" w:rsidRPr="00D57031">
        <w:rPr>
          <w:rStyle w:val="FontStyle29"/>
          <w:rFonts w:ascii="Calibri" w:hAnsi="Calibri"/>
        </w:rPr>
        <w:t xml:space="preserve">plněním </w:t>
      </w:r>
      <w:r w:rsidR="00EA341D">
        <w:rPr>
          <w:rStyle w:val="FontStyle29"/>
          <w:rFonts w:ascii="Calibri" w:hAnsi="Calibri"/>
        </w:rPr>
        <w:t xml:space="preserve">lhůt </w:t>
      </w:r>
      <w:r w:rsidR="005C6769" w:rsidRPr="00D57031">
        <w:rPr>
          <w:rStyle w:val="FontStyle29"/>
          <w:rFonts w:ascii="Calibri" w:hAnsi="Calibri"/>
        </w:rPr>
        <w:t xml:space="preserve">dle </w:t>
      </w:r>
      <w:r w:rsidR="009A460B" w:rsidRPr="00D57031">
        <w:rPr>
          <w:rStyle w:val="FontStyle29"/>
          <w:rFonts w:ascii="Calibri" w:hAnsi="Calibri"/>
        </w:rPr>
        <w:t xml:space="preserve">této smlouvy </w:t>
      </w:r>
      <w:r w:rsidR="00AC389D">
        <w:rPr>
          <w:rStyle w:val="FontStyle29"/>
          <w:rFonts w:ascii="Calibri" w:hAnsi="Calibri"/>
        </w:rPr>
        <w:t xml:space="preserve">zaplatí </w:t>
      </w:r>
      <w:r w:rsidR="00DC057B">
        <w:rPr>
          <w:rStyle w:val="FontStyle29"/>
          <w:rFonts w:ascii="Calibri" w:hAnsi="Calibri"/>
        </w:rPr>
        <w:t>poskytovatel</w:t>
      </w:r>
      <w:r w:rsidR="00AC389D">
        <w:rPr>
          <w:rStyle w:val="FontStyle29"/>
          <w:rFonts w:ascii="Calibri" w:hAnsi="Calibri"/>
        </w:rPr>
        <w:t xml:space="preserve"> </w:t>
      </w:r>
      <w:r w:rsidR="007A66D2" w:rsidRPr="00D57031">
        <w:rPr>
          <w:rStyle w:val="FontStyle29"/>
          <w:rFonts w:ascii="Calibri" w:hAnsi="Calibri"/>
        </w:rPr>
        <w:t>objednatel</w:t>
      </w:r>
      <w:r w:rsidR="007A66D2">
        <w:rPr>
          <w:rStyle w:val="FontStyle29"/>
          <w:rFonts w:ascii="Calibri" w:hAnsi="Calibri"/>
        </w:rPr>
        <w:t>i</w:t>
      </w:r>
      <w:r w:rsidR="007A66D2" w:rsidRPr="00D57031">
        <w:rPr>
          <w:rStyle w:val="FontStyle29"/>
          <w:rFonts w:ascii="Calibri" w:hAnsi="Calibri"/>
        </w:rPr>
        <w:t xml:space="preserve"> smluvní</w:t>
      </w:r>
      <w:r w:rsidRPr="00D57031">
        <w:rPr>
          <w:rStyle w:val="FontStyle29"/>
          <w:rFonts w:ascii="Calibri" w:hAnsi="Calibri"/>
        </w:rPr>
        <w:t xml:space="preserve"> pokutu ve výši</w:t>
      </w:r>
      <w:r w:rsidR="00B30D6D" w:rsidRPr="00D57031">
        <w:rPr>
          <w:rStyle w:val="FontStyle29"/>
          <w:rFonts w:ascii="Calibri" w:hAnsi="Calibri"/>
        </w:rPr>
        <w:t xml:space="preserve"> 0,2 % z</w:t>
      </w:r>
      <w:r w:rsidR="007071BC" w:rsidRPr="00D57031">
        <w:rPr>
          <w:rStyle w:val="FontStyle29"/>
          <w:rFonts w:ascii="Calibri" w:hAnsi="Calibri"/>
        </w:rPr>
        <w:t xml:space="preserve"> celkové </w:t>
      </w:r>
      <w:r w:rsidR="00B30D6D" w:rsidRPr="00D57031">
        <w:rPr>
          <w:rStyle w:val="FontStyle29"/>
          <w:rFonts w:ascii="Calibri" w:hAnsi="Calibri"/>
        </w:rPr>
        <w:t xml:space="preserve">ceny </w:t>
      </w:r>
      <w:r w:rsidR="007071BC" w:rsidRPr="00D57031">
        <w:rPr>
          <w:rStyle w:val="FontStyle29"/>
          <w:rFonts w:ascii="Calibri" w:hAnsi="Calibri"/>
        </w:rPr>
        <w:t>díla</w:t>
      </w:r>
      <w:r w:rsidR="00B30D6D" w:rsidRPr="00D57031">
        <w:rPr>
          <w:rStyle w:val="FontStyle29"/>
          <w:rFonts w:ascii="Calibri" w:hAnsi="Calibri"/>
        </w:rPr>
        <w:t xml:space="preserve"> za každý den prodlení</w:t>
      </w:r>
      <w:r w:rsidRPr="00D57031">
        <w:rPr>
          <w:rStyle w:val="FontStyle29"/>
          <w:rFonts w:ascii="Calibri" w:hAnsi="Calibri"/>
        </w:rPr>
        <w:t>.</w:t>
      </w:r>
      <w:r w:rsidR="001D3431" w:rsidRPr="00D57031">
        <w:rPr>
          <w:rFonts w:ascii="Calibri" w:hAnsi="Calibri"/>
          <w:sz w:val="22"/>
          <w:szCs w:val="22"/>
        </w:rPr>
        <w:t xml:space="preserve"> </w:t>
      </w:r>
    </w:p>
    <w:p w14:paraId="5F1F70A0" w14:textId="77777777" w:rsidR="009D588A" w:rsidRPr="00D57031" w:rsidRDefault="009D588A" w:rsidP="00373CB6">
      <w:pPr>
        <w:numPr>
          <w:ilvl w:val="0"/>
          <w:numId w:val="15"/>
        </w:numPr>
        <w:spacing w:after="120" w:line="240" w:lineRule="exact"/>
        <w:ind w:left="426" w:hanging="426"/>
        <w:jc w:val="both"/>
        <w:rPr>
          <w:rFonts w:ascii="Calibri" w:hAnsi="Calibri"/>
          <w:sz w:val="22"/>
          <w:szCs w:val="22"/>
        </w:rPr>
      </w:pPr>
      <w:r w:rsidRPr="00D57031">
        <w:rPr>
          <w:rFonts w:ascii="Calibri" w:hAnsi="Calibri"/>
          <w:sz w:val="22"/>
          <w:szCs w:val="22"/>
        </w:rPr>
        <w:t xml:space="preserve">Za porušení jiné povinnosti stanovené touto smlouvou </w:t>
      </w:r>
      <w:r w:rsidR="003B62E3">
        <w:rPr>
          <w:rFonts w:ascii="Calibri" w:hAnsi="Calibri"/>
          <w:sz w:val="22"/>
          <w:szCs w:val="22"/>
        </w:rPr>
        <w:t xml:space="preserve">zaplatí </w:t>
      </w:r>
      <w:r w:rsidR="00DC057B">
        <w:rPr>
          <w:rFonts w:ascii="Calibri" w:hAnsi="Calibri"/>
          <w:sz w:val="22"/>
          <w:szCs w:val="22"/>
        </w:rPr>
        <w:t>poskytovatel</w:t>
      </w:r>
      <w:r w:rsidRPr="00D57031">
        <w:rPr>
          <w:rFonts w:ascii="Calibri" w:hAnsi="Calibri"/>
          <w:sz w:val="22"/>
          <w:szCs w:val="22"/>
        </w:rPr>
        <w:t xml:space="preserve"> objednatel</w:t>
      </w:r>
      <w:r w:rsidR="003B62E3">
        <w:rPr>
          <w:rFonts w:ascii="Calibri" w:hAnsi="Calibri"/>
          <w:sz w:val="22"/>
          <w:szCs w:val="22"/>
        </w:rPr>
        <w:t>i</w:t>
      </w:r>
      <w:r w:rsidRPr="00D57031">
        <w:rPr>
          <w:rFonts w:ascii="Calibri" w:hAnsi="Calibri"/>
          <w:sz w:val="22"/>
          <w:szCs w:val="22"/>
        </w:rPr>
        <w:t xml:space="preserve"> smluvní pokutu ve výši Kč </w:t>
      </w:r>
      <w:r w:rsidR="00EF5CC5">
        <w:rPr>
          <w:rFonts w:ascii="Calibri" w:hAnsi="Calibri"/>
          <w:sz w:val="22"/>
          <w:szCs w:val="22"/>
        </w:rPr>
        <w:t>1</w:t>
      </w:r>
      <w:r w:rsidR="00D30A50">
        <w:rPr>
          <w:rFonts w:ascii="Calibri" w:hAnsi="Calibri"/>
          <w:sz w:val="22"/>
          <w:szCs w:val="22"/>
        </w:rPr>
        <w:t>0</w:t>
      </w:r>
      <w:r w:rsidRPr="00D57031">
        <w:rPr>
          <w:rFonts w:ascii="Calibri" w:hAnsi="Calibri"/>
          <w:sz w:val="22"/>
          <w:szCs w:val="22"/>
        </w:rPr>
        <w:t xml:space="preserve">.000,- (slovy: </w:t>
      </w:r>
      <w:r w:rsidR="000A68B8">
        <w:rPr>
          <w:rFonts w:ascii="Calibri" w:hAnsi="Calibri"/>
          <w:sz w:val="22"/>
          <w:szCs w:val="22"/>
        </w:rPr>
        <w:t>padesát</w:t>
      </w:r>
      <w:r w:rsidR="00311B91">
        <w:rPr>
          <w:rFonts w:ascii="Calibri" w:hAnsi="Calibri"/>
          <w:sz w:val="22"/>
          <w:szCs w:val="22"/>
        </w:rPr>
        <w:t xml:space="preserve"> </w:t>
      </w:r>
      <w:r w:rsidRPr="00D57031">
        <w:rPr>
          <w:rFonts w:ascii="Calibri" w:hAnsi="Calibri"/>
          <w:sz w:val="22"/>
          <w:szCs w:val="22"/>
        </w:rPr>
        <w:t>tisíc korun českých).</w:t>
      </w:r>
    </w:p>
    <w:p w14:paraId="5430A322" w14:textId="77777777" w:rsidR="00704CE5" w:rsidRPr="00D57031" w:rsidRDefault="00704CE5" w:rsidP="00373CB6">
      <w:pPr>
        <w:numPr>
          <w:ilvl w:val="0"/>
          <w:numId w:val="15"/>
        </w:numPr>
        <w:spacing w:after="120" w:line="240" w:lineRule="exact"/>
        <w:ind w:left="426" w:hanging="426"/>
        <w:jc w:val="both"/>
        <w:rPr>
          <w:rStyle w:val="FontStyle29"/>
          <w:rFonts w:ascii="Calibri" w:hAnsi="Calibri"/>
        </w:rPr>
      </w:pPr>
      <w:r w:rsidRPr="00D57031">
        <w:rPr>
          <w:rStyle w:val="FontStyle29"/>
          <w:rFonts w:ascii="Calibri" w:hAnsi="Calibri"/>
        </w:rPr>
        <w:t xml:space="preserve">Zaplacením smluvní pokuty není dotčeno právo objednatele na náhradu škody či újmy v plné výši, tedy i ve výši přesahující smluvní pokutu. </w:t>
      </w:r>
      <w:r w:rsidR="00375BDA" w:rsidRPr="00D57031">
        <w:rPr>
          <w:rStyle w:val="FontStyle29"/>
          <w:rFonts w:ascii="Calibri" w:hAnsi="Calibri"/>
        </w:rPr>
        <w:t xml:space="preserve">Uhrazená výše smluvní pokuty se nezapočítává do výše škody či újmy, která má být hrazena. </w:t>
      </w:r>
    </w:p>
    <w:p w14:paraId="68EF4211" w14:textId="77777777" w:rsidR="00CD5605" w:rsidRPr="00D57031" w:rsidRDefault="00704CE5" w:rsidP="00373CB6">
      <w:pPr>
        <w:numPr>
          <w:ilvl w:val="0"/>
          <w:numId w:val="15"/>
        </w:numPr>
        <w:spacing w:after="120" w:line="240" w:lineRule="exact"/>
        <w:ind w:left="426" w:hanging="426"/>
        <w:jc w:val="both"/>
        <w:rPr>
          <w:rFonts w:ascii="Calibri" w:hAnsi="Calibri"/>
          <w:bCs/>
          <w:iCs/>
        </w:rPr>
      </w:pPr>
      <w:r w:rsidRPr="00D57031">
        <w:rPr>
          <w:rStyle w:val="FontStyle29"/>
          <w:rFonts w:ascii="Calibri" w:hAnsi="Calibri"/>
        </w:rPr>
        <w:t xml:space="preserve">Smluvní pokuta </w:t>
      </w:r>
      <w:r w:rsidR="00BF711B">
        <w:rPr>
          <w:rStyle w:val="FontStyle29"/>
          <w:rFonts w:ascii="Calibri" w:hAnsi="Calibri"/>
        </w:rPr>
        <w:t xml:space="preserve">nebo úrok z prodlení </w:t>
      </w:r>
      <w:r w:rsidRPr="00D57031">
        <w:rPr>
          <w:rStyle w:val="FontStyle29"/>
          <w:rFonts w:ascii="Calibri" w:hAnsi="Calibri"/>
        </w:rPr>
        <w:t>dle této smlouvy je splat</w:t>
      </w:r>
      <w:r w:rsidR="003A52DA">
        <w:rPr>
          <w:rStyle w:val="FontStyle29"/>
          <w:rFonts w:ascii="Calibri" w:hAnsi="Calibri"/>
        </w:rPr>
        <w:t>ný</w:t>
      </w:r>
      <w:r w:rsidRPr="00D57031">
        <w:rPr>
          <w:rStyle w:val="FontStyle29"/>
          <w:rFonts w:ascii="Calibri" w:hAnsi="Calibri"/>
        </w:rPr>
        <w:t xml:space="preserve"> do 10 </w:t>
      </w:r>
      <w:r w:rsidR="009154A1" w:rsidRPr="00D57031">
        <w:rPr>
          <w:rStyle w:val="FontStyle29"/>
          <w:rFonts w:ascii="Calibri" w:hAnsi="Calibri"/>
        </w:rPr>
        <w:t xml:space="preserve">pracovních </w:t>
      </w:r>
      <w:r w:rsidRPr="00D57031">
        <w:rPr>
          <w:rStyle w:val="FontStyle29"/>
          <w:rFonts w:ascii="Calibri" w:hAnsi="Calibri"/>
        </w:rPr>
        <w:t xml:space="preserve">dnů od doručení </w:t>
      </w:r>
      <w:r w:rsidR="00375BDA" w:rsidRPr="00D57031">
        <w:rPr>
          <w:rStyle w:val="FontStyle29"/>
          <w:rFonts w:ascii="Calibri" w:hAnsi="Calibri"/>
        </w:rPr>
        <w:t xml:space="preserve">písemné </w:t>
      </w:r>
      <w:r w:rsidRPr="00D57031">
        <w:rPr>
          <w:rStyle w:val="FontStyle29"/>
          <w:rFonts w:ascii="Calibri" w:hAnsi="Calibri"/>
        </w:rPr>
        <w:t xml:space="preserve">výzvy </w:t>
      </w:r>
      <w:r w:rsidR="00BF711B">
        <w:rPr>
          <w:rStyle w:val="FontStyle29"/>
          <w:rFonts w:ascii="Calibri" w:hAnsi="Calibri"/>
        </w:rPr>
        <w:t>strany oprávněné</w:t>
      </w:r>
      <w:r w:rsidR="00375BDA" w:rsidRPr="00D57031">
        <w:rPr>
          <w:rStyle w:val="FontStyle29"/>
          <w:rFonts w:ascii="Calibri" w:hAnsi="Calibri"/>
        </w:rPr>
        <w:t xml:space="preserve"> k její úhradě </w:t>
      </w:r>
      <w:r w:rsidR="00BF711B">
        <w:rPr>
          <w:rStyle w:val="FontStyle29"/>
          <w:rFonts w:ascii="Calibri" w:hAnsi="Calibri"/>
        </w:rPr>
        <w:t>straně povinné</w:t>
      </w:r>
      <w:r w:rsidR="009154A1" w:rsidRPr="00D57031">
        <w:rPr>
          <w:rStyle w:val="FontStyle29"/>
          <w:rFonts w:ascii="Calibri" w:hAnsi="Calibri"/>
        </w:rPr>
        <w:t xml:space="preserve">, </w:t>
      </w:r>
      <w:r w:rsidRPr="00D57031">
        <w:rPr>
          <w:rStyle w:val="FontStyle29"/>
          <w:rFonts w:ascii="Calibri" w:hAnsi="Calibri"/>
        </w:rPr>
        <w:t xml:space="preserve">a to bezhotovostním převodem na bankovní účet </w:t>
      </w:r>
      <w:r w:rsidR="00BF711B">
        <w:rPr>
          <w:rStyle w:val="FontStyle29"/>
          <w:rFonts w:ascii="Calibri" w:hAnsi="Calibri"/>
        </w:rPr>
        <w:t xml:space="preserve">strany oprávněné </w:t>
      </w:r>
      <w:r w:rsidRPr="00D57031">
        <w:rPr>
          <w:rStyle w:val="FontStyle29"/>
          <w:rFonts w:ascii="Calibri" w:hAnsi="Calibri"/>
        </w:rPr>
        <w:t>uveden</w:t>
      </w:r>
      <w:r w:rsidR="00BF711B">
        <w:rPr>
          <w:rStyle w:val="FontStyle29"/>
          <w:rFonts w:ascii="Calibri" w:hAnsi="Calibri"/>
        </w:rPr>
        <w:t>é</w:t>
      </w:r>
      <w:r w:rsidRPr="00D57031">
        <w:rPr>
          <w:rStyle w:val="FontStyle29"/>
          <w:rFonts w:ascii="Calibri" w:hAnsi="Calibri"/>
        </w:rPr>
        <w:t xml:space="preserve"> v čl.</w:t>
      </w:r>
      <w:r w:rsidRPr="00D57031">
        <w:rPr>
          <w:rStyle w:val="FontStyle29"/>
          <w:rFonts w:ascii="Calibri" w:hAnsi="Calibri"/>
          <w:b/>
        </w:rPr>
        <w:t xml:space="preserve"> </w:t>
      </w:r>
      <w:r w:rsidRPr="00D57031">
        <w:rPr>
          <w:rStyle w:val="FontStyle29"/>
          <w:rFonts w:ascii="Calibri" w:hAnsi="Calibri"/>
        </w:rPr>
        <w:t>I této smlouvy.</w:t>
      </w:r>
    </w:p>
    <w:p w14:paraId="3DC66389" w14:textId="77777777" w:rsidR="00BA2212" w:rsidRPr="008E6D66" w:rsidRDefault="00BA2212" w:rsidP="00373CB6">
      <w:pPr>
        <w:pStyle w:val="Style5"/>
        <w:widowControl/>
        <w:numPr>
          <w:ilvl w:val="0"/>
          <w:numId w:val="15"/>
        </w:numPr>
        <w:spacing w:after="120" w:line="240" w:lineRule="exact"/>
        <w:ind w:left="426" w:hanging="426"/>
        <w:jc w:val="both"/>
        <w:rPr>
          <w:rFonts w:ascii="Calibri" w:hAnsi="Calibri"/>
          <w:sz w:val="22"/>
          <w:szCs w:val="22"/>
        </w:rPr>
      </w:pPr>
      <w:r w:rsidRPr="008E6D66">
        <w:rPr>
          <w:rFonts w:ascii="Calibri" w:hAnsi="Calibri"/>
          <w:sz w:val="22"/>
          <w:szCs w:val="22"/>
        </w:rPr>
        <w:t xml:space="preserve">Pro případ prodlení objednatele se zaplacením </w:t>
      </w:r>
      <w:r w:rsidR="00676DD4" w:rsidRPr="008E6D66">
        <w:rPr>
          <w:rFonts w:ascii="Calibri" w:hAnsi="Calibri"/>
          <w:sz w:val="22"/>
          <w:szCs w:val="22"/>
        </w:rPr>
        <w:t xml:space="preserve">fakturované částky </w:t>
      </w:r>
      <w:r w:rsidR="00DC057B">
        <w:rPr>
          <w:rFonts w:ascii="Calibri" w:hAnsi="Calibri"/>
          <w:sz w:val="22"/>
          <w:szCs w:val="22"/>
        </w:rPr>
        <w:t>poskytovatel</w:t>
      </w:r>
      <w:r w:rsidR="00676DD4" w:rsidRPr="008E6D66">
        <w:rPr>
          <w:rFonts w:ascii="Calibri" w:hAnsi="Calibri"/>
          <w:sz w:val="22"/>
          <w:szCs w:val="22"/>
        </w:rPr>
        <w:t xml:space="preserve">i </w:t>
      </w:r>
      <w:r w:rsidRPr="008E6D66">
        <w:rPr>
          <w:rFonts w:ascii="Calibri" w:hAnsi="Calibri"/>
          <w:sz w:val="22"/>
          <w:szCs w:val="22"/>
        </w:rPr>
        <w:t>si strany sjednávají úrok z prodlení</w:t>
      </w:r>
      <w:r w:rsidR="00676DD4" w:rsidRPr="008E6D66">
        <w:rPr>
          <w:rFonts w:ascii="Calibri" w:hAnsi="Calibri"/>
          <w:sz w:val="22"/>
          <w:szCs w:val="22"/>
        </w:rPr>
        <w:t xml:space="preserve"> v zákonné výši</w:t>
      </w:r>
      <w:r w:rsidRPr="008E6D66">
        <w:rPr>
          <w:rFonts w:ascii="Calibri" w:hAnsi="Calibri"/>
          <w:sz w:val="22"/>
          <w:szCs w:val="22"/>
        </w:rPr>
        <w:t>.</w:t>
      </w:r>
    </w:p>
    <w:p w14:paraId="7EE5650B" w14:textId="77777777" w:rsidR="00C80D2A" w:rsidRDefault="009A460B" w:rsidP="00373CB6">
      <w:pPr>
        <w:pStyle w:val="Style5"/>
        <w:widowControl/>
        <w:numPr>
          <w:ilvl w:val="0"/>
          <w:numId w:val="15"/>
        </w:numPr>
        <w:spacing w:after="120" w:line="240" w:lineRule="exact"/>
        <w:ind w:left="426" w:hanging="426"/>
        <w:jc w:val="both"/>
        <w:rPr>
          <w:rStyle w:val="FontStyle29"/>
          <w:rFonts w:ascii="Calibri" w:hAnsi="Calibri"/>
        </w:rPr>
      </w:pPr>
      <w:r w:rsidRPr="008E6D66">
        <w:rPr>
          <w:rStyle w:val="FontStyle29"/>
          <w:rFonts w:ascii="Calibri" w:hAnsi="Calibri"/>
        </w:rPr>
        <w:t xml:space="preserve">Doručení výzvy týkající se smluvní pokuty </w:t>
      </w:r>
      <w:r w:rsidR="00BF711B">
        <w:rPr>
          <w:rStyle w:val="FontStyle29"/>
          <w:rFonts w:ascii="Calibri" w:hAnsi="Calibri"/>
        </w:rPr>
        <w:t xml:space="preserve">nebo úroku z prodlení </w:t>
      </w:r>
      <w:r w:rsidRPr="008E6D66">
        <w:rPr>
          <w:rStyle w:val="FontStyle29"/>
          <w:rFonts w:ascii="Calibri" w:hAnsi="Calibri"/>
        </w:rPr>
        <w:t xml:space="preserve">může proběhnout </w:t>
      </w:r>
      <w:r w:rsidR="00FB6F08">
        <w:rPr>
          <w:rStyle w:val="FontStyle29"/>
          <w:rFonts w:ascii="Calibri" w:hAnsi="Calibri"/>
        </w:rPr>
        <w:t>písemnou</w:t>
      </w:r>
      <w:r w:rsidR="00FB6F08" w:rsidRPr="008E6D66">
        <w:rPr>
          <w:rStyle w:val="FontStyle29"/>
          <w:rFonts w:ascii="Calibri" w:hAnsi="Calibri"/>
        </w:rPr>
        <w:t xml:space="preserve"> i</w:t>
      </w:r>
      <w:r w:rsidR="00FB6F08">
        <w:rPr>
          <w:rStyle w:val="FontStyle29"/>
          <w:rFonts w:ascii="Calibri" w:hAnsi="Calibri"/>
        </w:rPr>
        <w:t> </w:t>
      </w:r>
      <w:r w:rsidRPr="008E6D66">
        <w:rPr>
          <w:rStyle w:val="FontStyle29"/>
          <w:rFonts w:ascii="Calibri" w:hAnsi="Calibri"/>
        </w:rPr>
        <w:t>elektronickou cestou na kontaktní adresy uvedené v této smlouvě</w:t>
      </w:r>
      <w:r w:rsidR="009F1A25" w:rsidRPr="008E6D66">
        <w:rPr>
          <w:rStyle w:val="FontStyle29"/>
          <w:rFonts w:ascii="Calibri" w:hAnsi="Calibri"/>
        </w:rPr>
        <w:t>.</w:t>
      </w:r>
    </w:p>
    <w:p w14:paraId="416254E0" w14:textId="77777777" w:rsidR="003D468C" w:rsidRDefault="003D468C" w:rsidP="003D468C">
      <w:pPr>
        <w:pStyle w:val="Style5"/>
        <w:widowControl/>
        <w:spacing w:after="120" w:line="240" w:lineRule="exact"/>
        <w:ind w:left="720"/>
        <w:jc w:val="both"/>
        <w:rPr>
          <w:rFonts w:ascii="Calibri" w:hAnsi="Calibri"/>
          <w:sz w:val="22"/>
          <w:szCs w:val="22"/>
        </w:rPr>
      </w:pPr>
    </w:p>
    <w:p w14:paraId="745EF535" w14:textId="77777777" w:rsidR="000A68B8" w:rsidRPr="008E6D66" w:rsidRDefault="000A68B8" w:rsidP="003D468C">
      <w:pPr>
        <w:pStyle w:val="Style5"/>
        <w:widowControl/>
        <w:spacing w:after="120" w:line="240" w:lineRule="exact"/>
        <w:ind w:left="720"/>
        <w:jc w:val="both"/>
        <w:rPr>
          <w:rFonts w:ascii="Calibri" w:hAnsi="Calibri"/>
          <w:sz w:val="22"/>
          <w:szCs w:val="22"/>
        </w:rPr>
      </w:pPr>
    </w:p>
    <w:p w14:paraId="79F1D84E" w14:textId="77777777" w:rsidR="009852A7" w:rsidRPr="008E6D66" w:rsidRDefault="008C11BD" w:rsidP="00BB2E7A">
      <w:pPr>
        <w:pStyle w:val="Nadpis1"/>
      </w:pPr>
      <w:bookmarkStart w:id="40" w:name="_Toc441663920"/>
      <w:bookmarkStart w:id="41" w:name="_Toc441663952"/>
      <w:bookmarkStart w:id="42" w:name="_Toc442869212"/>
      <w:r w:rsidRPr="008E6D66">
        <w:t>Závěrečná ustanovení</w:t>
      </w:r>
      <w:bookmarkEnd w:id="40"/>
      <w:bookmarkEnd w:id="41"/>
      <w:bookmarkEnd w:id="42"/>
    </w:p>
    <w:p w14:paraId="4E041176" w14:textId="77777777" w:rsidR="000C6780" w:rsidRPr="005B3791" w:rsidRDefault="009D588A" w:rsidP="00D57031">
      <w:pPr>
        <w:pStyle w:val="Style5"/>
        <w:widowControl/>
        <w:numPr>
          <w:ilvl w:val="0"/>
          <w:numId w:val="17"/>
        </w:numPr>
        <w:spacing w:after="120" w:line="240" w:lineRule="exact"/>
        <w:ind w:left="426" w:hanging="426"/>
        <w:jc w:val="both"/>
        <w:rPr>
          <w:rFonts w:ascii="Calibri" w:hAnsi="Calibri"/>
          <w:sz w:val="22"/>
          <w:szCs w:val="22"/>
        </w:rPr>
      </w:pPr>
      <w:r w:rsidRPr="009D588A">
        <w:rPr>
          <w:rFonts w:ascii="Calibri" w:hAnsi="Calibri"/>
          <w:sz w:val="22"/>
          <w:szCs w:val="22"/>
        </w:rPr>
        <w:t xml:space="preserve">Smluvní strany souhlasí s uveřejněním plného znění této smlouvy v registru smluv podle zákona o registru smluv, a rovněž na profilu </w:t>
      </w:r>
      <w:r w:rsidR="004A4B91">
        <w:rPr>
          <w:rFonts w:ascii="Calibri" w:hAnsi="Calibri"/>
          <w:sz w:val="22"/>
          <w:szCs w:val="22"/>
        </w:rPr>
        <w:t>zadavatele</w:t>
      </w:r>
      <w:r w:rsidRPr="009D588A">
        <w:rPr>
          <w:rFonts w:ascii="Calibri" w:hAnsi="Calibri"/>
          <w:sz w:val="22"/>
          <w:szCs w:val="22"/>
        </w:rPr>
        <w:t>, případně i na dalších místech, kde tak stanoví právní předpis. Uveřejnění smlouvy prostřednictvím</w:t>
      </w:r>
      <w:r>
        <w:rPr>
          <w:rFonts w:ascii="Calibri" w:hAnsi="Calibri"/>
          <w:sz w:val="22"/>
          <w:szCs w:val="22"/>
        </w:rPr>
        <w:t xml:space="preserve"> registru smluv zajistí objednatel</w:t>
      </w:r>
      <w:r w:rsidRPr="009D588A">
        <w:rPr>
          <w:rFonts w:ascii="Calibri" w:hAnsi="Calibri"/>
          <w:sz w:val="22"/>
          <w:szCs w:val="22"/>
        </w:rPr>
        <w:t>.</w:t>
      </w:r>
    </w:p>
    <w:p w14:paraId="0D1EAFB7" w14:textId="77777777" w:rsidR="008C11BD" w:rsidRPr="008E6D66" w:rsidRDefault="00704CE5" w:rsidP="00D57031">
      <w:pPr>
        <w:pStyle w:val="Style5"/>
        <w:widowControl/>
        <w:numPr>
          <w:ilvl w:val="0"/>
          <w:numId w:val="17"/>
        </w:numPr>
        <w:spacing w:after="120" w:line="240" w:lineRule="exact"/>
        <w:ind w:left="426" w:hanging="426"/>
        <w:jc w:val="both"/>
        <w:rPr>
          <w:rFonts w:ascii="Calibri" w:hAnsi="Calibri"/>
          <w:sz w:val="22"/>
          <w:szCs w:val="22"/>
        </w:rPr>
      </w:pPr>
      <w:r w:rsidRPr="008E6D66">
        <w:rPr>
          <w:rFonts w:ascii="Calibri" w:hAnsi="Calibri"/>
          <w:sz w:val="22"/>
          <w:szCs w:val="22"/>
        </w:rPr>
        <w:t>Smluvní strany přebírají riziko změny okolností ve smyslu § 1765 odst. 2 občanského zákoníku.</w:t>
      </w:r>
    </w:p>
    <w:p w14:paraId="2206749F" w14:textId="77777777" w:rsidR="000A0819" w:rsidRDefault="007A2E41" w:rsidP="000A0819">
      <w:pPr>
        <w:pStyle w:val="Style5"/>
        <w:widowControl/>
        <w:tabs>
          <w:tab w:val="left" w:pos="0"/>
        </w:tabs>
        <w:spacing w:after="120" w:line="240" w:lineRule="exact"/>
        <w:ind w:left="501" w:hanging="501"/>
        <w:jc w:val="both"/>
        <w:rPr>
          <w:rFonts w:ascii="Calibri" w:hAnsi="Calibri"/>
          <w:sz w:val="22"/>
          <w:szCs w:val="22"/>
        </w:rPr>
      </w:pPr>
      <w:proofErr w:type="gramStart"/>
      <w:r>
        <w:rPr>
          <w:rFonts w:ascii="Calibri" w:hAnsi="Calibri"/>
          <w:sz w:val="22"/>
          <w:szCs w:val="22"/>
        </w:rPr>
        <w:lastRenderedPageBreak/>
        <w:t xml:space="preserve">3) </w:t>
      </w:r>
      <w:r w:rsidR="008F1DE2">
        <w:rPr>
          <w:rFonts w:ascii="Calibri" w:hAnsi="Calibri"/>
          <w:sz w:val="22"/>
          <w:szCs w:val="22"/>
        </w:rPr>
        <w:t xml:space="preserve">   </w:t>
      </w:r>
      <w:r w:rsidR="00DC057B">
        <w:rPr>
          <w:rFonts w:ascii="Calibri" w:hAnsi="Calibri"/>
          <w:sz w:val="22"/>
          <w:szCs w:val="22"/>
        </w:rPr>
        <w:t>Poskytovatel</w:t>
      </w:r>
      <w:proofErr w:type="gramEnd"/>
      <w:r w:rsidR="008C11BD" w:rsidRPr="008E6D66">
        <w:rPr>
          <w:rFonts w:ascii="Calibri" w:hAnsi="Calibri"/>
          <w:sz w:val="22"/>
          <w:szCs w:val="22"/>
        </w:rPr>
        <w:t xml:space="preserve"> čestně prohlašuje, že v</w:t>
      </w:r>
      <w:r w:rsidR="00E429AB">
        <w:rPr>
          <w:rFonts w:ascii="Calibri" w:hAnsi="Calibri"/>
          <w:sz w:val="22"/>
          <w:szCs w:val="22"/>
        </w:rPr>
        <w:t xml:space="preserve">šechny údaje uvedené ve smlouvě </w:t>
      </w:r>
      <w:r w:rsidR="008C11BD" w:rsidRPr="008E6D66">
        <w:rPr>
          <w:rFonts w:ascii="Calibri" w:hAnsi="Calibri"/>
          <w:sz w:val="22"/>
          <w:szCs w:val="22"/>
        </w:rPr>
        <w:t>jsou pravdivé a úplné, že nezamlčel žádné skutečnosti podstatné pro jeho způsobilost k realizaci díla a že je připraven spolehlivě</w:t>
      </w:r>
      <w:r w:rsidR="00AD5BF4" w:rsidRPr="008E6D66">
        <w:rPr>
          <w:rFonts w:ascii="Calibri" w:hAnsi="Calibri"/>
          <w:sz w:val="22"/>
          <w:szCs w:val="22"/>
        </w:rPr>
        <w:t>, řádně</w:t>
      </w:r>
      <w:r w:rsidR="008C11BD" w:rsidRPr="008E6D66">
        <w:rPr>
          <w:rFonts w:ascii="Calibri" w:hAnsi="Calibri"/>
          <w:sz w:val="22"/>
          <w:szCs w:val="22"/>
        </w:rPr>
        <w:t xml:space="preserve"> a bez průtahů splnit veškeré podmínky </w:t>
      </w:r>
      <w:r w:rsidR="00AD5BF4" w:rsidRPr="008E6D66">
        <w:rPr>
          <w:rFonts w:ascii="Calibri" w:hAnsi="Calibri"/>
          <w:sz w:val="22"/>
          <w:szCs w:val="22"/>
        </w:rPr>
        <w:t xml:space="preserve">a rozsah </w:t>
      </w:r>
      <w:r w:rsidR="008C11BD" w:rsidRPr="008E6D66">
        <w:rPr>
          <w:rFonts w:ascii="Calibri" w:hAnsi="Calibri"/>
          <w:sz w:val="22"/>
          <w:szCs w:val="22"/>
        </w:rPr>
        <w:t>této smlouvy.</w:t>
      </w:r>
    </w:p>
    <w:p w14:paraId="7421C1BB" w14:textId="6CB4C5FC" w:rsidR="00BA5CBB" w:rsidRPr="000A0819" w:rsidRDefault="00A26B3D" w:rsidP="000A0819">
      <w:pPr>
        <w:pStyle w:val="Style5"/>
        <w:widowControl/>
        <w:tabs>
          <w:tab w:val="left" w:pos="0"/>
        </w:tabs>
        <w:spacing w:after="120" w:line="240" w:lineRule="exact"/>
        <w:ind w:left="501" w:hanging="501"/>
        <w:jc w:val="both"/>
        <w:rPr>
          <w:rFonts w:ascii="Calibri" w:hAnsi="Calibri"/>
          <w:snapToGrid w:val="0"/>
          <w:color w:val="000000"/>
          <w:sz w:val="22"/>
          <w:szCs w:val="22"/>
        </w:rPr>
      </w:pPr>
      <w:proofErr w:type="gramStart"/>
      <w:r>
        <w:rPr>
          <w:rFonts w:ascii="Calibri" w:hAnsi="Calibri"/>
          <w:sz w:val="22"/>
          <w:szCs w:val="22"/>
        </w:rPr>
        <w:t xml:space="preserve">4)     </w:t>
      </w:r>
      <w:r w:rsidR="00BA5CBB" w:rsidRPr="000A0819">
        <w:rPr>
          <w:rFonts w:ascii="Calibri" w:hAnsi="Calibri"/>
          <w:sz w:val="22"/>
          <w:szCs w:val="22"/>
        </w:rPr>
        <w:t>Jakékoli</w:t>
      </w:r>
      <w:r w:rsidR="007A2E41">
        <w:rPr>
          <w:rFonts w:ascii="Calibri" w:hAnsi="Calibri"/>
          <w:sz w:val="22"/>
          <w:szCs w:val="22"/>
        </w:rPr>
        <w:t>v</w:t>
      </w:r>
      <w:proofErr w:type="gramEnd"/>
      <w:r w:rsidR="00BA5CBB" w:rsidRPr="000A0819">
        <w:rPr>
          <w:rFonts w:ascii="Calibri" w:hAnsi="Calibri"/>
          <w:sz w:val="22"/>
          <w:szCs w:val="22"/>
        </w:rPr>
        <w:t xml:space="preserve"> spory vzniklé ve spojení</w:t>
      </w:r>
      <w:r w:rsidR="00BA5CBB" w:rsidRPr="000A0819">
        <w:rPr>
          <w:rFonts w:ascii="Calibri" w:hAnsi="Calibri"/>
          <w:color w:val="000000"/>
          <w:sz w:val="22"/>
          <w:szCs w:val="22"/>
        </w:rPr>
        <w:t xml:space="preserve"> se smlouvou, a dalšími ujednáními smluvních stran, rovněž 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w:t>
      </w:r>
    </w:p>
    <w:p w14:paraId="4E121FFD" w14:textId="77777777" w:rsidR="00E362EE" w:rsidRPr="008E6D66" w:rsidRDefault="00BA5CBB" w:rsidP="00A22007">
      <w:pPr>
        <w:spacing w:after="120" w:line="240" w:lineRule="exact"/>
        <w:ind w:left="426" w:hanging="426"/>
        <w:jc w:val="both"/>
        <w:rPr>
          <w:rFonts w:ascii="Calibri" w:hAnsi="Calibri"/>
          <w:sz w:val="22"/>
          <w:szCs w:val="22"/>
        </w:rPr>
      </w:pPr>
      <w:proofErr w:type="gramStart"/>
      <w:r>
        <w:rPr>
          <w:rFonts w:ascii="Calibri" w:hAnsi="Calibri"/>
          <w:sz w:val="22"/>
          <w:szCs w:val="22"/>
        </w:rPr>
        <w:t xml:space="preserve">5) </w:t>
      </w:r>
      <w:r w:rsidR="00A22007">
        <w:rPr>
          <w:rFonts w:ascii="Calibri" w:hAnsi="Calibri"/>
          <w:sz w:val="22"/>
          <w:szCs w:val="22"/>
        </w:rPr>
        <w:t xml:space="preserve">    </w:t>
      </w:r>
      <w:r w:rsidR="00013D77" w:rsidRPr="008E6D66">
        <w:rPr>
          <w:rFonts w:ascii="Calibri" w:hAnsi="Calibri"/>
          <w:sz w:val="22"/>
          <w:szCs w:val="22"/>
        </w:rPr>
        <w:t>Veškeré</w:t>
      </w:r>
      <w:proofErr w:type="gramEnd"/>
      <w:r w:rsidR="00013D77" w:rsidRPr="008E6D66">
        <w:rPr>
          <w:rFonts w:ascii="Calibri" w:hAnsi="Calibri"/>
          <w:sz w:val="22"/>
          <w:szCs w:val="22"/>
        </w:rPr>
        <w:t xml:space="preserve"> změny této smlouvy </w:t>
      </w:r>
      <w:r w:rsidR="00E362EE" w:rsidRPr="008E6D66">
        <w:rPr>
          <w:rFonts w:ascii="Calibri" w:hAnsi="Calibri"/>
          <w:sz w:val="22"/>
          <w:szCs w:val="22"/>
        </w:rPr>
        <w:t xml:space="preserve">nebo dodatky k ní jsou </w:t>
      </w:r>
      <w:r w:rsidR="00013D77" w:rsidRPr="008E6D66">
        <w:rPr>
          <w:rFonts w:ascii="Calibri" w:hAnsi="Calibri"/>
          <w:sz w:val="22"/>
          <w:szCs w:val="22"/>
        </w:rPr>
        <w:t>možné pouze po dohodě obou smluvních stran ve formě písemných vzestupně číslovaných dodatků podepsaných oprávněnými zástupci smluvních stran na téže listině</w:t>
      </w:r>
      <w:r w:rsidR="00E362EE" w:rsidRPr="008E6D66">
        <w:rPr>
          <w:rFonts w:ascii="Calibri" w:hAnsi="Calibri"/>
          <w:sz w:val="22"/>
          <w:szCs w:val="22"/>
        </w:rPr>
        <w:t>.</w:t>
      </w:r>
    </w:p>
    <w:p w14:paraId="28620CE5" w14:textId="77777777" w:rsidR="005C6769" w:rsidRPr="008E6D66" w:rsidRDefault="00BA5CBB" w:rsidP="00A22007">
      <w:pPr>
        <w:pStyle w:val="RLTextlnkuslovan"/>
        <w:widowControl w:val="0"/>
        <w:numPr>
          <w:ilvl w:val="0"/>
          <w:numId w:val="0"/>
        </w:numPr>
        <w:spacing w:line="240" w:lineRule="exact"/>
        <w:ind w:left="426" w:hanging="426"/>
        <w:rPr>
          <w:rFonts w:ascii="Calibri" w:hAnsi="Calibri"/>
          <w:sz w:val="22"/>
          <w:szCs w:val="22"/>
          <w:lang w:val="cs-CZ"/>
        </w:rPr>
      </w:pPr>
      <w:proofErr w:type="gramStart"/>
      <w:r>
        <w:rPr>
          <w:rFonts w:ascii="Calibri" w:hAnsi="Calibri"/>
          <w:sz w:val="22"/>
          <w:szCs w:val="22"/>
          <w:lang w:val="cs-CZ"/>
        </w:rPr>
        <w:t xml:space="preserve">6) </w:t>
      </w:r>
      <w:r w:rsidR="00A22007">
        <w:rPr>
          <w:rFonts w:ascii="Calibri" w:hAnsi="Calibri"/>
          <w:sz w:val="22"/>
          <w:szCs w:val="22"/>
          <w:lang w:val="cs-CZ"/>
        </w:rPr>
        <w:t xml:space="preserve">    </w:t>
      </w:r>
      <w:r w:rsidR="005C6769" w:rsidRPr="008E6D66">
        <w:rPr>
          <w:rFonts w:ascii="Calibri" w:hAnsi="Calibri"/>
          <w:sz w:val="22"/>
          <w:szCs w:val="22"/>
          <w:lang w:val="cs-CZ"/>
        </w:rPr>
        <w:t>Smluvní</w:t>
      </w:r>
      <w:proofErr w:type="gramEnd"/>
      <w:r w:rsidR="005C6769" w:rsidRPr="008E6D66">
        <w:rPr>
          <w:rFonts w:ascii="Calibri" w:hAnsi="Calibri"/>
          <w:sz w:val="22"/>
          <w:szCs w:val="22"/>
          <w:lang w:val="cs-CZ"/>
        </w:rPr>
        <w:t xml:space="preserve"> strany se zavazují, že změny kontaktních osob oznámí bez zbytečného odkladu písemně druhé smluvní straně. Při změně kontaktních osob není nutné uzavírat dodatek k</w:t>
      </w:r>
      <w:r w:rsidR="000C6780" w:rsidRPr="008E6D66">
        <w:rPr>
          <w:rFonts w:ascii="Calibri" w:hAnsi="Calibri"/>
          <w:sz w:val="22"/>
          <w:szCs w:val="22"/>
          <w:lang w:val="cs-CZ"/>
        </w:rPr>
        <w:t> </w:t>
      </w:r>
      <w:r w:rsidR="007D7023" w:rsidRPr="008E6D66">
        <w:rPr>
          <w:rFonts w:ascii="Calibri" w:hAnsi="Calibri"/>
          <w:sz w:val="22"/>
          <w:szCs w:val="22"/>
          <w:lang w:val="cs-CZ"/>
        </w:rPr>
        <w:t>této</w:t>
      </w:r>
      <w:r w:rsidR="000C6780" w:rsidRPr="008E6D66">
        <w:rPr>
          <w:rFonts w:ascii="Calibri" w:hAnsi="Calibri"/>
          <w:sz w:val="22"/>
          <w:szCs w:val="22"/>
          <w:lang w:val="cs-CZ"/>
        </w:rPr>
        <w:t xml:space="preserve"> </w:t>
      </w:r>
      <w:r w:rsidR="005B3791">
        <w:rPr>
          <w:rFonts w:ascii="Calibri" w:hAnsi="Calibri"/>
          <w:sz w:val="22"/>
          <w:szCs w:val="22"/>
          <w:lang w:val="cs-CZ"/>
        </w:rPr>
        <w:t xml:space="preserve">smlouvě. </w:t>
      </w:r>
    </w:p>
    <w:p w14:paraId="54957AD1" w14:textId="77777777" w:rsidR="00E362EE" w:rsidRPr="008E6D66" w:rsidRDefault="00BA5CBB" w:rsidP="00A22007">
      <w:pPr>
        <w:spacing w:after="120" w:line="240" w:lineRule="exact"/>
        <w:ind w:left="426" w:hanging="426"/>
        <w:jc w:val="both"/>
        <w:rPr>
          <w:rFonts w:ascii="Calibri" w:hAnsi="Calibri"/>
          <w:sz w:val="22"/>
          <w:szCs w:val="22"/>
        </w:rPr>
      </w:pPr>
      <w:proofErr w:type="gramStart"/>
      <w:r>
        <w:rPr>
          <w:rFonts w:ascii="Calibri" w:hAnsi="Calibri"/>
          <w:sz w:val="22"/>
          <w:szCs w:val="22"/>
        </w:rPr>
        <w:t xml:space="preserve">7) </w:t>
      </w:r>
      <w:r w:rsidR="00A22007">
        <w:rPr>
          <w:rFonts w:ascii="Calibri" w:hAnsi="Calibri"/>
          <w:sz w:val="22"/>
          <w:szCs w:val="22"/>
        </w:rPr>
        <w:t xml:space="preserve">    </w:t>
      </w:r>
      <w:r w:rsidR="00013D77" w:rsidRPr="008E6D66">
        <w:rPr>
          <w:rFonts w:ascii="Calibri" w:hAnsi="Calibri"/>
          <w:sz w:val="22"/>
          <w:szCs w:val="22"/>
        </w:rPr>
        <w:t>V případě</w:t>
      </w:r>
      <w:proofErr w:type="gramEnd"/>
      <w:r w:rsidR="00013D77" w:rsidRPr="008E6D66">
        <w:rPr>
          <w:rFonts w:ascii="Calibri" w:hAnsi="Calibri"/>
          <w:sz w:val="22"/>
          <w:szCs w:val="22"/>
        </w:rPr>
        <w:t>,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059584A9" w14:textId="77777777" w:rsidR="00CD5605" w:rsidRPr="008E6D66" w:rsidRDefault="00E348A0" w:rsidP="00A22007">
      <w:pPr>
        <w:spacing w:after="120" w:line="240" w:lineRule="exact"/>
        <w:ind w:left="426" w:hanging="426"/>
        <w:jc w:val="both"/>
        <w:rPr>
          <w:rFonts w:ascii="Calibri" w:hAnsi="Calibri"/>
          <w:sz w:val="22"/>
          <w:szCs w:val="22"/>
        </w:rPr>
      </w:pPr>
      <w:proofErr w:type="gramStart"/>
      <w:r>
        <w:rPr>
          <w:rFonts w:ascii="Calibri" w:hAnsi="Calibri"/>
          <w:sz w:val="22"/>
          <w:szCs w:val="22"/>
        </w:rPr>
        <w:t xml:space="preserve">8) </w:t>
      </w:r>
      <w:r w:rsidR="00A22007">
        <w:rPr>
          <w:rFonts w:ascii="Calibri" w:hAnsi="Calibri"/>
          <w:sz w:val="22"/>
          <w:szCs w:val="22"/>
        </w:rPr>
        <w:t xml:space="preserve">   </w:t>
      </w:r>
      <w:r w:rsidR="00E362EE" w:rsidRPr="008E6D66">
        <w:rPr>
          <w:rFonts w:ascii="Calibri" w:hAnsi="Calibri"/>
          <w:sz w:val="22"/>
          <w:szCs w:val="22"/>
        </w:rPr>
        <w:t>Závazky</w:t>
      </w:r>
      <w:proofErr w:type="gramEnd"/>
      <w:r w:rsidR="00E362EE" w:rsidRPr="008E6D66">
        <w:rPr>
          <w:rFonts w:ascii="Calibri" w:hAnsi="Calibri"/>
          <w:sz w:val="22"/>
          <w:szCs w:val="22"/>
        </w:rPr>
        <w:t xml:space="preserve"> stran a ustanovení neupravená touto smlouvou </w:t>
      </w:r>
      <w:r w:rsidR="00BF711B">
        <w:rPr>
          <w:rFonts w:ascii="Calibri" w:hAnsi="Calibri"/>
          <w:sz w:val="22"/>
          <w:szCs w:val="22"/>
        </w:rPr>
        <w:t xml:space="preserve">nebo upravená pouze částečně </w:t>
      </w:r>
      <w:r w:rsidR="00CD5605" w:rsidRPr="008E6D66">
        <w:rPr>
          <w:rFonts w:ascii="Calibri" w:hAnsi="Calibri"/>
          <w:sz w:val="22"/>
          <w:szCs w:val="22"/>
        </w:rPr>
        <w:t xml:space="preserve">se řídí obecně platnými </w:t>
      </w:r>
      <w:r w:rsidR="00C66ECF" w:rsidRPr="008E6D66">
        <w:rPr>
          <w:rFonts w:ascii="Calibri" w:hAnsi="Calibri"/>
          <w:sz w:val="22"/>
          <w:szCs w:val="22"/>
        </w:rPr>
        <w:t xml:space="preserve">právními </w:t>
      </w:r>
      <w:r w:rsidR="00CD5605" w:rsidRPr="008E6D66">
        <w:rPr>
          <w:rFonts w:ascii="Calibri" w:hAnsi="Calibri"/>
          <w:sz w:val="22"/>
          <w:szCs w:val="22"/>
        </w:rPr>
        <w:t>předpisy České republiky, zejména zákonem č. 89/2012 Sb., občanský zákoník</w:t>
      </w:r>
      <w:r w:rsidR="004A4B91">
        <w:rPr>
          <w:rFonts w:ascii="Calibri" w:hAnsi="Calibri"/>
          <w:sz w:val="22"/>
          <w:szCs w:val="22"/>
        </w:rPr>
        <w:t>, ve znění pozdějších předpisů</w:t>
      </w:r>
      <w:r w:rsidR="00CD5605" w:rsidRPr="008E6D66">
        <w:rPr>
          <w:rFonts w:ascii="Calibri" w:hAnsi="Calibri"/>
          <w:b/>
          <w:sz w:val="22"/>
          <w:szCs w:val="22"/>
        </w:rPr>
        <w:t>.</w:t>
      </w:r>
    </w:p>
    <w:p w14:paraId="540F0DFA" w14:textId="77777777" w:rsidR="00332A03" w:rsidRPr="00332A03" w:rsidRDefault="00E348A0" w:rsidP="00A22007">
      <w:pPr>
        <w:pStyle w:val="Style5"/>
        <w:widowControl/>
        <w:spacing w:after="120" w:line="240" w:lineRule="exact"/>
        <w:ind w:left="426" w:hanging="426"/>
        <w:jc w:val="both"/>
        <w:rPr>
          <w:rFonts w:ascii="Calibri" w:hAnsi="Calibri"/>
          <w:sz w:val="22"/>
          <w:szCs w:val="22"/>
        </w:rPr>
      </w:pPr>
      <w:proofErr w:type="gramStart"/>
      <w:r>
        <w:rPr>
          <w:rFonts w:ascii="Calibri" w:hAnsi="Calibri"/>
          <w:sz w:val="22"/>
          <w:szCs w:val="22"/>
        </w:rPr>
        <w:t xml:space="preserve">9) </w:t>
      </w:r>
      <w:r w:rsidR="00A22007">
        <w:rPr>
          <w:rFonts w:ascii="Calibri" w:hAnsi="Calibri"/>
          <w:sz w:val="22"/>
          <w:szCs w:val="22"/>
        </w:rPr>
        <w:t xml:space="preserve">   </w:t>
      </w:r>
      <w:r w:rsidR="00E52798" w:rsidRPr="008E6D66">
        <w:rPr>
          <w:rFonts w:ascii="Calibri" w:hAnsi="Calibri"/>
          <w:sz w:val="22"/>
          <w:szCs w:val="22"/>
        </w:rPr>
        <w:t>Tato</w:t>
      </w:r>
      <w:proofErr w:type="gramEnd"/>
      <w:r w:rsidR="00E52798" w:rsidRPr="008E6D66">
        <w:rPr>
          <w:rFonts w:ascii="Calibri" w:hAnsi="Calibri"/>
          <w:sz w:val="22"/>
          <w:szCs w:val="22"/>
        </w:rPr>
        <w:t xml:space="preserve"> smlouva je vyhotovena ve </w:t>
      </w:r>
      <w:r w:rsidR="00013D77" w:rsidRPr="008E6D66">
        <w:rPr>
          <w:rFonts w:ascii="Calibri" w:hAnsi="Calibri"/>
          <w:sz w:val="22"/>
          <w:szCs w:val="22"/>
        </w:rPr>
        <w:t>čtyřech (4) vyhotoveních v českém jazyce</w:t>
      </w:r>
      <w:r w:rsidR="00BF711B">
        <w:rPr>
          <w:rFonts w:ascii="Calibri" w:hAnsi="Calibri"/>
          <w:sz w:val="22"/>
          <w:szCs w:val="22"/>
        </w:rPr>
        <w:t xml:space="preserve"> s platností originálu</w:t>
      </w:r>
      <w:r w:rsidR="00013D77" w:rsidRPr="008E6D66">
        <w:rPr>
          <w:rFonts w:ascii="Calibri" w:hAnsi="Calibri"/>
          <w:sz w:val="22"/>
          <w:szCs w:val="22"/>
        </w:rPr>
        <w:t>, přičemž každá ze smluvních stran obdrží po dvou (2) vyhotoveních.</w:t>
      </w:r>
    </w:p>
    <w:p w14:paraId="60980DB4" w14:textId="77777777" w:rsidR="00E52798" w:rsidRDefault="00E348A0" w:rsidP="00A22007">
      <w:pPr>
        <w:pStyle w:val="Style5"/>
        <w:widowControl/>
        <w:spacing w:after="120" w:line="240" w:lineRule="exact"/>
        <w:ind w:left="426" w:hanging="426"/>
        <w:jc w:val="both"/>
        <w:rPr>
          <w:rFonts w:ascii="Calibri" w:hAnsi="Calibri"/>
          <w:sz w:val="22"/>
          <w:szCs w:val="22"/>
        </w:rPr>
      </w:pPr>
      <w:proofErr w:type="gramStart"/>
      <w:r>
        <w:rPr>
          <w:rFonts w:ascii="Calibri" w:hAnsi="Calibri"/>
          <w:sz w:val="22"/>
          <w:szCs w:val="22"/>
        </w:rPr>
        <w:t xml:space="preserve">10) </w:t>
      </w:r>
      <w:r w:rsidR="00A22007">
        <w:rPr>
          <w:rFonts w:ascii="Calibri" w:hAnsi="Calibri"/>
          <w:sz w:val="22"/>
          <w:szCs w:val="22"/>
        </w:rPr>
        <w:t xml:space="preserve"> </w:t>
      </w:r>
      <w:r w:rsidR="00191540" w:rsidRPr="006C536E">
        <w:rPr>
          <w:rFonts w:ascii="Calibri" w:hAnsi="Calibri"/>
          <w:sz w:val="22"/>
          <w:szCs w:val="22"/>
        </w:rPr>
        <w:t>Obě</w:t>
      </w:r>
      <w:proofErr w:type="gramEnd"/>
      <w:r w:rsidR="00191540" w:rsidRPr="006C536E">
        <w:rPr>
          <w:rFonts w:ascii="Calibri" w:hAnsi="Calibri"/>
          <w:sz w:val="22"/>
          <w:szCs w:val="22"/>
        </w:rPr>
        <w:t xml:space="preserve"> smluvní strany prohlašují, že si tuto smlouvu před podpisem pročetly, </w:t>
      </w:r>
      <w:r w:rsidR="00252E2C" w:rsidRPr="006C536E">
        <w:rPr>
          <w:rFonts w:ascii="Calibri" w:hAnsi="Calibri"/>
          <w:sz w:val="22"/>
          <w:szCs w:val="22"/>
        </w:rPr>
        <w:t xml:space="preserve">porozuměly </w:t>
      </w:r>
      <w:r w:rsidR="00191540" w:rsidRPr="006C536E">
        <w:rPr>
          <w:rFonts w:ascii="Calibri" w:hAnsi="Calibri"/>
          <w:sz w:val="22"/>
          <w:szCs w:val="22"/>
        </w:rPr>
        <w:t>jejímu obsahu, s obsahem souhlasí, a že je tato smlouva projevem jejich svobodné vůle, na základě čehož připojují své podpisy.</w:t>
      </w:r>
    </w:p>
    <w:p w14:paraId="4452A315" w14:textId="77777777" w:rsidR="003268F0" w:rsidRDefault="00E348A0" w:rsidP="00A22007">
      <w:pPr>
        <w:pStyle w:val="Style5"/>
        <w:widowControl/>
        <w:spacing w:after="120" w:line="240" w:lineRule="exact"/>
        <w:ind w:left="426" w:hanging="426"/>
        <w:jc w:val="both"/>
        <w:rPr>
          <w:rFonts w:ascii="Calibri" w:hAnsi="Calibri"/>
          <w:sz w:val="22"/>
          <w:szCs w:val="22"/>
        </w:rPr>
      </w:pPr>
      <w:proofErr w:type="gramStart"/>
      <w:r>
        <w:rPr>
          <w:rFonts w:ascii="Calibri" w:hAnsi="Calibri"/>
          <w:sz w:val="22"/>
          <w:szCs w:val="22"/>
        </w:rPr>
        <w:t xml:space="preserve">11) </w:t>
      </w:r>
      <w:r w:rsidR="000A0824">
        <w:rPr>
          <w:rFonts w:ascii="Calibri" w:hAnsi="Calibri"/>
          <w:sz w:val="22"/>
          <w:szCs w:val="22"/>
        </w:rPr>
        <w:t xml:space="preserve">  </w:t>
      </w:r>
      <w:r w:rsidR="003268F0">
        <w:rPr>
          <w:rFonts w:ascii="Calibri" w:hAnsi="Calibri"/>
          <w:sz w:val="22"/>
          <w:szCs w:val="22"/>
        </w:rPr>
        <w:t>Nedílnou</w:t>
      </w:r>
      <w:proofErr w:type="gramEnd"/>
      <w:r w:rsidR="003268F0">
        <w:rPr>
          <w:rFonts w:ascii="Calibri" w:hAnsi="Calibri"/>
          <w:sz w:val="22"/>
          <w:szCs w:val="22"/>
        </w:rPr>
        <w:t xml:space="preserve"> součást této smlouvy tvoří: </w:t>
      </w:r>
    </w:p>
    <w:p w14:paraId="31473DAA" w14:textId="77777777" w:rsidR="003268F0" w:rsidRDefault="003268F0" w:rsidP="003268F0">
      <w:pPr>
        <w:pStyle w:val="Style5"/>
        <w:widowControl/>
        <w:spacing w:after="120" w:line="240" w:lineRule="exact"/>
        <w:ind w:left="426"/>
        <w:jc w:val="both"/>
        <w:rPr>
          <w:rFonts w:ascii="Calibri" w:hAnsi="Calibri"/>
          <w:sz w:val="22"/>
          <w:szCs w:val="22"/>
        </w:rPr>
      </w:pPr>
      <w:r>
        <w:rPr>
          <w:rFonts w:ascii="Calibri" w:hAnsi="Calibri"/>
          <w:sz w:val="22"/>
          <w:szCs w:val="22"/>
        </w:rPr>
        <w:t>Příloha</w:t>
      </w:r>
      <w:r w:rsidR="00FB2D8E">
        <w:rPr>
          <w:rFonts w:ascii="Calibri" w:hAnsi="Calibri"/>
          <w:sz w:val="22"/>
          <w:szCs w:val="22"/>
        </w:rPr>
        <w:t xml:space="preserve"> č. </w:t>
      </w:r>
      <w:r w:rsidR="00FB2D8E" w:rsidRPr="00A20C91">
        <w:rPr>
          <w:rFonts w:ascii="Calibri" w:hAnsi="Calibri"/>
          <w:sz w:val="22"/>
          <w:szCs w:val="22"/>
        </w:rPr>
        <w:t>1</w:t>
      </w:r>
      <w:r w:rsidRPr="00A20C91">
        <w:rPr>
          <w:rFonts w:ascii="Calibri" w:hAnsi="Calibri"/>
          <w:sz w:val="22"/>
          <w:szCs w:val="22"/>
        </w:rPr>
        <w:t xml:space="preserve"> –</w:t>
      </w:r>
      <w:r w:rsidR="00FB2D8E" w:rsidRPr="00A20C91">
        <w:rPr>
          <w:rFonts w:ascii="Calibri" w:hAnsi="Calibri"/>
          <w:sz w:val="22"/>
          <w:szCs w:val="22"/>
        </w:rPr>
        <w:t xml:space="preserve"> </w:t>
      </w:r>
      <w:r w:rsidR="00D30A50">
        <w:rPr>
          <w:rFonts w:ascii="Calibri" w:hAnsi="Calibri"/>
          <w:sz w:val="22"/>
          <w:szCs w:val="22"/>
        </w:rPr>
        <w:t>Nabídka poskytovatele včetně realizačního týmu</w:t>
      </w:r>
      <w:r w:rsidR="009B465D" w:rsidRPr="00A20C91">
        <w:rPr>
          <w:rFonts w:ascii="Calibri" w:hAnsi="Calibri"/>
          <w:sz w:val="22"/>
          <w:szCs w:val="22"/>
        </w:rPr>
        <w:t xml:space="preserve"> </w:t>
      </w:r>
    </w:p>
    <w:p w14:paraId="15155EDA" w14:textId="77777777" w:rsidR="00624080" w:rsidRPr="00624080" w:rsidRDefault="00624080" w:rsidP="00624080">
      <w:pPr>
        <w:pStyle w:val="Style5"/>
        <w:widowControl/>
        <w:spacing w:after="120" w:line="240" w:lineRule="exact"/>
        <w:jc w:val="both"/>
        <w:rPr>
          <w:rFonts w:ascii="Calibri" w:hAnsi="Calibri"/>
          <w:sz w:val="22"/>
          <w:szCs w:val="22"/>
        </w:rPr>
      </w:pPr>
    </w:p>
    <w:p w14:paraId="6FE49E98" w14:textId="0B41567C" w:rsidR="00E52798" w:rsidRDefault="00E52798" w:rsidP="00786FED">
      <w:pPr>
        <w:pStyle w:val="Style5"/>
        <w:widowControl/>
        <w:spacing w:after="120" w:line="240" w:lineRule="exact"/>
        <w:ind w:firstLine="360"/>
        <w:jc w:val="both"/>
        <w:rPr>
          <w:rFonts w:ascii="Calibri" w:hAnsi="Calibri"/>
          <w:sz w:val="22"/>
          <w:szCs w:val="22"/>
        </w:rPr>
      </w:pPr>
      <w:r w:rsidRPr="008E6D66">
        <w:rPr>
          <w:rFonts w:ascii="Calibri" w:hAnsi="Calibri"/>
          <w:sz w:val="22"/>
          <w:szCs w:val="22"/>
        </w:rPr>
        <w:t xml:space="preserve">V Praze </w:t>
      </w:r>
      <w:proofErr w:type="gramStart"/>
      <w:r w:rsidRPr="008E6D66">
        <w:rPr>
          <w:rFonts w:ascii="Calibri" w:hAnsi="Calibri"/>
          <w:sz w:val="22"/>
          <w:szCs w:val="22"/>
        </w:rPr>
        <w:t xml:space="preserve">dne </w:t>
      </w:r>
      <w:r w:rsidR="007230D1" w:rsidRPr="008E6D66">
        <w:rPr>
          <w:rFonts w:ascii="Calibri" w:hAnsi="Calibri"/>
          <w:sz w:val="22"/>
          <w:szCs w:val="22"/>
        </w:rPr>
        <w:t xml:space="preserve">  </w:t>
      </w:r>
      <w:r w:rsidR="007230D1">
        <w:rPr>
          <w:rFonts w:ascii="Calibri" w:hAnsi="Calibri"/>
          <w:sz w:val="22"/>
          <w:szCs w:val="22"/>
        </w:rPr>
        <w:t xml:space="preserve">    </w:t>
      </w:r>
      <w:r w:rsidR="007230D1" w:rsidRPr="008E6D66">
        <w:rPr>
          <w:rFonts w:ascii="Calibri" w:hAnsi="Calibri"/>
          <w:sz w:val="22"/>
          <w:szCs w:val="22"/>
        </w:rPr>
        <w:t xml:space="preserve"> </w:t>
      </w:r>
      <w:r w:rsidR="00E04797">
        <w:rPr>
          <w:rFonts w:ascii="Calibri" w:hAnsi="Calibri"/>
          <w:sz w:val="22"/>
          <w:szCs w:val="22"/>
        </w:rPr>
        <w:t>15</w:t>
      </w:r>
      <w:proofErr w:type="gramEnd"/>
      <w:r w:rsidR="00E04797">
        <w:rPr>
          <w:rFonts w:ascii="Calibri" w:hAnsi="Calibri"/>
          <w:sz w:val="22"/>
          <w:szCs w:val="22"/>
        </w:rPr>
        <w:t>. 12. 2020</w:t>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t>V Praze dne …</w:t>
      </w:r>
      <w:r w:rsidR="00E04797">
        <w:rPr>
          <w:rFonts w:ascii="Calibri" w:hAnsi="Calibri"/>
          <w:sz w:val="22"/>
          <w:szCs w:val="22"/>
        </w:rPr>
        <w:t>15. 12. 2020</w:t>
      </w:r>
    </w:p>
    <w:p w14:paraId="30A51F69" w14:textId="4B991ACB" w:rsidR="006A332B" w:rsidRPr="00522BCC" w:rsidRDefault="00DB5464" w:rsidP="006A332B">
      <w:pPr>
        <w:pStyle w:val="Style5"/>
        <w:widowControl/>
        <w:spacing w:after="120" w:line="240" w:lineRule="exact"/>
        <w:ind w:left="3983" w:hanging="3699"/>
        <w:jc w:val="both"/>
        <w:rPr>
          <w:rFonts w:ascii="Calibri" w:hAnsi="Calibri"/>
          <w:sz w:val="22"/>
          <w:szCs w:val="22"/>
        </w:rPr>
      </w:pPr>
      <w:r>
        <w:rPr>
          <w:rFonts w:ascii="Calibri" w:hAnsi="Calibri"/>
          <w:sz w:val="22"/>
          <w:szCs w:val="22"/>
        </w:rPr>
        <w:t xml:space="preserve"> </w:t>
      </w:r>
      <w:r w:rsidR="00925E3D">
        <w:rPr>
          <w:rFonts w:ascii="Calibri" w:hAnsi="Calibri"/>
          <w:sz w:val="22"/>
          <w:szCs w:val="22"/>
        </w:rPr>
        <w:t>Česká republika – Ministerstvo průmyslu</w:t>
      </w:r>
      <w:r w:rsidR="00B140E0">
        <w:rPr>
          <w:rFonts w:ascii="Calibri" w:hAnsi="Calibri"/>
          <w:sz w:val="22"/>
          <w:szCs w:val="22"/>
        </w:rPr>
        <w:tab/>
      </w:r>
      <w:r w:rsidR="006A332B">
        <w:rPr>
          <w:rFonts w:ascii="Calibri" w:hAnsi="Calibri"/>
          <w:sz w:val="22"/>
          <w:szCs w:val="22"/>
        </w:rPr>
        <w:tab/>
      </w:r>
      <w:r w:rsidR="006A332B">
        <w:rPr>
          <w:rFonts w:ascii="Calibri" w:hAnsi="Calibri"/>
          <w:sz w:val="22"/>
          <w:szCs w:val="22"/>
        </w:rPr>
        <w:tab/>
      </w:r>
      <w:r w:rsidR="00C95F38">
        <w:rPr>
          <w:rFonts w:ascii="Calibri" w:hAnsi="Calibri"/>
          <w:sz w:val="22"/>
          <w:szCs w:val="22"/>
        </w:rPr>
        <w:t xml:space="preserve">České vysoké učení technické v Praze, </w:t>
      </w:r>
    </w:p>
    <w:p w14:paraId="49B2D217" w14:textId="4BA5C320" w:rsidR="006A332B" w:rsidRDefault="006A332B" w:rsidP="00786FED">
      <w:pPr>
        <w:pStyle w:val="Style5"/>
        <w:widowControl/>
        <w:spacing w:after="120" w:line="240" w:lineRule="exact"/>
        <w:ind w:firstLine="360"/>
        <w:jc w:val="both"/>
        <w:rPr>
          <w:rFonts w:ascii="Calibri" w:hAnsi="Calibri"/>
          <w:sz w:val="22"/>
          <w:szCs w:val="22"/>
        </w:rPr>
      </w:pPr>
      <w:r>
        <w:rPr>
          <w:rFonts w:ascii="Calibri" w:hAnsi="Calibri"/>
          <w:sz w:val="22"/>
          <w:szCs w:val="22"/>
        </w:rPr>
        <w:t>a obchodu</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95F38">
        <w:rPr>
          <w:rFonts w:ascii="Calibri" w:hAnsi="Calibri"/>
          <w:sz w:val="22"/>
          <w:szCs w:val="22"/>
        </w:rPr>
        <w:t>Český institut informatiky, robotiky a</w:t>
      </w:r>
      <w:r>
        <w:rPr>
          <w:rFonts w:ascii="Calibri" w:hAnsi="Calibri"/>
          <w:sz w:val="22"/>
          <w:szCs w:val="22"/>
        </w:rPr>
        <w:tab/>
      </w:r>
    </w:p>
    <w:p w14:paraId="6C32991D" w14:textId="7932069F" w:rsidR="006A332B" w:rsidRDefault="00C95F38" w:rsidP="00786FED">
      <w:pPr>
        <w:pStyle w:val="Style5"/>
        <w:widowControl/>
        <w:spacing w:after="120" w:line="240" w:lineRule="exact"/>
        <w:ind w:firstLine="36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kybernetiky</w:t>
      </w:r>
    </w:p>
    <w:p w14:paraId="6C28E8CA" w14:textId="77777777" w:rsidR="006A332B" w:rsidRPr="008E6D66" w:rsidRDefault="006A332B" w:rsidP="00786FED">
      <w:pPr>
        <w:pStyle w:val="Style5"/>
        <w:widowControl/>
        <w:spacing w:after="120" w:line="240" w:lineRule="exact"/>
        <w:ind w:firstLine="360"/>
        <w:jc w:val="both"/>
        <w:rPr>
          <w:rFonts w:ascii="Calibri" w:hAnsi="Calibri"/>
          <w:sz w:val="22"/>
          <w:szCs w:val="22"/>
        </w:rPr>
      </w:pPr>
    </w:p>
    <w:p w14:paraId="787785F0" w14:textId="77777777" w:rsidR="00E52798" w:rsidRPr="008E6D66" w:rsidRDefault="00E52798" w:rsidP="00850B67">
      <w:pPr>
        <w:pStyle w:val="Style5"/>
        <w:widowControl/>
        <w:spacing w:after="120" w:line="240" w:lineRule="exact"/>
        <w:jc w:val="both"/>
        <w:rPr>
          <w:rFonts w:ascii="Calibri" w:hAnsi="Calibri"/>
          <w:sz w:val="22"/>
          <w:szCs w:val="22"/>
        </w:rPr>
      </w:pPr>
      <w:r w:rsidRPr="008E6D66">
        <w:rPr>
          <w:rFonts w:ascii="Calibri" w:hAnsi="Calibri"/>
          <w:sz w:val="22"/>
          <w:szCs w:val="22"/>
        </w:rPr>
        <w:t xml:space="preserve">  </w:t>
      </w:r>
      <w:r w:rsidR="000D7B98">
        <w:rPr>
          <w:rFonts w:ascii="Calibri" w:hAnsi="Calibri"/>
          <w:sz w:val="22"/>
          <w:szCs w:val="22"/>
        </w:rPr>
        <w:t xml:space="preserve">    </w:t>
      </w:r>
      <w:r w:rsidRPr="008E6D66">
        <w:rPr>
          <w:rFonts w:ascii="Calibri" w:hAnsi="Calibri"/>
          <w:sz w:val="22"/>
          <w:szCs w:val="22"/>
        </w:rPr>
        <w:t xml:space="preserve"> ……………………...</w:t>
      </w:r>
      <w:r w:rsidR="00547087" w:rsidRPr="008E6D66">
        <w:rPr>
          <w:rFonts w:ascii="Calibri" w:hAnsi="Calibri"/>
          <w:sz w:val="22"/>
          <w:szCs w:val="22"/>
        </w:rPr>
        <w:t>.................</w:t>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r>
      <w:r w:rsidRPr="008E6D66">
        <w:rPr>
          <w:rFonts w:ascii="Calibri" w:hAnsi="Calibri"/>
          <w:sz w:val="22"/>
          <w:szCs w:val="22"/>
        </w:rPr>
        <w:tab/>
      </w:r>
      <w:r w:rsidR="003B01E9" w:rsidRPr="008E6D66">
        <w:rPr>
          <w:rFonts w:ascii="Calibri" w:hAnsi="Calibri"/>
          <w:sz w:val="22"/>
          <w:szCs w:val="22"/>
        </w:rPr>
        <w:tab/>
      </w:r>
      <w:r w:rsidRPr="008E6D66">
        <w:rPr>
          <w:rFonts w:ascii="Calibri" w:hAnsi="Calibri"/>
          <w:sz w:val="22"/>
          <w:szCs w:val="22"/>
        </w:rPr>
        <w:t>…………………………...</w:t>
      </w:r>
      <w:r w:rsidR="00547087" w:rsidRPr="008E6D66">
        <w:rPr>
          <w:rFonts w:ascii="Calibri" w:hAnsi="Calibri"/>
          <w:sz w:val="22"/>
          <w:szCs w:val="22"/>
        </w:rPr>
        <w:t>..........</w:t>
      </w:r>
      <w:r w:rsidR="003B01E9" w:rsidRPr="008E6D66">
        <w:rPr>
          <w:rFonts w:ascii="Calibri" w:hAnsi="Calibri"/>
          <w:sz w:val="22"/>
          <w:szCs w:val="22"/>
        </w:rPr>
        <w:t>.....</w:t>
      </w:r>
      <w:r w:rsidR="00547087" w:rsidRPr="008E6D66">
        <w:rPr>
          <w:rFonts w:ascii="Calibri" w:hAnsi="Calibri"/>
          <w:sz w:val="22"/>
          <w:szCs w:val="22"/>
        </w:rPr>
        <w:t>..</w:t>
      </w:r>
    </w:p>
    <w:p w14:paraId="1C5A526F" w14:textId="61D4A4A4" w:rsidR="00925E3D" w:rsidRDefault="00925E3D" w:rsidP="000D7B98">
      <w:pPr>
        <w:pStyle w:val="Style5"/>
        <w:widowControl/>
        <w:spacing w:after="120" w:line="240" w:lineRule="exact"/>
        <w:ind w:firstLine="360"/>
        <w:jc w:val="both"/>
        <w:rPr>
          <w:rFonts w:ascii="Calibri" w:hAnsi="Calibri"/>
          <w:sz w:val="22"/>
          <w:szCs w:val="22"/>
        </w:rPr>
      </w:pPr>
      <w:r>
        <w:rPr>
          <w:rFonts w:ascii="Calibri" w:hAnsi="Calibri"/>
          <w:sz w:val="22"/>
          <w:szCs w:val="22"/>
        </w:rPr>
        <w:t xml:space="preserve">Ing. </w:t>
      </w:r>
      <w:r w:rsidR="00D30A50">
        <w:rPr>
          <w:rFonts w:ascii="Calibri" w:hAnsi="Calibri"/>
          <w:sz w:val="22"/>
          <w:szCs w:val="22"/>
        </w:rPr>
        <w:t>Petr Porák</w:t>
      </w:r>
      <w:r w:rsidR="00D30A50">
        <w:rPr>
          <w:rFonts w:ascii="Calibri" w:hAnsi="Calibri"/>
          <w:sz w:val="22"/>
          <w:szCs w:val="22"/>
        </w:rPr>
        <w:tab/>
      </w:r>
      <w:r w:rsidR="00332A03">
        <w:rPr>
          <w:rFonts w:ascii="Calibri" w:hAnsi="Calibri"/>
          <w:sz w:val="22"/>
          <w:szCs w:val="22"/>
        </w:rPr>
        <w:tab/>
      </w:r>
      <w:r w:rsidR="00332A03">
        <w:rPr>
          <w:rFonts w:ascii="Calibri" w:hAnsi="Calibri"/>
          <w:sz w:val="22"/>
          <w:szCs w:val="22"/>
        </w:rPr>
        <w:tab/>
      </w:r>
      <w:r w:rsidR="000D7B98">
        <w:rPr>
          <w:rFonts w:ascii="Calibri" w:hAnsi="Calibri"/>
          <w:sz w:val="22"/>
          <w:szCs w:val="22"/>
        </w:rPr>
        <w:tab/>
      </w:r>
      <w:r w:rsidR="000D7B98">
        <w:rPr>
          <w:rFonts w:ascii="Calibri" w:hAnsi="Calibri"/>
          <w:sz w:val="22"/>
          <w:szCs w:val="22"/>
        </w:rPr>
        <w:tab/>
      </w:r>
      <w:r w:rsidR="000D7B98">
        <w:rPr>
          <w:rFonts w:ascii="Calibri" w:hAnsi="Calibri"/>
          <w:sz w:val="22"/>
          <w:szCs w:val="22"/>
        </w:rPr>
        <w:tab/>
      </w:r>
    </w:p>
    <w:p w14:paraId="501924BF" w14:textId="77777777" w:rsidR="00925E3D" w:rsidRDefault="00D30A50" w:rsidP="000D7B98">
      <w:pPr>
        <w:pStyle w:val="Style5"/>
        <w:widowControl/>
        <w:spacing w:after="120" w:line="240" w:lineRule="exact"/>
        <w:ind w:firstLine="360"/>
        <w:jc w:val="both"/>
        <w:rPr>
          <w:rFonts w:ascii="Calibri" w:hAnsi="Calibri"/>
          <w:sz w:val="22"/>
          <w:szCs w:val="22"/>
        </w:rPr>
      </w:pPr>
      <w:r>
        <w:rPr>
          <w:rFonts w:ascii="Calibri" w:hAnsi="Calibri"/>
          <w:sz w:val="22"/>
          <w:szCs w:val="22"/>
        </w:rPr>
        <w:t>ředitel odboru 61200</w:t>
      </w:r>
      <w:r w:rsidR="00925E3D">
        <w:rPr>
          <w:rFonts w:ascii="Calibri" w:hAnsi="Calibri"/>
          <w:sz w:val="22"/>
          <w:szCs w:val="22"/>
        </w:rPr>
        <w:t xml:space="preserve"> </w:t>
      </w:r>
      <w:r w:rsidR="00332A03">
        <w:rPr>
          <w:rFonts w:ascii="Calibri" w:hAnsi="Calibri"/>
          <w:sz w:val="22"/>
          <w:szCs w:val="22"/>
        </w:rPr>
        <w:tab/>
      </w:r>
      <w:r w:rsidR="006A332B">
        <w:rPr>
          <w:rFonts w:ascii="Calibri" w:hAnsi="Calibri"/>
          <w:sz w:val="22"/>
          <w:szCs w:val="22"/>
        </w:rPr>
        <w:tab/>
      </w:r>
      <w:r w:rsidR="006A332B">
        <w:rPr>
          <w:rFonts w:ascii="Calibri" w:hAnsi="Calibri"/>
          <w:sz w:val="22"/>
          <w:szCs w:val="22"/>
        </w:rPr>
        <w:tab/>
      </w:r>
      <w:r w:rsidR="006A332B">
        <w:rPr>
          <w:rFonts w:ascii="Calibri" w:hAnsi="Calibri"/>
          <w:sz w:val="22"/>
          <w:szCs w:val="22"/>
        </w:rPr>
        <w:tab/>
      </w:r>
      <w:r w:rsidR="006A332B">
        <w:rPr>
          <w:rFonts w:ascii="Calibri" w:hAnsi="Calibri"/>
          <w:sz w:val="22"/>
          <w:szCs w:val="22"/>
        </w:rPr>
        <w:tab/>
      </w:r>
      <w:r w:rsidR="00656351">
        <w:rPr>
          <w:rFonts w:ascii="Calibri" w:hAnsi="Calibri"/>
          <w:sz w:val="22"/>
          <w:szCs w:val="22"/>
        </w:rPr>
        <w:t>ředitel</w:t>
      </w:r>
    </w:p>
    <w:p w14:paraId="6FA3849B" w14:textId="77777777" w:rsidR="00E52798" w:rsidRPr="008E6D66" w:rsidRDefault="00332A03" w:rsidP="006C536E">
      <w:pPr>
        <w:pStyle w:val="Style5"/>
        <w:widowControl/>
        <w:spacing w:after="120" w:line="240" w:lineRule="exact"/>
        <w:ind w:firstLine="360"/>
        <w:jc w:val="both"/>
        <w:rPr>
          <w:rFonts w:ascii="Calibri" w:hAnsi="Calibri"/>
          <w:sz w:val="22"/>
          <w:szCs w:val="22"/>
        </w:rPr>
      </w:pPr>
      <w:r>
        <w:rPr>
          <w:rFonts w:ascii="Calibri" w:hAnsi="Calibri"/>
          <w:sz w:val="22"/>
          <w:szCs w:val="22"/>
        </w:rPr>
        <w:tab/>
      </w:r>
      <w:r w:rsidR="00E52798" w:rsidRPr="008E6D66">
        <w:rPr>
          <w:rFonts w:ascii="Calibri" w:hAnsi="Calibri"/>
          <w:sz w:val="22"/>
          <w:szCs w:val="22"/>
        </w:rPr>
        <w:tab/>
      </w:r>
      <w:r w:rsidR="00E52798" w:rsidRPr="008E6D66">
        <w:rPr>
          <w:rFonts w:ascii="Calibri" w:hAnsi="Calibri"/>
          <w:sz w:val="22"/>
          <w:szCs w:val="22"/>
        </w:rPr>
        <w:tab/>
      </w:r>
      <w:r w:rsidR="00E52798" w:rsidRPr="008E6D66">
        <w:rPr>
          <w:rFonts w:ascii="Calibri" w:hAnsi="Calibri"/>
          <w:sz w:val="22"/>
          <w:szCs w:val="22"/>
        </w:rPr>
        <w:tab/>
      </w:r>
      <w:r w:rsidR="00E52798" w:rsidRPr="008E6D66">
        <w:rPr>
          <w:rFonts w:ascii="Calibri" w:hAnsi="Calibri"/>
          <w:sz w:val="22"/>
          <w:szCs w:val="22"/>
        </w:rPr>
        <w:tab/>
      </w:r>
      <w:r w:rsidR="00E52798" w:rsidRPr="008E6D66">
        <w:rPr>
          <w:rFonts w:ascii="Calibri" w:hAnsi="Calibri"/>
          <w:sz w:val="22"/>
          <w:szCs w:val="22"/>
        </w:rPr>
        <w:tab/>
      </w:r>
      <w:r w:rsidR="00E52798" w:rsidRPr="008E6D66">
        <w:rPr>
          <w:rFonts w:ascii="Calibri" w:hAnsi="Calibri"/>
          <w:sz w:val="22"/>
          <w:szCs w:val="22"/>
        </w:rPr>
        <w:tab/>
      </w:r>
      <w:r w:rsidR="00E52798" w:rsidRPr="008E6D66">
        <w:rPr>
          <w:rFonts w:ascii="Calibri" w:hAnsi="Calibri"/>
          <w:sz w:val="22"/>
          <w:szCs w:val="22"/>
        </w:rPr>
        <w:tab/>
      </w:r>
      <w:r w:rsidR="003B01E9" w:rsidRPr="008E6D66">
        <w:rPr>
          <w:rFonts w:ascii="Calibri" w:hAnsi="Calibri"/>
          <w:sz w:val="22"/>
          <w:szCs w:val="22"/>
        </w:rPr>
        <w:t xml:space="preserve">  </w:t>
      </w:r>
    </w:p>
    <w:sectPr w:rsidR="00E52798" w:rsidRPr="008E6D66" w:rsidSect="00695757">
      <w:headerReference w:type="default" r:id="rId8"/>
      <w:footerReference w:type="default" r:id="rId9"/>
      <w:footerReference w:type="first" r:id="rId10"/>
      <w:type w:val="continuous"/>
      <w:pgSz w:w="11906" w:h="16838"/>
      <w:pgMar w:top="1819"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C0944" w14:textId="77777777" w:rsidR="00F2478E" w:rsidRDefault="00F2478E" w:rsidP="001973FF">
      <w:r>
        <w:separator/>
      </w:r>
    </w:p>
  </w:endnote>
  <w:endnote w:type="continuationSeparator" w:id="0">
    <w:p w14:paraId="5BF67631" w14:textId="77777777" w:rsidR="00F2478E" w:rsidRDefault="00F2478E"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27583" w14:textId="4EAF71D4" w:rsidR="009D54D2" w:rsidRPr="007F7E41" w:rsidRDefault="009D54D2" w:rsidP="006C2587">
    <w:pPr>
      <w:pStyle w:val="Zpat"/>
      <w:jc w:val="center"/>
      <w:rPr>
        <w:rFonts w:ascii="Calibri" w:hAnsi="Calibri"/>
        <w:sz w:val="22"/>
        <w:szCs w:val="22"/>
      </w:rPr>
    </w:pPr>
    <w:r w:rsidRPr="007F7E41">
      <w:rPr>
        <w:rFonts w:ascii="Calibri" w:hAnsi="Calibri"/>
        <w:bCs/>
        <w:sz w:val="22"/>
        <w:szCs w:val="22"/>
      </w:rPr>
      <w:fldChar w:fldCharType="begin"/>
    </w:r>
    <w:r w:rsidRPr="007F7E41">
      <w:rPr>
        <w:rFonts w:ascii="Calibri" w:hAnsi="Calibri"/>
        <w:bCs/>
        <w:sz w:val="22"/>
        <w:szCs w:val="22"/>
      </w:rPr>
      <w:instrText>PAGE</w:instrText>
    </w:r>
    <w:r w:rsidRPr="007F7E41">
      <w:rPr>
        <w:rFonts w:ascii="Calibri" w:hAnsi="Calibri"/>
        <w:bCs/>
        <w:sz w:val="22"/>
        <w:szCs w:val="22"/>
      </w:rPr>
      <w:fldChar w:fldCharType="separate"/>
    </w:r>
    <w:r w:rsidR="00050BDA">
      <w:rPr>
        <w:rFonts w:ascii="Calibri" w:hAnsi="Calibri"/>
        <w:bCs/>
        <w:noProof/>
        <w:sz w:val="22"/>
        <w:szCs w:val="22"/>
      </w:rPr>
      <w:t>3</w:t>
    </w:r>
    <w:r w:rsidRPr="007F7E41">
      <w:rPr>
        <w:rFonts w:ascii="Calibri" w:hAnsi="Calibri"/>
        <w:bCs/>
        <w:sz w:val="22"/>
        <w:szCs w:val="22"/>
      </w:rPr>
      <w:fldChar w:fldCharType="end"/>
    </w:r>
    <w:r w:rsidR="006C2587" w:rsidRPr="007F7E41">
      <w:rPr>
        <w:rFonts w:ascii="Calibri" w:hAnsi="Calibri"/>
        <w:bCs/>
        <w:sz w:val="22"/>
        <w:szCs w:val="22"/>
        <w:lang w:val="cs-CZ"/>
      </w:rPr>
      <w:t>/</w:t>
    </w:r>
    <w:r w:rsidRPr="007F7E41">
      <w:rPr>
        <w:rFonts w:ascii="Calibri" w:hAnsi="Calibri"/>
        <w:bCs/>
        <w:sz w:val="22"/>
        <w:szCs w:val="22"/>
      </w:rPr>
      <w:fldChar w:fldCharType="begin"/>
    </w:r>
    <w:r w:rsidRPr="007F7E41">
      <w:rPr>
        <w:rFonts w:ascii="Calibri" w:hAnsi="Calibri"/>
        <w:bCs/>
        <w:sz w:val="22"/>
        <w:szCs w:val="22"/>
      </w:rPr>
      <w:instrText>NUMPAGES</w:instrText>
    </w:r>
    <w:r w:rsidRPr="007F7E41">
      <w:rPr>
        <w:rFonts w:ascii="Calibri" w:hAnsi="Calibri"/>
        <w:bCs/>
        <w:sz w:val="22"/>
        <w:szCs w:val="22"/>
      </w:rPr>
      <w:fldChar w:fldCharType="separate"/>
    </w:r>
    <w:r w:rsidR="00050BDA">
      <w:rPr>
        <w:rFonts w:ascii="Calibri" w:hAnsi="Calibri"/>
        <w:bCs/>
        <w:noProof/>
        <w:sz w:val="22"/>
        <w:szCs w:val="22"/>
      </w:rPr>
      <w:t>11</w:t>
    </w:r>
    <w:r w:rsidRPr="007F7E41">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F8C8" w14:textId="5FE7775E" w:rsidR="009D54D2" w:rsidRDefault="009C75B7">
    <w:pPr>
      <w:pStyle w:val="Zpat"/>
      <w:jc w:val="right"/>
    </w:pPr>
    <w:r>
      <w:rPr>
        <w:noProof/>
        <w:lang w:val="cs-CZ" w:eastAsia="cs-CZ"/>
      </w:rPr>
      <mc:AlternateContent>
        <mc:Choice Requires="wps">
          <w:drawing>
            <wp:anchor distT="0" distB="0" distL="114300" distR="114300" simplePos="0" relativeHeight="251657216" behindDoc="0" locked="0" layoutInCell="1" allowOverlap="1" wp14:anchorId="6BE33E44" wp14:editId="07D8992A">
              <wp:simplePos x="0" y="0"/>
              <wp:positionH relativeFrom="column">
                <wp:posOffset>4776470</wp:posOffset>
              </wp:positionH>
              <wp:positionV relativeFrom="paragraph">
                <wp:posOffset>-93980</wp:posOffset>
              </wp:positionV>
              <wp:extent cx="1449070" cy="391795"/>
              <wp:effectExtent l="4445" t="127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916393" id="Rectangle 1" o:spid="_x0000_s1026"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stroked="f"/>
          </w:pict>
        </mc:Fallback>
      </mc:AlternateContent>
    </w:r>
    <w:r w:rsidR="009D54D2">
      <w:rPr>
        <w:lang w:val="cs-CZ"/>
      </w:rPr>
      <w:t xml:space="preserve">Stránka </w:t>
    </w:r>
    <w:r w:rsidR="009D54D2">
      <w:rPr>
        <w:b/>
        <w:bCs/>
        <w:sz w:val="24"/>
        <w:szCs w:val="24"/>
      </w:rPr>
      <w:fldChar w:fldCharType="begin"/>
    </w:r>
    <w:r w:rsidR="009D54D2">
      <w:rPr>
        <w:b/>
        <w:bCs/>
      </w:rPr>
      <w:instrText>PAGE</w:instrText>
    </w:r>
    <w:r w:rsidR="009D54D2">
      <w:rPr>
        <w:b/>
        <w:bCs/>
        <w:sz w:val="24"/>
        <w:szCs w:val="24"/>
      </w:rPr>
      <w:fldChar w:fldCharType="separate"/>
    </w:r>
    <w:r w:rsidR="00120D99">
      <w:rPr>
        <w:b/>
        <w:bCs/>
        <w:noProof/>
      </w:rPr>
      <w:t>1</w:t>
    </w:r>
    <w:r w:rsidR="009D54D2">
      <w:rPr>
        <w:b/>
        <w:bCs/>
        <w:sz w:val="24"/>
        <w:szCs w:val="24"/>
      </w:rPr>
      <w:fldChar w:fldCharType="end"/>
    </w:r>
    <w:r w:rsidR="009D54D2">
      <w:rPr>
        <w:lang w:val="cs-CZ"/>
      </w:rPr>
      <w:t xml:space="preserve"> z </w:t>
    </w:r>
    <w:r w:rsidR="009D54D2">
      <w:rPr>
        <w:b/>
        <w:bCs/>
        <w:sz w:val="24"/>
        <w:szCs w:val="24"/>
      </w:rPr>
      <w:fldChar w:fldCharType="begin"/>
    </w:r>
    <w:r w:rsidR="009D54D2">
      <w:rPr>
        <w:b/>
        <w:bCs/>
      </w:rPr>
      <w:instrText>NUMPAGES</w:instrText>
    </w:r>
    <w:r w:rsidR="009D54D2">
      <w:rPr>
        <w:b/>
        <w:bCs/>
        <w:sz w:val="24"/>
        <w:szCs w:val="24"/>
      </w:rPr>
      <w:fldChar w:fldCharType="separate"/>
    </w:r>
    <w:r w:rsidR="00120D99">
      <w:rPr>
        <w:b/>
        <w:bCs/>
        <w:noProof/>
      </w:rPr>
      <w:t>11</w:t>
    </w:r>
    <w:r w:rsidR="009D54D2">
      <w:rPr>
        <w:b/>
        <w:bCs/>
        <w:sz w:val="24"/>
        <w:szCs w:val="24"/>
      </w:rPr>
      <w:fldChar w:fldCharType="end"/>
    </w:r>
  </w:p>
  <w:p w14:paraId="11990579" w14:textId="77777777" w:rsidR="009D54D2" w:rsidRDefault="009D5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EEFBC" w14:textId="77777777" w:rsidR="00F2478E" w:rsidRDefault="00F2478E" w:rsidP="001973FF">
      <w:r>
        <w:separator/>
      </w:r>
    </w:p>
  </w:footnote>
  <w:footnote w:type="continuationSeparator" w:id="0">
    <w:p w14:paraId="66E65779" w14:textId="77777777" w:rsidR="00F2478E" w:rsidRDefault="00F2478E" w:rsidP="00197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38A79" w14:textId="77777777" w:rsidR="00695757" w:rsidRDefault="009C75B7" w:rsidP="00695757">
    <w:pPr>
      <w:pStyle w:val="Zhlav"/>
      <w:jc w:val="center"/>
    </w:pPr>
    <w:r>
      <w:rPr>
        <w:noProof/>
        <w:lang w:val="cs-CZ" w:eastAsia="cs-CZ"/>
      </w:rPr>
      <w:drawing>
        <wp:anchor distT="0" distB="0" distL="114300" distR="114300" simplePos="0" relativeHeight="251658240" behindDoc="0" locked="0" layoutInCell="1" allowOverlap="1" wp14:anchorId="71A13AF7" wp14:editId="5160066C">
          <wp:simplePos x="0" y="0"/>
          <wp:positionH relativeFrom="column">
            <wp:posOffset>0</wp:posOffset>
          </wp:positionH>
          <wp:positionV relativeFrom="paragraph">
            <wp:posOffset>-635</wp:posOffset>
          </wp:positionV>
          <wp:extent cx="5832475" cy="685800"/>
          <wp:effectExtent l="0" t="0" r="0" b="0"/>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43AF2" w14:textId="77777777" w:rsidR="00695757" w:rsidRDefault="006957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F46D1B0"/>
    <w:lvl w:ilvl="0">
      <w:start w:val="1"/>
      <w:numFmt w:val="upperRoman"/>
      <w:pStyle w:val="Nadpis1"/>
      <w:lvlText w:val="%1."/>
      <w:lvlJc w:val="left"/>
      <w:pPr>
        <w:tabs>
          <w:tab w:val="num" w:pos="1854"/>
        </w:tabs>
        <w:ind w:left="1854" w:hanging="720"/>
      </w:pPr>
    </w:lvl>
    <w:lvl w:ilvl="1">
      <w:start w:val="1"/>
      <w:numFmt w:val="none"/>
      <w:lvlText w:val=""/>
      <w:lvlJc w:val="left"/>
      <w:pPr>
        <w:tabs>
          <w:tab w:val="num" w:pos="-700"/>
        </w:tabs>
        <w:ind w:left="-700" w:hanging="576"/>
      </w:pPr>
    </w:lvl>
    <w:lvl w:ilvl="2">
      <w:start w:val="1"/>
      <w:numFmt w:val="none"/>
      <w:lvlText w:val=""/>
      <w:lvlJc w:val="left"/>
      <w:pPr>
        <w:tabs>
          <w:tab w:val="num" w:pos="-556"/>
        </w:tabs>
        <w:ind w:left="-556" w:hanging="720"/>
      </w:pPr>
    </w:lvl>
    <w:lvl w:ilvl="3">
      <w:start w:val="1"/>
      <w:numFmt w:val="none"/>
      <w:lvlText w:val=""/>
      <w:lvlJc w:val="left"/>
      <w:pPr>
        <w:tabs>
          <w:tab w:val="num" w:pos="-412"/>
        </w:tabs>
        <w:ind w:left="-412" w:hanging="864"/>
      </w:pPr>
    </w:lvl>
    <w:lvl w:ilvl="4">
      <w:start w:val="1"/>
      <w:numFmt w:val="none"/>
      <w:lvlText w:val=""/>
      <w:lvlJc w:val="left"/>
      <w:pPr>
        <w:tabs>
          <w:tab w:val="num" w:pos="-268"/>
        </w:tabs>
        <w:ind w:left="-268" w:hanging="1008"/>
      </w:pPr>
    </w:lvl>
    <w:lvl w:ilvl="5">
      <w:start w:val="1"/>
      <w:numFmt w:val="none"/>
      <w:lvlText w:val=""/>
      <w:lvlJc w:val="left"/>
      <w:pPr>
        <w:tabs>
          <w:tab w:val="num" w:pos="-124"/>
        </w:tabs>
        <w:ind w:left="-124" w:hanging="1152"/>
      </w:pPr>
    </w:lvl>
    <w:lvl w:ilvl="6">
      <w:start w:val="1"/>
      <w:numFmt w:val="none"/>
      <w:lvlText w:val=""/>
      <w:lvlJc w:val="left"/>
      <w:pPr>
        <w:tabs>
          <w:tab w:val="num" w:pos="20"/>
        </w:tabs>
        <w:ind w:left="20" w:hanging="1296"/>
      </w:pPr>
    </w:lvl>
    <w:lvl w:ilvl="7">
      <w:start w:val="1"/>
      <w:numFmt w:val="none"/>
      <w:lvlText w:val=""/>
      <w:lvlJc w:val="left"/>
      <w:pPr>
        <w:tabs>
          <w:tab w:val="num" w:pos="164"/>
        </w:tabs>
        <w:ind w:left="164" w:hanging="1440"/>
      </w:pPr>
    </w:lvl>
    <w:lvl w:ilvl="8">
      <w:start w:val="1"/>
      <w:numFmt w:val="none"/>
      <w:lvlText w:val=""/>
      <w:lvlJc w:val="left"/>
      <w:pPr>
        <w:tabs>
          <w:tab w:val="num" w:pos="308"/>
        </w:tabs>
        <w:ind w:left="308"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4380CF1"/>
    <w:multiLevelType w:val="hybridMultilevel"/>
    <w:tmpl w:val="375420A8"/>
    <w:lvl w:ilvl="0" w:tplc="E11EC18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71630C"/>
    <w:multiLevelType w:val="hybridMultilevel"/>
    <w:tmpl w:val="F1E21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ED3D7E"/>
    <w:multiLevelType w:val="hybridMultilevel"/>
    <w:tmpl w:val="75D4E84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3346B6E"/>
    <w:multiLevelType w:val="hybridMultilevel"/>
    <w:tmpl w:val="4058D1FE"/>
    <w:lvl w:ilvl="0" w:tplc="E11EC184">
      <w:numFmt w:val="bullet"/>
      <w:lvlText w:val="-"/>
      <w:lvlJc w:val="left"/>
      <w:pPr>
        <w:ind w:left="1494" w:hanging="360"/>
      </w:pPr>
      <w:rPr>
        <w:rFonts w:ascii="Times New Roman" w:eastAsia="Times New Roman" w:hAnsi="Times New Roman" w:cs="Times New Roman" w:hint="default"/>
        <w:b/>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150A67F2"/>
    <w:multiLevelType w:val="hybridMultilevel"/>
    <w:tmpl w:val="E0802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341064"/>
    <w:multiLevelType w:val="hybridMultilevel"/>
    <w:tmpl w:val="72CEC390"/>
    <w:lvl w:ilvl="0" w:tplc="F21CC558">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BBE0281"/>
    <w:multiLevelType w:val="hybridMultilevel"/>
    <w:tmpl w:val="D750BE4E"/>
    <w:lvl w:ilvl="0" w:tplc="04050011">
      <w:start w:val="1"/>
      <w:numFmt w:val="decimal"/>
      <w:lvlText w:val="%1)"/>
      <w:lvlJc w:val="left"/>
      <w:pPr>
        <w:ind w:left="786"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145A0A"/>
    <w:multiLevelType w:val="hybridMultilevel"/>
    <w:tmpl w:val="13B0CD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C40442"/>
    <w:multiLevelType w:val="hybridMultilevel"/>
    <w:tmpl w:val="2BFCBB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22D924C9"/>
    <w:multiLevelType w:val="hybridMultilevel"/>
    <w:tmpl w:val="3C74A42E"/>
    <w:lvl w:ilvl="0" w:tplc="04050011">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3075C6"/>
    <w:multiLevelType w:val="multilevel"/>
    <w:tmpl w:val="FC68A9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5585444"/>
    <w:multiLevelType w:val="hybridMultilevel"/>
    <w:tmpl w:val="141CBE72"/>
    <w:lvl w:ilvl="0" w:tplc="875668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1B21C6"/>
    <w:multiLevelType w:val="hybridMultilevel"/>
    <w:tmpl w:val="6D54ACB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527954"/>
    <w:multiLevelType w:val="hybridMultilevel"/>
    <w:tmpl w:val="A94C4454"/>
    <w:lvl w:ilvl="0" w:tplc="E11EC184">
      <w:numFmt w:val="bullet"/>
      <w:lvlText w:val="-"/>
      <w:lvlJc w:val="left"/>
      <w:pPr>
        <w:ind w:left="927"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287245BD"/>
    <w:multiLevelType w:val="hybridMultilevel"/>
    <w:tmpl w:val="68BA22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8E7BE8"/>
    <w:multiLevelType w:val="hybridMultilevel"/>
    <w:tmpl w:val="AE14ABE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8922657"/>
    <w:multiLevelType w:val="hybridMultilevel"/>
    <w:tmpl w:val="32B00A7A"/>
    <w:lvl w:ilvl="0" w:tplc="E11EC184">
      <w:numFmt w:val="bullet"/>
      <w:lvlText w:val="-"/>
      <w:lvlJc w:val="left"/>
      <w:pPr>
        <w:ind w:left="1146" w:hanging="360"/>
      </w:pPr>
      <w:rPr>
        <w:rFonts w:ascii="Times New Roman" w:eastAsia="Times New Roman" w:hAnsi="Times New Roman" w:cs="Times New Roman" w:hint="default"/>
        <w:b/>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295F4BC0"/>
    <w:multiLevelType w:val="hybridMultilevel"/>
    <w:tmpl w:val="7BDC13A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B547C13"/>
    <w:multiLevelType w:val="hybridMultilevel"/>
    <w:tmpl w:val="90CA0D6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2CC95936"/>
    <w:multiLevelType w:val="hybridMultilevel"/>
    <w:tmpl w:val="FDE4D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924058"/>
    <w:multiLevelType w:val="hybridMultilevel"/>
    <w:tmpl w:val="5A52953A"/>
    <w:lvl w:ilvl="0" w:tplc="04050017">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6" w15:restartNumberingAfterBreak="0">
    <w:nsid w:val="330F7601"/>
    <w:multiLevelType w:val="hybridMultilevel"/>
    <w:tmpl w:val="8B6E88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E67CD6"/>
    <w:multiLevelType w:val="hybridMultilevel"/>
    <w:tmpl w:val="DB8C0A12"/>
    <w:lvl w:ilvl="0" w:tplc="04050017">
      <w:start w:val="1"/>
      <w:numFmt w:val="lowerLetter"/>
      <w:lvlText w:val="%1)"/>
      <w:lvlJc w:val="left"/>
      <w:pPr>
        <w:ind w:left="2345" w:hanging="360"/>
      </w:pPr>
    </w:lvl>
    <w:lvl w:ilvl="1" w:tplc="04050019" w:tentative="1">
      <w:start w:val="1"/>
      <w:numFmt w:val="lowerLetter"/>
      <w:lvlText w:val="%2."/>
      <w:lvlJc w:val="left"/>
      <w:pPr>
        <w:ind w:left="3413" w:hanging="360"/>
      </w:pPr>
    </w:lvl>
    <w:lvl w:ilvl="2" w:tplc="0405001B" w:tentative="1">
      <w:start w:val="1"/>
      <w:numFmt w:val="lowerRoman"/>
      <w:lvlText w:val="%3."/>
      <w:lvlJc w:val="right"/>
      <w:pPr>
        <w:ind w:left="4133" w:hanging="180"/>
      </w:pPr>
    </w:lvl>
    <w:lvl w:ilvl="3" w:tplc="0405000F" w:tentative="1">
      <w:start w:val="1"/>
      <w:numFmt w:val="decimal"/>
      <w:lvlText w:val="%4."/>
      <w:lvlJc w:val="left"/>
      <w:pPr>
        <w:ind w:left="4853" w:hanging="360"/>
      </w:pPr>
    </w:lvl>
    <w:lvl w:ilvl="4" w:tplc="04050019" w:tentative="1">
      <w:start w:val="1"/>
      <w:numFmt w:val="lowerLetter"/>
      <w:lvlText w:val="%5."/>
      <w:lvlJc w:val="left"/>
      <w:pPr>
        <w:ind w:left="5573" w:hanging="360"/>
      </w:pPr>
    </w:lvl>
    <w:lvl w:ilvl="5" w:tplc="0405001B" w:tentative="1">
      <w:start w:val="1"/>
      <w:numFmt w:val="lowerRoman"/>
      <w:lvlText w:val="%6."/>
      <w:lvlJc w:val="right"/>
      <w:pPr>
        <w:ind w:left="6293" w:hanging="180"/>
      </w:pPr>
    </w:lvl>
    <w:lvl w:ilvl="6" w:tplc="0405000F" w:tentative="1">
      <w:start w:val="1"/>
      <w:numFmt w:val="decimal"/>
      <w:lvlText w:val="%7."/>
      <w:lvlJc w:val="left"/>
      <w:pPr>
        <w:ind w:left="7013" w:hanging="360"/>
      </w:pPr>
    </w:lvl>
    <w:lvl w:ilvl="7" w:tplc="04050019" w:tentative="1">
      <w:start w:val="1"/>
      <w:numFmt w:val="lowerLetter"/>
      <w:lvlText w:val="%8."/>
      <w:lvlJc w:val="left"/>
      <w:pPr>
        <w:ind w:left="7733" w:hanging="360"/>
      </w:pPr>
    </w:lvl>
    <w:lvl w:ilvl="8" w:tplc="0405001B" w:tentative="1">
      <w:start w:val="1"/>
      <w:numFmt w:val="lowerRoman"/>
      <w:lvlText w:val="%9."/>
      <w:lvlJc w:val="right"/>
      <w:pPr>
        <w:ind w:left="8453" w:hanging="180"/>
      </w:pPr>
    </w:lvl>
  </w:abstractNum>
  <w:abstractNum w:abstractNumId="29" w15:restartNumberingAfterBreak="0">
    <w:nsid w:val="3B7A6E72"/>
    <w:multiLevelType w:val="hybridMultilevel"/>
    <w:tmpl w:val="C6BA5B7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3D1C200D"/>
    <w:multiLevelType w:val="hybridMultilevel"/>
    <w:tmpl w:val="8A9032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383D65"/>
    <w:multiLevelType w:val="hybridMultilevel"/>
    <w:tmpl w:val="55C6F93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3EE467FF"/>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33" w15:restartNumberingAfterBreak="0">
    <w:nsid w:val="415E6A39"/>
    <w:multiLevelType w:val="hybridMultilevel"/>
    <w:tmpl w:val="4D705068"/>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77D4268"/>
    <w:multiLevelType w:val="hybridMultilevel"/>
    <w:tmpl w:val="69FAF440"/>
    <w:lvl w:ilvl="0" w:tplc="22765AC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8616C72"/>
    <w:multiLevelType w:val="hybridMultilevel"/>
    <w:tmpl w:val="46489EEE"/>
    <w:lvl w:ilvl="0" w:tplc="E11EC184">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49686916"/>
    <w:multiLevelType w:val="hybridMultilevel"/>
    <w:tmpl w:val="3E301AA2"/>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38" w15:restartNumberingAfterBreak="0">
    <w:nsid w:val="4A8D3D47"/>
    <w:multiLevelType w:val="hybridMultilevel"/>
    <w:tmpl w:val="10388B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4BD32E99"/>
    <w:multiLevelType w:val="hybridMultilevel"/>
    <w:tmpl w:val="B5C6FBF6"/>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4DA029B1"/>
    <w:multiLevelType w:val="hybridMultilevel"/>
    <w:tmpl w:val="8F1223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42" w15:restartNumberingAfterBreak="0">
    <w:nsid w:val="51794451"/>
    <w:multiLevelType w:val="hybridMultilevel"/>
    <w:tmpl w:val="1BFA9C4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55904D36"/>
    <w:multiLevelType w:val="hybridMultilevel"/>
    <w:tmpl w:val="8DD2207C"/>
    <w:lvl w:ilvl="0" w:tplc="20C2F3C6">
      <w:start w:val="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61D5E86"/>
    <w:multiLevelType w:val="hybridMultilevel"/>
    <w:tmpl w:val="A4805122"/>
    <w:lvl w:ilvl="0" w:tplc="E11EC184">
      <w:numFmt w:val="bullet"/>
      <w:lvlText w:val="-"/>
      <w:lvlJc w:val="left"/>
      <w:pPr>
        <w:ind w:left="1800" w:hanging="360"/>
      </w:pPr>
      <w:rPr>
        <w:rFonts w:ascii="Times New Roman" w:eastAsia="Times New Roman" w:hAnsi="Times New Roman" w:cs="Times New Roman" w:hint="default"/>
        <w:b/>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5" w15:restartNumberingAfterBreak="0">
    <w:nsid w:val="569131D0"/>
    <w:multiLevelType w:val="hybridMultilevel"/>
    <w:tmpl w:val="78527B9C"/>
    <w:lvl w:ilvl="0" w:tplc="0644B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CC6727C"/>
    <w:multiLevelType w:val="hybridMultilevel"/>
    <w:tmpl w:val="2E8AA8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CEB6249"/>
    <w:multiLevelType w:val="hybridMultilevel"/>
    <w:tmpl w:val="A2B6A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ED012F6"/>
    <w:multiLevelType w:val="hybridMultilevel"/>
    <w:tmpl w:val="63EE0630"/>
    <w:lvl w:ilvl="0" w:tplc="832820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DB332C3"/>
    <w:multiLevelType w:val="multilevel"/>
    <w:tmpl w:val="B5088E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6F8522D1"/>
    <w:multiLevelType w:val="hybridMultilevel"/>
    <w:tmpl w:val="C97086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1A403FF"/>
    <w:multiLevelType w:val="hybridMultilevel"/>
    <w:tmpl w:val="F162BDC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4" w15:restartNumberingAfterBreak="0">
    <w:nsid w:val="74FF2725"/>
    <w:multiLevelType w:val="multilevel"/>
    <w:tmpl w:val="839C8D0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56"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9DE04D5"/>
    <w:multiLevelType w:val="hybridMultilevel"/>
    <w:tmpl w:val="F03A632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AFC5937"/>
    <w:multiLevelType w:val="hybridMultilevel"/>
    <w:tmpl w:val="DC6CB71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9" w15:restartNumberingAfterBreak="0">
    <w:nsid w:val="7BED0D62"/>
    <w:multiLevelType w:val="hybridMultilevel"/>
    <w:tmpl w:val="A77491A6"/>
    <w:lvl w:ilvl="0" w:tplc="508C96D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40"/>
  </w:num>
  <w:num w:numId="4">
    <w:abstractNumId w:val="57"/>
  </w:num>
  <w:num w:numId="5">
    <w:abstractNumId w:val="44"/>
  </w:num>
  <w:num w:numId="6">
    <w:abstractNumId w:val="9"/>
  </w:num>
  <w:num w:numId="7">
    <w:abstractNumId w:val="52"/>
  </w:num>
  <w:num w:numId="8">
    <w:abstractNumId w:val="17"/>
  </w:num>
  <w:num w:numId="9">
    <w:abstractNumId w:val="19"/>
  </w:num>
  <w:num w:numId="10">
    <w:abstractNumId w:val="10"/>
  </w:num>
  <w:num w:numId="11">
    <w:abstractNumId w:val="49"/>
  </w:num>
  <w:num w:numId="12">
    <w:abstractNumId w:val="55"/>
  </w:num>
  <w:num w:numId="13">
    <w:abstractNumId w:val="33"/>
  </w:num>
  <w:num w:numId="14">
    <w:abstractNumId w:val="27"/>
  </w:num>
  <w:num w:numId="15">
    <w:abstractNumId w:val="11"/>
  </w:num>
  <w:num w:numId="16">
    <w:abstractNumId w:val="39"/>
  </w:num>
  <w:num w:numId="17">
    <w:abstractNumId w:val="37"/>
  </w:num>
  <w:num w:numId="18">
    <w:abstractNumId w:val="46"/>
  </w:num>
  <w:num w:numId="19">
    <w:abstractNumId w:val="14"/>
  </w:num>
  <w:num w:numId="20">
    <w:abstractNumId w:val="0"/>
  </w:num>
  <w:num w:numId="21">
    <w:abstractNumId w:val="4"/>
  </w:num>
  <w:num w:numId="22">
    <w:abstractNumId w:val="42"/>
  </w:num>
  <w:num w:numId="23">
    <w:abstractNumId w:val="8"/>
  </w:num>
  <w:num w:numId="24">
    <w:abstractNumId w:val="3"/>
  </w:num>
  <w:num w:numId="25">
    <w:abstractNumId w:val="0"/>
  </w:num>
  <w:num w:numId="26">
    <w:abstractNumId w:val="56"/>
  </w:num>
  <w:num w:numId="27">
    <w:abstractNumId w:val="20"/>
  </w:num>
  <w:num w:numId="28">
    <w:abstractNumId w:val="41"/>
  </w:num>
  <w:num w:numId="29">
    <w:abstractNumId w:val="23"/>
  </w:num>
  <w:num w:numId="30">
    <w:abstractNumId w:val="38"/>
  </w:num>
  <w:num w:numId="31">
    <w:abstractNumId w:val="36"/>
  </w:num>
  <w:num w:numId="32">
    <w:abstractNumId w:val="48"/>
  </w:num>
  <w:num w:numId="33">
    <w:abstractNumId w:val="31"/>
  </w:num>
  <w:num w:numId="34">
    <w:abstractNumId w:val="26"/>
  </w:num>
  <w:num w:numId="35">
    <w:abstractNumId w:val="13"/>
  </w:num>
  <w:num w:numId="36">
    <w:abstractNumId w:val="53"/>
  </w:num>
  <w:num w:numId="37">
    <w:abstractNumId w:val="2"/>
  </w:num>
  <w:num w:numId="38">
    <w:abstractNumId w:val="18"/>
  </w:num>
  <w:num w:numId="39">
    <w:abstractNumId w:val="16"/>
  </w:num>
  <w:num w:numId="40">
    <w:abstractNumId w:val="51"/>
  </w:num>
  <w:num w:numId="41">
    <w:abstractNumId w:val="47"/>
  </w:num>
  <w:num w:numId="42">
    <w:abstractNumId w:val="50"/>
  </w:num>
  <w:num w:numId="43">
    <w:abstractNumId w:val="5"/>
  </w:num>
  <w:num w:numId="44">
    <w:abstractNumId w:val="21"/>
  </w:num>
  <w:num w:numId="45">
    <w:abstractNumId w:val="35"/>
  </w:num>
  <w:num w:numId="46">
    <w:abstractNumId w:val="25"/>
  </w:num>
  <w:num w:numId="47">
    <w:abstractNumId w:val="28"/>
  </w:num>
  <w:num w:numId="48">
    <w:abstractNumId w:val="29"/>
  </w:num>
  <w:num w:numId="49">
    <w:abstractNumId w:val="58"/>
  </w:num>
  <w:num w:numId="50">
    <w:abstractNumId w:val="43"/>
  </w:num>
  <w:num w:numId="51">
    <w:abstractNumId w:val="24"/>
  </w:num>
  <w:num w:numId="52">
    <w:abstractNumId w:val="30"/>
  </w:num>
  <w:num w:numId="53">
    <w:abstractNumId w:val="59"/>
  </w:num>
  <w:num w:numId="54">
    <w:abstractNumId w:val="45"/>
  </w:num>
  <w:num w:numId="55">
    <w:abstractNumId w:val="0"/>
  </w:num>
  <w:num w:numId="56">
    <w:abstractNumId w:val="7"/>
  </w:num>
  <w:num w:numId="57">
    <w:abstractNumId w:val="15"/>
  </w:num>
  <w:num w:numId="58">
    <w:abstractNumId w:val="22"/>
  </w:num>
  <w:num w:numId="59">
    <w:abstractNumId w:val="34"/>
  </w:num>
  <w:num w:numId="60">
    <w:abstractNumId w:val="6"/>
  </w:num>
  <w:num w:numId="61">
    <w:abstractNumId w:val="32"/>
  </w:num>
  <w:num w:numId="6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9"/>
    <w:rsid w:val="00002EDB"/>
    <w:rsid w:val="000041E8"/>
    <w:rsid w:val="000046F0"/>
    <w:rsid w:val="0000559C"/>
    <w:rsid w:val="000056B5"/>
    <w:rsid w:val="00006CD5"/>
    <w:rsid w:val="0001078A"/>
    <w:rsid w:val="0001258C"/>
    <w:rsid w:val="00013D1F"/>
    <w:rsid w:val="00013D77"/>
    <w:rsid w:val="0001735C"/>
    <w:rsid w:val="00020C4E"/>
    <w:rsid w:val="000234B3"/>
    <w:rsid w:val="0002428C"/>
    <w:rsid w:val="00025340"/>
    <w:rsid w:val="00026681"/>
    <w:rsid w:val="00026E70"/>
    <w:rsid w:val="00027E85"/>
    <w:rsid w:val="00030A0F"/>
    <w:rsid w:val="000327E4"/>
    <w:rsid w:val="000358C1"/>
    <w:rsid w:val="00040650"/>
    <w:rsid w:val="0004285E"/>
    <w:rsid w:val="000450BD"/>
    <w:rsid w:val="00045A52"/>
    <w:rsid w:val="00046277"/>
    <w:rsid w:val="000466F1"/>
    <w:rsid w:val="00047C70"/>
    <w:rsid w:val="00050004"/>
    <w:rsid w:val="00050BDA"/>
    <w:rsid w:val="0005170A"/>
    <w:rsid w:val="0005170D"/>
    <w:rsid w:val="00051BE0"/>
    <w:rsid w:val="000531C8"/>
    <w:rsid w:val="00053552"/>
    <w:rsid w:val="00053A27"/>
    <w:rsid w:val="00064E01"/>
    <w:rsid w:val="00066551"/>
    <w:rsid w:val="00067ACE"/>
    <w:rsid w:val="000710CB"/>
    <w:rsid w:val="00073896"/>
    <w:rsid w:val="00074C8F"/>
    <w:rsid w:val="00074CB2"/>
    <w:rsid w:val="00075E74"/>
    <w:rsid w:val="000804C2"/>
    <w:rsid w:val="000817E1"/>
    <w:rsid w:val="00084ABC"/>
    <w:rsid w:val="00084AF5"/>
    <w:rsid w:val="00085035"/>
    <w:rsid w:val="00085D23"/>
    <w:rsid w:val="000903ED"/>
    <w:rsid w:val="00091DEC"/>
    <w:rsid w:val="00092815"/>
    <w:rsid w:val="00094BA9"/>
    <w:rsid w:val="00095414"/>
    <w:rsid w:val="00095CCA"/>
    <w:rsid w:val="000969CE"/>
    <w:rsid w:val="00096B08"/>
    <w:rsid w:val="0009759D"/>
    <w:rsid w:val="000A0819"/>
    <w:rsid w:val="000A0824"/>
    <w:rsid w:val="000A0E28"/>
    <w:rsid w:val="000A1BDA"/>
    <w:rsid w:val="000A257D"/>
    <w:rsid w:val="000A396E"/>
    <w:rsid w:val="000A4C26"/>
    <w:rsid w:val="000A68B8"/>
    <w:rsid w:val="000A6A3F"/>
    <w:rsid w:val="000B1DDC"/>
    <w:rsid w:val="000B24B3"/>
    <w:rsid w:val="000B299C"/>
    <w:rsid w:val="000C1183"/>
    <w:rsid w:val="000C456A"/>
    <w:rsid w:val="000C48B5"/>
    <w:rsid w:val="000C666B"/>
    <w:rsid w:val="000C6689"/>
    <w:rsid w:val="000C6780"/>
    <w:rsid w:val="000C7417"/>
    <w:rsid w:val="000C7E99"/>
    <w:rsid w:val="000D2E96"/>
    <w:rsid w:val="000D39ED"/>
    <w:rsid w:val="000D6572"/>
    <w:rsid w:val="000D7887"/>
    <w:rsid w:val="000D7B98"/>
    <w:rsid w:val="000E19CE"/>
    <w:rsid w:val="000E37A3"/>
    <w:rsid w:val="000E6E31"/>
    <w:rsid w:val="000E74AE"/>
    <w:rsid w:val="000E7A9F"/>
    <w:rsid w:val="000F015C"/>
    <w:rsid w:val="000F235A"/>
    <w:rsid w:val="000F32D9"/>
    <w:rsid w:val="000F3E8B"/>
    <w:rsid w:val="000F41D2"/>
    <w:rsid w:val="000F6309"/>
    <w:rsid w:val="000F63B6"/>
    <w:rsid w:val="000F6FCE"/>
    <w:rsid w:val="001004F8"/>
    <w:rsid w:val="001024D6"/>
    <w:rsid w:val="00103771"/>
    <w:rsid w:val="00103911"/>
    <w:rsid w:val="00104DAA"/>
    <w:rsid w:val="00105FEE"/>
    <w:rsid w:val="00107B33"/>
    <w:rsid w:val="00107F17"/>
    <w:rsid w:val="0011084F"/>
    <w:rsid w:val="00110F2A"/>
    <w:rsid w:val="00111581"/>
    <w:rsid w:val="00116B26"/>
    <w:rsid w:val="00116FAA"/>
    <w:rsid w:val="00117401"/>
    <w:rsid w:val="00120444"/>
    <w:rsid w:val="0012053A"/>
    <w:rsid w:val="00120D99"/>
    <w:rsid w:val="0012311F"/>
    <w:rsid w:val="00123326"/>
    <w:rsid w:val="00123684"/>
    <w:rsid w:val="0012384A"/>
    <w:rsid w:val="001247DD"/>
    <w:rsid w:val="00126205"/>
    <w:rsid w:val="00126214"/>
    <w:rsid w:val="001262B5"/>
    <w:rsid w:val="00127E66"/>
    <w:rsid w:val="0013035F"/>
    <w:rsid w:val="001309A6"/>
    <w:rsid w:val="001309EF"/>
    <w:rsid w:val="0013287B"/>
    <w:rsid w:val="0013305B"/>
    <w:rsid w:val="001333FE"/>
    <w:rsid w:val="00133B3E"/>
    <w:rsid w:val="0013657A"/>
    <w:rsid w:val="001403AB"/>
    <w:rsid w:val="001425C2"/>
    <w:rsid w:val="0014388D"/>
    <w:rsid w:val="00143E50"/>
    <w:rsid w:val="00144534"/>
    <w:rsid w:val="00145215"/>
    <w:rsid w:val="001457AF"/>
    <w:rsid w:val="00145BDD"/>
    <w:rsid w:val="00146316"/>
    <w:rsid w:val="0014675A"/>
    <w:rsid w:val="001500EF"/>
    <w:rsid w:val="00153A45"/>
    <w:rsid w:val="00154FB8"/>
    <w:rsid w:val="0015527C"/>
    <w:rsid w:val="001567B9"/>
    <w:rsid w:val="0015779E"/>
    <w:rsid w:val="0015792F"/>
    <w:rsid w:val="00160DE9"/>
    <w:rsid w:val="00162118"/>
    <w:rsid w:val="00162E18"/>
    <w:rsid w:val="00167481"/>
    <w:rsid w:val="001715FF"/>
    <w:rsid w:val="00172065"/>
    <w:rsid w:val="00172822"/>
    <w:rsid w:val="00174C22"/>
    <w:rsid w:val="0018057D"/>
    <w:rsid w:val="0018191C"/>
    <w:rsid w:val="00181FAC"/>
    <w:rsid w:val="00191540"/>
    <w:rsid w:val="00191E61"/>
    <w:rsid w:val="00191EAF"/>
    <w:rsid w:val="00192967"/>
    <w:rsid w:val="001973FF"/>
    <w:rsid w:val="001A3922"/>
    <w:rsid w:val="001A5322"/>
    <w:rsid w:val="001A5451"/>
    <w:rsid w:val="001A7AE4"/>
    <w:rsid w:val="001B1FCB"/>
    <w:rsid w:val="001B2C1A"/>
    <w:rsid w:val="001B3B40"/>
    <w:rsid w:val="001C1704"/>
    <w:rsid w:val="001C28D8"/>
    <w:rsid w:val="001C41CE"/>
    <w:rsid w:val="001C707B"/>
    <w:rsid w:val="001D0CC9"/>
    <w:rsid w:val="001D25B0"/>
    <w:rsid w:val="001D2F98"/>
    <w:rsid w:val="001D32B5"/>
    <w:rsid w:val="001D3431"/>
    <w:rsid w:val="001D4027"/>
    <w:rsid w:val="001D4D11"/>
    <w:rsid w:val="001D60D5"/>
    <w:rsid w:val="001D70A5"/>
    <w:rsid w:val="001E0D73"/>
    <w:rsid w:val="001E4227"/>
    <w:rsid w:val="001E42FC"/>
    <w:rsid w:val="001E6B8D"/>
    <w:rsid w:val="001F16D7"/>
    <w:rsid w:val="001F225C"/>
    <w:rsid w:val="001F29BE"/>
    <w:rsid w:val="001F2F6E"/>
    <w:rsid w:val="001F3F07"/>
    <w:rsid w:val="001F5588"/>
    <w:rsid w:val="001F64D4"/>
    <w:rsid w:val="001F7968"/>
    <w:rsid w:val="00200971"/>
    <w:rsid w:val="0020182D"/>
    <w:rsid w:val="0020307A"/>
    <w:rsid w:val="00203385"/>
    <w:rsid w:val="0020529B"/>
    <w:rsid w:val="00205A6C"/>
    <w:rsid w:val="002071A5"/>
    <w:rsid w:val="002109E6"/>
    <w:rsid w:val="00217475"/>
    <w:rsid w:val="00221476"/>
    <w:rsid w:val="0022228E"/>
    <w:rsid w:val="0022483F"/>
    <w:rsid w:val="00230C0A"/>
    <w:rsid w:val="00230D87"/>
    <w:rsid w:val="0023162D"/>
    <w:rsid w:val="00231AA6"/>
    <w:rsid w:val="0023736B"/>
    <w:rsid w:val="002376B6"/>
    <w:rsid w:val="00242156"/>
    <w:rsid w:val="00244C39"/>
    <w:rsid w:val="00245407"/>
    <w:rsid w:val="002475D9"/>
    <w:rsid w:val="00251DCE"/>
    <w:rsid w:val="00251ECA"/>
    <w:rsid w:val="00252E2C"/>
    <w:rsid w:val="00254312"/>
    <w:rsid w:val="0025505C"/>
    <w:rsid w:val="002560DC"/>
    <w:rsid w:val="00261332"/>
    <w:rsid w:val="00262658"/>
    <w:rsid w:val="002630FE"/>
    <w:rsid w:val="0026431C"/>
    <w:rsid w:val="00265C38"/>
    <w:rsid w:val="0026759D"/>
    <w:rsid w:val="00267E0B"/>
    <w:rsid w:val="002701E9"/>
    <w:rsid w:val="00271407"/>
    <w:rsid w:val="0027296C"/>
    <w:rsid w:val="00273B1C"/>
    <w:rsid w:val="00274022"/>
    <w:rsid w:val="00274378"/>
    <w:rsid w:val="0027639B"/>
    <w:rsid w:val="00280467"/>
    <w:rsid w:val="00280B95"/>
    <w:rsid w:val="002846A2"/>
    <w:rsid w:val="00284875"/>
    <w:rsid w:val="00285FCA"/>
    <w:rsid w:val="00287880"/>
    <w:rsid w:val="00287D8A"/>
    <w:rsid w:val="00291DAB"/>
    <w:rsid w:val="002934D0"/>
    <w:rsid w:val="00293AC7"/>
    <w:rsid w:val="00293FCC"/>
    <w:rsid w:val="00295F66"/>
    <w:rsid w:val="00297613"/>
    <w:rsid w:val="00297A06"/>
    <w:rsid w:val="00297A46"/>
    <w:rsid w:val="002A05D6"/>
    <w:rsid w:val="002A24EF"/>
    <w:rsid w:val="002A25D2"/>
    <w:rsid w:val="002A4D9A"/>
    <w:rsid w:val="002A50CB"/>
    <w:rsid w:val="002A64DC"/>
    <w:rsid w:val="002B225F"/>
    <w:rsid w:val="002B27F5"/>
    <w:rsid w:val="002B299D"/>
    <w:rsid w:val="002B2B5E"/>
    <w:rsid w:val="002C03B1"/>
    <w:rsid w:val="002C04DA"/>
    <w:rsid w:val="002C32B1"/>
    <w:rsid w:val="002C409E"/>
    <w:rsid w:val="002C5EBD"/>
    <w:rsid w:val="002C750E"/>
    <w:rsid w:val="002D3491"/>
    <w:rsid w:val="002D4EB0"/>
    <w:rsid w:val="002E17B7"/>
    <w:rsid w:val="002E23CE"/>
    <w:rsid w:val="002E2E15"/>
    <w:rsid w:val="002E41D5"/>
    <w:rsid w:val="002E57C8"/>
    <w:rsid w:val="002F032B"/>
    <w:rsid w:val="002F31CB"/>
    <w:rsid w:val="002F3718"/>
    <w:rsid w:val="002F3D3D"/>
    <w:rsid w:val="002F6545"/>
    <w:rsid w:val="002F6DD9"/>
    <w:rsid w:val="00300D5C"/>
    <w:rsid w:val="00301972"/>
    <w:rsid w:val="00302EC1"/>
    <w:rsid w:val="003071F3"/>
    <w:rsid w:val="003074EE"/>
    <w:rsid w:val="0031057C"/>
    <w:rsid w:val="003107EA"/>
    <w:rsid w:val="00310F0F"/>
    <w:rsid w:val="003117C9"/>
    <w:rsid w:val="00311B91"/>
    <w:rsid w:val="00313645"/>
    <w:rsid w:val="003138E8"/>
    <w:rsid w:val="00314738"/>
    <w:rsid w:val="00315323"/>
    <w:rsid w:val="00315EAA"/>
    <w:rsid w:val="0031698E"/>
    <w:rsid w:val="00317D12"/>
    <w:rsid w:val="003206EC"/>
    <w:rsid w:val="00320E6D"/>
    <w:rsid w:val="00321BEA"/>
    <w:rsid w:val="00326888"/>
    <w:rsid w:val="003268F0"/>
    <w:rsid w:val="00331539"/>
    <w:rsid w:val="00332A03"/>
    <w:rsid w:val="00332CF3"/>
    <w:rsid w:val="00334EFC"/>
    <w:rsid w:val="00335D5C"/>
    <w:rsid w:val="003378A7"/>
    <w:rsid w:val="00337F26"/>
    <w:rsid w:val="00343BD3"/>
    <w:rsid w:val="003445C5"/>
    <w:rsid w:val="00344ABE"/>
    <w:rsid w:val="0034700A"/>
    <w:rsid w:val="0035040D"/>
    <w:rsid w:val="00351709"/>
    <w:rsid w:val="00353A8B"/>
    <w:rsid w:val="0035607A"/>
    <w:rsid w:val="00356693"/>
    <w:rsid w:val="00356F94"/>
    <w:rsid w:val="003613EB"/>
    <w:rsid w:val="00362567"/>
    <w:rsid w:val="00362CB2"/>
    <w:rsid w:val="003630B1"/>
    <w:rsid w:val="0036332E"/>
    <w:rsid w:val="00363368"/>
    <w:rsid w:val="00363D17"/>
    <w:rsid w:val="003664F5"/>
    <w:rsid w:val="00366AD8"/>
    <w:rsid w:val="003707FC"/>
    <w:rsid w:val="00370F93"/>
    <w:rsid w:val="00373CB6"/>
    <w:rsid w:val="0037565F"/>
    <w:rsid w:val="00375B71"/>
    <w:rsid w:val="00375BDA"/>
    <w:rsid w:val="00376264"/>
    <w:rsid w:val="0038027E"/>
    <w:rsid w:val="00380CD2"/>
    <w:rsid w:val="003811D5"/>
    <w:rsid w:val="003818F7"/>
    <w:rsid w:val="00382613"/>
    <w:rsid w:val="00383547"/>
    <w:rsid w:val="0038448C"/>
    <w:rsid w:val="003872BE"/>
    <w:rsid w:val="00387483"/>
    <w:rsid w:val="00392271"/>
    <w:rsid w:val="00392729"/>
    <w:rsid w:val="003934C8"/>
    <w:rsid w:val="003942BB"/>
    <w:rsid w:val="003A4261"/>
    <w:rsid w:val="003A4465"/>
    <w:rsid w:val="003A52DA"/>
    <w:rsid w:val="003A7385"/>
    <w:rsid w:val="003B01E9"/>
    <w:rsid w:val="003B04F8"/>
    <w:rsid w:val="003B386F"/>
    <w:rsid w:val="003B5E0B"/>
    <w:rsid w:val="003B62E3"/>
    <w:rsid w:val="003C2137"/>
    <w:rsid w:val="003C424F"/>
    <w:rsid w:val="003C7B03"/>
    <w:rsid w:val="003D41B0"/>
    <w:rsid w:val="003D468C"/>
    <w:rsid w:val="003D4ECF"/>
    <w:rsid w:val="003D5938"/>
    <w:rsid w:val="003D6107"/>
    <w:rsid w:val="003D7AFB"/>
    <w:rsid w:val="003D7E12"/>
    <w:rsid w:val="003E3ACE"/>
    <w:rsid w:val="003E4070"/>
    <w:rsid w:val="003E72C0"/>
    <w:rsid w:val="003E77A2"/>
    <w:rsid w:val="003F2902"/>
    <w:rsid w:val="003F3A3A"/>
    <w:rsid w:val="003F5DDE"/>
    <w:rsid w:val="003F6335"/>
    <w:rsid w:val="003F6F30"/>
    <w:rsid w:val="003F7918"/>
    <w:rsid w:val="0040035E"/>
    <w:rsid w:val="0040141C"/>
    <w:rsid w:val="00402FE8"/>
    <w:rsid w:val="0040436B"/>
    <w:rsid w:val="00410168"/>
    <w:rsid w:val="00412A44"/>
    <w:rsid w:val="004172A4"/>
    <w:rsid w:val="0042089D"/>
    <w:rsid w:val="00420983"/>
    <w:rsid w:val="00421AAC"/>
    <w:rsid w:val="004229DB"/>
    <w:rsid w:val="00423229"/>
    <w:rsid w:val="00423FE5"/>
    <w:rsid w:val="00424920"/>
    <w:rsid w:val="00424FE9"/>
    <w:rsid w:val="004266DD"/>
    <w:rsid w:val="004313E5"/>
    <w:rsid w:val="00432EAC"/>
    <w:rsid w:val="0043400D"/>
    <w:rsid w:val="0043447C"/>
    <w:rsid w:val="00435F01"/>
    <w:rsid w:val="00436C4A"/>
    <w:rsid w:val="0044176C"/>
    <w:rsid w:val="00443BD5"/>
    <w:rsid w:val="004444B9"/>
    <w:rsid w:val="00445C48"/>
    <w:rsid w:val="00446368"/>
    <w:rsid w:val="00450212"/>
    <w:rsid w:val="004522C5"/>
    <w:rsid w:val="0045243B"/>
    <w:rsid w:val="0045355A"/>
    <w:rsid w:val="0045362C"/>
    <w:rsid w:val="004570A2"/>
    <w:rsid w:val="004577FC"/>
    <w:rsid w:val="004603CC"/>
    <w:rsid w:val="00463E08"/>
    <w:rsid w:val="004642A1"/>
    <w:rsid w:val="00464C64"/>
    <w:rsid w:val="00464E52"/>
    <w:rsid w:val="00466547"/>
    <w:rsid w:val="00467E02"/>
    <w:rsid w:val="0047320B"/>
    <w:rsid w:val="00473323"/>
    <w:rsid w:val="00473E5A"/>
    <w:rsid w:val="004745A1"/>
    <w:rsid w:val="00474971"/>
    <w:rsid w:val="00475417"/>
    <w:rsid w:val="004757DF"/>
    <w:rsid w:val="004768CE"/>
    <w:rsid w:val="0048471F"/>
    <w:rsid w:val="004854B9"/>
    <w:rsid w:val="0048740C"/>
    <w:rsid w:val="00490F0F"/>
    <w:rsid w:val="00494B2C"/>
    <w:rsid w:val="004964F5"/>
    <w:rsid w:val="004A3333"/>
    <w:rsid w:val="004A4236"/>
    <w:rsid w:val="004A4B91"/>
    <w:rsid w:val="004A4D47"/>
    <w:rsid w:val="004A6B35"/>
    <w:rsid w:val="004A7D29"/>
    <w:rsid w:val="004C3BA0"/>
    <w:rsid w:val="004C4179"/>
    <w:rsid w:val="004D0918"/>
    <w:rsid w:val="004D2A60"/>
    <w:rsid w:val="004D6262"/>
    <w:rsid w:val="004D6693"/>
    <w:rsid w:val="004D7FD5"/>
    <w:rsid w:val="004E19A4"/>
    <w:rsid w:val="004F33F2"/>
    <w:rsid w:val="004F4A52"/>
    <w:rsid w:val="00500C3B"/>
    <w:rsid w:val="00502422"/>
    <w:rsid w:val="00502B68"/>
    <w:rsid w:val="0050449C"/>
    <w:rsid w:val="005047A9"/>
    <w:rsid w:val="00505EEC"/>
    <w:rsid w:val="00506CE3"/>
    <w:rsid w:val="00510593"/>
    <w:rsid w:val="005125DB"/>
    <w:rsid w:val="00514A38"/>
    <w:rsid w:val="00516B93"/>
    <w:rsid w:val="00516D78"/>
    <w:rsid w:val="005170C2"/>
    <w:rsid w:val="00522BCC"/>
    <w:rsid w:val="00524255"/>
    <w:rsid w:val="00533986"/>
    <w:rsid w:val="00534AAD"/>
    <w:rsid w:val="00535696"/>
    <w:rsid w:val="005358E7"/>
    <w:rsid w:val="0053671D"/>
    <w:rsid w:val="00537274"/>
    <w:rsid w:val="0053796F"/>
    <w:rsid w:val="00547087"/>
    <w:rsid w:val="005475BF"/>
    <w:rsid w:val="005503F4"/>
    <w:rsid w:val="00550E92"/>
    <w:rsid w:val="00552482"/>
    <w:rsid w:val="00552FC7"/>
    <w:rsid w:val="00553924"/>
    <w:rsid w:val="00555C5B"/>
    <w:rsid w:val="0055609B"/>
    <w:rsid w:val="00557E40"/>
    <w:rsid w:val="0056119D"/>
    <w:rsid w:val="00564951"/>
    <w:rsid w:val="00564F48"/>
    <w:rsid w:val="0056501D"/>
    <w:rsid w:val="005701C6"/>
    <w:rsid w:val="00570621"/>
    <w:rsid w:val="005712D2"/>
    <w:rsid w:val="00574AA6"/>
    <w:rsid w:val="00580ED5"/>
    <w:rsid w:val="005820CF"/>
    <w:rsid w:val="00582F25"/>
    <w:rsid w:val="00583675"/>
    <w:rsid w:val="00584357"/>
    <w:rsid w:val="005846CF"/>
    <w:rsid w:val="00590BA5"/>
    <w:rsid w:val="005926A5"/>
    <w:rsid w:val="00594322"/>
    <w:rsid w:val="00595BCD"/>
    <w:rsid w:val="0059640C"/>
    <w:rsid w:val="005979BD"/>
    <w:rsid w:val="005A2EF1"/>
    <w:rsid w:val="005A3949"/>
    <w:rsid w:val="005A3D7E"/>
    <w:rsid w:val="005A3E19"/>
    <w:rsid w:val="005A4819"/>
    <w:rsid w:val="005A4CAA"/>
    <w:rsid w:val="005A7998"/>
    <w:rsid w:val="005B1844"/>
    <w:rsid w:val="005B2AA8"/>
    <w:rsid w:val="005B3791"/>
    <w:rsid w:val="005B6E45"/>
    <w:rsid w:val="005C04E4"/>
    <w:rsid w:val="005C1C77"/>
    <w:rsid w:val="005C1D41"/>
    <w:rsid w:val="005C2337"/>
    <w:rsid w:val="005C25DF"/>
    <w:rsid w:val="005C64F2"/>
    <w:rsid w:val="005C6769"/>
    <w:rsid w:val="005C6835"/>
    <w:rsid w:val="005D642D"/>
    <w:rsid w:val="005D7B29"/>
    <w:rsid w:val="005E048D"/>
    <w:rsid w:val="005E2E58"/>
    <w:rsid w:val="005E3A34"/>
    <w:rsid w:val="005E47A6"/>
    <w:rsid w:val="005F074C"/>
    <w:rsid w:val="005F188D"/>
    <w:rsid w:val="005F2BEC"/>
    <w:rsid w:val="005F2C5B"/>
    <w:rsid w:val="005F3D85"/>
    <w:rsid w:val="005F6C49"/>
    <w:rsid w:val="00600D51"/>
    <w:rsid w:val="006015F6"/>
    <w:rsid w:val="00603567"/>
    <w:rsid w:val="00603EC6"/>
    <w:rsid w:val="0060508E"/>
    <w:rsid w:val="00605224"/>
    <w:rsid w:val="006052CB"/>
    <w:rsid w:val="00605A6B"/>
    <w:rsid w:val="00606C61"/>
    <w:rsid w:val="00607E4F"/>
    <w:rsid w:val="00607F6B"/>
    <w:rsid w:val="006156B5"/>
    <w:rsid w:val="006156CE"/>
    <w:rsid w:val="00616119"/>
    <w:rsid w:val="00616AF6"/>
    <w:rsid w:val="00616EFF"/>
    <w:rsid w:val="0061702B"/>
    <w:rsid w:val="00617114"/>
    <w:rsid w:val="00617EE1"/>
    <w:rsid w:val="0062034C"/>
    <w:rsid w:val="00620B10"/>
    <w:rsid w:val="00622665"/>
    <w:rsid w:val="00623FF2"/>
    <w:rsid w:val="00624080"/>
    <w:rsid w:val="00624553"/>
    <w:rsid w:val="00624956"/>
    <w:rsid w:val="00625063"/>
    <w:rsid w:val="00635DFF"/>
    <w:rsid w:val="00640FEC"/>
    <w:rsid w:val="0064278A"/>
    <w:rsid w:val="00642D46"/>
    <w:rsid w:val="006444F7"/>
    <w:rsid w:val="006463FB"/>
    <w:rsid w:val="00647267"/>
    <w:rsid w:val="00647567"/>
    <w:rsid w:val="006531CF"/>
    <w:rsid w:val="00656351"/>
    <w:rsid w:val="00656709"/>
    <w:rsid w:val="00660A6A"/>
    <w:rsid w:val="00660E59"/>
    <w:rsid w:val="00661381"/>
    <w:rsid w:val="0066235D"/>
    <w:rsid w:val="00663131"/>
    <w:rsid w:val="006636D3"/>
    <w:rsid w:val="006639A0"/>
    <w:rsid w:val="00663E15"/>
    <w:rsid w:val="006673E1"/>
    <w:rsid w:val="00667422"/>
    <w:rsid w:val="0067220A"/>
    <w:rsid w:val="00672CFE"/>
    <w:rsid w:val="00672E62"/>
    <w:rsid w:val="00673B83"/>
    <w:rsid w:val="00675470"/>
    <w:rsid w:val="00676177"/>
    <w:rsid w:val="00676DD4"/>
    <w:rsid w:val="00681C8C"/>
    <w:rsid w:val="00687415"/>
    <w:rsid w:val="0069146B"/>
    <w:rsid w:val="00694014"/>
    <w:rsid w:val="00695757"/>
    <w:rsid w:val="00695943"/>
    <w:rsid w:val="00697196"/>
    <w:rsid w:val="00697EB4"/>
    <w:rsid w:val="006A04E1"/>
    <w:rsid w:val="006A332B"/>
    <w:rsid w:val="006A48FA"/>
    <w:rsid w:val="006A7E79"/>
    <w:rsid w:val="006B12A7"/>
    <w:rsid w:val="006B19A7"/>
    <w:rsid w:val="006B3FD0"/>
    <w:rsid w:val="006B4412"/>
    <w:rsid w:val="006B7C7F"/>
    <w:rsid w:val="006C2587"/>
    <w:rsid w:val="006C3720"/>
    <w:rsid w:val="006C41C2"/>
    <w:rsid w:val="006C536E"/>
    <w:rsid w:val="006C57AA"/>
    <w:rsid w:val="006C636E"/>
    <w:rsid w:val="006D0141"/>
    <w:rsid w:val="006D0CEB"/>
    <w:rsid w:val="006D160F"/>
    <w:rsid w:val="006D2C6F"/>
    <w:rsid w:val="006E0E96"/>
    <w:rsid w:val="006E1A98"/>
    <w:rsid w:val="006E1BA9"/>
    <w:rsid w:val="006E7AF5"/>
    <w:rsid w:val="006F1554"/>
    <w:rsid w:val="006F1F53"/>
    <w:rsid w:val="006F2168"/>
    <w:rsid w:val="006F4582"/>
    <w:rsid w:val="006F45DE"/>
    <w:rsid w:val="006F4A05"/>
    <w:rsid w:val="006F56A7"/>
    <w:rsid w:val="006F775B"/>
    <w:rsid w:val="006F77AB"/>
    <w:rsid w:val="0070034F"/>
    <w:rsid w:val="00700916"/>
    <w:rsid w:val="007010FA"/>
    <w:rsid w:val="00701676"/>
    <w:rsid w:val="0070185B"/>
    <w:rsid w:val="00704CE5"/>
    <w:rsid w:val="00705242"/>
    <w:rsid w:val="007071BC"/>
    <w:rsid w:val="007109B8"/>
    <w:rsid w:val="00710B2F"/>
    <w:rsid w:val="0071398C"/>
    <w:rsid w:val="00715AA4"/>
    <w:rsid w:val="00716E6C"/>
    <w:rsid w:val="0071703D"/>
    <w:rsid w:val="00717BDF"/>
    <w:rsid w:val="00720577"/>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4707"/>
    <w:rsid w:val="007354B4"/>
    <w:rsid w:val="00735C08"/>
    <w:rsid w:val="00740B4A"/>
    <w:rsid w:val="007421B4"/>
    <w:rsid w:val="00742DBB"/>
    <w:rsid w:val="0074415A"/>
    <w:rsid w:val="00746EAF"/>
    <w:rsid w:val="0075068F"/>
    <w:rsid w:val="007507B2"/>
    <w:rsid w:val="00750A34"/>
    <w:rsid w:val="00750C87"/>
    <w:rsid w:val="00750FBE"/>
    <w:rsid w:val="00752112"/>
    <w:rsid w:val="00752557"/>
    <w:rsid w:val="00753329"/>
    <w:rsid w:val="00754AC3"/>
    <w:rsid w:val="00756028"/>
    <w:rsid w:val="00756518"/>
    <w:rsid w:val="00757172"/>
    <w:rsid w:val="00757A3D"/>
    <w:rsid w:val="00761812"/>
    <w:rsid w:val="00762135"/>
    <w:rsid w:val="00763B7E"/>
    <w:rsid w:val="00765823"/>
    <w:rsid w:val="00765D53"/>
    <w:rsid w:val="007718A0"/>
    <w:rsid w:val="007723CE"/>
    <w:rsid w:val="007733EE"/>
    <w:rsid w:val="00777595"/>
    <w:rsid w:val="007776DF"/>
    <w:rsid w:val="007800E7"/>
    <w:rsid w:val="007804F5"/>
    <w:rsid w:val="00783442"/>
    <w:rsid w:val="00783EF8"/>
    <w:rsid w:val="00786FED"/>
    <w:rsid w:val="00790A14"/>
    <w:rsid w:val="00792D93"/>
    <w:rsid w:val="00793123"/>
    <w:rsid w:val="00797725"/>
    <w:rsid w:val="00797DE4"/>
    <w:rsid w:val="007A0C81"/>
    <w:rsid w:val="007A243B"/>
    <w:rsid w:val="007A2E41"/>
    <w:rsid w:val="007A34AB"/>
    <w:rsid w:val="007A6154"/>
    <w:rsid w:val="007A66D2"/>
    <w:rsid w:val="007A6C99"/>
    <w:rsid w:val="007A72B6"/>
    <w:rsid w:val="007B0803"/>
    <w:rsid w:val="007B10C5"/>
    <w:rsid w:val="007B115C"/>
    <w:rsid w:val="007B4A5E"/>
    <w:rsid w:val="007B7BD7"/>
    <w:rsid w:val="007C0BDD"/>
    <w:rsid w:val="007C0EC5"/>
    <w:rsid w:val="007C37C0"/>
    <w:rsid w:val="007C5294"/>
    <w:rsid w:val="007C6CD6"/>
    <w:rsid w:val="007C7558"/>
    <w:rsid w:val="007D1931"/>
    <w:rsid w:val="007D2E73"/>
    <w:rsid w:val="007D3814"/>
    <w:rsid w:val="007D5AF2"/>
    <w:rsid w:val="007D7023"/>
    <w:rsid w:val="007D7076"/>
    <w:rsid w:val="007E265D"/>
    <w:rsid w:val="007E30F9"/>
    <w:rsid w:val="007E3DEB"/>
    <w:rsid w:val="007E3E61"/>
    <w:rsid w:val="007E5CD1"/>
    <w:rsid w:val="007E609F"/>
    <w:rsid w:val="007E65A4"/>
    <w:rsid w:val="007E7B52"/>
    <w:rsid w:val="007F0817"/>
    <w:rsid w:val="007F08DB"/>
    <w:rsid w:val="007F1B72"/>
    <w:rsid w:val="007F3548"/>
    <w:rsid w:val="007F43DF"/>
    <w:rsid w:val="007F467E"/>
    <w:rsid w:val="007F63BE"/>
    <w:rsid w:val="007F6779"/>
    <w:rsid w:val="007F7E41"/>
    <w:rsid w:val="00800D16"/>
    <w:rsid w:val="00801868"/>
    <w:rsid w:val="008041AF"/>
    <w:rsid w:val="00806AE1"/>
    <w:rsid w:val="008100C1"/>
    <w:rsid w:val="00810811"/>
    <w:rsid w:val="008115CF"/>
    <w:rsid w:val="00812CEB"/>
    <w:rsid w:val="00814577"/>
    <w:rsid w:val="00816441"/>
    <w:rsid w:val="0081659F"/>
    <w:rsid w:val="00817F77"/>
    <w:rsid w:val="008217C6"/>
    <w:rsid w:val="00821ED8"/>
    <w:rsid w:val="008230A6"/>
    <w:rsid w:val="0082399D"/>
    <w:rsid w:val="00830296"/>
    <w:rsid w:val="00830635"/>
    <w:rsid w:val="00830884"/>
    <w:rsid w:val="0083138F"/>
    <w:rsid w:val="00832C52"/>
    <w:rsid w:val="0083473E"/>
    <w:rsid w:val="00834F91"/>
    <w:rsid w:val="00836408"/>
    <w:rsid w:val="00841901"/>
    <w:rsid w:val="0084348F"/>
    <w:rsid w:val="00843A1A"/>
    <w:rsid w:val="00843F61"/>
    <w:rsid w:val="008440FC"/>
    <w:rsid w:val="00844874"/>
    <w:rsid w:val="008455A4"/>
    <w:rsid w:val="00845878"/>
    <w:rsid w:val="00845C97"/>
    <w:rsid w:val="00850B67"/>
    <w:rsid w:val="0085101B"/>
    <w:rsid w:val="00853C06"/>
    <w:rsid w:val="00856C3B"/>
    <w:rsid w:val="00857693"/>
    <w:rsid w:val="008617C9"/>
    <w:rsid w:val="0087025C"/>
    <w:rsid w:val="00872C7E"/>
    <w:rsid w:val="00872CAD"/>
    <w:rsid w:val="008754F0"/>
    <w:rsid w:val="008758DC"/>
    <w:rsid w:val="00876DC5"/>
    <w:rsid w:val="0088007D"/>
    <w:rsid w:val="00882370"/>
    <w:rsid w:val="008851D3"/>
    <w:rsid w:val="008858B7"/>
    <w:rsid w:val="00885B51"/>
    <w:rsid w:val="0088797E"/>
    <w:rsid w:val="008921EE"/>
    <w:rsid w:val="00897389"/>
    <w:rsid w:val="008A1CB2"/>
    <w:rsid w:val="008A2B13"/>
    <w:rsid w:val="008A359E"/>
    <w:rsid w:val="008A4CE5"/>
    <w:rsid w:val="008A4E43"/>
    <w:rsid w:val="008A6ADD"/>
    <w:rsid w:val="008A6E13"/>
    <w:rsid w:val="008A7581"/>
    <w:rsid w:val="008A7658"/>
    <w:rsid w:val="008B2FFE"/>
    <w:rsid w:val="008B5EA9"/>
    <w:rsid w:val="008B6D19"/>
    <w:rsid w:val="008B7FF2"/>
    <w:rsid w:val="008C10BA"/>
    <w:rsid w:val="008C11BD"/>
    <w:rsid w:val="008C3453"/>
    <w:rsid w:val="008C3575"/>
    <w:rsid w:val="008C48F3"/>
    <w:rsid w:val="008C56E5"/>
    <w:rsid w:val="008C65EC"/>
    <w:rsid w:val="008C7647"/>
    <w:rsid w:val="008D01A1"/>
    <w:rsid w:val="008D1245"/>
    <w:rsid w:val="008D2177"/>
    <w:rsid w:val="008D5A5E"/>
    <w:rsid w:val="008D696D"/>
    <w:rsid w:val="008E5D47"/>
    <w:rsid w:val="008E6D66"/>
    <w:rsid w:val="008F1BB9"/>
    <w:rsid w:val="008F1DE2"/>
    <w:rsid w:val="008F54EB"/>
    <w:rsid w:val="008F7F18"/>
    <w:rsid w:val="00904B77"/>
    <w:rsid w:val="00905A0E"/>
    <w:rsid w:val="00910B48"/>
    <w:rsid w:val="00912527"/>
    <w:rsid w:val="009135E9"/>
    <w:rsid w:val="00914F61"/>
    <w:rsid w:val="00915315"/>
    <w:rsid w:val="009154A1"/>
    <w:rsid w:val="00917296"/>
    <w:rsid w:val="00917625"/>
    <w:rsid w:val="009214EA"/>
    <w:rsid w:val="00921FB2"/>
    <w:rsid w:val="0092407F"/>
    <w:rsid w:val="00925C0C"/>
    <w:rsid w:val="00925E3D"/>
    <w:rsid w:val="00926F10"/>
    <w:rsid w:val="00927B15"/>
    <w:rsid w:val="00932233"/>
    <w:rsid w:val="0093417F"/>
    <w:rsid w:val="00934398"/>
    <w:rsid w:val="00934487"/>
    <w:rsid w:val="00935789"/>
    <w:rsid w:val="00940D37"/>
    <w:rsid w:val="0094394F"/>
    <w:rsid w:val="00943F10"/>
    <w:rsid w:val="00944D8A"/>
    <w:rsid w:val="009465F1"/>
    <w:rsid w:val="009519DC"/>
    <w:rsid w:val="009526AE"/>
    <w:rsid w:val="00953633"/>
    <w:rsid w:val="00953E63"/>
    <w:rsid w:val="0096036C"/>
    <w:rsid w:val="00960D97"/>
    <w:rsid w:val="00963768"/>
    <w:rsid w:val="009718A3"/>
    <w:rsid w:val="0097546E"/>
    <w:rsid w:val="0097621C"/>
    <w:rsid w:val="009774BF"/>
    <w:rsid w:val="009774FD"/>
    <w:rsid w:val="00980BD3"/>
    <w:rsid w:val="00981069"/>
    <w:rsid w:val="00981B23"/>
    <w:rsid w:val="00983E79"/>
    <w:rsid w:val="009841AD"/>
    <w:rsid w:val="009852A7"/>
    <w:rsid w:val="00985319"/>
    <w:rsid w:val="0098608F"/>
    <w:rsid w:val="009862B4"/>
    <w:rsid w:val="009870E4"/>
    <w:rsid w:val="00987B2E"/>
    <w:rsid w:val="00990150"/>
    <w:rsid w:val="0099022B"/>
    <w:rsid w:val="0099089D"/>
    <w:rsid w:val="009923C7"/>
    <w:rsid w:val="00992582"/>
    <w:rsid w:val="00993AAB"/>
    <w:rsid w:val="00996806"/>
    <w:rsid w:val="009A0CAF"/>
    <w:rsid w:val="009A154E"/>
    <w:rsid w:val="009A460B"/>
    <w:rsid w:val="009A55C2"/>
    <w:rsid w:val="009A55FA"/>
    <w:rsid w:val="009A6BCA"/>
    <w:rsid w:val="009B465D"/>
    <w:rsid w:val="009B6838"/>
    <w:rsid w:val="009C0A09"/>
    <w:rsid w:val="009C18F0"/>
    <w:rsid w:val="009C5C18"/>
    <w:rsid w:val="009C75B7"/>
    <w:rsid w:val="009D081B"/>
    <w:rsid w:val="009D0C59"/>
    <w:rsid w:val="009D123B"/>
    <w:rsid w:val="009D2C0E"/>
    <w:rsid w:val="009D54D2"/>
    <w:rsid w:val="009D55C5"/>
    <w:rsid w:val="009D5627"/>
    <w:rsid w:val="009D588A"/>
    <w:rsid w:val="009D5E74"/>
    <w:rsid w:val="009E2567"/>
    <w:rsid w:val="009E31EB"/>
    <w:rsid w:val="009E44F7"/>
    <w:rsid w:val="009E517D"/>
    <w:rsid w:val="009F19DD"/>
    <w:rsid w:val="009F1A25"/>
    <w:rsid w:val="009F24CB"/>
    <w:rsid w:val="009F3AD6"/>
    <w:rsid w:val="009F5727"/>
    <w:rsid w:val="00A000F6"/>
    <w:rsid w:val="00A0159E"/>
    <w:rsid w:val="00A06EFA"/>
    <w:rsid w:val="00A074C9"/>
    <w:rsid w:val="00A1086A"/>
    <w:rsid w:val="00A10E9F"/>
    <w:rsid w:val="00A115D3"/>
    <w:rsid w:val="00A11B89"/>
    <w:rsid w:val="00A11F46"/>
    <w:rsid w:val="00A12102"/>
    <w:rsid w:val="00A13799"/>
    <w:rsid w:val="00A14521"/>
    <w:rsid w:val="00A14BAE"/>
    <w:rsid w:val="00A15003"/>
    <w:rsid w:val="00A20A61"/>
    <w:rsid w:val="00A20C91"/>
    <w:rsid w:val="00A216E7"/>
    <w:rsid w:val="00A21A17"/>
    <w:rsid w:val="00A22007"/>
    <w:rsid w:val="00A2211F"/>
    <w:rsid w:val="00A222E1"/>
    <w:rsid w:val="00A22DE8"/>
    <w:rsid w:val="00A23864"/>
    <w:rsid w:val="00A246C6"/>
    <w:rsid w:val="00A26B3D"/>
    <w:rsid w:val="00A272FE"/>
    <w:rsid w:val="00A32DD2"/>
    <w:rsid w:val="00A37608"/>
    <w:rsid w:val="00A376C6"/>
    <w:rsid w:val="00A4339B"/>
    <w:rsid w:val="00A46111"/>
    <w:rsid w:val="00A46E78"/>
    <w:rsid w:val="00A4717F"/>
    <w:rsid w:val="00A47B9E"/>
    <w:rsid w:val="00A50552"/>
    <w:rsid w:val="00A517CB"/>
    <w:rsid w:val="00A52EE8"/>
    <w:rsid w:val="00A5476B"/>
    <w:rsid w:val="00A55655"/>
    <w:rsid w:val="00A640B5"/>
    <w:rsid w:val="00A64643"/>
    <w:rsid w:val="00A64DDE"/>
    <w:rsid w:val="00A6677C"/>
    <w:rsid w:val="00A66E2A"/>
    <w:rsid w:val="00A672C1"/>
    <w:rsid w:val="00A72B37"/>
    <w:rsid w:val="00A7330A"/>
    <w:rsid w:val="00A7458C"/>
    <w:rsid w:val="00A75D9F"/>
    <w:rsid w:val="00A7650C"/>
    <w:rsid w:val="00A76EBA"/>
    <w:rsid w:val="00A77A7F"/>
    <w:rsid w:val="00A80B6C"/>
    <w:rsid w:val="00A81663"/>
    <w:rsid w:val="00A81781"/>
    <w:rsid w:val="00A819BF"/>
    <w:rsid w:val="00A84147"/>
    <w:rsid w:val="00A86FE3"/>
    <w:rsid w:val="00A87A18"/>
    <w:rsid w:val="00A91E49"/>
    <w:rsid w:val="00A932E5"/>
    <w:rsid w:val="00AA049A"/>
    <w:rsid w:val="00AA0555"/>
    <w:rsid w:val="00AA16D2"/>
    <w:rsid w:val="00AA2DF3"/>
    <w:rsid w:val="00AA55F3"/>
    <w:rsid w:val="00AA5BE2"/>
    <w:rsid w:val="00AB0C9D"/>
    <w:rsid w:val="00AB2C32"/>
    <w:rsid w:val="00AB36A0"/>
    <w:rsid w:val="00AB5041"/>
    <w:rsid w:val="00AB5F57"/>
    <w:rsid w:val="00AB6B8A"/>
    <w:rsid w:val="00AC1A9F"/>
    <w:rsid w:val="00AC1C38"/>
    <w:rsid w:val="00AC241E"/>
    <w:rsid w:val="00AC28E1"/>
    <w:rsid w:val="00AC389D"/>
    <w:rsid w:val="00AC74F4"/>
    <w:rsid w:val="00AC78D3"/>
    <w:rsid w:val="00AD0B06"/>
    <w:rsid w:val="00AD0E22"/>
    <w:rsid w:val="00AD4C03"/>
    <w:rsid w:val="00AD5BF4"/>
    <w:rsid w:val="00AD645A"/>
    <w:rsid w:val="00AD68C4"/>
    <w:rsid w:val="00AE3320"/>
    <w:rsid w:val="00AE3ADD"/>
    <w:rsid w:val="00AE3E20"/>
    <w:rsid w:val="00AE6821"/>
    <w:rsid w:val="00AE7270"/>
    <w:rsid w:val="00AE7DFB"/>
    <w:rsid w:val="00AE7E13"/>
    <w:rsid w:val="00AF07F4"/>
    <w:rsid w:val="00AF0A86"/>
    <w:rsid w:val="00AF1787"/>
    <w:rsid w:val="00AF1829"/>
    <w:rsid w:val="00AF2A23"/>
    <w:rsid w:val="00AF51E9"/>
    <w:rsid w:val="00AF6022"/>
    <w:rsid w:val="00B01A07"/>
    <w:rsid w:val="00B02107"/>
    <w:rsid w:val="00B02330"/>
    <w:rsid w:val="00B028F6"/>
    <w:rsid w:val="00B0332B"/>
    <w:rsid w:val="00B0343C"/>
    <w:rsid w:val="00B03964"/>
    <w:rsid w:val="00B074C7"/>
    <w:rsid w:val="00B126B5"/>
    <w:rsid w:val="00B138C4"/>
    <w:rsid w:val="00B140E0"/>
    <w:rsid w:val="00B151D9"/>
    <w:rsid w:val="00B163A3"/>
    <w:rsid w:val="00B20643"/>
    <w:rsid w:val="00B21005"/>
    <w:rsid w:val="00B23C65"/>
    <w:rsid w:val="00B2407B"/>
    <w:rsid w:val="00B25FBB"/>
    <w:rsid w:val="00B30D2F"/>
    <w:rsid w:val="00B30D6D"/>
    <w:rsid w:val="00B3149C"/>
    <w:rsid w:val="00B32644"/>
    <w:rsid w:val="00B3294F"/>
    <w:rsid w:val="00B33434"/>
    <w:rsid w:val="00B36105"/>
    <w:rsid w:val="00B3751C"/>
    <w:rsid w:val="00B37982"/>
    <w:rsid w:val="00B412C9"/>
    <w:rsid w:val="00B41ACE"/>
    <w:rsid w:val="00B51675"/>
    <w:rsid w:val="00B5191B"/>
    <w:rsid w:val="00B5243C"/>
    <w:rsid w:val="00B5581C"/>
    <w:rsid w:val="00B572C4"/>
    <w:rsid w:val="00B61161"/>
    <w:rsid w:val="00B701E3"/>
    <w:rsid w:val="00B7086F"/>
    <w:rsid w:val="00B70937"/>
    <w:rsid w:val="00B717F5"/>
    <w:rsid w:val="00B718B4"/>
    <w:rsid w:val="00B71F22"/>
    <w:rsid w:val="00B73185"/>
    <w:rsid w:val="00B7347B"/>
    <w:rsid w:val="00B73CE2"/>
    <w:rsid w:val="00B74CEA"/>
    <w:rsid w:val="00B7505F"/>
    <w:rsid w:val="00B76053"/>
    <w:rsid w:val="00B8090E"/>
    <w:rsid w:val="00B81836"/>
    <w:rsid w:val="00B87785"/>
    <w:rsid w:val="00B91181"/>
    <w:rsid w:val="00B925E5"/>
    <w:rsid w:val="00B93305"/>
    <w:rsid w:val="00B94B99"/>
    <w:rsid w:val="00B94E28"/>
    <w:rsid w:val="00B95E4D"/>
    <w:rsid w:val="00B962AD"/>
    <w:rsid w:val="00B96DA5"/>
    <w:rsid w:val="00B976C7"/>
    <w:rsid w:val="00BA0611"/>
    <w:rsid w:val="00BA0FA2"/>
    <w:rsid w:val="00BA2212"/>
    <w:rsid w:val="00BA3187"/>
    <w:rsid w:val="00BA4525"/>
    <w:rsid w:val="00BA4DB1"/>
    <w:rsid w:val="00BA5006"/>
    <w:rsid w:val="00BA5430"/>
    <w:rsid w:val="00BA5CBB"/>
    <w:rsid w:val="00BB0078"/>
    <w:rsid w:val="00BB05AB"/>
    <w:rsid w:val="00BB23EE"/>
    <w:rsid w:val="00BB2E7A"/>
    <w:rsid w:val="00BB4A63"/>
    <w:rsid w:val="00BB6E59"/>
    <w:rsid w:val="00BB7A38"/>
    <w:rsid w:val="00BC0AA2"/>
    <w:rsid w:val="00BC10FF"/>
    <w:rsid w:val="00BC12A4"/>
    <w:rsid w:val="00BC4D92"/>
    <w:rsid w:val="00BC7B37"/>
    <w:rsid w:val="00BC7C36"/>
    <w:rsid w:val="00BD3186"/>
    <w:rsid w:val="00BD482F"/>
    <w:rsid w:val="00BD4B59"/>
    <w:rsid w:val="00BD6BB2"/>
    <w:rsid w:val="00BD712C"/>
    <w:rsid w:val="00BE1CD0"/>
    <w:rsid w:val="00BE3A96"/>
    <w:rsid w:val="00BE3F5F"/>
    <w:rsid w:val="00BE5663"/>
    <w:rsid w:val="00BE77F0"/>
    <w:rsid w:val="00BF353B"/>
    <w:rsid w:val="00BF3A63"/>
    <w:rsid w:val="00BF67C6"/>
    <w:rsid w:val="00BF6EF5"/>
    <w:rsid w:val="00BF711B"/>
    <w:rsid w:val="00C00907"/>
    <w:rsid w:val="00C01D4D"/>
    <w:rsid w:val="00C03A86"/>
    <w:rsid w:val="00C03F7F"/>
    <w:rsid w:val="00C05BD4"/>
    <w:rsid w:val="00C065BB"/>
    <w:rsid w:val="00C07407"/>
    <w:rsid w:val="00C10F78"/>
    <w:rsid w:val="00C12E33"/>
    <w:rsid w:val="00C13744"/>
    <w:rsid w:val="00C13C57"/>
    <w:rsid w:val="00C14192"/>
    <w:rsid w:val="00C142B6"/>
    <w:rsid w:val="00C206C8"/>
    <w:rsid w:val="00C21F52"/>
    <w:rsid w:val="00C230DD"/>
    <w:rsid w:val="00C23386"/>
    <w:rsid w:val="00C234B0"/>
    <w:rsid w:val="00C23D91"/>
    <w:rsid w:val="00C24BCF"/>
    <w:rsid w:val="00C26E04"/>
    <w:rsid w:val="00C26F61"/>
    <w:rsid w:val="00C30E2D"/>
    <w:rsid w:val="00C31972"/>
    <w:rsid w:val="00C32EBD"/>
    <w:rsid w:val="00C336A9"/>
    <w:rsid w:val="00C35658"/>
    <w:rsid w:val="00C3584F"/>
    <w:rsid w:val="00C35B63"/>
    <w:rsid w:val="00C35FC1"/>
    <w:rsid w:val="00C4025E"/>
    <w:rsid w:val="00C41DB2"/>
    <w:rsid w:val="00C41FCE"/>
    <w:rsid w:val="00C43FA3"/>
    <w:rsid w:val="00C44081"/>
    <w:rsid w:val="00C46C11"/>
    <w:rsid w:val="00C505FF"/>
    <w:rsid w:val="00C515C4"/>
    <w:rsid w:val="00C55B51"/>
    <w:rsid w:val="00C55E34"/>
    <w:rsid w:val="00C62D8E"/>
    <w:rsid w:val="00C64664"/>
    <w:rsid w:val="00C66ECF"/>
    <w:rsid w:val="00C67F19"/>
    <w:rsid w:val="00C7140F"/>
    <w:rsid w:val="00C722C2"/>
    <w:rsid w:val="00C75A39"/>
    <w:rsid w:val="00C77469"/>
    <w:rsid w:val="00C80D2A"/>
    <w:rsid w:val="00C81009"/>
    <w:rsid w:val="00C81E99"/>
    <w:rsid w:val="00C8205F"/>
    <w:rsid w:val="00C82319"/>
    <w:rsid w:val="00C83192"/>
    <w:rsid w:val="00C84431"/>
    <w:rsid w:val="00C847B2"/>
    <w:rsid w:val="00C85C6B"/>
    <w:rsid w:val="00C85D21"/>
    <w:rsid w:val="00C93249"/>
    <w:rsid w:val="00C932AC"/>
    <w:rsid w:val="00C95280"/>
    <w:rsid w:val="00C95F38"/>
    <w:rsid w:val="00C9720C"/>
    <w:rsid w:val="00CA0999"/>
    <w:rsid w:val="00CA0DD2"/>
    <w:rsid w:val="00CA1AFF"/>
    <w:rsid w:val="00CA4E0B"/>
    <w:rsid w:val="00CA61A1"/>
    <w:rsid w:val="00CB179D"/>
    <w:rsid w:val="00CB34FC"/>
    <w:rsid w:val="00CB49CB"/>
    <w:rsid w:val="00CB52D3"/>
    <w:rsid w:val="00CB69F0"/>
    <w:rsid w:val="00CB7DA2"/>
    <w:rsid w:val="00CC1533"/>
    <w:rsid w:val="00CC1A11"/>
    <w:rsid w:val="00CC207D"/>
    <w:rsid w:val="00CC2622"/>
    <w:rsid w:val="00CC3B93"/>
    <w:rsid w:val="00CC630C"/>
    <w:rsid w:val="00CC6420"/>
    <w:rsid w:val="00CC7C77"/>
    <w:rsid w:val="00CD1584"/>
    <w:rsid w:val="00CD3204"/>
    <w:rsid w:val="00CD3B47"/>
    <w:rsid w:val="00CD5214"/>
    <w:rsid w:val="00CD5438"/>
    <w:rsid w:val="00CD5605"/>
    <w:rsid w:val="00CD78A7"/>
    <w:rsid w:val="00CD7C7D"/>
    <w:rsid w:val="00CE07E3"/>
    <w:rsid w:val="00CE0F5F"/>
    <w:rsid w:val="00CE1765"/>
    <w:rsid w:val="00CE1965"/>
    <w:rsid w:val="00CE2753"/>
    <w:rsid w:val="00CE3A34"/>
    <w:rsid w:val="00CF1FDC"/>
    <w:rsid w:val="00CF48AC"/>
    <w:rsid w:val="00D00451"/>
    <w:rsid w:val="00D018DA"/>
    <w:rsid w:val="00D11C36"/>
    <w:rsid w:val="00D14825"/>
    <w:rsid w:val="00D14EC7"/>
    <w:rsid w:val="00D1532E"/>
    <w:rsid w:val="00D174F6"/>
    <w:rsid w:val="00D17935"/>
    <w:rsid w:val="00D17D41"/>
    <w:rsid w:val="00D24174"/>
    <w:rsid w:val="00D25E18"/>
    <w:rsid w:val="00D26CC7"/>
    <w:rsid w:val="00D30A50"/>
    <w:rsid w:val="00D31794"/>
    <w:rsid w:val="00D3338C"/>
    <w:rsid w:val="00D36349"/>
    <w:rsid w:val="00D36686"/>
    <w:rsid w:val="00D40A32"/>
    <w:rsid w:val="00D41984"/>
    <w:rsid w:val="00D41CB5"/>
    <w:rsid w:val="00D428B2"/>
    <w:rsid w:val="00D42BFA"/>
    <w:rsid w:val="00D436E5"/>
    <w:rsid w:val="00D458B5"/>
    <w:rsid w:val="00D46B8D"/>
    <w:rsid w:val="00D47290"/>
    <w:rsid w:val="00D51812"/>
    <w:rsid w:val="00D51FDD"/>
    <w:rsid w:val="00D52746"/>
    <w:rsid w:val="00D545AF"/>
    <w:rsid w:val="00D54F67"/>
    <w:rsid w:val="00D57031"/>
    <w:rsid w:val="00D6257A"/>
    <w:rsid w:val="00D642AF"/>
    <w:rsid w:val="00D65480"/>
    <w:rsid w:val="00D66DF9"/>
    <w:rsid w:val="00D7095D"/>
    <w:rsid w:val="00D709AA"/>
    <w:rsid w:val="00D70D4D"/>
    <w:rsid w:val="00D7120E"/>
    <w:rsid w:val="00D712F2"/>
    <w:rsid w:val="00D717FE"/>
    <w:rsid w:val="00D71B8E"/>
    <w:rsid w:val="00D73281"/>
    <w:rsid w:val="00D732FB"/>
    <w:rsid w:val="00D74EB2"/>
    <w:rsid w:val="00D751AF"/>
    <w:rsid w:val="00D76E9B"/>
    <w:rsid w:val="00D81213"/>
    <w:rsid w:val="00D84737"/>
    <w:rsid w:val="00D8543B"/>
    <w:rsid w:val="00D8562F"/>
    <w:rsid w:val="00D867A7"/>
    <w:rsid w:val="00D86BE1"/>
    <w:rsid w:val="00D874BB"/>
    <w:rsid w:val="00D92410"/>
    <w:rsid w:val="00D92F2F"/>
    <w:rsid w:val="00D941FF"/>
    <w:rsid w:val="00D94350"/>
    <w:rsid w:val="00D94883"/>
    <w:rsid w:val="00D95AC9"/>
    <w:rsid w:val="00DA0A01"/>
    <w:rsid w:val="00DA1677"/>
    <w:rsid w:val="00DA2A51"/>
    <w:rsid w:val="00DA3285"/>
    <w:rsid w:val="00DA4E1A"/>
    <w:rsid w:val="00DB1CED"/>
    <w:rsid w:val="00DB1EA2"/>
    <w:rsid w:val="00DB2271"/>
    <w:rsid w:val="00DB2A8B"/>
    <w:rsid w:val="00DB5464"/>
    <w:rsid w:val="00DB5C97"/>
    <w:rsid w:val="00DB7133"/>
    <w:rsid w:val="00DC057B"/>
    <w:rsid w:val="00DC0687"/>
    <w:rsid w:val="00DC07F3"/>
    <w:rsid w:val="00DC2614"/>
    <w:rsid w:val="00DC399F"/>
    <w:rsid w:val="00DC5DED"/>
    <w:rsid w:val="00DC6649"/>
    <w:rsid w:val="00DC70DD"/>
    <w:rsid w:val="00DD1406"/>
    <w:rsid w:val="00DD3BB4"/>
    <w:rsid w:val="00DD4551"/>
    <w:rsid w:val="00DD7FF8"/>
    <w:rsid w:val="00DE00E4"/>
    <w:rsid w:val="00DE1BF3"/>
    <w:rsid w:val="00DE2F7E"/>
    <w:rsid w:val="00DE3766"/>
    <w:rsid w:val="00DE4F74"/>
    <w:rsid w:val="00DE753D"/>
    <w:rsid w:val="00DF2008"/>
    <w:rsid w:val="00DF4005"/>
    <w:rsid w:val="00DF66D0"/>
    <w:rsid w:val="00DF6ED2"/>
    <w:rsid w:val="00DF7603"/>
    <w:rsid w:val="00E01B5A"/>
    <w:rsid w:val="00E03F8A"/>
    <w:rsid w:val="00E04797"/>
    <w:rsid w:val="00E047BF"/>
    <w:rsid w:val="00E05271"/>
    <w:rsid w:val="00E064C9"/>
    <w:rsid w:val="00E07B25"/>
    <w:rsid w:val="00E127DF"/>
    <w:rsid w:val="00E13967"/>
    <w:rsid w:val="00E13BE5"/>
    <w:rsid w:val="00E140B7"/>
    <w:rsid w:val="00E156CD"/>
    <w:rsid w:val="00E15761"/>
    <w:rsid w:val="00E163E3"/>
    <w:rsid w:val="00E17610"/>
    <w:rsid w:val="00E228DE"/>
    <w:rsid w:val="00E2610A"/>
    <w:rsid w:val="00E265FB"/>
    <w:rsid w:val="00E311CF"/>
    <w:rsid w:val="00E326C3"/>
    <w:rsid w:val="00E32841"/>
    <w:rsid w:val="00E348A0"/>
    <w:rsid w:val="00E351D3"/>
    <w:rsid w:val="00E35F9F"/>
    <w:rsid w:val="00E362EE"/>
    <w:rsid w:val="00E40CA8"/>
    <w:rsid w:val="00E41FF9"/>
    <w:rsid w:val="00E423E8"/>
    <w:rsid w:val="00E4262F"/>
    <w:rsid w:val="00E429AB"/>
    <w:rsid w:val="00E433DB"/>
    <w:rsid w:val="00E4546A"/>
    <w:rsid w:val="00E45AA7"/>
    <w:rsid w:val="00E51D39"/>
    <w:rsid w:val="00E51F30"/>
    <w:rsid w:val="00E520A3"/>
    <w:rsid w:val="00E52798"/>
    <w:rsid w:val="00E52C59"/>
    <w:rsid w:val="00E54EA5"/>
    <w:rsid w:val="00E55051"/>
    <w:rsid w:val="00E56865"/>
    <w:rsid w:val="00E57903"/>
    <w:rsid w:val="00E6062E"/>
    <w:rsid w:val="00E61500"/>
    <w:rsid w:val="00E62995"/>
    <w:rsid w:val="00E652C0"/>
    <w:rsid w:val="00E65535"/>
    <w:rsid w:val="00E72699"/>
    <w:rsid w:val="00E73C6D"/>
    <w:rsid w:val="00E75CDB"/>
    <w:rsid w:val="00E8012F"/>
    <w:rsid w:val="00E802BB"/>
    <w:rsid w:val="00E8043B"/>
    <w:rsid w:val="00E82A8E"/>
    <w:rsid w:val="00E853B7"/>
    <w:rsid w:val="00E86FAC"/>
    <w:rsid w:val="00E87583"/>
    <w:rsid w:val="00E92079"/>
    <w:rsid w:val="00E9208D"/>
    <w:rsid w:val="00E96778"/>
    <w:rsid w:val="00E96B72"/>
    <w:rsid w:val="00E97547"/>
    <w:rsid w:val="00EA11A8"/>
    <w:rsid w:val="00EA11E9"/>
    <w:rsid w:val="00EA1874"/>
    <w:rsid w:val="00EA1A38"/>
    <w:rsid w:val="00EA341D"/>
    <w:rsid w:val="00EA3C12"/>
    <w:rsid w:val="00EA4807"/>
    <w:rsid w:val="00EA6D16"/>
    <w:rsid w:val="00EA7AE1"/>
    <w:rsid w:val="00EA7C60"/>
    <w:rsid w:val="00EB20E5"/>
    <w:rsid w:val="00EB3204"/>
    <w:rsid w:val="00EB4DB6"/>
    <w:rsid w:val="00EB58DA"/>
    <w:rsid w:val="00EB5C84"/>
    <w:rsid w:val="00EC03EE"/>
    <w:rsid w:val="00EC06EB"/>
    <w:rsid w:val="00EC2895"/>
    <w:rsid w:val="00EC4005"/>
    <w:rsid w:val="00EC5A43"/>
    <w:rsid w:val="00EC692F"/>
    <w:rsid w:val="00ED1D40"/>
    <w:rsid w:val="00ED2074"/>
    <w:rsid w:val="00ED2C6B"/>
    <w:rsid w:val="00ED4BFD"/>
    <w:rsid w:val="00EE01DC"/>
    <w:rsid w:val="00EE0425"/>
    <w:rsid w:val="00EE276E"/>
    <w:rsid w:val="00EE2C9C"/>
    <w:rsid w:val="00EE4306"/>
    <w:rsid w:val="00EE4711"/>
    <w:rsid w:val="00EE4E15"/>
    <w:rsid w:val="00EE4F9F"/>
    <w:rsid w:val="00EE5433"/>
    <w:rsid w:val="00EE5FE5"/>
    <w:rsid w:val="00EE705D"/>
    <w:rsid w:val="00EF1103"/>
    <w:rsid w:val="00EF1E60"/>
    <w:rsid w:val="00EF4242"/>
    <w:rsid w:val="00EF5CC5"/>
    <w:rsid w:val="00EF609C"/>
    <w:rsid w:val="00EF65AB"/>
    <w:rsid w:val="00EF6BD4"/>
    <w:rsid w:val="00F04559"/>
    <w:rsid w:val="00F0561F"/>
    <w:rsid w:val="00F11692"/>
    <w:rsid w:val="00F126A0"/>
    <w:rsid w:val="00F13C0E"/>
    <w:rsid w:val="00F142E7"/>
    <w:rsid w:val="00F145BC"/>
    <w:rsid w:val="00F14A8E"/>
    <w:rsid w:val="00F15EB5"/>
    <w:rsid w:val="00F2190B"/>
    <w:rsid w:val="00F2373D"/>
    <w:rsid w:val="00F2478E"/>
    <w:rsid w:val="00F311A0"/>
    <w:rsid w:val="00F331C4"/>
    <w:rsid w:val="00F33AA5"/>
    <w:rsid w:val="00F35531"/>
    <w:rsid w:val="00F35F3A"/>
    <w:rsid w:val="00F36B9B"/>
    <w:rsid w:val="00F36C04"/>
    <w:rsid w:val="00F374F4"/>
    <w:rsid w:val="00F40291"/>
    <w:rsid w:val="00F43E04"/>
    <w:rsid w:val="00F440D9"/>
    <w:rsid w:val="00F44506"/>
    <w:rsid w:val="00F44DA9"/>
    <w:rsid w:val="00F44F1E"/>
    <w:rsid w:val="00F455C9"/>
    <w:rsid w:val="00F54A3F"/>
    <w:rsid w:val="00F54E9A"/>
    <w:rsid w:val="00F609BE"/>
    <w:rsid w:val="00F61ABA"/>
    <w:rsid w:val="00F622ED"/>
    <w:rsid w:val="00F634BE"/>
    <w:rsid w:val="00F64968"/>
    <w:rsid w:val="00F6496D"/>
    <w:rsid w:val="00F66ED5"/>
    <w:rsid w:val="00F67FF3"/>
    <w:rsid w:val="00F737CA"/>
    <w:rsid w:val="00F76E4E"/>
    <w:rsid w:val="00F77960"/>
    <w:rsid w:val="00F8161C"/>
    <w:rsid w:val="00F82097"/>
    <w:rsid w:val="00F82CB5"/>
    <w:rsid w:val="00F86194"/>
    <w:rsid w:val="00F8691F"/>
    <w:rsid w:val="00F86A91"/>
    <w:rsid w:val="00F86BAF"/>
    <w:rsid w:val="00F90093"/>
    <w:rsid w:val="00F9157B"/>
    <w:rsid w:val="00F93748"/>
    <w:rsid w:val="00F94927"/>
    <w:rsid w:val="00F960B0"/>
    <w:rsid w:val="00F96F44"/>
    <w:rsid w:val="00FA2909"/>
    <w:rsid w:val="00FA2D40"/>
    <w:rsid w:val="00FA338C"/>
    <w:rsid w:val="00FA3685"/>
    <w:rsid w:val="00FA3E8B"/>
    <w:rsid w:val="00FA4D9A"/>
    <w:rsid w:val="00FA4F32"/>
    <w:rsid w:val="00FA5562"/>
    <w:rsid w:val="00FA6276"/>
    <w:rsid w:val="00FA72D8"/>
    <w:rsid w:val="00FB009A"/>
    <w:rsid w:val="00FB0542"/>
    <w:rsid w:val="00FB2D8E"/>
    <w:rsid w:val="00FB3261"/>
    <w:rsid w:val="00FB39C3"/>
    <w:rsid w:val="00FB4155"/>
    <w:rsid w:val="00FB5AB5"/>
    <w:rsid w:val="00FB5E71"/>
    <w:rsid w:val="00FB5F1A"/>
    <w:rsid w:val="00FB6B19"/>
    <w:rsid w:val="00FB6B7E"/>
    <w:rsid w:val="00FB6D5A"/>
    <w:rsid w:val="00FB6F08"/>
    <w:rsid w:val="00FC0BF7"/>
    <w:rsid w:val="00FC1512"/>
    <w:rsid w:val="00FC23F4"/>
    <w:rsid w:val="00FC26CF"/>
    <w:rsid w:val="00FC2ACA"/>
    <w:rsid w:val="00FC383F"/>
    <w:rsid w:val="00FC4175"/>
    <w:rsid w:val="00FC44CB"/>
    <w:rsid w:val="00FC6A91"/>
    <w:rsid w:val="00FC6E3C"/>
    <w:rsid w:val="00FC7152"/>
    <w:rsid w:val="00FD1797"/>
    <w:rsid w:val="00FD237E"/>
    <w:rsid w:val="00FD26A4"/>
    <w:rsid w:val="00FD27D1"/>
    <w:rsid w:val="00FD3387"/>
    <w:rsid w:val="00FD3E75"/>
    <w:rsid w:val="00FD5ADD"/>
    <w:rsid w:val="00FD5E18"/>
    <w:rsid w:val="00FD6E47"/>
    <w:rsid w:val="00FE0CBE"/>
    <w:rsid w:val="00FE2D09"/>
    <w:rsid w:val="00FE42AF"/>
    <w:rsid w:val="00FE64AF"/>
    <w:rsid w:val="00FE6D24"/>
    <w:rsid w:val="00FF083E"/>
    <w:rsid w:val="00FF2575"/>
    <w:rsid w:val="00FF275D"/>
    <w:rsid w:val="00FF367B"/>
    <w:rsid w:val="00FF3D7B"/>
    <w:rsid w:val="00FF44EA"/>
    <w:rsid w:val="00FF4E66"/>
    <w:rsid w:val="00FF52BF"/>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039D19"/>
  <w15:chartTrackingRefBased/>
  <w15:docId w15:val="{4F78539F-9864-4053-9C73-8B04C05C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093"/>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BB2E7A"/>
    <w:pPr>
      <w:keepNext/>
      <w:numPr>
        <w:numId w:val="1"/>
      </w:numPr>
      <w:tabs>
        <w:tab w:val="clear" w:pos="1854"/>
      </w:tabs>
      <w:spacing w:after="120" w:line="240" w:lineRule="exact"/>
      <w:ind w:left="709"/>
      <w:jc w:val="center"/>
      <w:outlineLvl w:val="0"/>
    </w:pPr>
    <w:rPr>
      <w:rFonts w:ascii="Calibri" w:hAnsi="Calibri"/>
      <w:b/>
      <w:bCs/>
      <w:sz w:val="24"/>
      <w:szCs w:val="24"/>
      <w:lang w:val="x-none"/>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lang w:val="x-none" w:eastAsia="x-none"/>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lang w:val="x-none"/>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lang w:val="x-none"/>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rPr>
      <w:lang w:val="x-none"/>
    </w:r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rPr>
      <w:lang w:val="x-none"/>
    </w:r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rPr>
      <w:lang w:val="x-none"/>
    </w:rPr>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basedOn w:val="Normln"/>
    <w:link w:val="TextpoznpodarouChar"/>
    <w:uiPriority w:val="99"/>
    <w:rsid w:val="001D2F98"/>
    <w:rPr>
      <w:lang w:val="x-none"/>
    </w:rPr>
  </w:style>
  <w:style w:type="character" w:customStyle="1" w:styleId="TextpoznpodarouChar">
    <w:name w:val="Text 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aliases w:val="Conclusion de partie"/>
    <w:basedOn w:val="Normln"/>
    <w:link w:val="OdstavecseseznamemChar"/>
    <w:uiPriority w:val="34"/>
    <w:qFormat/>
    <w:rsid w:val="005F6C49"/>
    <w:pPr>
      <w:suppressAutoHyphens w:val="0"/>
      <w:autoSpaceDN w:val="0"/>
      <w:adjustRightInd w:val="0"/>
      <w:ind w:left="720"/>
      <w:contextualSpacing/>
    </w:pPr>
    <w:rPr>
      <w:lang w:eastAsia="cs-CZ"/>
    </w:rPr>
  </w:style>
  <w:style w:type="character" w:customStyle="1" w:styleId="Nadpis1Char">
    <w:name w:val="Nadpis 1 Char"/>
    <w:link w:val="Nadpis1"/>
    <w:uiPriority w:val="9"/>
    <w:rsid w:val="00BB2E7A"/>
    <w:rPr>
      <w:rFonts w:ascii="Calibri" w:hAnsi="Calibri"/>
      <w:b/>
      <w:bCs/>
      <w:sz w:val="24"/>
      <w:szCs w:val="24"/>
      <w:lang w:val="x-none" w:eastAsia="ar-SA"/>
    </w:rPr>
  </w:style>
  <w:style w:type="paragraph" w:styleId="Nadpisobsahu">
    <w:name w:val="TOC Heading"/>
    <w:basedOn w:val="Nadpis1"/>
    <w:next w:val="Normln"/>
    <w:uiPriority w:val="39"/>
    <w:unhideWhenUsed/>
    <w:qFormat/>
    <w:rsid w:val="005F6C49"/>
    <w:pPr>
      <w:keepLines/>
      <w:numPr>
        <w:numId w:val="0"/>
      </w:numPr>
      <w:suppressAutoHyphens w:val="0"/>
      <w:overflowPunct/>
      <w:autoSpaceDE/>
      <w:spacing w:before="480" w:line="276" w:lineRule="auto"/>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titul"/>
    <w:link w:val="NzevChar"/>
    <w:uiPriority w:val="10"/>
    <w:qFormat/>
    <w:rsid w:val="00EA1874"/>
    <w:pPr>
      <w:autoSpaceDE/>
      <w:spacing w:before="240" w:after="60"/>
      <w:ind w:left="737"/>
      <w:jc w:val="center"/>
      <w:textAlignment w:val="auto"/>
    </w:pPr>
    <w:rPr>
      <w:rFonts w:ascii="Calibri" w:hAnsi="Calibri"/>
      <w:b/>
      <w:bCs/>
      <w:kern w:val="1"/>
      <w:sz w:val="28"/>
      <w:szCs w:val="32"/>
      <w:lang w:val="x-none"/>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titul">
    <w:name w:val="Subtitle"/>
    <w:basedOn w:val="Normln"/>
    <w:next w:val="Normln"/>
    <w:link w:val="PodtitulChar"/>
    <w:qFormat/>
    <w:rsid w:val="00EA1874"/>
    <w:pPr>
      <w:spacing w:after="60"/>
      <w:jc w:val="center"/>
      <w:outlineLvl w:val="1"/>
    </w:pPr>
    <w:rPr>
      <w:rFonts w:ascii="Cambria" w:hAnsi="Cambria"/>
      <w:sz w:val="24"/>
      <w:szCs w:val="24"/>
      <w:lang w:val="x-none"/>
    </w:rPr>
  </w:style>
  <w:style w:type="character" w:customStyle="1" w:styleId="PodtitulChar">
    <w:name w:val="Podtitul Char"/>
    <w:link w:val="Podtitul"/>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lang w:val="x-none" w:eastAsia="x-none"/>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rPr>
      <w:lang w:val="x-none"/>
    </w:r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28"/>
      </w:numPr>
      <w:suppressAutoHyphens w:val="0"/>
      <w:overflowPunct/>
      <w:autoSpaceDE/>
      <w:spacing w:after="120" w:line="280" w:lineRule="exact"/>
      <w:jc w:val="both"/>
      <w:textAlignment w:val="auto"/>
    </w:pPr>
    <w:rPr>
      <w:rFonts w:ascii="Arial" w:hAnsi="Arial"/>
      <w:sz w:val="24"/>
      <w:szCs w:val="24"/>
      <w:lang w:val="x-none" w:eastAsia="x-none"/>
    </w:rPr>
  </w:style>
  <w:style w:type="character" w:customStyle="1" w:styleId="RLTextlnkuslovanChar">
    <w:name w:val="RL Text článku číslovaný Char"/>
    <w:link w:val="RLTextlnkuslovan"/>
    <w:uiPriority w:val="99"/>
    <w:rsid w:val="005C6769"/>
    <w:rPr>
      <w:rFonts w:ascii="Arial" w:hAnsi="Arial"/>
      <w:sz w:val="24"/>
      <w:szCs w:val="24"/>
      <w:lang w:val="x-none" w:eastAsia="x-none"/>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9"/>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val="x-none" w:eastAsia="ar-SA"/>
    </w:rPr>
  </w:style>
  <w:style w:type="character" w:customStyle="1" w:styleId="OdstavecseseznamemChar">
    <w:name w:val="Odstavec se seznamem Char"/>
    <w:aliases w:val="Conclusion de partie Char"/>
    <w:link w:val="Odstavecseseznamem"/>
    <w:uiPriority w:val="34"/>
    <w:locked/>
    <w:rsid w:val="0038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423965062">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678587051">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961424304">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75157144">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01B4-2C5A-482B-A06B-4DD0DED6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BC9AB9D7.dotm</Template>
  <TotalTime>11</TotalTime>
  <Pages>11</Pages>
  <Words>4898</Words>
  <Characters>29480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Sumerauerová Zdeňka</dc:creator>
  <cp:keywords/>
  <dc:description/>
  <cp:lastModifiedBy>Wenzel Robert</cp:lastModifiedBy>
  <cp:revision>3</cp:revision>
  <cp:lastPrinted>2019-01-24T07:05:00Z</cp:lastPrinted>
  <dcterms:created xsi:type="dcterms:W3CDTF">2020-12-23T10:18:00Z</dcterms:created>
  <dcterms:modified xsi:type="dcterms:W3CDTF">2020-12-23T10:29:00Z</dcterms:modified>
</cp:coreProperties>
</file>