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5620"/>
        <w:gridCol w:w="920"/>
        <w:gridCol w:w="980"/>
        <w:gridCol w:w="885"/>
        <w:gridCol w:w="1575"/>
      </w:tblGrid>
      <w:tr w:rsidR="0064716F" w:rsidRPr="0064716F" w:rsidTr="0064716F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Tomáš Vaňáček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 Praze dne </w:t>
            </w:r>
            <w:proofErr w:type="gramStart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12.3.2019</w:t>
            </w:r>
            <w:proofErr w:type="gramEnd"/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Stříbrského 682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149 00, Praha  Háje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IČO: 69789100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DIČ: CZ7907261076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cs-CZ"/>
              </w:rPr>
            </w:pPr>
            <w:hyperlink r:id="rId4" w:history="1">
              <w:r w:rsidRPr="0064716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cs-CZ"/>
                </w:rPr>
                <w:t>tomas@vanacek.cz</w:t>
              </w:r>
            </w:hyperlink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VÚ,SVP</w:t>
            </w:r>
            <w:proofErr w:type="gramEnd"/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Klíčov</w:t>
            </w:r>
            <w:proofErr w:type="spellEnd"/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a SŠ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Čakovická 783/51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190 00 Praha 9 Prosek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IČO: 63110261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DIČ:CZ63110261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525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  <w:t>Cenová nabídka na opravu  fasády domu</w:t>
            </w:r>
          </w:p>
        </w:tc>
      </w:tr>
      <w:tr w:rsidR="0064716F" w:rsidRPr="0064716F" w:rsidTr="0064716F">
        <w:trPr>
          <w:trHeight w:val="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Oprava fasádního soklu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popis prací a materiálu: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jednotka: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množství: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cena/j.: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cena celkem:</w:t>
            </w:r>
          </w:p>
        </w:tc>
      </w:tr>
      <w:tr w:rsidR="0064716F" w:rsidRPr="0064716F" w:rsidTr="0064716F">
        <w:trPr>
          <w:trHeight w:val="75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odstranění původního nesoudržného fasádního soklu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5 569,80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čištění soklu tlakovou vodou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2 784,90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dodání a nátěr adhezního můstku Weber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16 709,40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natažení perlinky s lepidlem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17 637,70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penetrace pod </w:t>
            </w:r>
            <w:proofErr w:type="spellStart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Marmolit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4 641,50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natažení </w:t>
            </w:r>
            <w:proofErr w:type="spellStart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Marmolitu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14 852,80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dodání </w:t>
            </w:r>
            <w:proofErr w:type="spellStart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Marmolitu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24 810,00 Kč</w:t>
            </w:r>
          </w:p>
        </w:tc>
      </w:tr>
      <w:tr w:rsidR="0064716F" w:rsidRPr="0064716F" w:rsidTr="0064716F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87 006,10 Kč</w:t>
            </w:r>
          </w:p>
        </w:tc>
      </w:tr>
      <w:tr w:rsidR="0064716F" w:rsidRPr="0064716F" w:rsidTr="0064716F">
        <w:trPr>
          <w:trHeight w:val="1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  <w:t>Oprava fasády hlavního vstupu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1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popis prací a materiálu: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jednotka: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množství: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cena/j.: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cena celkem:</w:t>
            </w:r>
          </w:p>
        </w:tc>
      </w:tr>
      <w:tr w:rsidR="0064716F" w:rsidRPr="0064716F" w:rsidTr="0064716F">
        <w:trPr>
          <w:trHeight w:val="75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odstranění zakládací lišty fasády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590,00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 nové zakládací lišty fasády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2 714,00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čištěni a přebroušení původní fasádní barvy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4 635,00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natažení perlinky s lepidlem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9 785,00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fasádní </w:t>
            </w:r>
            <w:proofErr w:type="spellStart"/>
            <w:proofErr w:type="gramStart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penetrace,penetrace</w:t>
            </w:r>
            <w:proofErr w:type="spellEnd"/>
            <w:proofErr w:type="gramEnd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pod lepidlo s perlinkou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6 033,95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natažení </w:t>
            </w:r>
            <w:proofErr w:type="spellStart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Marmolitu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2 934,40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natažení fasádní omítky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33,16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5 305,60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dodání </w:t>
            </w:r>
            <w:proofErr w:type="spellStart"/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Marmolitu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4 935,00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fasádní omítky probarvené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7 250,00 Kč</w:t>
            </w:r>
          </w:p>
        </w:tc>
      </w:tr>
      <w:tr w:rsidR="0064716F" w:rsidRPr="0064716F" w:rsidTr="0064716F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dodání a montáž led osvětlení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3 600,00 Kč</w:t>
            </w:r>
          </w:p>
        </w:tc>
      </w:tr>
      <w:tr w:rsidR="0064716F" w:rsidRPr="0064716F" w:rsidTr="0064716F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47 782,95 Kč</w:t>
            </w:r>
          </w:p>
        </w:tc>
      </w:tr>
      <w:tr w:rsidR="0064716F" w:rsidRPr="0064716F" w:rsidTr="0064716F"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75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15"/>
        </w:trPr>
        <w:tc>
          <w:tcPr>
            <w:tcW w:w="5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134 789,05 Kč</w:t>
            </w:r>
          </w:p>
        </w:tc>
      </w:tr>
      <w:tr w:rsidR="0064716F" w:rsidRPr="0064716F" w:rsidTr="0064716F">
        <w:trPr>
          <w:trHeight w:val="3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25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doprava,režie,přesuny</w:t>
            </w:r>
            <w:proofErr w:type="spellEnd"/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hmot,likvidace</w:t>
            </w:r>
            <w:proofErr w:type="spellEnd"/>
            <w:proofErr w:type="gramEnd"/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odpadů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8%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10 783,12 Kč</w:t>
            </w:r>
          </w:p>
        </w:tc>
      </w:tr>
      <w:tr w:rsidR="0064716F" w:rsidRPr="0064716F" w:rsidTr="0064716F">
        <w:trPr>
          <w:trHeight w:val="24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color w:val="FFFFFF"/>
                <w:sz w:val="16"/>
                <w:szCs w:val="16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145 572,17 Kč</w:t>
            </w:r>
          </w:p>
        </w:tc>
      </w:tr>
      <w:tr w:rsidR="0064716F" w:rsidRPr="0064716F" w:rsidTr="0064716F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  <w:t> </w:t>
            </w:r>
          </w:p>
        </w:tc>
      </w:tr>
      <w:tr w:rsidR="0064716F" w:rsidRPr="0064716F" w:rsidTr="0064716F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DPH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30 570,16 Kč</w:t>
            </w:r>
          </w:p>
        </w:tc>
      </w:tr>
      <w:tr w:rsidR="0064716F" w:rsidRPr="0064716F" w:rsidTr="0064716F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vč. DPH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  <w:t>176 142,33 Kč</w:t>
            </w:r>
          </w:p>
        </w:tc>
      </w:tr>
      <w:tr w:rsidR="0064716F" w:rsidRPr="0064716F" w:rsidTr="0064716F">
        <w:trPr>
          <w:trHeight w:val="3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4716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71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716F" w:rsidRPr="0064716F" w:rsidRDefault="0064716F" w:rsidP="00647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64716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  <w:t> </w:t>
            </w:r>
          </w:p>
        </w:tc>
      </w:tr>
    </w:tbl>
    <w:p w:rsidR="007B0627" w:rsidRPr="0064716F" w:rsidRDefault="007B0627">
      <w:pPr>
        <w:rPr>
          <w:sz w:val="16"/>
          <w:szCs w:val="16"/>
        </w:rPr>
      </w:pPr>
      <w:bookmarkStart w:id="0" w:name="_GoBack"/>
      <w:bookmarkEnd w:id="0"/>
    </w:p>
    <w:sectPr w:rsidR="007B0627" w:rsidRPr="0064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82"/>
    <w:rsid w:val="0064716F"/>
    <w:rsid w:val="007B0627"/>
    <w:rsid w:val="008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6BBD-6B78-4355-9939-35B7888E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7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@vanac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2</cp:revision>
  <dcterms:created xsi:type="dcterms:W3CDTF">2020-12-23T08:35:00Z</dcterms:created>
  <dcterms:modified xsi:type="dcterms:W3CDTF">2020-12-23T08:35:00Z</dcterms:modified>
</cp:coreProperties>
</file>