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C9879" w14:textId="77777777" w:rsidR="00701BE5" w:rsidRPr="00EB01A0" w:rsidRDefault="00701BE5" w:rsidP="00701BE5">
      <w:pPr>
        <w:pStyle w:val="Nadpis1"/>
        <w:tabs>
          <w:tab w:val="left" w:pos="284"/>
        </w:tabs>
        <w:jc w:val="center"/>
        <w:rPr>
          <w:b w:val="0"/>
          <w:sz w:val="28"/>
        </w:rPr>
      </w:pPr>
      <w:bookmarkStart w:id="0" w:name="_Hlk40365847"/>
      <w:r>
        <w:rPr>
          <w:b w:val="0"/>
          <w:sz w:val="28"/>
        </w:rPr>
        <w:t>S</w:t>
      </w:r>
      <w:r w:rsidRPr="00E265AD">
        <w:rPr>
          <w:b w:val="0"/>
          <w:sz w:val="28"/>
        </w:rPr>
        <w:t xml:space="preserve">mlouva </w:t>
      </w:r>
      <w:r>
        <w:rPr>
          <w:b w:val="0"/>
          <w:sz w:val="28"/>
        </w:rPr>
        <w:t>o dílo</w:t>
      </w:r>
    </w:p>
    <w:p w14:paraId="26920D82" w14:textId="77777777" w:rsidR="00701BE5" w:rsidRDefault="00701BE5" w:rsidP="00701BE5">
      <w:pPr>
        <w:spacing w:before="120"/>
        <w:ind w:left="426" w:hanging="426"/>
        <w:jc w:val="center"/>
        <w:rPr>
          <w:rFonts w:ascii="Arial" w:hAnsi="Arial"/>
          <w:snapToGrid w:val="0"/>
          <w:sz w:val="22"/>
          <w:szCs w:val="22"/>
        </w:rPr>
      </w:pPr>
      <w:r w:rsidRPr="00E265AD">
        <w:rPr>
          <w:rFonts w:ascii="Arial" w:hAnsi="Arial"/>
          <w:snapToGrid w:val="0"/>
          <w:sz w:val="22"/>
        </w:rPr>
        <w:t xml:space="preserve">uzavřená podle § </w:t>
      </w:r>
      <w:r w:rsidR="00B9361F">
        <w:rPr>
          <w:rFonts w:ascii="Arial" w:hAnsi="Arial"/>
          <w:snapToGrid w:val="0"/>
          <w:sz w:val="22"/>
        </w:rPr>
        <w:t>2586</w:t>
      </w:r>
      <w:r w:rsidR="00B9361F" w:rsidRPr="00E265AD">
        <w:rPr>
          <w:rFonts w:ascii="Arial" w:hAnsi="Arial"/>
          <w:snapToGrid w:val="0"/>
          <w:sz w:val="22"/>
        </w:rPr>
        <w:t xml:space="preserve"> </w:t>
      </w:r>
      <w:r w:rsidRPr="00E265AD">
        <w:rPr>
          <w:rFonts w:ascii="Arial" w:hAnsi="Arial"/>
          <w:snapToGrid w:val="0"/>
          <w:sz w:val="22"/>
        </w:rPr>
        <w:t xml:space="preserve">a následujících </w:t>
      </w:r>
      <w:r w:rsidRPr="00E265AD">
        <w:rPr>
          <w:rFonts w:ascii="Arial" w:hAnsi="Arial"/>
          <w:snapToGrid w:val="0"/>
          <w:sz w:val="22"/>
          <w:szCs w:val="22"/>
        </w:rPr>
        <w:t xml:space="preserve">zák. č. </w:t>
      </w:r>
      <w:r w:rsidR="00B9361F">
        <w:rPr>
          <w:rFonts w:ascii="Arial" w:hAnsi="Arial"/>
          <w:snapToGrid w:val="0"/>
          <w:sz w:val="22"/>
          <w:szCs w:val="22"/>
        </w:rPr>
        <w:t>89/2012</w:t>
      </w:r>
      <w:r w:rsidRPr="00E265AD">
        <w:rPr>
          <w:rFonts w:ascii="Arial" w:hAnsi="Arial"/>
          <w:snapToGrid w:val="0"/>
          <w:sz w:val="22"/>
          <w:szCs w:val="22"/>
        </w:rPr>
        <w:t xml:space="preserve"> Sb.,</w:t>
      </w:r>
      <w:r>
        <w:rPr>
          <w:rFonts w:ascii="Arial" w:hAnsi="Arial"/>
          <w:snapToGrid w:val="0"/>
          <w:sz w:val="22"/>
          <w:szCs w:val="22"/>
        </w:rPr>
        <w:t xml:space="preserve"> </w:t>
      </w:r>
      <w:r w:rsidR="00B9361F">
        <w:rPr>
          <w:rFonts w:ascii="Arial" w:hAnsi="Arial"/>
          <w:snapToGrid w:val="0"/>
          <w:sz w:val="22"/>
          <w:szCs w:val="22"/>
        </w:rPr>
        <w:t xml:space="preserve">občanského </w:t>
      </w:r>
      <w:r>
        <w:rPr>
          <w:rFonts w:ascii="Arial" w:hAnsi="Arial"/>
          <w:snapToGrid w:val="0"/>
          <w:sz w:val="22"/>
          <w:szCs w:val="22"/>
        </w:rPr>
        <w:t>zákoníku</w:t>
      </w:r>
    </w:p>
    <w:p w14:paraId="4C1D0CDE" w14:textId="7F88DEA9" w:rsidR="00701BE5" w:rsidRDefault="00701BE5" w:rsidP="00701BE5">
      <w:pPr>
        <w:spacing w:before="120" w:line="240" w:lineRule="atLeast"/>
        <w:rPr>
          <w:rFonts w:ascii="Arial" w:hAnsi="Arial"/>
          <w:sz w:val="22"/>
        </w:rPr>
      </w:pPr>
      <w:proofErr w:type="spellStart"/>
      <w:r>
        <w:rPr>
          <w:rFonts w:ascii="Arial" w:hAnsi="Arial"/>
          <w:sz w:val="22"/>
        </w:rPr>
        <w:t>Reg</w:t>
      </w:r>
      <w:proofErr w:type="spellEnd"/>
      <w:r>
        <w:rPr>
          <w:rFonts w:ascii="Arial" w:hAnsi="Arial"/>
          <w:sz w:val="22"/>
        </w:rPr>
        <w:t xml:space="preserve">. č. </w:t>
      </w:r>
      <w:r w:rsidR="003D5CAA">
        <w:rPr>
          <w:rFonts w:ascii="Arial" w:hAnsi="Arial"/>
          <w:sz w:val="22"/>
        </w:rPr>
        <w:t>Z</w:t>
      </w:r>
      <w:r w:rsidR="00CB2C87">
        <w:rPr>
          <w:rFonts w:ascii="Arial" w:hAnsi="Arial"/>
          <w:sz w:val="22"/>
        </w:rPr>
        <w:t>hotovitele:</w:t>
      </w:r>
      <w:r w:rsidR="00CB2C87">
        <w:rPr>
          <w:rFonts w:ascii="Arial" w:hAnsi="Arial"/>
          <w:sz w:val="22"/>
        </w:rPr>
        <w:tab/>
      </w:r>
    </w:p>
    <w:p w14:paraId="118375EC" w14:textId="40D2E883" w:rsidR="00701BE5" w:rsidRPr="009D74D4" w:rsidRDefault="00701BE5" w:rsidP="00701BE5">
      <w:pPr>
        <w:spacing w:before="120" w:line="240" w:lineRule="atLeast"/>
        <w:rPr>
          <w:rFonts w:ascii="Arial" w:hAnsi="Arial"/>
          <w:sz w:val="22"/>
        </w:rPr>
      </w:pPr>
      <w:proofErr w:type="spellStart"/>
      <w:r>
        <w:rPr>
          <w:rFonts w:ascii="Arial" w:hAnsi="Arial"/>
          <w:sz w:val="22"/>
        </w:rPr>
        <w:t>Reg</w:t>
      </w:r>
      <w:proofErr w:type="spellEnd"/>
      <w:r>
        <w:rPr>
          <w:rFonts w:ascii="Arial" w:hAnsi="Arial"/>
          <w:sz w:val="22"/>
        </w:rPr>
        <w:t xml:space="preserve">. č. </w:t>
      </w:r>
      <w:r w:rsidR="003D5CAA">
        <w:rPr>
          <w:rFonts w:ascii="Arial" w:hAnsi="Arial"/>
          <w:sz w:val="22"/>
        </w:rPr>
        <w:t>O</w:t>
      </w:r>
      <w:r>
        <w:rPr>
          <w:rFonts w:ascii="Arial" w:hAnsi="Arial"/>
          <w:sz w:val="22"/>
        </w:rPr>
        <w:t>bjednatele:</w:t>
      </w:r>
      <w:r w:rsidR="008F0EBA">
        <w:rPr>
          <w:rFonts w:ascii="Arial" w:hAnsi="Arial"/>
          <w:sz w:val="22"/>
        </w:rPr>
        <w:t xml:space="preserve"> </w:t>
      </w:r>
      <w:r w:rsidR="00CB2C87">
        <w:rPr>
          <w:rFonts w:ascii="Arial" w:hAnsi="Arial"/>
          <w:sz w:val="22"/>
        </w:rPr>
        <w:t>2020/0233/2300</w:t>
      </w:r>
    </w:p>
    <w:p w14:paraId="7B4F86F8" w14:textId="77777777" w:rsidR="00701BE5" w:rsidRDefault="00701BE5" w:rsidP="00701BE5">
      <w:pPr>
        <w:spacing w:before="120" w:line="240" w:lineRule="atLeast"/>
        <w:jc w:val="center"/>
        <w:rPr>
          <w:rFonts w:ascii="Arial" w:hAnsi="Arial"/>
          <w:sz w:val="22"/>
        </w:rPr>
      </w:pPr>
      <w:r w:rsidRPr="00E265AD">
        <w:rPr>
          <w:rFonts w:ascii="Arial" w:hAnsi="Arial"/>
          <w:sz w:val="22"/>
        </w:rPr>
        <w:t>_________________________________________________________________________</w:t>
      </w:r>
    </w:p>
    <w:p w14:paraId="34F9C6B0" w14:textId="77777777" w:rsidR="008E5948" w:rsidRPr="00E265AD" w:rsidRDefault="008E5948" w:rsidP="00701BE5">
      <w:pPr>
        <w:spacing w:before="120" w:line="240" w:lineRule="atLeast"/>
        <w:jc w:val="center"/>
        <w:rPr>
          <w:rFonts w:ascii="Arial" w:hAnsi="Arial"/>
          <w:sz w:val="22"/>
        </w:rPr>
      </w:pPr>
    </w:p>
    <w:p w14:paraId="6D482BAC" w14:textId="77777777" w:rsidR="00701BE5" w:rsidRPr="00E265AD" w:rsidRDefault="00701BE5" w:rsidP="00701BE5">
      <w:pPr>
        <w:pStyle w:val="Nadpis2"/>
        <w:spacing w:after="0"/>
      </w:pPr>
      <w:r w:rsidRPr="00E265AD">
        <w:t>Smluvní strany</w:t>
      </w:r>
    </w:p>
    <w:p w14:paraId="04C0483E" w14:textId="475AE58D" w:rsidR="009F5D94" w:rsidRPr="000505D1" w:rsidRDefault="009F5D94" w:rsidP="00505395">
      <w:pPr>
        <w:tabs>
          <w:tab w:val="left" w:pos="1739"/>
          <w:tab w:val="left" w:pos="2127"/>
        </w:tabs>
        <w:spacing w:before="240" w:line="240" w:lineRule="atLeast"/>
        <w:rPr>
          <w:rFonts w:ascii="Arial" w:hAnsi="Arial" w:cs="Arial"/>
          <w:b/>
          <w:sz w:val="22"/>
          <w:szCs w:val="22"/>
        </w:rPr>
      </w:pPr>
      <w:r w:rsidRPr="000505D1">
        <w:rPr>
          <w:rFonts w:ascii="Arial" w:hAnsi="Arial" w:cs="Arial"/>
          <w:b/>
          <w:sz w:val="22"/>
          <w:szCs w:val="22"/>
        </w:rPr>
        <w:t>Zhotovitel:</w:t>
      </w:r>
      <w:r w:rsidR="0042718C" w:rsidRPr="0042718C">
        <w:t xml:space="preserve"> </w:t>
      </w:r>
      <w:r w:rsidR="004923C7">
        <w:tab/>
      </w:r>
      <w:r w:rsidR="004923C7">
        <w:tab/>
      </w:r>
      <w:proofErr w:type="spellStart"/>
      <w:r w:rsidR="004923C7" w:rsidRPr="004923C7">
        <w:rPr>
          <w:rFonts w:ascii="Arial" w:hAnsi="Arial" w:cs="Arial"/>
          <w:b/>
          <w:sz w:val="22"/>
          <w:szCs w:val="22"/>
        </w:rPr>
        <w:t>Bflow</w:t>
      </w:r>
      <w:proofErr w:type="spellEnd"/>
      <w:r w:rsidR="004923C7" w:rsidRPr="004923C7">
        <w:rPr>
          <w:rFonts w:ascii="Arial" w:hAnsi="Arial" w:cs="Arial"/>
          <w:b/>
          <w:sz w:val="22"/>
          <w:szCs w:val="22"/>
        </w:rPr>
        <w:t xml:space="preserve"> </w:t>
      </w:r>
      <w:proofErr w:type="spellStart"/>
      <w:r w:rsidR="004923C7" w:rsidRPr="004923C7">
        <w:rPr>
          <w:rFonts w:ascii="Arial" w:hAnsi="Arial" w:cs="Arial"/>
          <w:b/>
          <w:sz w:val="22"/>
          <w:szCs w:val="22"/>
        </w:rPr>
        <w:t>Agency</w:t>
      </w:r>
      <w:proofErr w:type="spellEnd"/>
      <w:r w:rsidR="004923C7" w:rsidRPr="004923C7">
        <w:rPr>
          <w:rFonts w:ascii="Arial" w:hAnsi="Arial" w:cs="Arial"/>
          <w:b/>
          <w:sz w:val="22"/>
          <w:szCs w:val="22"/>
        </w:rPr>
        <w:t xml:space="preserve"> a.s.</w:t>
      </w:r>
      <w:r w:rsidR="0042718C">
        <w:tab/>
      </w:r>
      <w:r w:rsidR="00505395">
        <w:tab/>
      </w:r>
      <w:r w:rsidRPr="000505D1">
        <w:rPr>
          <w:rFonts w:ascii="Arial" w:hAnsi="Arial" w:cs="Arial"/>
          <w:b/>
          <w:sz w:val="22"/>
          <w:szCs w:val="22"/>
        </w:rPr>
        <w:tab/>
      </w:r>
      <w:r w:rsidR="007242F1">
        <w:rPr>
          <w:rFonts w:ascii="Arial" w:hAnsi="Arial" w:cs="Arial"/>
          <w:b/>
          <w:bCs/>
          <w:sz w:val="22"/>
          <w:szCs w:val="22"/>
        </w:rPr>
        <w:tab/>
      </w:r>
    </w:p>
    <w:p w14:paraId="5FA03595" w14:textId="42186C2A" w:rsidR="009D4069" w:rsidRPr="000505D1" w:rsidRDefault="009F5D94" w:rsidP="00D65092">
      <w:pPr>
        <w:spacing w:line="240" w:lineRule="atLeast"/>
        <w:rPr>
          <w:rFonts w:ascii="Arial" w:hAnsi="Arial" w:cs="Arial"/>
          <w:sz w:val="22"/>
          <w:szCs w:val="22"/>
        </w:rPr>
      </w:pPr>
      <w:r w:rsidRPr="000505D1">
        <w:rPr>
          <w:rFonts w:ascii="Arial" w:hAnsi="Arial"/>
          <w:sz w:val="22"/>
        </w:rPr>
        <w:t>Sídl</w:t>
      </w:r>
      <w:r w:rsidR="00343BCE" w:rsidRPr="000505D1">
        <w:rPr>
          <w:rFonts w:ascii="Arial" w:hAnsi="Arial"/>
          <w:sz w:val="22"/>
        </w:rPr>
        <w:t>o:</w:t>
      </w:r>
      <w:r w:rsidRPr="000505D1">
        <w:rPr>
          <w:rFonts w:ascii="Arial" w:hAnsi="Arial"/>
          <w:sz w:val="22"/>
        </w:rPr>
        <w:tab/>
      </w:r>
      <w:r w:rsidR="0042718C">
        <w:rPr>
          <w:rFonts w:ascii="Arial" w:hAnsi="Arial"/>
          <w:sz w:val="22"/>
        </w:rPr>
        <w:tab/>
      </w:r>
      <w:r w:rsidR="0042718C">
        <w:rPr>
          <w:rFonts w:ascii="Arial" w:hAnsi="Arial"/>
          <w:sz w:val="22"/>
        </w:rPr>
        <w:tab/>
      </w:r>
      <w:r w:rsidR="004923C7" w:rsidRPr="004923C7">
        <w:rPr>
          <w:rFonts w:ascii="Arial" w:hAnsi="Arial"/>
          <w:sz w:val="22"/>
        </w:rPr>
        <w:t>Bucharova 1314/8, 158 00 Praha 5-Stodůlky</w:t>
      </w:r>
      <w:r w:rsidR="00343BCE" w:rsidRPr="000505D1">
        <w:rPr>
          <w:rFonts w:ascii="Arial" w:hAnsi="Arial"/>
          <w:sz w:val="22"/>
        </w:rPr>
        <w:tab/>
      </w:r>
      <w:r w:rsidR="00D65092" w:rsidRPr="000505D1">
        <w:rPr>
          <w:rFonts w:ascii="Arial" w:hAnsi="Arial"/>
          <w:sz w:val="22"/>
        </w:rPr>
        <w:tab/>
      </w:r>
      <w:r w:rsidR="007242F1">
        <w:rPr>
          <w:rFonts w:ascii="Arial" w:hAnsi="Arial" w:cs="Arial"/>
          <w:sz w:val="22"/>
          <w:szCs w:val="22"/>
        </w:rPr>
        <w:tab/>
      </w:r>
    </w:p>
    <w:p w14:paraId="203484C6" w14:textId="3504E4F0" w:rsidR="009F5D94" w:rsidRPr="000505D1" w:rsidRDefault="009F5D94" w:rsidP="00D65092">
      <w:pPr>
        <w:spacing w:line="240" w:lineRule="atLeast"/>
        <w:rPr>
          <w:rFonts w:ascii="Arial" w:hAnsi="Arial"/>
          <w:sz w:val="22"/>
        </w:rPr>
      </w:pPr>
      <w:r w:rsidRPr="000505D1">
        <w:rPr>
          <w:rFonts w:ascii="Arial" w:hAnsi="Arial"/>
          <w:sz w:val="22"/>
        </w:rPr>
        <w:t>IČO:</w:t>
      </w:r>
      <w:r w:rsidRPr="000505D1">
        <w:rPr>
          <w:rFonts w:ascii="Arial" w:hAnsi="Arial"/>
          <w:sz w:val="22"/>
        </w:rPr>
        <w:tab/>
      </w:r>
      <w:r w:rsidR="00D65092" w:rsidRPr="000505D1">
        <w:rPr>
          <w:rFonts w:ascii="Arial" w:hAnsi="Arial"/>
          <w:sz w:val="22"/>
        </w:rPr>
        <w:tab/>
      </w:r>
      <w:r w:rsidR="00D65092" w:rsidRPr="000505D1">
        <w:rPr>
          <w:rFonts w:ascii="Arial" w:hAnsi="Arial"/>
          <w:sz w:val="22"/>
        </w:rPr>
        <w:tab/>
      </w:r>
      <w:r w:rsidR="004923C7" w:rsidRPr="004923C7">
        <w:rPr>
          <w:rFonts w:ascii="Arial" w:hAnsi="Arial"/>
          <w:sz w:val="22"/>
        </w:rPr>
        <w:t>08496366</w:t>
      </w:r>
      <w:r w:rsidR="007242F1">
        <w:rPr>
          <w:rFonts w:ascii="Arial" w:hAnsi="Arial"/>
          <w:sz w:val="22"/>
        </w:rPr>
        <w:tab/>
      </w:r>
    </w:p>
    <w:p w14:paraId="19D66C22" w14:textId="48AA5F45" w:rsidR="009F5D94" w:rsidRPr="000505D1" w:rsidRDefault="009F5D94" w:rsidP="00D65092">
      <w:pPr>
        <w:spacing w:line="240" w:lineRule="atLeast"/>
        <w:rPr>
          <w:rFonts w:ascii="Arial" w:hAnsi="Arial"/>
          <w:sz w:val="22"/>
        </w:rPr>
      </w:pPr>
      <w:r w:rsidRPr="000505D1">
        <w:rPr>
          <w:rFonts w:ascii="Arial" w:hAnsi="Arial"/>
          <w:sz w:val="22"/>
        </w:rPr>
        <w:t>DIČ:</w:t>
      </w:r>
      <w:r w:rsidRPr="000505D1">
        <w:rPr>
          <w:rFonts w:ascii="Arial" w:hAnsi="Arial"/>
          <w:sz w:val="22"/>
        </w:rPr>
        <w:tab/>
      </w:r>
      <w:r w:rsidR="00D65092" w:rsidRPr="000505D1">
        <w:rPr>
          <w:rFonts w:ascii="Arial" w:hAnsi="Arial"/>
          <w:sz w:val="22"/>
        </w:rPr>
        <w:tab/>
      </w:r>
      <w:r w:rsidR="00D65092" w:rsidRPr="000505D1">
        <w:rPr>
          <w:rFonts w:ascii="Arial" w:hAnsi="Arial"/>
          <w:sz w:val="22"/>
        </w:rPr>
        <w:tab/>
      </w:r>
      <w:r w:rsidR="004923C7">
        <w:rPr>
          <w:rFonts w:ascii="Arial" w:hAnsi="Arial"/>
          <w:sz w:val="22"/>
        </w:rPr>
        <w:t>CZ</w:t>
      </w:r>
      <w:r w:rsidR="004923C7" w:rsidRPr="004923C7">
        <w:rPr>
          <w:rFonts w:ascii="Arial" w:hAnsi="Arial"/>
          <w:sz w:val="22"/>
        </w:rPr>
        <w:t>08496366</w:t>
      </w:r>
      <w:r w:rsidR="007242F1">
        <w:rPr>
          <w:rFonts w:ascii="Arial" w:hAnsi="Arial"/>
          <w:sz w:val="22"/>
        </w:rPr>
        <w:tab/>
      </w:r>
    </w:p>
    <w:p w14:paraId="51FF23C6" w14:textId="6CD62699" w:rsidR="009F5D94" w:rsidRPr="000505D1" w:rsidRDefault="009F5D94" w:rsidP="005558D1">
      <w:pPr>
        <w:spacing w:line="240" w:lineRule="atLeast"/>
        <w:rPr>
          <w:rFonts w:ascii="Arial" w:hAnsi="Arial"/>
          <w:sz w:val="22"/>
        </w:rPr>
      </w:pPr>
      <w:r w:rsidRPr="000505D1">
        <w:rPr>
          <w:rFonts w:ascii="Arial" w:hAnsi="Arial"/>
          <w:sz w:val="22"/>
        </w:rPr>
        <w:t>Za</w:t>
      </w:r>
      <w:r w:rsidR="00343BCE" w:rsidRPr="000505D1">
        <w:rPr>
          <w:rFonts w:ascii="Arial" w:hAnsi="Arial"/>
          <w:sz w:val="22"/>
        </w:rPr>
        <w:t>stoupení</w:t>
      </w:r>
      <w:r w:rsidRPr="000505D1">
        <w:rPr>
          <w:rFonts w:ascii="Arial" w:hAnsi="Arial"/>
          <w:sz w:val="22"/>
        </w:rPr>
        <w:t>:</w:t>
      </w:r>
      <w:r w:rsidRPr="000505D1">
        <w:rPr>
          <w:rFonts w:ascii="Arial" w:hAnsi="Arial"/>
          <w:sz w:val="22"/>
        </w:rPr>
        <w:tab/>
      </w:r>
      <w:r w:rsidR="00343BCE" w:rsidRPr="000505D1">
        <w:rPr>
          <w:rFonts w:ascii="Arial" w:hAnsi="Arial"/>
          <w:sz w:val="22"/>
        </w:rPr>
        <w:tab/>
      </w:r>
      <w:r w:rsidR="004923C7" w:rsidRPr="004923C7">
        <w:rPr>
          <w:rFonts w:ascii="Arial" w:hAnsi="Arial"/>
          <w:sz w:val="22"/>
        </w:rPr>
        <w:t>Mgr. Jan Hruška, na základě plné moci</w:t>
      </w:r>
      <w:r w:rsidR="007242F1">
        <w:rPr>
          <w:rFonts w:ascii="Arial" w:hAnsi="Arial"/>
          <w:sz w:val="22"/>
        </w:rPr>
        <w:tab/>
      </w:r>
    </w:p>
    <w:p w14:paraId="440C5173" w14:textId="57413AAD" w:rsidR="009F5D94" w:rsidRDefault="009F5D94" w:rsidP="009F5D94">
      <w:pPr>
        <w:spacing w:line="240" w:lineRule="atLeast"/>
        <w:rPr>
          <w:rFonts w:ascii="Arial" w:hAnsi="Arial"/>
          <w:sz w:val="22"/>
        </w:rPr>
      </w:pPr>
      <w:r w:rsidRPr="000505D1">
        <w:rPr>
          <w:rFonts w:ascii="Arial" w:hAnsi="Arial"/>
          <w:sz w:val="22"/>
        </w:rPr>
        <w:t>K</w:t>
      </w:r>
      <w:r w:rsidR="00343BCE" w:rsidRPr="000505D1">
        <w:rPr>
          <w:rFonts w:ascii="Arial" w:hAnsi="Arial"/>
          <w:sz w:val="22"/>
        </w:rPr>
        <w:t>ontaktní osoba</w:t>
      </w:r>
      <w:r w:rsidRPr="000505D1">
        <w:rPr>
          <w:rFonts w:ascii="Arial" w:hAnsi="Arial"/>
          <w:sz w:val="22"/>
        </w:rPr>
        <w:t xml:space="preserve"> ve věcech obchodních:</w:t>
      </w:r>
    </w:p>
    <w:p w14:paraId="6C5D8E2C" w14:textId="7F184954" w:rsidR="0042718C" w:rsidRPr="000505D1" w:rsidRDefault="0042718C" w:rsidP="009F5D94">
      <w:pPr>
        <w:spacing w:line="240" w:lineRule="atLeast"/>
        <w:rPr>
          <w:rFonts w:ascii="Arial" w:hAnsi="Arial"/>
          <w:sz w:val="22"/>
        </w:rPr>
      </w:pPr>
      <w:r>
        <w:rPr>
          <w:rFonts w:ascii="Arial" w:hAnsi="Arial"/>
          <w:sz w:val="22"/>
        </w:rPr>
        <w:tab/>
      </w:r>
      <w:r>
        <w:rPr>
          <w:rFonts w:ascii="Arial" w:hAnsi="Arial"/>
          <w:sz w:val="22"/>
        </w:rPr>
        <w:tab/>
      </w:r>
      <w:r>
        <w:rPr>
          <w:rFonts w:ascii="Arial" w:hAnsi="Arial"/>
          <w:sz w:val="22"/>
        </w:rPr>
        <w:tab/>
      </w:r>
      <w:proofErr w:type="spellStart"/>
      <w:r w:rsidR="00FA533D">
        <w:rPr>
          <w:rFonts w:ascii="Arial" w:hAnsi="Arial"/>
          <w:sz w:val="22"/>
        </w:rPr>
        <w:t>xxxxx</w:t>
      </w:r>
      <w:proofErr w:type="spellEnd"/>
    </w:p>
    <w:p w14:paraId="279D7F8C" w14:textId="77777777" w:rsidR="009F5D94" w:rsidRPr="00904236" w:rsidRDefault="009F5D94" w:rsidP="007242F1">
      <w:pPr>
        <w:spacing w:line="240" w:lineRule="atLeast"/>
        <w:ind w:left="2820" w:firstLine="720"/>
        <w:rPr>
          <w:rFonts w:ascii="Arial" w:hAnsi="Arial"/>
          <w:color w:val="000000"/>
          <w:sz w:val="22"/>
        </w:rPr>
      </w:pPr>
    </w:p>
    <w:p w14:paraId="3458C68B" w14:textId="77777777" w:rsidR="0042718C" w:rsidRDefault="009F5D94" w:rsidP="007242F1">
      <w:pPr>
        <w:tabs>
          <w:tab w:val="left" w:pos="6096"/>
        </w:tabs>
        <w:spacing w:line="240" w:lineRule="atLeast"/>
        <w:rPr>
          <w:rFonts w:ascii="Arial" w:hAnsi="Arial"/>
          <w:sz w:val="22"/>
        </w:rPr>
      </w:pPr>
      <w:r w:rsidRPr="000505D1">
        <w:rPr>
          <w:rFonts w:ascii="Arial" w:hAnsi="Arial"/>
          <w:sz w:val="22"/>
        </w:rPr>
        <w:t>K</w:t>
      </w:r>
      <w:r w:rsidR="00343BCE" w:rsidRPr="000505D1">
        <w:rPr>
          <w:rFonts w:ascii="Arial" w:hAnsi="Arial"/>
          <w:sz w:val="22"/>
        </w:rPr>
        <w:t>ontaktní osoba</w:t>
      </w:r>
      <w:r w:rsidRPr="000505D1">
        <w:rPr>
          <w:rFonts w:ascii="Arial" w:hAnsi="Arial"/>
          <w:sz w:val="22"/>
        </w:rPr>
        <w:t xml:space="preserve"> ve věcech technických:</w:t>
      </w:r>
    </w:p>
    <w:p w14:paraId="6032DE5F" w14:textId="72F393F9" w:rsidR="009F5D94" w:rsidRDefault="00FA533D" w:rsidP="0042718C">
      <w:pPr>
        <w:tabs>
          <w:tab w:val="left" w:pos="6096"/>
        </w:tabs>
        <w:spacing w:line="240" w:lineRule="atLeast"/>
        <w:ind w:firstLine="2127"/>
        <w:rPr>
          <w:rFonts w:ascii="Arial" w:hAnsi="Arial"/>
          <w:sz w:val="22"/>
        </w:rPr>
      </w:pPr>
      <w:proofErr w:type="spellStart"/>
      <w:r>
        <w:rPr>
          <w:rFonts w:ascii="Arial" w:hAnsi="Arial"/>
          <w:sz w:val="22"/>
        </w:rPr>
        <w:t>xxxxx</w:t>
      </w:r>
      <w:proofErr w:type="spellEnd"/>
      <w:r w:rsidR="007242F1">
        <w:rPr>
          <w:rFonts w:ascii="Arial" w:hAnsi="Arial"/>
          <w:sz w:val="22"/>
        </w:rPr>
        <w:tab/>
      </w:r>
    </w:p>
    <w:p w14:paraId="1A89CB6A" w14:textId="77777777" w:rsidR="000505D1" w:rsidRPr="000505D1" w:rsidRDefault="000505D1" w:rsidP="007242F1">
      <w:pPr>
        <w:spacing w:line="240" w:lineRule="atLeast"/>
        <w:ind w:left="705" w:firstLine="2127"/>
        <w:rPr>
          <w:rFonts w:ascii="Arial" w:hAnsi="Arial"/>
          <w:sz w:val="22"/>
        </w:rPr>
      </w:pPr>
    </w:p>
    <w:p w14:paraId="334D6060" w14:textId="0371A763" w:rsidR="000505D1" w:rsidRPr="00904236" w:rsidRDefault="009F5D94" w:rsidP="007242F1">
      <w:pPr>
        <w:spacing w:line="240" w:lineRule="atLeast"/>
        <w:rPr>
          <w:rFonts w:ascii="Arial" w:hAnsi="Arial"/>
          <w:sz w:val="22"/>
        </w:rPr>
      </w:pPr>
      <w:r w:rsidRPr="000505D1">
        <w:rPr>
          <w:rFonts w:ascii="Arial" w:hAnsi="Arial"/>
          <w:sz w:val="22"/>
        </w:rPr>
        <w:t xml:space="preserve">Bankovní spojení: </w:t>
      </w:r>
      <w:r w:rsidR="004923C7" w:rsidRPr="004923C7">
        <w:rPr>
          <w:rFonts w:ascii="Arial" w:hAnsi="Arial"/>
          <w:sz w:val="22"/>
        </w:rPr>
        <w:t>Československá obchodní banka, a.s.</w:t>
      </w:r>
      <w:r w:rsidR="0042718C">
        <w:rPr>
          <w:rFonts w:ascii="Arial" w:hAnsi="Arial"/>
          <w:sz w:val="22"/>
        </w:rPr>
        <w:t xml:space="preserve">, </w:t>
      </w:r>
      <w:r w:rsidR="0042718C" w:rsidRPr="0042718C">
        <w:rPr>
          <w:rFonts w:ascii="Arial" w:hAnsi="Arial"/>
          <w:sz w:val="22"/>
        </w:rPr>
        <w:t>číslo účtu:</w:t>
      </w:r>
      <w:r w:rsidR="0042718C">
        <w:rPr>
          <w:rFonts w:ascii="Arial" w:hAnsi="Arial"/>
          <w:sz w:val="22"/>
        </w:rPr>
        <w:t xml:space="preserve"> </w:t>
      </w:r>
      <w:r w:rsidR="004923C7" w:rsidRPr="004923C7">
        <w:rPr>
          <w:rFonts w:ascii="Arial" w:hAnsi="Arial"/>
          <w:sz w:val="22"/>
        </w:rPr>
        <w:t>73030307/0300</w:t>
      </w:r>
    </w:p>
    <w:p w14:paraId="3A770590" w14:textId="2753A66B" w:rsidR="009F5D94" w:rsidRDefault="009F5D94" w:rsidP="00024E84">
      <w:pPr>
        <w:tabs>
          <w:tab w:val="left" w:pos="5950"/>
        </w:tabs>
        <w:spacing w:line="240" w:lineRule="atLeast"/>
        <w:jc w:val="both"/>
        <w:rPr>
          <w:rFonts w:ascii="Arial" w:hAnsi="Arial"/>
          <w:sz w:val="22"/>
        </w:rPr>
      </w:pPr>
      <w:r w:rsidRPr="000505D1">
        <w:rPr>
          <w:rFonts w:ascii="Arial" w:hAnsi="Arial"/>
          <w:sz w:val="22"/>
        </w:rPr>
        <w:t>Zhotovitel je zapsán v obchodním rejstříku vedeném</w:t>
      </w:r>
      <w:r w:rsidR="007242F1">
        <w:rPr>
          <w:rFonts w:ascii="Arial" w:hAnsi="Arial"/>
          <w:sz w:val="22"/>
        </w:rPr>
        <w:t xml:space="preserve"> </w:t>
      </w:r>
      <w:r w:rsidR="004923C7" w:rsidRPr="004923C7">
        <w:rPr>
          <w:rFonts w:ascii="Arial" w:hAnsi="Arial"/>
          <w:sz w:val="22"/>
        </w:rPr>
        <w:t xml:space="preserve">Městským soudem v Praze pod </w:t>
      </w:r>
      <w:proofErr w:type="spellStart"/>
      <w:r w:rsidR="004923C7" w:rsidRPr="004923C7">
        <w:rPr>
          <w:rFonts w:ascii="Arial" w:hAnsi="Arial"/>
          <w:sz w:val="22"/>
        </w:rPr>
        <w:t>sp</w:t>
      </w:r>
      <w:proofErr w:type="spellEnd"/>
      <w:r w:rsidR="004923C7" w:rsidRPr="004923C7">
        <w:rPr>
          <w:rFonts w:ascii="Arial" w:hAnsi="Arial"/>
          <w:sz w:val="22"/>
        </w:rPr>
        <w:t>. zn. B24644</w:t>
      </w:r>
      <w:r w:rsidR="00024E84">
        <w:rPr>
          <w:rFonts w:ascii="Arial" w:hAnsi="Arial"/>
          <w:sz w:val="22"/>
        </w:rPr>
        <w:tab/>
      </w:r>
    </w:p>
    <w:p w14:paraId="031D321E" w14:textId="77777777" w:rsidR="007242F1" w:rsidRPr="009D4069" w:rsidRDefault="007242F1" w:rsidP="00F474F3">
      <w:pPr>
        <w:spacing w:line="240" w:lineRule="atLeast"/>
        <w:jc w:val="both"/>
        <w:rPr>
          <w:rFonts w:ascii="Arial" w:hAnsi="Arial"/>
          <w:sz w:val="22"/>
        </w:rPr>
      </w:pPr>
    </w:p>
    <w:p w14:paraId="12186358" w14:textId="77777777" w:rsidR="009F5D94" w:rsidRPr="005558D1" w:rsidRDefault="00D65092" w:rsidP="00D65092">
      <w:pPr>
        <w:spacing w:line="240" w:lineRule="atLeast"/>
        <w:rPr>
          <w:rFonts w:ascii="Arial" w:hAnsi="Arial"/>
          <w:sz w:val="22"/>
        </w:rPr>
      </w:pPr>
      <w:r w:rsidRPr="009A3FCA">
        <w:rPr>
          <w:rFonts w:ascii="Arial" w:hAnsi="Arial"/>
          <w:sz w:val="22"/>
        </w:rPr>
        <w:t>(dále jen „</w:t>
      </w:r>
      <w:r w:rsidRPr="009A3FCA">
        <w:rPr>
          <w:rFonts w:ascii="Arial" w:hAnsi="Arial"/>
          <w:b/>
          <w:sz w:val="22"/>
        </w:rPr>
        <w:t>Z</w:t>
      </w:r>
      <w:r w:rsidR="009F5D94" w:rsidRPr="009A3FCA">
        <w:rPr>
          <w:rFonts w:ascii="Arial" w:hAnsi="Arial"/>
          <w:b/>
          <w:sz w:val="22"/>
        </w:rPr>
        <w:t>hotovitel</w:t>
      </w:r>
      <w:r w:rsidR="009F5D94" w:rsidRPr="009A3FCA">
        <w:rPr>
          <w:rFonts w:ascii="Arial" w:hAnsi="Arial"/>
          <w:sz w:val="22"/>
        </w:rPr>
        <w:t>“)</w:t>
      </w:r>
    </w:p>
    <w:p w14:paraId="4CA7F485" w14:textId="77777777" w:rsidR="00701BE5" w:rsidRDefault="00701BE5" w:rsidP="007F377D">
      <w:pPr>
        <w:tabs>
          <w:tab w:val="left" w:pos="2127"/>
        </w:tabs>
        <w:spacing w:line="240" w:lineRule="atLeast"/>
        <w:rPr>
          <w:rFonts w:ascii="Arial" w:hAnsi="Arial"/>
          <w:sz w:val="22"/>
        </w:rPr>
      </w:pPr>
      <w:r w:rsidRPr="005558D1">
        <w:rPr>
          <w:rFonts w:ascii="Arial" w:hAnsi="Arial"/>
          <w:sz w:val="22"/>
        </w:rPr>
        <w:t>a</w:t>
      </w:r>
    </w:p>
    <w:p w14:paraId="625C8315" w14:textId="77777777" w:rsidR="000A566D" w:rsidRPr="00E265AD" w:rsidRDefault="000A566D" w:rsidP="000A566D">
      <w:pPr>
        <w:spacing w:before="240" w:line="240" w:lineRule="atLeast"/>
        <w:rPr>
          <w:rFonts w:ascii="Arial" w:hAnsi="Arial"/>
          <w:b/>
          <w:sz w:val="22"/>
        </w:rPr>
      </w:pPr>
      <w:r w:rsidRPr="00E265AD">
        <w:rPr>
          <w:rFonts w:ascii="Arial" w:hAnsi="Arial"/>
          <w:b/>
          <w:sz w:val="22"/>
        </w:rPr>
        <w:t>Objednatel:</w:t>
      </w:r>
      <w:r>
        <w:rPr>
          <w:rFonts w:ascii="Arial" w:hAnsi="Arial"/>
          <w:b/>
          <w:sz w:val="22"/>
        </w:rPr>
        <w:t xml:space="preserve"> </w:t>
      </w:r>
      <w:r>
        <w:rPr>
          <w:rFonts w:ascii="Arial" w:hAnsi="Arial"/>
          <w:b/>
          <w:sz w:val="22"/>
        </w:rPr>
        <w:tab/>
      </w:r>
      <w:r>
        <w:rPr>
          <w:rFonts w:ascii="Arial" w:hAnsi="Arial"/>
          <w:b/>
          <w:sz w:val="22"/>
        </w:rPr>
        <w:tab/>
      </w:r>
      <w:r w:rsidR="0055173E">
        <w:rPr>
          <w:rFonts w:ascii="Arial" w:hAnsi="Arial"/>
          <w:b/>
          <w:sz w:val="22"/>
        </w:rPr>
        <w:t>Teplárna České Budějovice</w:t>
      </w:r>
      <w:r w:rsidRPr="002F71C0">
        <w:rPr>
          <w:rFonts w:ascii="Arial" w:hAnsi="Arial"/>
          <w:b/>
          <w:sz w:val="22"/>
        </w:rPr>
        <w:t>, a.s.</w:t>
      </w:r>
      <w:r w:rsidRPr="00E265AD">
        <w:rPr>
          <w:rFonts w:ascii="Arial" w:hAnsi="Arial"/>
          <w:sz w:val="22"/>
        </w:rPr>
        <w:tab/>
      </w:r>
      <w:r w:rsidRPr="00E265AD">
        <w:rPr>
          <w:rFonts w:ascii="Arial" w:hAnsi="Arial"/>
          <w:sz w:val="22"/>
        </w:rPr>
        <w:tab/>
      </w:r>
    </w:p>
    <w:p w14:paraId="121DA4A2" w14:textId="77777777" w:rsidR="000A566D" w:rsidRPr="00AD34C9" w:rsidRDefault="000A566D" w:rsidP="000A566D">
      <w:pPr>
        <w:spacing w:line="240" w:lineRule="atLeast"/>
        <w:ind w:left="1418" w:hanging="1418"/>
        <w:rPr>
          <w:rFonts w:ascii="Arial" w:hAnsi="Arial"/>
          <w:sz w:val="22"/>
        </w:rPr>
      </w:pPr>
      <w:r w:rsidRPr="00AD34C9">
        <w:rPr>
          <w:rFonts w:ascii="Arial" w:hAnsi="Arial"/>
          <w:sz w:val="22"/>
        </w:rPr>
        <w:t xml:space="preserve">Sídlo: </w:t>
      </w:r>
      <w:r w:rsidRPr="00AD34C9">
        <w:rPr>
          <w:rFonts w:ascii="Arial" w:hAnsi="Arial"/>
          <w:sz w:val="22"/>
        </w:rPr>
        <w:tab/>
      </w:r>
      <w:r w:rsidRPr="00AD34C9">
        <w:rPr>
          <w:rFonts w:ascii="Arial" w:hAnsi="Arial"/>
          <w:sz w:val="22"/>
        </w:rPr>
        <w:tab/>
      </w:r>
      <w:r w:rsidR="0055173E">
        <w:rPr>
          <w:rFonts w:ascii="Arial" w:hAnsi="Arial"/>
          <w:sz w:val="22"/>
        </w:rPr>
        <w:t>Novohradská 398/32</w:t>
      </w:r>
      <w:r w:rsidRPr="002F71C0">
        <w:rPr>
          <w:rFonts w:ascii="Arial" w:hAnsi="Arial"/>
          <w:sz w:val="22"/>
        </w:rPr>
        <w:t xml:space="preserve">, </w:t>
      </w:r>
      <w:r w:rsidR="0055173E">
        <w:rPr>
          <w:rFonts w:ascii="Arial" w:hAnsi="Arial"/>
          <w:sz w:val="22"/>
        </w:rPr>
        <w:t>370</w:t>
      </w:r>
      <w:r w:rsidRPr="002F71C0">
        <w:rPr>
          <w:rFonts w:ascii="Arial" w:hAnsi="Arial"/>
          <w:sz w:val="22"/>
        </w:rPr>
        <w:t xml:space="preserve"> 0</w:t>
      </w:r>
      <w:r w:rsidR="0055173E">
        <w:rPr>
          <w:rFonts w:ascii="Arial" w:hAnsi="Arial"/>
          <w:sz w:val="22"/>
        </w:rPr>
        <w:t>1</w:t>
      </w:r>
      <w:r w:rsidRPr="002F71C0">
        <w:rPr>
          <w:rFonts w:ascii="Arial" w:hAnsi="Arial"/>
          <w:sz w:val="22"/>
        </w:rPr>
        <w:t xml:space="preserve"> </w:t>
      </w:r>
      <w:r w:rsidR="0055173E">
        <w:rPr>
          <w:rFonts w:ascii="Arial" w:hAnsi="Arial"/>
          <w:sz w:val="22"/>
        </w:rPr>
        <w:t>České Budějovice</w:t>
      </w:r>
    </w:p>
    <w:p w14:paraId="164192D3" w14:textId="77777777" w:rsidR="000A566D" w:rsidRPr="00AD34C9" w:rsidRDefault="000A566D" w:rsidP="000A566D">
      <w:pPr>
        <w:spacing w:line="240" w:lineRule="atLeast"/>
        <w:rPr>
          <w:rFonts w:ascii="Arial" w:hAnsi="Arial"/>
          <w:sz w:val="22"/>
        </w:rPr>
      </w:pPr>
      <w:r w:rsidRPr="00AD34C9">
        <w:rPr>
          <w:rFonts w:ascii="Arial" w:hAnsi="Arial"/>
          <w:sz w:val="22"/>
        </w:rPr>
        <w:t>IČO:</w:t>
      </w:r>
      <w:r w:rsidRPr="00AD34C9">
        <w:rPr>
          <w:rFonts w:ascii="Arial" w:hAnsi="Arial"/>
          <w:sz w:val="22"/>
        </w:rPr>
        <w:tab/>
      </w:r>
      <w:r w:rsidRPr="00AD34C9">
        <w:rPr>
          <w:rFonts w:ascii="Arial" w:hAnsi="Arial"/>
          <w:sz w:val="22"/>
        </w:rPr>
        <w:tab/>
      </w:r>
      <w:r w:rsidRPr="00AD34C9">
        <w:rPr>
          <w:rFonts w:ascii="Arial" w:hAnsi="Arial"/>
          <w:sz w:val="22"/>
        </w:rPr>
        <w:tab/>
      </w:r>
      <w:r w:rsidR="0055173E">
        <w:rPr>
          <w:rFonts w:ascii="Arial" w:hAnsi="Arial"/>
          <w:sz w:val="22"/>
        </w:rPr>
        <w:t>60826835</w:t>
      </w:r>
    </w:p>
    <w:p w14:paraId="6CAA766D" w14:textId="77777777" w:rsidR="000A566D" w:rsidRPr="00AD34C9" w:rsidRDefault="000A566D" w:rsidP="000A566D">
      <w:pPr>
        <w:spacing w:line="240" w:lineRule="atLeast"/>
        <w:rPr>
          <w:rFonts w:ascii="Arial" w:hAnsi="Arial"/>
          <w:sz w:val="22"/>
        </w:rPr>
      </w:pPr>
      <w:r w:rsidRPr="00AD34C9">
        <w:rPr>
          <w:rFonts w:ascii="Arial" w:hAnsi="Arial"/>
          <w:sz w:val="22"/>
        </w:rPr>
        <w:t>DIČ:</w:t>
      </w:r>
      <w:r w:rsidRPr="00AD34C9">
        <w:rPr>
          <w:rFonts w:ascii="Arial" w:hAnsi="Arial"/>
          <w:sz w:val="22"/>
        </w:rPr>
        <w:tab/>
      </w:r>
      <w:r w:rsidRPr="00AD34C9">
        <w:rPr>
          <w:rFonts w:ascii="Arial" w:hAnsi="Arial"/>
          <w:sz w:val="22"/>
        </w:rPr>
        <w:tab/>
      </w:r>
      <w:r w:rsidRPr="00AD34C9">
        <w:rPr>
          <w:rFonts w:ascii="Arial" w:hAnsi="Arial"/>
          <w:sz w:val="22"/>
        </w:rPr>
        <w:tab/>
        <w:t>CZ</w:t>
      </w:r>
      <w:r w:rsidR="0055173E">
        <w:rPr>
          <w:rFonts w:ascii="Arial" w:hAnsi="Arial"/>
          <w:sz w:val="22"/>
        </w:rPr>
        <w:t>608226835</w:t>
      </w:r>
    </w:p>
    <w:p w14:paraId="628E2244" w14:textId="77777777" w:rsidR="000A566D" w:rsidRDefault="000A566D" w:rsidP="000A566D">
      <w:pPr>
        <w:pStyle w:val="Zkladntext"/>
        <w:tabs>
          <w:tab w:val="clear" w:pos="7938"/>
        </w:tabs>
        <w:spacing w:after="0" w:line="240" w:lineRule="atLeast"/>
        <w:rPr>
          <w:rFonts w:ascii="Arial" w:hAnsi="Arial"/>
          <w:sz w:val="22"/>
        </w:rPr>
      </w:pPr>
      <w:r w:rsidRPr="00AD34C9">
        <w:rPr>
          <w:rFonts w:ascii="Arial" w:hAnsi="Arial"/>
          <w:sz w:val="22"/>
        </w:rPr>
        <w:t>Zastoupen</w:t>
      </w:r>
      <w:r>
        <w:rPr>
          <w:rFonts w:ascii="Arial" w:hAnsi="Arial"/>
          <w:sz w:val="22"/>
        </w:rPr>
        <w:t>í</w:t>
      </w:r>
      <w:r w:rsidRPr="00AD34C9">
        <w:rPr>
          <w:rFonts w:ascii="Arial" w:hAnsi="Arial"/>
          <w:sz w:val="22"/>
        </w:rPr>
        <w:t>:</w:t>
      </w:r>
      <w:r w:rsidRPr="00AD34C9">
        <w:rPr>
          <w:rFonts w:ascii="Arial" w:hAnsi="Arial"/>
          <w:sz w:val="22"/>
        </w:rPr>
        <w:tab/>
      </w:r>
      <w:r w:rsidRPr="00AD34C9">
        <w:rPr>
          <w:rFonts w:ascii="Arial" w:hAnsi="Arial"/>
          <w:sz w:val="22"/>
        </w:rPr>
        <w:tab/>
      </w:r>
      <w:r w:rsidR="00DB5FA9">
        <w:rPr>
          <w:rFonts w:ascii="Arial" w:hAnsi="Arial"/>
          <w:sz w:val="22"/>
        </w:rPr>
        <w:t>Ing. Václav Král, předseda představenstva a</w:t>
      </w:r>
    </w:p>
    <w:p w14:paraId="01C56F7C" w14:textId="77777777" w:rsidR="00DB5FA9" w:rsidRPr="00AD34C9" w:rsidRDefault="00DB5FA9" w:rsidP="000A566D">
      <w:pPr>
        <w:pStyle w:val="Zkladntext"/>
        <w:tabs>
          <w:tab w:val="clear" w:pos="7938"/>
        </w:tabs>
        <w:spacing w:after="0" w:line="240" w:lineRule="atLeast"/>
        <w:rPr>
          <w:rFonts w:ascii="Arial" w:hAnsi="Arial"/>
          <w:sz w:val="22"/>
        </w:rPr>
      </w:pPr>
      <w:r>
        <w:rPr>
          <w:rFonts w:ascii="Arial" w:hAnsi="Arial"/>
          <w:sz w:val="22"/>
        </w:rPr>
        <w:tab/>
      </w:r>
      <w:r>
        <w:rPr>
          <w:rFonts w:ascii="Arial" w:hAnsi="Arial"/>
          <w:sz w:val="22"/>
        </w:rPr>
        <w:tab/>
      </w:r>
      <w:r>
        <w:rPr>
          <w:rFonts w:ascii="Arial" w:hAnsi="Arial"/>
          <w:sz w:val="22"/>
        </w:rPr>
        <w:tab/>
        <w:t>Mgr. Martin Žahourek, člen představenstva</w:t>
      </w:r>
    </w:p>
    <w:p w14:paraId="0E52A74A" w14:textId="77777777" w:rsidR="000A566D" w:rsidRPr="00AD34C9" w:rsidRDefault="000A566D" w:rsidP="000A566D">
      <w:pPr>
        <w:spacing w:line="240" w:lineRule="atLeast"/>
        <w:rPr>
          <w:rFonts w:ascii="Arial" w:hAnsi="Arial"/>
          <w:sz w:val="22"/>
        </w:rPr>
      </w:pPr>
      <w:r w:rsidRPr="00AD34C9">
        <w:rPr>
          <w:rFonts w:ascii="Arial" w:hAnsi="Arial"/>
          <w:sz w:val="22"/>
        </w:rPr>
        <w:t>Kontaktní osoba ve věcech obchodních:</w:t>
      </w:r>
    </w:p>
    <w:p w14:paraId="13E8810D" w14:textId="77777777" w:rsidR="00DB5FA9" w:rsidRDefault="000A566D" w:rsidP="00DB5FA9">
      <w:pPr>
        <w:pStyle w:val="Zkladntext"/>
        <w:tabs>
          <w:tab w:val="clear" w:pos="7938"/>
        </w:tabs>
        <w:spacing w:after="0" w:line="240" w:lineRule="atLeast"/>
        <w:rPr>
          <w:rFonts w:ascii="Arial" w:hAnsi="Arial"/>
          <w:sz w:val="22"/>
        </w:rPr>
      </w:pPr>
      <w:r>
        <w:rPr>
          <w:rFonts w:ascii="Arial" w:hAnsi="Arial"/>
          <w:sz w:val="22"/>
        </w:rPr>
        <w:tab/>
      </w:r>
      <w:r>
        <w:rPr>
          <w:rFonts w:ascii="Arial" w:hAnsi="Arial"/>
          <w:sz w:val="22"/>
        </w:rPr>
        <w:tab/>
      </w:r>
      <w:r>
        <w:rPr>
          <w:rFonts w:ascii="Arial" w:hAnsi="Arial"/>
          <w:sz w:val="22"/>
        </w:rPr>
        <w:tab/>
      </w:r>
      <w:r w:rsidR="00DB5FA9">
        <w:rPr>
          <w:rFonts w:ascii="Arial" w:hAnsi="Arial"/>
          <w:sz w:val="22"/>
        </w:rPr>
        <w:t>Ing. Václav Král, předseda představenstva a</w:t>
      </w:r>
    </w:p>
    <w:p w14:paraId="59AB9EEC" w14:textId="77777777" w:rsidR="000A566D" w:rsidRPr="00AD34C9" w:rsidRDefault="00DB5FA9" w:rsidP="000A566D">
      <w:pPr>
        <w:pStyle w:val="Zkladntext"/>
        <w:tabs>
          <w:tab w:val="clear" w:pos="7938"/>
        </w:tabs>
        <w:spacing w:after="0" w:line="240" w:lineRule="atLeast"/>
        <w:rPr>
          <w:rFonts w:ascii="Arial" w:hAnsi="Arial"/>
          <w:sz w:val="22"/>
        </w:rPr>
      </w:pPr>
      <w:r>
        <w:rPr>
          <w:rFonts w:ascii="Arial" w:hAnsi="Arial"/>
          <w:sz w:val="22"/>
        </w:rPr>
        <w:tab/>
      </w:r>
      <w:r>
        <w:rPr>
          <w:rFonts w:ascii="Arial" w:hAnsi="Arial"/>
          <w:sz w:val="22"/>
        </w:rPr>
        <w:tab/>
      </w:r>
      <w:r>
        <w:rPr>
          <w:rFonts w:ascii="Arial" w:hAnsi="Arial"/>
          <w:sz w:val="22"/>
        </w:rPr>
        <w:tab/>
        <w:t>Mgr. Martin Žahourek, člen představenstva</w:t>
      </w:r>
    </w:p>
    <w:p w14:paraId="27FC9D5A" w14:textId="77777777" w:rsidR="000A566D" w:rsidRDefault="000A566D" w:rsidP="000A566D">
      <w:pPr>
        <w:rPr>
          <w:rFonts w:ascii="Arial" w:hAnsi="Arial"/>
          <w:sz w:val="22"/>
        </w:rPr>
      </w:pPr>
      <w:r w:rsidRPr="00AD34C9">
        <w:rPr>
          <w:rFonts w:ascii="Arial" w:hAnsi="Arial"/>
          <w:sz w:val="22"/>
        </w:rPr>
        <w:t>Kontaktní osoba ve věcech technických:</w:t>
      </w:r>
    </w:p>
    <w:p w14:paraId="212D4277" w14:textId="6E40F881" w:rsidR="00DB5FA9" w:rsidRPr="00AD34C9" w:rsidRDefault="00DB5FA9" w:rsidP="00DB5FA9">
      <w:pPr>
        <w:pStyle w:val="Zkladntext"/>
        <w:tabs>
          <w:tab w:val="clear" w:pos="7938"/>
        </w:tabs>
        <w:spacing w:after="0" w:line="240" w:lineRule="atLeast"/>
        <w:rPr>
          <w:rFonts w:ascii="Arial" w:hAnsi="Arial"/>
          <w:sz w:val="22"/>
        </w:rPr>
      </w:pPr>
      <w:r>
        <w:rPr>
          <w:rFonts w:ascii="Arial" w:hAnsi="Arial"/>
          <w:sz w:val="22"/>
        </w:rPr>
        <w:tab/>
      </w:r>
      <w:r>
        <w:rPr>
          <w:rFonts w:ascii="Arial" w:hAnsi="Arial"/>
          <w:sz w:val="22"/>
        </w:rPr>
        <w:tab/>
      </w:r>
      <w:r>
        <w:rPr>
          <w:rFonts w:ascii="Arial" w:hAnsi="Arial"/>
          <w:sz w:val="22"/>
        </w:rPr>
        <w:tab/>
      </w:r>
      <w:proofErr w:type="spellStart"/>
      <w:r w:rsidR="00FA533D">
        <w:rPr>
          <w:rFonts w:ascii="Arial" w:hAnsi="Arial"/>
          <w:sz w:val="22"/>
        </w:rPr>
        <w:t>xxxxx</w:t>
      </w:r>
      <w:proofErr w:type="spellEnd"/>
    </w:p>
    <w:p w14:paraId="605B8E9E" w14:textId="77777777" w:rsidR="000A566D" w:rsidRPr="00AD34C9" w:rsidRDefault="000A566D" w:rsidP="00DB5FA9">
      <w:r w:rsidRPr="00AD34C9">
        <w:rPr>
          <w:rFonts w:ascii="Arial" w:hAnsi="Arial" w:cs="Arial"/>
          <w:sz w:val="22"/>
          <w:szCs w:val="22"/>
        </w:rPr>
        <w:t>Bankovní spojení:</w:t>
      </w:r>
      <w:r w:rsidRPr="00AD34C9">
        <w:rPr>
          <w:rFonts w:ascii="Arial" w:hAnsi="Arial" w:cs="Arial"/>
          <w:sz w:val="22"/>
          <w:szCs w:val="22"/>
        </w:rPr>
        <w:tab/>
      </w:r>
      <w:r w:rsidRPr="009A6E42">
        <w:rPr>
          <w:rFonts w:ascii="Arial" w:hAnsi="Arial" w:cs="Arial"/>
          <w:sz w:val="22"/>
          <w:szCs w:val="22"/>
        </w:rPr>
        <w:t>K</w:t>
      </w:r>
      <w:r w:rsidR="009628BB">
        <w:rPr>
          <w:rFonts w:ascii="Arial" w:hAnsi="Arial" w:cs="Arial"/>
          <w:sz w:val="22"/>
          <w:szCs w:val="22"/>
        </w:rPr>
        <w:t>omerční banka, a.s.</w:t>
      </w:r>
      <w:r w:rsidRPr="00AD34C9">
        <w:rPr>
          <w:rFonts w:ascii="Arial" w:hAnsi="Arial" w:cs="Arial"/>
          <w:sz w:val="22"/>
          <w:szCs w:val="22"/>
        </w:rPr>
        <w:t>, č</w:t>
      </w:r>
      <w:r w:rsidR="009628BB">
        <w:rPr>
          <w:rFonts w:ascii="Arial" w:hAnsi="Arial" w:cs="Arial"/>
          <w:sz w:val="22"/>
          <w:szCs w:val="22"/>
        </w:rPr>
        <w:t xml:space="preserve">íslo </w:t>
      </w:r>
      <w:r w:rsidRPr="00AD34C9">
        <w:rPr>
          <w:rFonts w:ascii="Arial" w:hAnsi="Arial" w:cs="Arial"/>
          <w:sz w:val="22"/>
          <w:szCs w:val="22"/>
        </w:rPr>
        <w:t xml:space="preserve">účtu </w:t>
      </w:r>
      <w:r w:rsidR="009628BB">
        <w:rPr>
          <w:rFonts w:ascii="Arial" w:hAnsi="Arial" w:cs="Arial"/>
          <w:sz w:val="22"/>
          <w:szCs w:val="22"/>
        </w:rPr>
        <w:t>91605231</w:t>
      </w:r>
      <w:r w:rsidRPr="009A6E42">
        <w:rPr>
          <w:rFonts w:ascii="Arial" w:hAnsi="Arial" w:cs="Arial"/>
          <w:sz w:val="22"/>
          <w:szCs w:val="22"/>
        </w:rPr>
        <w:t>/0100</w:t>
      </w:r>
    </w:p>
    <w:p w14:paraId="337B36DD" w14:textId="77777777" w:rsidR="000A566D" w:rsidRPr="00AD34C9" w:rsidRDefault="000A566D" w:rsidP="000A566D">
      <w:pPr>
        <w:pStyle w:val="Zkladntext2"/>
        <w:spacing w:after="0"/>
        <w:rPr>
          <w:rFonts w:ascii="Arial" w:hAnsi="Arial"/>
          <w:sz w:val="22"/>
        </w:rPr>
      </w:pPr>
      <w:r w:rsidRPr="00AD34C9">
        <w:rPr>
          <w:rFonts w:ascii="Arial" w:hAnsi="Arial"/>
          <w:sz w:val="22"/>
        </w:rPr>
        <w:t xml:space="preserve">Objednatel je zapsán </w:t>
      </w:r>
      <w:r w:rsidR="00DB5FA9">
        <w:rPr>
          <w:rFonts w:ascii="Arial" w:hAnsi="Arial"/>
          <w:sz w:val="22"/>
        </w:rPr>
        <w:t>v obchodním rejstříku vedeném Krajským soudem</w:t>
      </w:r>
      <w:r w:rsidRPr="009A6E42">
        <w:rPr>
          <w:rFonts w:ascii="Arial" w:hAnsi="Arial"/>
          <w:sz w:val="22"/>
        </w:rPr>
        <w:t xml:space="preserve"> v</w:t>
      </w:r>
      <w:r w:rsidR="009628BB">
        <w:rPr>
          <w:rFonts w:ascii="Arial" w:hAnsi="Arial"/>
          <w:sz w:val="22"/>
        </w:rPr>
        <w:t> Českých Budějovicích</w:t>
      </w:r>
      <w:r w:rsidR="00DB5FA9">
        <w:rPr>
          <w:rFonts w:ascii="Arial" w:hAnsi="Arial"/>
          <w:sz w:val="22"/>
        </w:rPr>
        <w:t>, oddíl B, vložka</w:t>
      </w:r>
      <w:r w:rsidRPr="009A6E42">
        <w:rPr>
          <w:rFonts w:ascii="Arial" w:hAnsi="Arial"/>
          <w:sz w:val="22"/>
        </w:rPr>
        <w:t xml:space="preserve"> </w:t>
      </w:r>
      <w:r w:rsidR="009628BB">
        <w:rPr>
          <w:rFonts w:ascii="Arial" w:hAnsi="Arial"/>
          <w:sz w:val="22"/>
        </w:rPr>
        <w:t>637</w:t>
      </w:r>
    </w:p>
    <w:p w14:paraId="18F4929B" w14:textId="77777777" w:rsidR="00701BE5" w:rsidRDefault="00872DB6" w:rsidP="000A566D">
      <w:pPr>
        <w:pStyle w:val="Zkladntext2"/>
        <w:spacing w:after="0"/>
        <w:rPr>
          <w:rFonts w:ascii="Arial" w:hAnsi="Arial" w:cs="Arial"/>
          <w:sz w:val="22"/>
          <w:szCs w:val="22"/>
        </w:rPr>
      </w:pPr>
      <w:r>
        <w:rPr>
          <w:rFonts w:ascii="Arial" w:hAnsi="Arial" w:cs="Arial"/>
          <w:sz w:val="22"/>
          <w:szCs w:val="22"/>
        </w:rPr>
        <w:t>(</w:t>
      </w:r>
      <w:r w:rsidR="00701BE5">
        <w:rPr>
          <w:rFonts w:ascii="Arial" w:hAnsi="Arial" w:cs="Arial"/>
          <w:sz w:val="22"/>
          <w:szCs w:val="22"/>
        </w:rPr>
        <w:t>d</w:t>
      </w:r>
      <w:r w:rsidR="00701BE5" w:rsidRPr="00E265AD">
        <w:rPr>
          <w:rFonts w:ascii="Arial" w:hAnsi="Arial" w:cs="Arial"/>
          <w:sz w:val="22"/>
          <w:szCs w:val="22"/>
        </w:rPr>
        <w:t>ále jen</w:t>
      </w:r>
      <w:r w:rsidR="005C4651">
        <w:rPr>
          <w:rFonts w:ascii="Arial" w:hAnsi="Arial" w:cs="Arial"/>
          <w:sz w:val="22"/>
          <w:szCs w:val="22"/>
        </w:rPr>
        <w:t xml:space="preserve"> „</w:t>
      </w:r>
      <w:r w:rsidR="005C4651" w:rsidRPr="007F377D">
        <w:rPr>
          <w:rFonts w:ascii="Arial" w:hAnsi="Arial" w:cs="Arial"/>
          <w:b/>
          <w:sz w:val="22"/>
          <w:szCs w:val="22"/>
        </w:rPr>
        <w:t>Objednatel</w:t>
      </w:r>
      <w:r w:rsidR="005C4651">
        <w:rPr>
          <w:rFonts w:ascii="Arial" w:hAnsi="Arial" w:cs="Arial"/>
          <w:sz w:val="22"/>
          <w:szCs w:val="22"/>
        </w:rPr>
        <w:t>“</w:t>
      </w:r>
      <w:r>
        <w:rPr>
          <w:rFonts w:ascii="Arial" w:hAnsi="Arial" w:cs="Arial"/>
          <w:sz w:val="22"/>
          <w:szCs w:val="22"/>
        </w:rPr>
        <w:t>)</w:t>
      </w:r>
    </w:p>
    <w:p w14:paraId="79A9015F" w14:textId="77777777" w:rsidR="009C35DB" w:rsidRDefault="009C35DB" w:rsidP="00701BE5">
      <w:pPr>
        <w:pStyle w:val="Zkladntext2"/>
        <w:spacing w:after="0"/>
        <w:rPr>
          <w:rFonts w:ascii="Arial" w:hAnsi="Arial" w:cs="Arial"/>
          <w:sz w:val="22"/>
          <w:szCs w:val="22"/>
        </w:rPr>
      </w:pPr>
    </w:p>
    <w:p w14:paraId="63A69B23" w14:textId="77777777" w:rsidR="009C35DB" w:rsidRPr="00E94F4A" w:rsidRDefault="009C35DB" w:rsidP="007F377D">
      <w:pPr>
        <w:pStyle w:val="Nadpis2"/>
        <w:tabs>
          <w:tab w:val="clear" w:pos="747"/>
        </w:tabs>
        <w:spacing w:before="240" w:after="0"/>
        <w:ind w:left="567"/>
      </w:pPr>
      <w:r w:rsidRPr="00E94F4A">
        <w:t>P</w:t>
      </w:r>
      <w:r w:rsidR="00363880">
        <w:t>rohlášení</w:t>
      </w:r>
    </w:p>
    <w:p w14:paraId="099A70D9" w14:textId="77777777" w:rsidR="009C35DB" w:rsidRPr="00A64874" w:rsidRDefault="009C35DB" w:rsidP="00E7200A">
      <w:pPr>
        <w:numPr>
          <w:ilvl w:val="0"/>
          <w:numId w:val="15"/>
        </w:numPr>
        <w:spacing w:before="120"/>
        <w:jc w:val="both"/>
        <w:rPr>
          <w:rFonts w:ascii="Arial" w:hAnsi="Arial"/>
          <w:sz w:val="22"/>
        </w:rPr>
      </w:pPr>
      <w:r w:rsidRPr="00A64874">
        <w:rPr>
          <w:rFonts w:ascii="Arial" w:hAnsi="Arial"/>
          <w:sz w:val="22"/>
        </w:rPr>
        <w:t>Zhotovitel prohlašuje, že proti němu nebyl podán návrh na zahájení insolvenčního řízení, na jeho majetek nebyl prohlášen konkurz, a ani nebyl zamítnut konkurz pro</w:t>
      </w:r>
      <w:r w:rsidR="00EF2322" w:rsidRPr="00A64874">
        <w:rPr>
          <w:rFonts w:ascii="Arial" w:hAnsi="Arial"/>
          <w:sz w:val="22"/>
        </w:rPr>
        <w:t> </w:t>
      </w:r>
      <w:r w:rsidRPr="00A64874">
        <w:rPr>
          <w:rFonts w:ascii="Arial" w:hAnsi="Arial"/>
          <w:sz w:val="22"/>
        </w:rPr>
        <w:t xml:space="preserve">nedostatek majetku, není v likvidaci a nemá v evidenci daní zachyceny daňové nedoplatky. Dále Zhotovitel prohlašuje, že žádný z členů jeho statutárního orgánu ani žádná osoba, která za něj jedná o uzavření této smlouvy nebo se bude podílet na jejím plnění, nebyla pravomocně odsouzena pro hospodářský trestný čin, trestný čin proti majetku, ani pro trestný čin, jehož skutková podstata souvisí s předmětem podnikání </w:t>
      </w:r>
      <w:r w:rsidR="00B11F6F" w:rsidRPr="00A64874">
        <w:rPr>
          <w:rFonts w:ascii="Arial" w:hAnsi="Arial"/>
          <w:sz w:val="22"/>
        </w:rPr>
        <w:t>Z</w:t>
      </w:r>
      <w:r w:rsidRPr="00A64874">
        <w:rPr>
          <w:rFonts w:ascii="Arial" w:hAnsi="Arial"/>
          <w:sz w:val="22"/>
        </w:rPr>
        <w:t xml:space="preserve">hotovitele. </w:t>
      </w:r>
    </w:p>
    <w:p w14:paraId="04E7F43A" w14:textId="77777777" w:rsidR="00701BE5" w:rsidRPr="00E265AD" w:rsidRDefault="00701BE5" w:rsidP="00FC52E4">
      <w:pPr>
        <w:pStyle w:val="Nadpis2"/>
        <w:tabs>
          <w:tab w:val="clear" w:pos="747"/>
        </w:tabs>
        <w:ind w:left="567"/>
      </w:pPr>
      <w:r w:rsidRPr="00E265AD">
        <w:lastRenderedPageBreak/>
        <w:t>Předmět smlouvy</w:t>
      </w:r>
    </w:p>
    <w:p w14:paraId="5190FBCF" w14:textId="77777777" w:rsidR="00BB0E6F" w:rsidRPr="00A64874" w:rsidRDefault="00701BE5" w:rsidP="00C517C6">
      <w:pPr>
        <w:numPr>
          <w:ilvl w:val="0"/>
          <w:numId w:val="19"/>
        </w:numPr>
        <w:spacing w:before="120"/>
        <w:jc w:val="both"/>
        <w:rPr>
          <w:rFonts w:ascii="Arial" w:hAnsi="Arial"/>
          <w:sz w:val="22"/>
        </w:rPr>
      </w:pPr>
      <w:r w:rsidRPr="00A64874">
        <w:rPr>
          <w:rFonts w:ascii="Arial" w:hAnsi="Arial"/>
          <w:sz w:val="22"/>
        </w:rPr>
        <w:t xml:space="preserve">Předmětem </w:t>
      </w:r>
      <w:r w:rsidR="000433C4" w:rsidRPr="00A64874">
        <w:rPr>
          <w:rFonts w:ascii="Arial" w:hAnsi="Arial"/>
          <w:sz w:val="22"/>
        </w:rPr>
        <w:t xml:space="preserve">této </w:t>
      </w:r>
      <w:r w:rsidRPr="00A64874">
        <w:rPr>
          <w:rFonts w:ascii="Arial" w:hAnsi="Arial"/>
          <w:sz w:val="22"/>
        </w:rPr>
        <w:t xml:space="preserve">smlouvy je závazek </w:t>
      </w:r>
      <w:r w:rsidR="000433C4" w:rsidRPr="00A64874">
        <w:rPr>
          <w:rFonts w:ascii="Arial" w:hAnsi="Arial"/>
          <w:sz w:val="22"/>
        </w:rPr>
        <w:t>Z</w:t>
      </w:r>
      <w:r w:rsidRPr="00A64874">
        <w:rPr>
          <w:rFonts w:ascii="Arial" w:hAnsi="Arial"/>
          <w:sz w:val="22"/>
        </w:rPr>
        <w:t>hotovitele provést dílo, jak je specifikováno v odst. 2 tohoto článku</w:t>
      </w:r>
      <w:r w:rsidR="008E5948" w:rsidRPr="00A64874">
        <w:rPr>
          <w:rFonts w:ascii="Arial" w:hAnsi="Arial"/>
          <w:sz w:val="22"/>
        </w:rPr>
        <w:t>,</w:t>
      </w:r>
      <w:r w:rsidR="001A06F2" w:rsidRPr="00A64874">
        <w:rPr>
          <w:rFonts w:ascii="Arial" w:hAnsi="Arial"/>
          <w:sz w:val="22"/>
        </w:rPr>
        <w:t xml:space="preserve"> řádně, včas a na vlastní náklady</w:t>
      </w:r>
      <w:r w:rsidR="000433C4" w:rsidRPr="00A64874">
        <w:rPr>
          <w:rFonts w:ascii="Arial" w:hAnsi="Arial"/>
          <w:sz w:val="22"/>
        </w:rPr>
        <w:t xml:space="preserve"> a nebezpečí</w:t>
      </w:r>
      <w:r w:rsidR="004233F2" w:rsidRPr="00A64874">
        <w:rPr>
          <w:rFonts w:ascii="Arial" w:hAnsi="Arial"/>
          <w:sz w:val="22"/>
        </w:rPr>
        <w:t>,</w:t>
      </w:r>
      <w:r w:rsidRPr="00A64874">
        <w:rPr>
          <w:rFonts w:ascii="Arial" w:hAnsi="Arial"/>
          <w:sz w:val="22"/>
        </w:rPr>
        <w:t xml:space="preserve"> a závazek </w:t>
      </w:r>
      <w:r w:rsidR="000433C4" w:rsidRPr="00A64874">
        <w:rPr>
          <w:rFonts w:ascii="Arial" w:hAnsi="Arial"/>
          <w:sz w:val="22"/>
        </w:rPr>
        <w:t>O</w:t>
      </w:r>
      <w:r w:rsidRPr="00A64874">
        <w:rPr>
          <w:rFonts w:ascii="Arial" w:hAnsi="Arial"/>
          <w:sz w:val="22"/>
        </w:rPr>
        <w:t>bjednatele řádně provedené dílo převzít a zaplatit za něj cenu ve smyslu čl. I</w:t>
      </w:r>
      <w:r w:rsidR="001A06F2" w:rsidRPr="00A64874">
        <w:rPr>
          <w:rFonts w:ascii="Arial" w:hAnsi="Arial"/>
          <w:sz w:val="22"/>
        </w:rPr>
        <w:t>V</w:t>
      </w:r>
      <w:r w:rsidRPr="00A64874">
        <w:rPr>
          <w:rFonts w:ascii="Arial" w:hAnsi="Arial"/>
          <w:sz w:val="22"/>
        </w:rPr>
        <w:t>. této smlouvy.</w:t>
      </w:r>
    </w:p>
    <w:p w14:paraId="42190A84" w14:textId="77777777" w:rsidR="00C517C6" w:rsidRDefault="00611D75" w:rsidP="00C517C6">
      <w:pPr>
        <w:numPr>
          <w:ilvl w:val="0"/>
          <w:numId w:val="19"/>
        </w:numPr>
        <w:spacing w:before="120"/>
        <w:jc w:val="both"/>
        <w:rPr>
          <w:rFonts w:ascii="Arial" w:hAnsi="Arial"/>
          <w:sz w:val="22"/>
        </w:rPr>
      </w:pPr>
      <w:r w:rsidRPr="00A64874">
        <w:rPr>
          <w:rFonts w:ascii="Arial" w:hAnsi="Arial"/>
          <w:sz w:val="22"/>
        </w:rPr>
        <w:t>Dílem podle této smlouvy se rozumí</w:t>
      </w:r>
      <w:r w:rsidR="00C517C6">
        <w:rPr>
          <w:rFonts w:ascii="Arial" w:hAnsi="Arial"/>
          <w:sz w:val="22"/>
        </w:rPr>
        <w:t>:</w:t>
      </w:r>
    </w:p>
    <w:p w14:paraId="60C2FAD6" w14:textId="13125813" w:rsidR="00064A76" w:rsidRPr="00064A76" w:rsidRDefault="00064A76" w:rsidP="00064A76">
      <w:pPr>
        <w:spacing w:before="120"/>
        <w:jc w:val="both"/>
        <w:rPr>
          <w:rFonts w:ascii="Arial" w:hAnsi="Arial"/>
          <w:sz w:val="22"/>
        </w:rPr>
      </w:pPr>
      <w:r>
        <w:rPr>
          <w:rFonts w:ascii="Arial" w:hAnsi="Arial"/>
          <w:sz w:val="22"/>
        </w:rPr>
        <w:t>V</w:t>
      </w:r>
      <w:r w:rsidRPr="00064A76">
        <w:rPr>
          <w:rFonts w:ascii="Arial" w:hAnsi="Arial"/>
          <w:sz w:val="22"/>
        </w:rPr>
        <w:t>ytvoření nové podoby webových stránek společnosti včetně grafického návrhu, redakčního systému a jeho správy na dobu 5 let.</w:t>
      </w:r>
      <w:r>
        <w:rPr>
          <w:rFonts w:ascii="Arial" w:hAnsi="Arial"/>
          <w:sz w:val="22"/>
        </w:rPr>
        <w:t xml:space="preserve"> </w:t>
      </w:r>
      <w:r w:rsidRPr="00064A76">
        <w:rPr>
          <w:rFonts w:ascii="Arial" w:hAnsi="Arial"/>
          <w:sz w:val="22"/>
        </w:rPr>
        <w:t>Webové stránky budou implementovány v několika jednotlivý</w:t>
      </w:r>
      <w:r w:rsidR="008E60EF">
        <w:rPr>
          <w:rFonts w:ascii="Arial" w:hAnsi="Arial"/>
          <w:sz w:val="22"/>
        </w:rPr>
        <w:t>ch</w:t>
      </w:r>
      <w:r w:rsidRPr="00064A76">
        <w:rPr>
          <w:rFonts w:ascii="Arial" w:hAnsi="Arial"/>
          <w:sz w:val="22"/>
        </w:rPr>
        <w:t xml:space="preserve"> fázích:</w:t>
      </w:r>
    </w:p>
    <w:p w14:paraId="552287E0" w14:textId="77777777" w:rsidR="00DC5342" w:rsidRDefault="00064A76" w:rsidP="00064A76">
      <w:pPr>
        <w:pStyle w:val="Odstavecseseznamem"/>
        <w:numPr>
          <w:ilvl w:val="0"/>
          <w:numId w:val="25"/>
        </w:numPr>
        <w:spacing w:before="120"/>
        <w:jc w:val="both"/>
      </w:pPr>
      <w:r w:rsidRPr="00064A76">
        <w:t>Návrh grafické podoby webových stránek TČB</w:t>
      </w:r>
    </w:p>
    <w:p w14:paraId="6C6B5162" w14:textId="72527761" w:rsidR="00064A76" w:rsidRDefault="00DC5342" w:rsidP="00DC5342">
      <w:pPr>
        <w:pStyle w:val="Odstavecseseznamem"/>
        <w:numPr>
          <w:ilvl w:val="0"/>
          <w:numId w:val="25"/>
        </w:numPr>
        <w:spacing w:before="120"/>
        <w:jc w:val="both"/>
      </w:pPr>
      <w:r>
        <w:t>N</w:t>
      </w:r>
      <w:r w:rsidR="00064A76" w:rsidRPr="00064A76">
        <w:t xml:space="preserve">eomezená licence </w:t>
      </w:r>
      <w:r w:rsidRPr="00DC5342">
        <w:t>pro neomezené užití grafické podoby webových stránek</w:t>
      </w:r>
    </w:p>
    <w:p w14:paraId="485067DD" w14:textId="12A6890B" w:rsidR="00064A76" w:rsidRPr="00064A76" w:rsidRDefault="00064A76" w:rsidP="00064A76">
      <w:pPr>
        <w:pStyle w:val="Odstavecseseznamem"/>
        <w:numPr>
          <w:ilvl w:val="0"/>
          <w:numId w:val="25"/>
        </w:numPr>
        <w:spacing w:before="120"/>
        <w:jc w:val="both"/>
      </w:pPr>
      <w:r w:rsidRPr="00064A76">
        <w:t>Instalace a konfigurace nového redakčního systému včetně dokumentace</w:t>
      </w:r>
    </w:p>
    <w:p w14:paraId="4FAD5782" w14:textId="38BA5E1A" w:rsidR="00064A76" w:rsidRPr="00064A76" w:rsidRDefault="00064A76" w:rsidP="00064A76">
      <w:pPr>
        <w:pStyle w:val="Odstavecseseznamem"/>
        <w:numPr>
          <w:ilvl w:val="0"/>
          <w:numId w:val="25"/>
        </w:numPr>
        <w:spacing w:before="120"/>
        <w:jc w:val="both"/>
      </w:pPr>
      <w:r w:rsidRPr="00064A76">
        <w:t>Převod stávajících webových stránek (www.teplarna-cb.cz) do nového redakčního systému</w:t>
      </w:r>
    </w:p>
    <w:p w14:paraId="48030858" w14:textId="27FCA752" w:rsidR="00064A76" w:rsidRPr="00064A76" w:rsidRDefault="00064A76" w:rsidP="00064A76">
      <w:pPr>
        <w:pStyle w:val="Odstavecseseznamem"/>
        <w:numPr>
          <w:ilvl w:val="0"/>
          <w:numId w:val="25"/>
        </w:numPr>
        <w:spacing w:before="120"/>
        <w:jc w:val="both"/>
      </w:pPr>
      <w:r w:rsidRPr="00064A76">
        <w:t>Zaškolení uživatelů v administraci a užívání redakčního systému v rozsahu 8 hodin</w:t>
      </w:r>
    </w:p>
    <w:p w14:paraId="7E881167" w14:textId="7E6F4EB7" w:rsidR="00064A76" w:rsidRPr="00064A76" w:rsidRDefault="00064A76" w:rsidP="00064A76">
      <w:pPr>
        <w:pStyle w:val="Odstavecseseznamem"/>
        <w:numPr>
          <w:ilvl w:val="0"/>
          <w:numId w:val="25"/>
        </w:numPr>
        <w:spacing w:before="120"/>
        <w:jc w:val="both"/>
      </w:pPr>
      <w:r w:rsidRPr="00064A76">
        <w:t>Servisní a uživatelská podpora webových stránek a redakčního systému po dobu 5 let v rozsahu 8x5</w:t>
      </w:r>
    </w:p>
    <w:p w14:paraId="276683DE" w14:textId="4510A430" w:rsidR="008678C6" w:rsidRPr="008678C6" w:rsidRDefault="008678C6" w:rsidP="008678C6">
      <w:pPr>
        <w:spacing w:before="120"/>
        <w:jc w:val="both"/>
        <w:rPr>
          <w:rFonts w:ascii="Arial" w:hAnsi="Arial"/>
          <w:sz w:val="22"/>
        </w:rPr>
      </w:pPr>
      <w:r w:rsidRPr="008678C6">
        <w:rPr>
          <w:rFonts w:ascii="Arial" w:hAnsi="Arial"/>
          <w:sz w:val="22"/>
        </w:rPr>
        <w:t xml:space="preserve">Specifikace </w:t>
      </w:r>
      <w:r w:rsidR="004D7A78">
        <w:rPr>
          <w:rFonts w:ascii="Arial" w:hAnsi="Arial"/>
          <w:sz w:val="22"/>
        </w:rPr>
        <w:t>díla</w:t>
      </w:r>
      <w:r w:rsidRPr="008678C6">
        <w:rPr>
          <w:rFonts w:ascii="Arial" w:hAnsi="Arial"/>
          <w:sz w:val="22"/>
        </w:rPr>
        <w:t>:</w:t>
      </w:r>
      <w:r w:rsidR="005718A8">
        <w:rPr>
          <w:rFonts w:ascii="Arial" w:hAnsi="Arial"/>
          <w:sz w:val="22"/>
        </w:rPr>
        <w:t xml:space="preserve"> </w:t>
      </w:r>
      <w:r w:rsidRPr="008678C6">
        <w:rPr>
          <w:rFonts w:ascii="Arial" w:hAnsi="Arial"/>
          <w:sz w:val="22"/>
        </w:rPr>
        <w:t xml:space="preserve">Řešení </w:t>
      </w:r>
      <w:r w:rsidR="00505395">
        <w:rPr>
          <w:rFonts w:ascii="Arial" w:hAnsi="Arial"/>
          <w:sz w:val="22"/>
        </w:rPr>
        <w:t>webových stránek</w:t>
      </w:r>
      <w:r w:rsidRPr="008678C6">
        <w:rPr>
          <w:rFonts w:ascii="Arial" w:hAnsi="Arial"/>
          <w:sz w:val="22"/>
        </w:rPr>
        <w:t xml:space="preserve"> </w:t>
      </w:r>
      <w:r>
        <w:rPr>
          <w:rFonts w:ascii="Arial" w:hAnsi="Arial"/>
          <w:sz w:val="22"/>
        </w:rPr>
        <w:t>n</w:t>
      </w:r>
      <w:r w:rsidRPr="008678C6">
        <w:rPr>
          <w:rFonts w:ascii="Arial" w:hAnsi="Arial"/>
          <w:sz w:val="22"/>
        </w:rPr>
        <w:t>aplň</w:t>
      </w:r>
      <w:r>
        <w:rPr>
          <w:rFonts w:ascii="Arial" w:hAnsi="Arial"/>
          <w:sz w:val="22"/>
        </w:rPr>
        <w:t>uje</w:t>
      </w:r>
      <w:r w:rsidRPr="008678C6">
        <w:rPr>
          <w:rFonts w:ascii="Arial" w:hAnsi="Arial"/>
          <w:sz w:val="22"/>
        </w:rPr>
        <w:t xml:space="preserve"> uvedené technické požadavky uvedené v příloze číslo 1 Výzvy;</w:t>
      </w:r>
      <w:r w:rsidR="00325432">
        <w:rPr>
          <w:rFonts w:ascii="Arial" w:hAnsi="Arial"/>
          <w:sz w:val="22"/>
        </w:rPr>
        <w:t xml:space="preserve"> Příloha č. 2 smlouvy.</w:t>
      </w:r>
      <w:r w:rsidR="00A25226">
        <w:rPr>
          <w:rFonts w:ascii="Arial" w:hAnsi="Arial"/>
          <w:sz w:val="22"/>
        </w:rPr>
        <w:t xml:space="preserve"> </w:t>
      </w:r>
    </w:p>
    <w:p w14:paraId="7667A94C" w14:textId="77777777" w:rsidR="00701BE5" w:rsidRPr="00E265AD" w:rsidRDefault="00701BE5" w:rsidP="007F377D">
      <w:pPr>
        <w:pStyle w:val="Nadpis2"/>
        <w:tabs>
          <w:tab w:val="clear" w:pos="747"/>
        </w:tabs>
        <w:spacing w:before="240"/>
        <w:ind w:left="567"/>
      </w:pPr>
      <w:r w:rsidRPr="00E265AD">
        <w:t>Cena díla</w:t>
      </w:r>
    </w:p>
    <w:p w14:paraId="564CBC29" w14:textId="77777777" w:rsidR="00DC5342" w:rsidRDefault="00000509" w:rsidP="00064A76">
      <w:pPr>
        <w:numPr>
          <w:ilvl w:val="0"/>
          <w:numId w:val="17"/>
        </w:numPr>
        <w:spacing w:before="120"/>
        <w:jc w:val="both"/>
        <w:rPr>
          <w:rFonts w:ascii="Arial" w:hAnsi="Arial"/>
          <w:sz w:val="22"/>
        </w:rPr>
      </w:pPr>
      <w:r w:rsidRPr="00064A76">
        <w:rPr>
          <w:rFonts w:ascii="Arial" w:hAnsi="Arial"/>
          <w:sz w:val="22"/>
        </w:rPr>
        <w:t xml:space="preserve">Cena </w:t>
      </w:r>
      <w:r w:rsidR="009A7FFB" w:rsidRPr="00064A76">
        <w:rPr>
          <w:rFonts w:ascii="Arial" w:hAnsi="Arial"/>
          <w:sz w:val="22"/>
        </w:rPr>
        <w:t xml:space="preserve">za předmět smlouvy </w:t>
      </w:r>
      <w:r w:rsidRPr="00064A76">
        <w:rPr>
          <w:rFonts w:ascii="Arial" w:hAnsi="Arial"/>
          <w:sz w:val="22"/>
        </w:rPr>
        <w:t xml:space="preserve">se </w:t>
      </w:r>
      <w:r w:rsidR="00D15EF3" w:rsidRPr="00064A76">
        <w:rPr>
          <w:rFonts w:ascii="Arial" w:hAnsi="Arial"/>
          <w:sz w:val="22"/>
        </w:rPr>
        <w:t>skládá</w:t>
      </w:r>
      <w:r w:rsidR="00DC5342">
        <w:rPr>
          <w:rFonts w:ascii="Arial" w:hAnsi="Arial"/>
          <w:sz w:val="22"/>
        </w:rPr>
        <w:t>:</w:t>
      </w:r>
    </w:p>
    <w:p w14:paraId="54824E95" w14:textId="4E3A0861" w:rsidR="00DC5342" w:rsidRDefault="00D15EF3" w:rsidP="00DC5342">
      <w:pPr>
        <w:numPr>
          <w:ilvl w:val="1"/>
          <w:numId w:val="17"/>
        </w:numPr>
        <w:spacing w:before="120"/>
        <w:jc w:val="both"/>
        <w:rPr>
          <w:rFonts w:ascii="Arial" w:hAnsi="Arial"/>
          <w:sz w:val="22"/>
        </w:rPr>
      </w:pPr>
      <w:r w:rsidRPr="00064A76">
        <w:rPr>
          <w:rFonts w:ascii="Arial" w:hAnsi="Arial"/>
          <w:sz w:val="22"/>
        </w:rPr>
        <w:t xml:space="preserve">z ceny </w:t>
      </w:r>
      <w:r w:rsidR="00064A76" w:rsidRPr="00064A76">
        <w:rPr>
          <w:rFonts w:ascii="Arial" w:hAnsi="Arial"/>
          <w:sz w:val="22"/>
        </w:rPr>
        <w:t>za návrh grafické podoby webových stránek TČB</w:t>
      </w:r>
      <w:r w:rsidR="00DC5342">
        <w:rPr>
          <w:rFonts w:ascii="Arial" w:hAnsi="Arial"/>
          <w:sz w:val="22"/>
        </w:rPr>
        <w:t xml:space="preserve">, </w:t>
      </w:r>
      <w:r w:rsidR="00DC5342" w:rsidRPr="008E60EF">
        <w:rPr>
          <w:rFonts w:ascii="Arial" w:hAnsi="Arial"/>
          <w:sz w:val="22"/>
          <w:szCs w:val="22"/>
        </w:rPr>
        <w:t xml:space="preserve">která činí </w:t>
      </w:r>
      <w:proofErr w:type="spellStart"/>
      <w:r w:rsidR="00FA533D">
        <w:rPr>
          <w:rFonts w:ascii="Arial" w:hAnsi="Arial"/>
          <w:sz w:val="22"/>
        </w:rPr>
        <w:t>xxxxx</w:t>
      </w:r>
      <w:proofErr w:type="spellEnd"/>
      <w:r w:rsidR="008E60EF" w:rsidRPr="008E60EF">
        <w:rPr>
          <w:rFonts w:ascii="Arial" w:hAnsi="Arial" w:cs="Arial"/>
          <w:sz w:val="22"/>
          <w:szCs w:val="22"/>
        </w:rPr>
        <w:t xml:space="preserve"> </w:t>
      </w:r>
      <w:r w:rsidR="00DC5342" w:rsidRPr="008E60EF">
        <w:rPr>
          <w:rFonts w:ascii="Arial" w:hAnsi="Arial"/>
          <w:sz w:val="22"/>
          <w:szCs w:val="22"/>
        </w:rPr>
        <w:t>Kč bez</w:t>
      </w:r>
      <w:r w:rsidR="00DC5342" w:rsidRPr="00934106">
        <w:rPr>
          <w:rFonts w:ascii="Arial" w:hAnsi="Arial"/>
          <w:sz w:val="22"/>
        </w:rPr>
        <w:t xml:space="preserve"> DPH</w:t>
      </w:r>
      <w:r w:rsidR="00DC5342">
        <w:rPr>
          <w:rFonts w:ascii="Arial" w:hAnsi="Arial"/>
          <w:sz w:val="22"/>
        </w:rPr>
        <w:t>,</w:t>
      </w:r>
    </w:p>
    <w:p w14:paraId="2DAF00FF" w14:textId="7836FA40" w:rsidR="00DC5342" w:rsidRDefault="00DC5342" w:rsidP="008E60EF">
      <w:pPr>
        <w:numPr>
          <w:ilvl w:val="1"/>
          <w:numId w:val="17"/>
        </w:numPr>
        <w:spacing w:before="120"/>
        <w:jc w:val="both"/>
        <w:rPr>
          <w:rFonts w:ascii="Arial" w:hAnsi="Arial"/>
          <w:sz w:val="22"/>
        </w:rPr>
      </w:pPr>
      <w:r>
        <w:rPr>
          <w:rFonts w:ascii="Arial" w:hAnsi="Arial"/>
          <w:sz w:val="22"/>
        </w:rPr>
        <w:t xml:space="preserve">z </w:t>
      </w:r>
      <w:r w:rsidR="00064A76" w:rsidRPr="00064A76">
        <w:rPr>
          <w:rFonts w:ascii="Arial" w:hAnsi="Arial"/>
          <w:sz w:val="22"/>
        </w:rPr>
        <w:t>cen</w:t>
      </w:r>
      <w:r>
        <w:rPr>
          <w:rFonts w:ascii="Arial" w:hAnsi="Arial"/>
          <w:sz w:val="22"/>
        </w:rPr>
        <w:t>y</w:t>
      </w:r>
      <w:r w:rsidR="00064A76" w:rsidRPr="00064A76">
        <w:rPr>
          <w:rFonts w:ascii="Arial" w:hAnsi="Arial"/>
          <w:sz w:val="22"/>
        </w:rPr>
        <w:t xml:space="preserve"> za licenci pro neomezené užití grafické podoby webových stránek TČB</w:t>
      </w:r>
      <w:r>
        <w:rPr>
          <w:rFonts w:ascii="Arial" w:hAnsi="Arial"/>
          <w:sz w:val="22"/>
        </w:rPr>
        <w:t xml:space="preserve">, která činí </w:t>
      </w:r>
      <w:proofErr w:type="spellStart"/>
      <w:r w:rsidR="00FA533D">
        <w:rPr>
          <w:rFonts w:ascii="Arial" w:hAnsi="Arial"/>
          <w:sz w:val="22"/>
        </w:rPr>
        <w:t>xxxxx</w:t>
      </w:r>
      <w:proofErr w:type="spellEnd"/>
      <w:r w:rsidR="00FA533D" w:rsidRPr="00934106">
        <w:rPr>
          <w:rFonts w:ascii="Arial" w:hAnsi="Arial"/>
          <w:sz w:val="22"/>
        </w:rPr>
        <w:t xml:space="preserve"> </w:t>
      </w:r>
      <w:r w:rsidRPr="00934106">
        <w:rPr>
          <w:rFonts w:ascii="Arial" w:hAnsi="Arial"/>
          <w:sz w:val="22"/>
        </w:rPr>
        <w:t>Kč bez DPH</w:t>
      </w:r>
      <w:r>
        <w:rPr>
          <w:rFonts w:ascii="Arial" w:hAnsi="Arial"/>
          <w:sz w:val="22"/>
        </w:rPr>
        <w:t>,</w:t>
      </w:r>
    </w:p>
    <w:p w14:paraId="6A57315B" w14:textId="63028932" w:rsidR="00DC5342" w:rsidRDefault="00DC5342" w:rsidP="008E60EF">
      <w:pPr>
        <w:numPr>
          <w:ilvl w:val="1"/>
          <w:numId w:val="17"/>
        </w:numPr>
        <w:spacing w:before="120"/>
        <w:jc w:val="both"/>
        <w:rPr>
          <w:rFonts w:ascii="Arial" w:hAnsi="Arial"/>
          <w:sz w:val="22"/>
        </w:rPr>
      </w:pPr>
      <w:r>
        <w:rPr>
          <w:rFonts w:ascii="Arial" w:hAnsi="Arial"/>
          <w:sz w:val="22"/>
        </w:rPr>
        <w:t>z c</w:t>
      </w:r>
      <w:r w:rsidR="00064A76" w:rsidRPr="00064A76">
        <w:rPr>
          <w:rFonts w:ascii="Arial" w:hAnsi="Arial"/>
          <w:sz w:val="22"/>
        </w:rPr>
        <w:t>eny za instalaci a konfiguraci nového redakčního systému včetně dokumentace</w:t>
      </w:r>
      <w:r>
        <w:rPr>
          <w:rFonts w:ascii="Arial" w:hAnsi="Arial"/>
          <w:sz w:val="22"/>
        </w:rPr>
        <w:t xml:space="preserve">, která činí </w:t>
      </w:r>
      <w:proofErr w:type="spellStart"/>
      <w:r w:rsidR="00FA533D">
        <w:rPr>
          <w:rFonts w:ascii="Arial" w:hAnsi="Arial"/>
          <w:sz w:val="22"/>
        </w:rPr>
        <w:t>xxxxx</w:t>
      </w:r>
      <w:proofErr w:type="spellEnd"/>
      <w:r w:rsidR="00FA533D" w:rsidRPr="00934106">
        <w:rPr>
          <w:rFonts w:ascii="Arial" w:hAnsi="Arial"/>
          <w:sz w:val="22"/>
        </w:rPr>
        <w:t xml:space="preserve"> </w:t>
      </w:r>
      <w:r w:rsidRPr="00934106">
        <w:rPr>
          <w:rFonts w:ascii="Arial" w:hAnsi="Arial"/>
          <w:sz w:val="22"/>
        </w:rPr>
        <w:t>Kč bez DPH</w:t>
      </w:r>
      <w:r>
        <w:rPr>
          <w:rFonts w:ascii="Arial" w:hAnsi="Arial"/>
          <w:sz w:val="22"/>
        </w:rPr>
        <w:t>,</w:t>
      </w:r>
    </w:p>
    <w:p w14:paraId="55F63568" w14:textId="5D24281A" w:rsidR="00DC5342" w:rsidRDefault="00DC5342" w:rsidP="008E60EF">
      <w:pPr>
        <w:numPr>
          <w:ilvl w:val="1"/>
          <w:numId w:val="17"/>
        </w:numPr>
        <w:spacing w:before="120"/>
        <w:jc w:val="both"/>
        <w:rPr>
          <w:rFonts w:ascii="Arial" w:hAnsi="Arial"/>
          <w:sz w:val="22"/>
        </w:rPr>
      </w:pPr>
      <w:r>
        <w:rPr>
          <w:rFonts w:ascii="Arial" w:hAnsi="Arial"/>
          <w:sz w:val="22"/>
        </w:rPr>
        <w:t xml:space="preserve">z </w:t>
      </w:r>
      <w:r w:rsidR="00064A76" w:rsidRPr="00064A76">
        <w:rPr>
          <w:rFonts w:ascii="Arial" w:hAnsi="Arial"/>
          <w:sz w:val="22"/>
        </w:rPr>
        <w:t>ceny za převod stávajících webových stránek do nového redakčního systému</w:t>
      </w:r>
      <w:r>
        <w:rPr>
          <w:rFonts w:ascii="Arial" w:hAnsi="Arial"/>
          <w:sz w:val="22"/>
        </w:rPr>
        <w:t xml:space="preserve">, která činí </w:t>
      </w:r>
      <w:proofErr w:type="spellStart"/>
      <w:r w:rsidR="00FA533D">
        <w:rPr>
          <w:rFonts w:ascii="Arial" w:hAnsi="Arial"/>
          <w:sz w:val="22"/>
        </w:rPr>
        <w:t>xxxxx</w:t>
      </w:r>
      <w:proofErr w:type="spellEnd"/>
      <w:r w:rsidR="00FA533D" w:rsidRPr="00934106">
        <w:rPr>
          <w:rFonts w:ascii="Arial" w:hAnsi="Arial"/>
          <w:sz w:val="22"/>
        </w:rPr>
        <w:t xml:space="preserve"> </w:t>
      </w:r>
      <w:r w:rsidRPr="00934106">
        <w:rPr>
          <w:rFonts w:ascii="Arial" w:hAnsi="Arial"/>
          <w:sz w:val="22"/>
        </w:rPr>
        <w:t>Kč bez DPH</w:t>
      </w:r>
      <w:r>
        <w:rPr>
          <w:rFonts w:ascii="Arial" w:hAnsi="Arial"/>
          <w:sz w:val="22"/>
        </w:rPr>
        <w:t>,</w:t>
      </w:r>
      <w:r w:rsidR="00064A76" w:rsidRPr="00064A76">
        <w:rPr>
          <w:rFonts w:ascii="Arial" w:hAnsi="Arial"/>
          <w:sz w:val="22"/>
        </w:rPr>
        <w:t xml:space="preserve"> a</w:t>
      </w:r>
    </w:p>
    <w:p w14:paraId="01D6C9B7" w14:textId="009CAEC8" w:rsidR="00000509" w:rsidRPr="00064A76" w:rsidRDefault="00DC5342" w:rsidP="008E60EF">
      <w:pPr>
        <w:numPr>
          <w:ilvl w:val="1"/>
          <w:numId w:val="17"/>
        </w:numPr>
        <w:spacing w:before="120"/>
        <w:jc w:val="both"/>
        <w:rPr>
          <w:rFonts w:ascii="Arial" w:hAnsi="Arial"/>
          <w:sz w:val="22"/>
        </w:rPr>
      </w:pPr>
      <w:r>
        <w:rPr>
          <w:rFonts w:ascii="Arial" w:hAnsi="Arial"/>
          <w:sz w:val="22"/>
        </w:rPr>
        <w:t xml:space="preserve">z </w:t>
      </w:r>
      <w:r w:rsidR="00064A76">
        <w:rPr>
          <w:rFonts w:ascii="Arial" w:hAnsi="Arial"/>
          <w:sz w:val="22"/>
        </w:rPr>
        <w:t>c</w:t>
      </w:r>
      <w:r w:rsidR="00064A76" w:rsidRPr="00064A76">
        <w:rPr>
          <w:rFonts w:ascii="Arial" w:hAnsi="Arial"/>
          <w:sz w:val="22"/>
        </w:rPr>
        <w:t>en</w:t>
      </w:r>
      <w:r>
        <w:rPr>
          <w:rFonts w:ascii="Arial" w:hAnsi="Arial"/>
          <w:sz w:val="22"/>
        </w:rPr>
        <w:t>y</w:t>
      </w:r>
      <w:r w:rsidR="00064A76" w:rsidRPr="00064A76">
        <w:rPr>
          <w:rFonts w:ascii="Arial" w:hAnsi="Arial"/>
          <w:sz w:val="22"/>
        </w:rPr>
        <w:t xml:space="preserve"> za zaškolení uživatelů v administraci a užívání redakčního systému v rozsahu 8 hodin</w:t>
      </w:r>
      <w:r>
        <w:rPr>
          <w:rFonts w:ascii="Arial" w:hAnsi="Arial"/>
          <w:sz w:val="22"/>
        </w:rPr>
        <w:t xml:space="preserve">, která činí </w:t>
      </w:r>
      <w:proofErr w:type="spellStart"/>
      <w:r w:rsidR="00FA533D">
        <w:rPr>
          <w:rFonts w:ascii="Arial" w:hAnsi="Arial"/>
          <w:sz w:val="22"/>
        </w:rPr>
        <w:t>xxxxx</w:t>
      </w:r>
      <w:proofErr w:type="spellEnd"/>
      <w:r w:rsidR="00FA533D" w:rsidRPr="00934106">
        <w:rPr>
          <w:rFonts w:ascii="Arial" w:hAnsi="Arial"/>
          <w:sz w:val="22"/>
        </w:rPr>
        <w:t xml:space="preserve"> </w:t>
      </w:r>
      <w:r w:rsidRPr="00934106">
        <w:rPr>
          <w:rFonts w:ascii="Arial" w:hAnsi="Arial"/>
          <w:sz w:val="22"/>
        </w:rPr>
        <w:t>Kč bez DPH</w:t>
      </w:r>
      <w:r>
        <w:rPr>
          <w:rFonts w:ascii="Arial" w:hAnsi="Arial"/>
          <w:sz w:val="22"/>
        </w:rPr>
        <w:t>.</w:t>
      </w:r>
    </w:p>
    <w:p w14:paraId="058BEAFE" w14:textId="1970E8EC" w:rsidR="008C6572" w:rsidRDefault="00A74D82" w:rsidP="00E7200A">
      <w:pPr>
        <w:numPr>
          <w:ilvl w:val="0"/>
          <w:numId w:val="17"/>
        </w:numPr>
        <w:spacing w:before="120"/>
        <w:jc w:val="both"/>
        <w:rPr>
          <w:rFonts w:ascii="Arial" w:hAnsi="Arial"/>
          <w:sz w:val="22"/>
        </w:rPr>
      </w:pPr>
      <w:r w:rsidRPr="00A64874">
        <w:rPr>
          <w:rFonts w:ascii="Arial" w:hAnsi="Arial"/>
          <w:sz w:val="22"/>
        </w:rPr>
        <w:t>Celkov</w:t>
      </w:r>
      <w:r w:rsidR="00E30351" w:rsidRPr="00A64874">
        <w:rPr>
          <w:rFonts w:ascii="Arial" w:hAnsi="Arial"/>
          <w:sz w:val="22"/>
        </w:rPr>
        <w:t>á</w:t>
      </w:r>
      <w:r w:rsidR="008C6572" w:rsidRPr="00A64874">
        <w:rPr>
          <w:rFonts w:ascii="Arial" w:hAnsi="Arial"/>
          <w:sz w:val="22"/>
        </w:rPr>
        <w:t xml:space="preserve"> cena za kompletní provedení </w:t>
      </w:r>
      <w:r w:rsidR="00E30351" w:rsidRPr="00A64874">
        <w:rPr>
          <w:rFonts w:ascii="Arial" w:hAnsi="Arial"/>
          <w:sz w:val="22"/>
        </w:rPr>
        <w:t>d</w:t>
      </w:r>
      <w:r w:rsidR="008C6572" w:rsidRPr="00A64874">
        <w:rPr>
          <w:rFonts w:ascii="Arial" w:hAnsi="Arial"/>
          <w:sz w:val="22"/>
        </w:rPr>
        <w:t>íla včetně licencí činí</w:t>
      </w:r>
      <w:r w:rsidR="00AC3682" w:rsidRPr="00A64874">
        <w:rPr>
          <w:rFonts w:ascii="Arial" w:hAnsi="Arial"/>
          <w:sz w:val="22"/>
        </w:rPr>
        <w:t xml:space="preserve"> </w:t>
      </w:r>
      <w:proofErr w:type="spellStart"/>
      <w:r w:rsidR="00FA533D">
        <w:rPr>
          <w:rFonts w:ascii="Arial" w:hAnsi="Arial"/>
          <w:sz w:val="22"/>
        </w:rPr>
        <w:t>xxxxx</w:t>
      </w:r>
      <w:proofErr w:type="spellEnd"/>
      <w:r w:rsidR="00FA533D" w:rsidRPr="00934106">
        <w:rPr>
          <w:rFonts w:ascii="Arial" w:hAnsi="Arial"/>
          <w:sz w:val="22"/>
        </w:rPr>
        <w:t xml:space="preserve"> </w:t>
      </w:r>
      <w:r w:rsidR="002A7095" w:rsidRPr="00934106">
        <w:rPr>
          <w:rFonts w:ascii="Arial" w:hAnsi="Arial"/>
          <w:sz w:val="22"/>
        </w:rPr>
        <w:t>Kč bez DPH.</w:t>
      </w:r>
      <w:r w:rsidR="006770B9" w:rsidRPr="00A64874">
        <w:rPr>
          <w:rFonts w:ascii="Arial" w:hAnsi="Arial"/>
          <w:sz w:val="22"/>
        </w:rPr>
        <w:t xml:space="preserve"> </w:t>
      </w:r>
    </w:p>
    <w:p w14:paraId="281DF0DD" w14:textId="21C3F506" w:rsidR="00064A76" w:rsidRPr="00A64874" w:rsidRDefault="00064A76" w:rsidP="00064A76">
      <w:pPr>
        <w:numPr>
          <w:ilvl w:val="0"/>
          <w:numId w:val="17"/>
        </w:numPr>
        <w:spacing w:before="120"/>
        <w:jc w:val="both"/>
        <w:rPr>
          <w:rFonts w:ascii="Arial" w:hAnsi="Arial"/>
          <w:sz w:val="22"/>
        </w:rPr>
      </w:pPr>
      <w:r w:rsidRPr="00064A76">
        <w:rPr>
          <w:rFonts w:ascii="Arial" w:hAnsi="Arial"/>
          <w:sz w:val="22"/>
        </w:rPr>
        <w:t xml:space="preserve">Cena 1 hodiny servisní a uživatelské podpory webových stránek a redakčního systému po dobu 5 let </w:t>
      </w:r>
      <w:r>
        <w:rPr>
          <w:rFonts w:ascii="Arial" w:hAnsi="Arial"/>
          <w:sz w:val="22"/>
        </w:rPr>
        <w:t xml:space="preserve">od podpisu smlouvy činí </w:t>
      </w:r>
      <w:proofErr w:type="spellStart"/>
      <w:r w:rsidR="00FA533D">
        <w:rPr>
          <w:rFonts w:ascii="Arial" w:hAnsi="Arial"/>
          <w:sz w:val="22"/>
        </w:rPr>
        <w:t>xxxxx</w:t>
      </w:r>
      <w:proofErr w:type="spellEnd"/>
      <w:r w:rsidR="00FA533D" w:rsidRPr="00934106">
        <w:rPr>
          <w:rFonts w:ascii="Arial" w:hAnsi="Arial"/>
          <w:sz w:val="22"/>
        </w:rPr>
        <w:t xml:space="preserve"> </w:t>
      </w:r>
      <w:r w:rsidRPr="00934106">
        <w:rPr>
          <w:rFonts w:ascii="Arial" w:hAnsi="Arial"/>
          <w:sz w:val="22"/>
        </w:rPr>
        <w:t>Kč bez DPH.</w:t>
      </w:r>
    </w:p>
    <w:p w14:paraId="63C2D170" w14:textId="77777777" w:rsidR="009A3FCA" w:rsidRPr="00A64874" w:rsidRDefault="0050028F" w:rsidP="00E7200A">
      <w:pPr>
        <w:numPr>
          <w:ilvl w:val="0"/>
          <w:numId w:val="17"/>
        </w:numPr>
        <w:spacing w:before="120"/>
        <w:jc w:val="both"/>
        <w:rPr>
          <w:rFonts w:ascii="Arial" w:hAnsi="Arial"/>
          <w:sz w:val="22"/>
        </w:rPr>
      </w:pPr>
      <w:r w:rsidRPr="00A64874">
        <w:rPr>
          <w:rFonts w:ascii="Arial" w:hAnsi="Arial"/>
          <w:sz w:val="22"/>
        </w:rPr>
        <w:t>K</w:t>
      </w:r>
      <w:r w:rsidR="009A3FCA" w:rsidRPr="00A64874">
        <w:rPr>
          <w:rFonts w:ascii="Arial" w:hAnsi="Arial"/>
          <w:sz w:val="22"/>
        </w:rPr>
        <w:t xml:space="preserve"> uveden</w:t>
      </w:r>
      <w:r w:rsidR="002057DB" w:rsidRPr="00A64874">
        <w:rPr>
          <w:rFonts w:ascii="Arial" w:hAnsi="Arial"/>
          <w:sz w:val="22"/>
        </w:rPr>
        <w:t>ým</w:t>
      </w:r>
      <w:r w:rsidR="009A3FCA" w:rsidRPr="00A64874">
        <w:rPr>
          <w:rFonts w:ascii="Arial" w:hAnsi="Arial"/>
          <w:sz w:val="22"/>
        </w:rPr>
        <w:t xml:space="preserve"> cen</w:t>
      </w:r>
      <w:r w:rsidR="002057DB" w:rsidRPr="00A64874">
        <w:rPr>
          <w:rFonts w:ascii="Arial" w:hAnsi="Arial"/>
          <w:sz w:val="22"/>
        </w:rPr>
        <w:t>ám</w:t>
      </w:r>
      <w:r w:rsidR="009A3FCA" w:rsidRPr="00A64874">
        <w:rPr>
          <w:rFonts w:ascii="Arial" w:hAnsi="Arial"/>
          <w:sz w:val="22"/>
        </w:rPr>
        <w:t xml:space="preserve"> </w:t>
      </w:r>
      <w:r w:rsidRPr="00A64874">
        <w:rPr>
          <w:rFonts w:ascii="Arial" w:hAnsi="Arial"/>
          <w:sz w:val="22"/>
        </w:rPr>
        <w:t xml:space="preserve">bude </w:t>
      </w:r>
      <w:r w:rsidR="009A3FCA" w:rsidRPr="00A64874">
        <w:rPr>
          <w:rFonts w:ascii="Arial" w:hAnsi="Arial"/>
          <w:sz w:val="22"/>
        </w:rPr>
        <w:t xml:space="preserve">účtována daň z přidané hodnoty </w:t>
      </w:r>
      <w:r w:rsidRPr="00A64874">
        <w:rPr>
          <w:rFonts w:ascii="Arial" w:hAnsi="Arial"/>
          <w:sz w:val="22"/>
        </w:rPr>
        <w:t>dle platných právních předpisů</w:t>
      </w:r>
      <w:r w:rsidR="00662364" w:rsidRPr="00A64874">
        <w:rPr>
          <w:rFonts w:ascii="Arial" w:hAnsi="Arial"/>
          <w:sz w:val="22"/>
        </w:rPr>
        <w:t>.</w:t>
      </w:r>
    </w:p>
    <w:p w14:paraId="43E9943F" w14:textId="77777777" w:rsidR="00B11F6F" w:rsidRPr="00A64874" w:rsidRDefault="00C12610" w:rsidP="00E7200A">
      <w:pPr>
        <w:numPr>
          <w:ilvl w:val="0"/>
          <w:numId w:val="17"/>
        </w:numPr>
        <w:spacing w:before="120"/>
        <w:jc w:val="both"/>
        <w:rPr>
          <w:rFonts w:ascii="Arial" w:hAnsi="Arial"/>
          <w:sz w:val="22"/>
        </w:rPr>
      </w:pPr>
      <w:r w:rsidRPr="00A64874">
        <w:rPr>
          <w:rFonts w:ascii="Arial" w:hAnsi="Arial"/>
          <w:sz w:val="22"/>
        </w:rPr>
        <w:t>Zhotovitel potvrzuje, že výše uveden</w:t>
      </w:r>
      <w:r w:rsidR="00E30351" w:rsidRPr="00A64874">
        <w:rPr>
          <w:rFonts w:ascii="Arial" w:hAnsi="Arial"/>
          <w:sz w:val="22"/>
        </w:rPr>
        <w:t>é</w:t>
      </w:r>
      <w:r w:rsidRPr="00A64874">
        <w:rPr>
          <w:rFonts w:ascii="Arial" w:hAnsi="Arial"/>
          <w:sz w:val="22"/>
        </w:rPr>
        <w:t xml:space="preserve"> </w:t>
      </w:r>
      <w:r w:rsidR="00A54DF5" w:rsidRPr="00A64874">
        <w:rPr>
          <w:rFonts w:ascii="Arial" w:hAnsi="Arial"/>
          <w:sz w:val="22"/>
        </w:rPr>
        <w:t>cen</w:t>
      </w:r>
      <w:r w:rsidR="00E30351" w:rsidRPr="00A64874">
        <w:rPr>
          <w:rFonts w:ascii="Arial" w:hAnsi="Arial"/>
          <w:sz w:val="22"/>
        </w:rPr>
        <w:t>y</w:t>
      </w:r>
      <w:r w:rsidR="00A54DF5" w:rsidRPr="00A64874">
        <w:rPr>
          <w:rFonts w:ascii="Arial" w:hAnsi="Arial"/>
          <w:sz w:val="22"/>
        </w:rPr>
        <w:t xml:space="preserve"> zahrnuj</w:t>
      </w:r>
      <w:r w:rsidR="00E30351" w:rsidRPr="00A64874">
        <w:rPr>
          <w:rFonts w:ascii="Arial" w:hAnsi="Arial"/>
          <w:sz w:val="22"/>
        </w:rPr>
        <w:t>í</w:t>
      </w:r>
      <w:r w:rsidR="00A54DF5" w:rsidRPr="00A64874">
        <w:rPr>
          <w:rFonts w:ascii="Arial" w:hAnsi="Arial"/>
          <w:sz w:val="22"/>
        </w:rPr>
        <w:t xml:space="preserve"> veškeré náklady </w:t>
      </w:r>
      <w:r w:rsidRPr="00A64874">
        <w:rPr>
          <w:rFonts w:ascii="Arial" w:hAnsi="Arial"/>
          <w:sz w:val="22"/>
        </w:rPr>
        <w:t>Z</w:t>
      </w:r>
      <w:r w:rsidR="00A54DF5" w:rsidRPr="00A64874">
        <w:rPr>
          <w:rFonts w:ascii="Arial" w:hAnsi="Arial"/>
          <w:sz w:val="22"/>
        </w:rPr>
        <w:t>hotovitele na</w:t>
      </w:r>
      <w:r w:rsidR="00872DB6" w:rsidRPr="00A64874">
        <w:rPr>
          <w:rFonts w:ascii="Arial" w:hAnsi="Arial"/>
          <w:sz w:val="22"/>
        </w:rPr>
        <w:t> </w:t>
      </w:r>
      <w:r w:rsidR="00A54DF5" w:rsidRPr="00A64874">
        <w:rPr>
          <w:rFonts w:ascii="Arial" w:hAnsi="Arial"/>
          <w:sz w:val="22"/>
        </w:rPr>
        <w:t>realizaci díla</w:t>
      </w:r>
      <w:r w:rsidR="001A06F2" w:rsidRPr="00A64874">
        <w:rPr>
          <w:rFonts w:ascii="Arial" w:hAnsi="Arial"/>
          <w:sz w:val="22"/>
        </w:rPr>
        <w:t xml:space="preserve">, </w:t>
      </w:r>
      <w:r w:rsidR="00E30351" w:rsidRPr="00A64874">
        <w:rPr>
          <w:rFonts w:ascii="Arial" w:hAnsi="Arial"/>
          <w:sz w:val="22"/>
        </w:rPr>
        <w:t xml:space="preserve">jsou to ceny </w:t>
      </w:r>
      <w:r w:rsidR="001A06F2" w:rsidRPr="00A64874">
        <w:rPr>
          <w:rFonts w:ascii="Arial" w:hAnsi="Arial"/>
          <w:sz w:val="22"/>
        </w:rPr>
        <w:t>pevn</w:t>
      </w:r>
      <w:r w:rsidR="00E30351" w:rsidRPr="00A64874">
        <w:rPr>
          <w:rFonts w:ascii="Arial" w:hAnsi="Arial"/>
          <w:sz w:val="22"/>
        </w:rPr>
        <w:t>é</w:t>
      </w:r>
      <w:r w:rsidR="001A06F2" w:rsidRPr="00A64874">
        <w:rPr>
          <w:rFonts w:ascii="Arial" w:hAnsi="Arial"/>
          <w:sz w:val="22"/>
        </w:rPr>
        <w:t xml:space="preserve"> a konečn</w:t>
      </w:r>
      <w:r w:rsidR="00E30351" w:rsidRPr="00A64874">
        <w:rPr>
          <w:rFonts w:ascii="Arial" w:hAnsi="Arial"/>
          <w:sz w:val="22"/>
        </w:rPr>
        <w:t>é</w:t>
      </w:r>
      <w:r w:rsidR="00A54DF5" w:rsidRPr="00A64874">
        <w:rPr>
          <w:rFonts w:ascii="Arial" w:hAnsi="Arial"/>
          <w:sz w:val="22"/>
        </w:rPr>
        <w:t>.</w:t>
      </w:r>
      <w:r w:rsidR="00B11F6F" w:rsidRPr="00A64874">
        <w:rPr>
          <w:rFonts w:ascii="Arial" w:hAnsi="Arial"/>
          <w:sz w:val="22"/>
        </w:rPr>
        <w:t xml:space="preserve"> </w:t>
      </w:r>
      <w:r w:rsidR="00F30899" w:rsidRPr="00A64874">
        <w:rPr>
          <w:rFonts w:ascii="Arial" w:hAnsi="Arial"/>
          <w:sz w:val="22"/>
        </w:rPr>
        <w:t>Ustanovení § 2612</w:t>
      </w:r>
      <w:r w:rsidR="0024387D" w:rsidRPr="00A64874">
        <w:rPr>
          <w:rFonts w:ascii="Arial" w:hAnsi="Arial"/>
          <w:sz w:val="22"/>
        </w:rPr>
        <w:t xml:space="preserve"> se pro smluvní vztah založený touto smlouvou neuplatní. Zhotovitel tak není oprávněn cenu jednostranně jakýmkoli způsobem navýšit.</w:t>
      </w:r>
    </w:p>
    <w:p w14:paraId="72E91791" w14:textId="77777777" w:rsidR="005A7966" w:rsidRDefault="005A7966" w:rsidP="00701BE5">
      <w:pPr>
        <w:spacing w:before="120"/>
        <w:jc w:val="both"/>
        <w:rPr>
          <w:rFonts w:ascii="Arial" w:hAnsi="Arial"/>
          <w:sz w:val="22"/>
        </w:rPr>
      </w:pPr>
    </w:p>
    <w:p w14:paraId="7339F7FB" w14:textId="77777777" w:rsidR="00701BE5" w:rsidRPr="00485F4B" w:rsidRDefault="00701BE5" w:rsidP="008E5948">
      <w:pPr>
        <w:pStyle w:val="Nadpis2"/>
        <w:tabs>
          <w:tab w:val="clear" w:pos="747"/>
        </w:tabs>
        <w:spacing w:before="240"/>
        <w:ind w:left="567"/>
      </w:pPr>
      <w:r w:rsidRPr="00485F4B">
        <w:t>Termín</w:t>
      </w:r>
      <w:r w:rsidR="00AF21ED">
        <w:t>y</w:t>
      </w:r>
      <w:r w:rsidRPr="00485F4B">
        <w:t xml:space="preserve"> </w:t>
      </w:r>
      <w:r w:rsidR="00E327D4">
        <w:t xml:space="preserve">a místo </w:t>
      </w:r>
      <w:r w:rsidRPr="00485F4B">
        <w:t>plnění</w:t>
      </w:r>
    </w:p>
    <w:p w14:paraId="11EB3E04" w14:textId="77777777" w:rsidR="00615740" w:rsidRDefault="009F5D94" w:rsidP="00E7200A">
      <w:pPr>
        <w:numPr>
          <w:ilvl w:val="0"/>
          <w:numId w:val="3"/>
        </w:numPr>
        <w:spacing w:before="120"/>
        <w:jc w:val="both"/>
        <w:rPr>
          <w:rFonts w:ascii="Arial" w:hAnsi="Arial"/>
          <w:sz w:val="22"/>
        </w:rPr>
      </w:pPr>
      <w:r w:rsidRPr="00A64874">
        <w:rPr>
          <w:rFonts w:ascii="Arial" w:hAnsi="Arial"/>
          <w:sz w:val="22"/>
        </w:rPr>
        <w:t xml:space="preserve">Zhotovitel se zavazuje provést dílo dle této smlouvy </w:t>
      </w:r>
      <w:r w:rsidR="00872DB6" w:rsidRPr="00A64874">
        <w:rPr>
          <w:rFonts w:ascii="Arial" w:hAnsi="Arial"/>
          <w:sz w:val="22"/>
        </w:rPr>
        <w:t>v</w:t>
      </w:r>
      <w:r w:rsidR="00615740" w:rsidRPr="00A64874">
        <w:rPr>
          <w:rFonts w:ascii="Arial" w:hAnsi="Arial"/>
          <w:sz w:val="22"/>
        </w:rPr>
        <w:t> následujících</w:t>
      </w:r>
      <w:r w:rsidR="00023B4A" w:rsidRPr="00A64874">
        <w:rPr>
          <w:rFonts w:ascii="Arial" w:hAnsi="Arial"/>
          <w:sz w:val="22"/>
        </w:rPr>
        <w:t> termín</w:t>
      </w:r>
      <w:r w:rsidR="00615740" w:rsidRPr="00A64874">
        <w:rPr>
          <w:rFonts w:ascii="Arial" w:hAnsi="Arial"/>
          <w:sz w:val="22"/>
        </w:rPr>
        <w:t>ech:</w:t>
      </w:r>
    </w:p>
    <w:p w14:paraId="6A18EB20" w14:textId="343ED0BE" w:rsidR="00E23AB2" w:rsidRPr="00E23AB2" w:rsidRDefault="00E23AB2" w:rsidP="00E23AB2">
      <w:pPr>
        <w:spacing w:before="120"/>
        <w:ind w:left="360"/>
        <w:jc w:val="both"/>
        <w:rPr>
          <w:rFonts w:ascii="Arial" w:hAnsi="Arial"/>
          <w:b/>
          <w:sz w:val="22"/>
        </w:rPr>
      </w:pPr>
      <w:r>
        <w:rPr>
          <w:rFonts w:ascii="Arial" w:hAnsi="Arial"/>
          <w:b/>
          <w:sz w:val="22"/>
        </w:rPr>
        <w:t xml:space="preserve">Ukončení prací a předání díla uvedeného </w:t>
      </w:r>
      <w:r w:rsidRPr="00E23AB2">
        <w:rPr>
          <w:rFonts w:ascii="Arial" w:hAnsi="Arial"/>
          <w:b/>
          <w:sz w:val="22"/>
        </w:rPr>
        <w:t xml:space="preserve">v článku </w:t>
      </w:r>
      <w:r>
        <w:rPr>
          <w:rFonts w:ascii="Arial" w:hAnsi="Arial"/>
          <w:b/>
          <w:sz w:val="22"/>
        </w:rPr>
        <w:t>III</w:t>
      </w:r>
      <w:r w:rsidRPr="00E23AB2">
        <w:rPr>
          <w:rFonts w:ascii="Arial" w:hAnsi="Arial"/>
          <w:b/>
          <w:sz w:val="22"/>
        </w:rPr>
        <w:t>.</w:t>
      </w:r>
      <w:r>
        <w:rPr>
          <w:rFonts w:ascii="Arial" w:hAnsi="Arial"/>
          <w:b/>
          <w:sz w:val="22"/>
        </w:rPr>
        <w:t>, v odst. 2, fázích a. a b. do</w:t>
      </w:r>
      <w:r w:rsidR="002450F2">
        <w:rPr>
          <w:rFonts w:ascii="Arial" w:hAnsi="Arial"/>
          <w:b/>
          <w:sz w:val="22"/>
        </w:rPr>
        <w:t> </w:t>
      </w:r>
      <w:r>
        <w:rPr>
          <w:rFonts w:ascii="Arial" w:hAnsi="Arial"/>
          <w:b/>
          <w:sz w:val="22"/>
        </w:rPr>
        <w:t>31.</w:t>
      </w:r>
      <w:r>
        <w:t> </w:t>
      </w:r>
      <w:r>
        <w:rPr>
          <w:rFonts w:ascii="Arial" w:hAnsi="Arial"/>
          <w:b/>
          <w:sz w:val="22"/>
        </w:rPr>
        <w:t>12. 2020.</w:t>
      </w:r>
    </w:p>
    <w:p w14:paraId="67EC4FF6" w14:textId="5164EC68" w:rsidR="000505D1" w:rsidRPr="00A64874" w:rsidRDefault="000140B9" w:rsidP="00A64874">
      <w:pPr>
        <w:spacing w:before="120"/>
        <w:ind w:left="360"/>
        <w:jc w:val="both"/>
        <w:rPr>
          <w:rFonts w:ascii="Arial" w:hAnsi="Arial"/>
          <w:sz w:val="22"/>
        </w:rPr>
      </w:pPr>
      <w:r w:rsidRPr="00A64874">
        <w:rPr>
          <w:rFonts w:ascii="Arial" w:hAnsi="Arial"/>
          <w:b/>
          <w:bCs/>
          <w:sz w:val="22"/>
        </w:rPr>
        <w:t xml:space="preserve">Ukončení </w:t>
      </w:r>
      <w:r w:rsidR="00E23AB2">
        <w:rPr>
          <w:rFonts w:ascii="Arial" w:hAnsi="Arial"/>
          <w:b/>
          <w:bCs/>
          <w:sz w:val="22"/>
        </w:rPr>
        <w:t xml:space="preserve">všech </w:t>
      </w:r>
      <w:r w:rsidRPr="00A64874">
        <w:rPr>
          <w:rFonts w:ascii="Arial" w:hAnsi="Arial"/>
          <w:b/>
          <w:bCs/>
          <w:sz w:val="22"/>
        </w:rPr>
        <w:t>prací a předání díla</w:t>
      </w:r>
      <w:r w:rsidR="002A7095">
        <w:rPr>
          <w:rFonts w:ascii="Arial" w:hAnsi="Arial"/>
          <w:b/>
          <w:bCs/>
          <w:sz w:val="22"/>
        </w:rPr>
        <w:t xml:space="preserve"> </w:t>
      </w:r>
      <w:r w:rsidR="002A7095" w:rsidRPr="00934106">
        <w:rPr>
          <w:rFonts w:ascii="Arial" w:hAnsi="Arial"/>
          <w:b/>
          <w:bCs/>
          <w:sz w:val="22"/>
        </w:rPr>
        <w:t>do</w:t>
      </w:r>
      <w:r w:rsidR="00E32F7A">
        <w:rPr>
          <w:rFonts w:ascii="Arial" w:hAnsi="Arial"/>
          <w:b/>
          <w:bCs/>
          <w:sz w:val="22"/>
        </w:rPr>
        <w:t xml:space="preserve"> </w:t>
      </w:r>
      <w:r w:rsidR="00B87FE8">
        <w:rPr>
          <w:rFonts w:ascii="Arial" w:hAnsi="Arial"/>
          <w:b/>
          <w:bCs/>
          <w:sz w:val="22"/>
        </w:rPr>
        <w:t>31</w:t>
      </w:r>
      <w:r w:rsidR="00E32F7A">
        <w:rPr>
          <w:rFonts w:ascii="Arial" w:hAnsi="Arial"/>
          <w:b/>
          <w:bCs/>
          <w:sz w:val="22"/>
        </w:rPr>
        <w:t>.</w:t>
      </w:r>
      <w:r w:rsidR="00CB2C87">
        <w:rPr>
          <w:rFonts w:ascii="Arial" w:hAnsi="Arial"/>
          <w:b/>
          <w:bCs/>
          <w:sz w:val="22"/>
        </w:rPr>
        <w:t xml:space="preserve"> </w:t>
      </w:r>
      <w:r w:rsidR="00E23AB2">
        <w:rPr>
          <w:rFonts w:ascii="Arial" w:hAnsi="Arial"/>
          <w:b/>
          <w:bCs/>
          <w:sz w:val="22"/>
        </w:rPr>
        <w:t>3</w:t>
      </w:r>
      <w:r w:rsidR="00E32F7A">
        <w:rPr>
          <w:rFonts w:ascii="Arial" w:hAnsi="Arial"/>
          <w:b/>
          <w:bCs/>
          <w:sz w:val="22"/>
        </w:rPr>
        <w:t>.</w:t>
      </w:r>
      <w:r w:rsidR="00CB2C87">
        <w:rPr>
          <w:rFonts w:ascii="Arial" w:hAnsi="Arial"/>
          <w:b/>
          <w:bCs/>
          <w:sz w:val="22"/>
        </w:rPr>
        <w:t xml:space="preserve"> </w:t>
      </w:r>
      <w:r w:rsidR="00E32F7A">
        <w:rPr>
          <w:rFonts w:ascii="Arial" w:hAnsi="Arial"/>
          <w:b/>
          <w:bCs/>
          <w:sz w:val="22"/>
        </w:rPr>
        <w:t>202</w:t>
      </w:r>
      <w:r w:rsidR="00E23AB2">
        <w:rPr>
          <w:rFonts w:ascii="Arial" w:hAnsi="Arial"/>
          <w:b/>
          <w:bCs/>
          <w:sz w:val="22"/>
        </w:rPr>
        <w:t>1</w:t>
      </w:r>
      <w:r w:rsidR="00CB2C87">
        <w:rPr>
          <w:rFonts w:ascii="Arial" w:hAnsi="Arial"/>
          <w:sz w:val="22"/>
        </w:rPr>
        <w:t>.</w:t>
      </w:r>
      <w:r w:rsidRPr="00A64874">
        <w:rPr>
          <w:rFonts w:ascii="Arial" w:hAnsi="Arial"/>
          <w:sz w:val="22"/>
        </w:rPr>
        <w:tab/>
      </w:r>
      <w:r w:rsidRPr="00A64874">
        <w:rPr>
          <w:rFonts w:ascii="Arial" w:hAnsi="Arial"/>
          <w:sz w:val="22"/>
        </w:rPr>
        <w:tab/>
      </w:r>
      <w:r w:rsidR="007242F1" w:rsidRPr="00A64874">
        <w:rPr>
          <w:rFonts w:ascii="Arial" w:hAnsi="Arial"/>
          <w:sz w:val="22"/>
        </w:rPr>
        <w:tab/>
      </w:r>
    </w:p>
    <w:p w14:paraId="6FC4700C" w14:textId="46B946A1" w:rsidR="009F5D94" w:rsidRDefault="009F5D94" w:rsidP="00E7200A">
      <w:pPr>
        <w:numPr>
          <w:ilvl w:val="0"/>
          <w:numId w:val="3"/>
        </w:numPr>
        <w:spacing w:before="120"/>
        <w:jc w:val="both"/>
        <w:rPr>
          <w:rFonts w:ascii="Arial" w:hAnsi="Arial"/>
          <w:sz w:val="22"/>
        </w:rPr>
      </w:pPr>
      <w:r w:rsidRPr="00D43E77">
        <w:rPr>
          <w:rFonts w:ascii="Arial" w:hAnsi="Arial"/>
          <w:sz w:val="22"/>
        </w:rPr>
        <w:lastRenderedPageBreak/>
        <w:t xml:space="preserve">Místem plnění je </w:t>
      </w:r>
      <w:r w:rsidR="00F161DE">
        <w:rPr>
          <w:rFonts w:ascii="Arial" w:hAnsi="Arial"/>
          <w:sz w:val="22"/>
        </w:rPr>
        <w:t xml:space="preserve">pracoviště </w:t>
      </w:r>
      <w:r w:rsidR="001A1F77">
        <w:rPr>
          <w:rFonts w:ascii="Arial" w:hAnsi="Arial"/>
          <w:sz w:val="22"/>
        </w:rPr>
        <w:t>v</w:t>
      </w:r>
      <w:r w:rsidR="00E32F7A">
        <w:rPr>
          <w:rFonts w:ascii="Arial" w:hAnsi="Arial"/>
          <w:sz w:val="22"/>
        </w:rPr>
        <w:t>e výrobním areálu</w:t>
      </w:r>
      <w:r w:rsidR="001A1F77">
        <w:rPr>
          <w:rFonts w:ascii="Arial" w:hAnsi="Arial"/>
          <w:sz w:val="22"/>
        </w:rPr>
        <w:t> Teplárn</w:t>
      </w:r>
      <w:r w:rsidR="00E32F7A">
        <w:rPr>
          <w:rFonts w:ascii="Arial" w:hAnsi="Arial"/>
          <w:sz w:val="22"/>
        </w:rPr>
        <w:t>y</w:t>
      </w:r>
      <w:r w:rsidR="001A1F77">
        <w:rPr>
          <w:rFonts w:ascii="Arial" w:hAnsi="Arial"/>
          <w:sz w:val="22"/>
        </w:rPr>
        <w:t xml:space="preserve"> České Budějovice</w:t>
      </w:r>
      <w:r w:rsidR="00E32F7A">
        <w:rPr>
          <w:rFonts w:ascii="Arial" w:hAnsi="Arial"/>
          <w:sz w:val="22"/>
        </w:rPr>
        <w:t>, Novohradská 32, České Budějovice</w:t>
      </w:r>
      <w:r w:rsidR="00F161DE">
        <w:rPr>
          <w:rFonts w:ascii="Arial" w:hAnsi="Arial"/>
          <w:sz w:val="22"/>
        </w:rPr>
        <w:t>.</w:t>
      </w:r>
    </w:p>
    <w:p w14:paraId="5E0B7AD6" w14:textId="77777777" w:rsidR="0086679E" w:rsidRPr="00654881" w:rsidRDefault="0086679E" w:rsidP="00D65092">
      <w:pPr>
        <w:spacing w:before="240"/>
        <w:ind w:left="567"/>
        <w:rPr>
          <w:rFonts w:ascii="Arial" w:hAnsi="Arial" w:cs="Arial"/>
          <w:sz w:val="22"/>
          <w:szCs w:val="22"/>
        </w:rPr>
      </w:pPr>
    </w:p>
    <w:p w14:paraId="797454F5" w14:textId="77777777" w:rsidR="00701BE5" w:rsidRDefault="00701BE5" w:rsidP="001D6F94">
      <w:pPr>
        <w:pStyle w:val="Nadpis2"/>
        <w:tabs>
          <w:tab w:val="clear" w:pos="747"/>
        </w:tabs>
        <w:ind w:left="567"/>
      </w:pPr>
      <w:r>
        <w:t>Splnění závazku</w:t>
      </w:r>
    </w:p>
    <w:p w14:paraId="7EEC2673" w14:textId="77777777" w:rsidR="00B11F6F" w:rsidRDefault="00B11F6F" w:rsidP="00E7200A">
      <w:pPr>
        <w:numPr>
          <w:ilvl w:val="0"/>
          <w:numId w:val="18"/>
        </w:numPr>
        <w:spacing w:before="120"/>
        <w:jc w:val="both"/>
        <w:rPr>
          <w:rFonts w:ascii="Arial" w:hAnsi="Arial"/>
          <w:sz w:val="22"/>
        </w:rPr>
      </w:pPr>
      <w:r w:rsidRPr="001C7B09">
        <w:rPr>
          <w:rFonts w:ascii="Arial" w:hAnsi="Arial"/>
          <w:sz w:val="22"/>
        </w:rPr>
        <w:t xml:space="preserve">Zhotovitel se zavazuje provést dílo s odbornou péčí, přitom je povinen dodržet příslušné </w:t>
      </w:r>
      <w:r w:rsidR="008751FA">
        <w:rPr>
          <w:rFonts w:ascii="Arial" w:hAnsi="Arial"/>
          <w:sz w:val="22"/>
        </w:rPr>
        <w:t>právní předpisy</w:t>
      </w:r>
      <w:r w:rsidR="00385B83">
        <w:rPr>
          <w:rFonts w:ascii="Arial" w:hAnsi="Arial"/>
          <w:sz w:val="22"/>
        </w:rPr>
        <w:t>,</w:t>
      </w:r>
      <w:r w:rsidR="008751FA">
        <w:rPr>
          <w:rFonts w:ascii="Arial" w:hAnsi="Arial"/>
          <w:sz w:val="22"/>
        </w:rPr>
        <w:t xml:space="preserve"> </w:t>
      </w:r>
      <w:r w:rsidRPr="001C7B09">
        <w:rPr>
          <w:rFonts w:ascii="Arial" w:hAnsi="Arial"/>
          <w:sz w:val="22"/>
        </w:rPr>
        <w:t xml:space="preserve">technické normy vztahující se k prováděnému dílu. Dílo musí být provedeno v souladu s touto smlouvou a nesmí mít nedostatky, které brání použití díla k určenému účelu. </w:t>
      </w:r>
    </w:p>
    <w:p w14:paraId="448BF5E6" w14:textId="67EF0AAE" w:rsidR="0097426C" w:rsidRPr="0097426C" w:rsidRDefault="0097426C" w:rsidP="00E7200A">
      <w:pPr>
        <w:numPr>
          <w:ilvl w:val="0"/>
          <w:numId w:val="18"/>
        </w:numPr>
        <w:spacing w:before="120"/>
        <w:jc w:val="both"/>
        <w:rPr>
          <w:rFonts w:ascii="Arial" w:hAnsi="Arial"/>
          <w:sz w:val="22"/>
        </w:rPr>
      </w:pPr>
      <w:r w:rsidRPr="001074AE">
        <w:rPr>
          <w:rFonts w:ascii="Arial" w:hAnsi="Arial"/>
          <w:sz w:val="22"/>
        </w:rPr>
        <w:t xml:space="preserve">Za plnění díla odpovídá výhradně </w:t>
      </w:r>
      <w:r>
        <w:rPr>
          <w:rFonts w:ascii="Arial" w:hAnsi="Arial"/>
          <w:sz w:val="22"/>
        </w:rPr>
        <w:t>Zhotovitel</w:t>
      </w:r>
      <w:r w:rsidRPr="001074AE">
        <w:rPr>
          <w:rFonts w:ascii="Arial" w:hAnsi="Arial"/>
          <w:sz w:val="22"/>
        </w:rPr>
        <w:t>.</w:t>
      </w:r>
    </w:p>
    <w:p w14:paraId="72B7B71E" w14:textId="4221F5BB" w:rsidR="0097426C" w:rsidRPr="0097426C" w:rsidRDefault="00064A76" w:rsidP="00E7200A">
      <w:pPr>
        <w:numPr>
          <w:ilvl w:val="0"/>
          <w:numId w:val="18"/>
        </w:numPr>
        <w:spacing w:before="120"/>
        <w:jc w:val="both"/>
        <w:rPr>
          <w:rFonts w:ascii="Arial" w:hAnsi="Arial"/>
          <w:sz w:val="22"/>
        </w:rPr>
      </w:pPr>
      <w:r>
        <w:rPr>
          <w:rFonts w:ascii="Arial" w:hAnsi="Arial"/>
          <w:sz w:val="22"/>
        </w:rPr>
        <w:t>Všechny</w:t>
      </w:r>
      <w:r w:rsidR="0097426C" w:rsidRPr="0097426C">
        <w:rPr>
          <w:rFonts w:ascii="Arial" w:hAnsi="Arial"/>
          <w:sz w:val="22"/>
        </w:rPr>
        <w:t xml:space="preserve"> změny oproti schválenému projektu musí </w:t>
      </w:r>
      <w:r w:rsidR="00CB1788">
        <w:rPr>
          <w:rFonts w:ascii="Arial" w:hAnsi="Arial"/>
          <w:sz w:val="22"/>
        </w:rPr>
        <w:t>Zhotovitel</w:t>
      </w:r>
      <w:r w:rsidR="0097426C" w:rsidRPr="0097426C">
        <w:rPr>
          <w:rFonts w:ascii="Arial" w:hAnsi="Arial"/>
          <w:sz w:val="22"/>
        </w:rPr>
        <w:t xml:space="preserve"> konzultovat a nechat písemně odsouhlasit pracovníka </w:t>
      </w:r>
      <w:r w:rsidR="003F2A4D">
        <w:rPr>
          <w:rFonts w:ascii="Arial" w:hAnsi="Arial"/>
          <w:sz w:val="22"/>
        </w:rPr>
        <w:t>Objednatele</w:t>
      </w:r>
      <w:r w:rsidR="0097426C" w:rsidRPr="0097426C">
        <w:rPr>
          <w:rFonts w:ascii="Arial" w:hAnsi="Arial"/>
          <w:sz w:val="22"/>
        </w:rPr>
        <w:t xml:space="preserve"> odpovědného za realizaci díla.</w:t>
      </w:r>
    </w:p>
    <w:p w14:paraId="0CF8F90E" w14:textId="4408AB67" w:rsidR="00B11F6F" w:rsidRDefault="00A54DF5" w:rsidP="00E7200A">
      <w:pPr>
        <w:numPr>
          <w:ilvl w:val="0"/>
          <w:numId w:val="18"/>
        </w:numPr>
        <w:spacing w:before="120"/>
        <w:jc w:val="both"/>
        <w:rPr>
          <w:rFonts w:ascii="Arial" w:hAnsi="Arial"/>
          <w:sz w:val="22"/>
        </w:rPr>
      </w:pPr>
      <w:r w:rsidRPr="00C4717D">
        <w:rPr>
          <w:rFonts w:ascii="Arial" w:hAnsi="Arial"/>
          <w:sz w:val="22"/>
        </w:rPr>
        <w:t xml:space="preserve">Splnění závazku </w:t>
      </w:r>
      <w:r w:rsidR="001A06F2">
        <w:rPr>
          <w:rFonts w:ascii="Arial" w:hAnsi="Arial"/>
          <w:sz w:val="22"/>
        </w:rPr>
        <w:t xml:space="preserve">Zhotovitele k </w:t>
      </w:r>
      <w:r w:rsidRPr="00C4717D">
        <w:rPr>
          <w:rFonts w:ascii="Arial" w:hAnsi="Arial"/>
          <w:sz w:val="22"/>
        </w:rPr>
        <w:t>provedení díla je dáno předáním řádně provedeného díla</w:t>
      </w:r>
      <w:r w:rsidR="001A06F2">
        <w:rPr>
          <w:rFonts w:ascii="Arial" w:hAnsi="Arial"/>
          <w:sz w:val="22"/>
        </w:rPr>
        <w:t xml:space="preserve"> </w:t>
      </w:r>
      <w:r w:rsidR="00964DF4">
        <w:rPr>
          <w:rFonts w:ascii="Arial" w:hAnsi="Arial"/>
          <w:sz w:val="22"/>
        </w:rPr>
        <w:t xml:space="preserve">v jednotlivých fázích </w:t>
      </w:r>
      <w:r w:rsidR="001A06F2">
        <w:rPr>
          <w:rFonts w:ascii="Arial" w:hAnsi="Arial"/>
          <w:sz w:val="22"/>
        </w:rPr>
        <w:t xml:space="preserve">bez vad </w:t>
      </w:r>
      <w:r w:rsidR="00925982">
        <w:rPr>
          <w:rFonts w:ascii="Arial" w:hAnsi="Arial"/>
          <w:sz w:val="22"/>
        </w:rPr>
        <w:t xml:space="preserve">dle čl. </w:t>
      </w:r>
      <w:r w:rsidR="001A06F2">
        <w:rPr>
          <w:rFonts w:ascii="Arial" w:hAnsi="Arial"/>
          <w:sz w:val="22"/>
        </w:rPr>
        <w:t>I</w:t>
      </w:r>
      <w:r w:rsidR="00925982">
        <w:rPr>
          <w:rFonts w:ascii="Arial" w:hAnsi="Arial"/>
          <w:sz w:val="22"/>
        </w:rPr>
        <w:t>II. této smlouvy, které bude potvrzeno protokolem o předání a převzetí díla podepsaným oběma smluvními stranami</w:t>
      </w:r>
      <w:r w:rsidR="00FC750B">
        <w:rPr>
          <w:rFonts w:ascii="Arial" w:hAnsi="Arial"/>
          <w:sz w:val="22"/>
        </w:rPr>
        <w:t xml:space="preserve"> (dále též „předávací protokol“)</w:t>
      </w:r>
      <w:r w:rsidR="00925982">
        <w:rPr>
          <w:rFonts w:ascii="Arial" w:hAnsi="Arial"/>
          <w:sz w:val="22"/>
        </w:rPr>
        <w:t>.</w:t>
      </w:r>
      <w:r w:rsidR="004E1D27">
        <w:rPr>
          <w:rFonts w:ascii="Arial" w:hAnsi="Arial"/>
          <w:sz w:val="22"/>
        </w:rPr>
        <w:t xml:space="preserve"> </w:t>
      </w:r>
    </w:p>
    <w:p w14:paraId="46774B01" w14:textId="77777777" w:rsidR="00B11F6F" w:rsidRPr="001C7B09" w:rsidRDefault="00FC750B" w:rsidP="00E7200A">
      <w:pPr>
        <w:numPr>
          <w:ilvl w:val="0"/>
          <w:numId w:val="18"/>
        </w:numPr>
        <w:spacing w:before="120"/>
        <w:jc w:val="both"/>
        <w:rPr>
          <w:rFonts w:ascii="Arial" w:hAnsi="Arial"/>
          <w:sz w:val="22"/>
        </w:rPr>
      </w:pPr>
      <w:r>
        <w:rPr>
          <w:rFonts w:ascii="Arial" w:hAnsi="Arial"/>
          <w:sz w:val="22"/>
        </w:rPr>
        <w:t xml:space="preserve">Odchylně od </w:t>
      </w:r>
      <w:proofErr w:type="spellStart"/>
      <w:r>
        <w:rPr>
          <w:rFonts w:ascii="Arial" w:hAnsi="Arial"/>
          <w:sz w:val="22"/>
        </w:rPr>
        <w:t>ust</w:t>
      </w:r>
      <w:proofErr w:type="spellEnd"/>
      <w:r>
        <w:rPr>
          <w:rFonts w:ascii="Arial" w:hAnsi="Arial"/>
          <w:sz w:val="22"/>
        </w:rPr>
        <w:t xml:space="preserve">. § 2605 občanského zákoníku je dílo dokončeno, je-li bez vad. </w:t>
      </w:r>
      <w:r w:rsidR="00B11F6F" w:rsidRPr="001C7B09">
        <w:rPr>
          <w:rFonts w:ascii="Arial" w:hAnsi="Arial"/>
          <w:sz w:val="22"/>
        </w:rPr>
        <w:t>V případě, že dílo bude vykazovat vady, je Objednatel oprávněn převzetí díla odmítnout, anebo dílo převzít s</w:t>
      </w:r>
      <w:r>
        <w:rPr>
          <w:rFonts w:ascii="Arial" w:hAnsi="Arial"/>
          <w:sz w:val="22"/>
        </w:rPr>
        <w:t> výhradou, a to</w:t>
      </w:r>
      <w:r w:rsidR="00B11F6F" w:rsidRPr="001C7B09">
        <w:rPr>
          <w:rFonts w:ascii="Arial" w:hAnsi="Arial"/>
          <w:sz w:val="22"/>
        </w:rPr>
        <w:t xml:space="preserve"> že </w:t>
      </w:r>
      <w:r>
        <w:rPr>
          <w:rFonts w:ascii="Arial" w:hAnsi="Arial"/>
          <w:sz w:val="22"/>
        </w:rPr>
        <w:t xml:space="preserve">vady </w:t>
      </w:r>
      <w:r w:rsidR="00B11F6F" w:rsidRPr="001C7B09">
        <w:rPr>
          <w:rFonts w:ascii="Arial" w:hAnsi="Arial"/>
          <w:sz w:val="22"/>
        </w:rPr>
        <w:t>bud</w:t>
      </w:r>
      <w:r>
        <w:rPr>
          <w:rFonts w:ascii="Arial" w:hAnsi="Arial"/>
          <w:sz w:val="22"/>
        </w:rPr>
        <w:t>ou</w:t>
      </w:r>
      <w:r w:rsidR="00B11F6F" w:rsidRPr="001C7B09">
        <w:rPr>
          <w:rFonts w:ascii="Arial" w:hAnsi="Arial"/>
          <w:sz w:val="22"/>
        </w:rPr>
        <w:t xml:space="preserve"> uveden</w:t>
      </w:r>
      <w:r>
        <w:rPr>
          <w:rFonts w:ascii="Arial" w:hAnsi="Arial"/>
          <w:sz w:val="22"/>
        </w:rPr>
        <w:t>y</w:t>
      </w:r>
      <w:r w:rsidR="00B11F6F" w:rsidRPr="001C7B09">
        <w:rPr>
          <w:rFonts w:ascii="Arial" w:hAnsi="Arial"/>
          <w:sz w:val="22"/>
        </w:rPr>
        <w:t xml:space="preserve"> v předávacím protokolu společně se lhůtou pro jejich odstranění. O odstranění těchto vad jsou smluvní strany povinny sepsat protokol o odstranění vady.</w:t>
      </w:r>
      <w:r w:rsidR="00BD0ABE">
        <w:rPr>
          <w:rFonts w:ascii="Arial" w:hAnsi="Arial"/>
          <w:sz w:val="22"/>
        </w:rPr>
        <w:t xml:space="preserve"> </w:t>
      </w:r>
    </w:p>
    <w:p w14:paraId="35F67529" w14:textId="77777777" w:rsidR="00701BE5" w:rsidRPr="00E265AD" w:rsidRDefault="00701BE5" w:rsidP="00FC52E4">
      <w:pPr>
        <w:pStyle w:val="Nadpis2"/>
        <w:tabs>
          <w:tab w:val="clear" w:pos="747"/>
        </w:tabs>
        <w:spacing w:before="240"/>
        <w:ind w:left="567"/>
      </w:pPr>
      <w:r w:rsidRPr="00E265AD">
        <w:t>Fakturace a placení</w:t>
      </w:r>
    </w:p>
    <w:p w14:paraId="4AF97CF6" w14:textId="79DCCB10" w:rsidR="000140B9" w:rsidRDefault="000140B9" w:rsidP="00E7200A">
      <w:pPr>
        <w:numPr>
          <w:ilvl w:val="0"/>
          <w:numId w:val="16"/>
        </w:numPr>
        <w:spacing w:before="120"/>
        <w:jc w:val="both"/>
        <w:rPr>
          <w:rFonts w:ascii="Arial" w:hAnsi="Arial"/>
          <w:sz w:val="22"/>
        </w:rPr>
      </w:pPr>
      <w:r>
        <w:rPr>
          <w:rFonts w:ascii="Arial" w:hAnsi="Arial"/>
          <w:sz w:val="22"/>
        </w:rPr>
        <w:t>Cena za dílo bude Zhotoviteli uhrazena po ukončení a předání díla, tj. ve výši, jak je uvedeno v článku IV. a v termín</w:t>
      </w:r>
      <w:r w:rsidR="00D72F8B">
        <w:rPr>
          <w:rFonts w:ascii="Arial" w:hAnsi="Arial"/>
          <w:sz w:val="22"/>
        </w:rPr>
        <w:t>u</w:t>
      </w:r>
      <w:r>
        <w:rPr>
          <w:rFonts w:ascii="Arial" w:hAnsi="Arial"/>
          <w:sz w:val="22"/>
        </w:rPr>
        <w:t xml:space="preserve"> uveden</w:t>
      </w:r>
      <w:r w:rsidR="00D72F8B">
        <w:rPr>
          <w:rFonts w:ascii="Arial" w:hAnsi="Arial"/>
          <w:sz w:val="22"/>
        </w:rPr>
        <w:t>ém</w:t>
      </w:r>
      <w:r>
        <w:rPr>
          <w:rFonts w:ascii="Arial" w:hAnsi="Arial"/>
          <w:sz w:val="22"/>
        </w:rPr>
        <w:t xml:space="preserve"> v článku V.</w:t>
      </w:r>
    </w:p>
    <w:p w14:paraId="701E5587" w14:textId="73F09626" w:rsidR="009F5D94" w:rsidRDefault="009F5D94" w:rsidP="00E7200A">
      <w:pPr>
        <w:numPr>
          <w:ilvl w:val="0"/>
          <w:numId w:val="16"/>
        </w:numPr>
        <w:spacing w:before="120"/>
        <w:jc w:val="both"/>
        <w:rPr>
          <w:rFonts w:ascii="Arial" w:hAnsi="Arial"/>
          <w:sz w:val="22"/>
        </w:rPr>
      </w:pPr>
      <w:r>
        <w:rPr>
          <w:rFonts w:ascii="Arial" w:hAnsi="Arial"/>
          <w:sz w:val="22"/>
        </w:rPr>
        <w:t>Faktur</w:t>
      </w:r>
      <w:r w:rsidR="000140B9">
        <w:rPr>
          <w:rFonts w:ascii="Arial" w:hAnsi="Arial"/>
          <w:sz w:val="22"/>
        </w:rPr>
        <w:t>y</w:t>
      </w:r>
      <w:r>
        <w:rPr>
          <w:rFonts w:ascii="Arial" w:hAnsi="Arial"/>
          <w:sz w:val="22"/>
        </w:rPr>
        <w:t xml:space="preserve"> vystaví </w:t>
      </w:r>
      <w:r w:rsidR="008356CC">
        <w:rPr>
          <w:rFonts w:ascii="Arial" w:hAnsi="Arial"/>
          <w:sz w:val="22"/>
        </w:rPr>
        <w:t>Z</w:t>
      </w:r>
      <w:r>
        <w:rPr>
          <w:rFonts w:ascii="Arial" w:hAnsi="Arial"/>
          <w:sz w:val="22"/>
        </w:rPr>
        <w:t>hotovitel nejpozději do 15 dnů po ukončení prací a po podp</w:t>
      </w:r>
      <w:r w:rsidR="00100B6A">
        <w:rPr>
          <w:rFonts w:ascii="Arial" w:hAnsi="Arial"/>
          <w:sz w:val="22"/>
        </w:rPr>
        <w:t>i</w:t>
      </w:r>
      <w:r>
        <w:rPr>
          <w:rFonts w:ascii="Arial" w:hAnsi="Arial"/>
          <w:sz w:val="22"/>
        </w:rPr>
        <w:t>s</w:t>
      </w:r>
      <w:r w:rsidR="00100B6A">
        <w:rPr>
          <w:rFonts w:ascii="Arial" w:hAnsi="Arial"/>
          <w:sz w:val="22"/>
        </w:rPr>
        <w:t>u</w:t>
      </w:r>
      <w:r w:rsidR="003B4E24">
        <w:rPr>
          <w:rFonts w:ascii="Arial" w:hAnsi="Arial"/>
          <w:sz w:val="22"/>
        </w:rPr>
        <w:t xml:space="preserve"> </w:t>
      </w:r>
      <w:r>
        <w:rPr>
          <w:rFonts w:ascii="Arial" w:hAnsi="Arial"/>
          <w:sz w:val="22"/>
        </w:rPr>
        <w:t>protokol</w:t>
      </w:r>
      <w:r w:rsidR="003F0CBA">
        <w:rPr>
          <w:rFonts w:ascii="Arial" w:hAnsi="Arial"/>
          <w:sz w:val="22"/>
        </w:rPr>
        <w:t>u</w:t>
      </w:r>
      <w:r>
        <w:rPr>
          <w:rFonts w:ascii="Arial" w:hAnsi="Arial"/>
          <w:sz w:val="22"/>
        </w:rPr>
        <w:t xml:space="preserve"> o předání a převzetí </w:t>
      </w:r>
      <w:r w:rsidR="000140B9">
        <w:rPr>
          <w:rFonts w:ascii="Arial" w:hAnsi="Arial"/>
          <w:sz w:val="22"/>
        </w:rPr>
        <w:t xml:space="preserve">díla </w:t>
      </w:r>
      <w:r w:rsidR="008A0944">
        <w:rPr>
          <w:rFonts w:ascii="Arial" w:hAnsi="Arial"/>
          <w:sz w:val="22"/>
        </w:rPr>
        <w:t>oběma smluvními stranami.</w:t>
      </w:r>
    </w:p>
    <w:p w14:paraId="56C402C5" w14:textId="77777777" w:rsidR="009F5D94" w:rsidRDefault="009F5D94" w:rsidP="00E7200A">
      <w:pPr>
        <w:numPr>
          <w:ilvl w:val="0"/>
          <w:numId w:val="16"/>
        </w:numPr>
        <w:spacing w:before="120"/>
        <w:jc w:val="both"/>
        <w:rPr>
          <w:rFonts w:ascii="Arial" w:hAnsi="Arial"/>
          <w:sz w:val="22"/>
        </w:rPr>
      </w:pPr>
      <w:r>
        <w:rPr>
          <w:rFonts w:ascii="Arial" w:hAnsi="Arial"/>
          <w:sz w:val="22"/>
        </w:rPr>
        <w:t>Splatnost faktur činí</w:t>
      </w:r>
      <w:r w:rsidRPr="00FF058D">
        <w:rPr>
          <w:rFonts w:ascii="Arial" w:hAnsi="Arial"/>
          <w:sz w:val="22"/>
        </w:rPr>
        <w:t xml:space="preserve"> </w:t>
      </w:r>
      <w:r>
        <w:rPr>
          <w:rFonts w:ascii="Arial" w:hAnsi="Arial"/>
          <w:sz w:val="22"/>
        </w:rPr>
        <w:t>30</w:t>
      </w:r>
      <w:r w:rsidRPr="00FF058D">
        <w:rPr>
          <w:rFonts w:ascii="Arial" w:hAnsi="Arial"/>
          <w:sz w:val="22"/>
        </w:rPr>
        <w:t xml:space="preserve"> dnů</w:t>
      </w:r>
      <w:r>
        <w:rPr>
          <w:rFonts w:ascii="Arial" w:hAnsi="Arial"/>
          <w:sz w:val="22"/>
        </w:rPr>
        <w:t xml:space="preserve"> od</w:t>
      </w:r>
      <w:r w:rsidR="00FC750B">
        <w:rPr>
          <w:rFonts w:ascii="Arial" w:hAnsi="Arial"/>
          <w:sz w:val="22"/>
        </w:rPr>
        <w:t>e dne</w:t>
      </w:r>
      <w:r>
        <w:rPr>
          <w:rFonts w:ascii="Arial" w:hAnsi="Arial"/>
          <w:sz w:val="22"/>
        </w:rPr>
        <w:t xml:space="preserve"> jej</w:t>
      </w:r>
      <w:r w:rsidR="000140B9">
        <w:rPr>
          <w:rFonts w:ascii="Arial" w:hAnsi="Arial"/>
          <w:sz w:val="22"/>
        </w:rPr>
        <w:t>ich</w:t>
      </w:r>
      <w:r>
        <w:rPr>
          <w:rFonts w:ascii="Arial" w:hAnsi="Arial"/>
          <w:sz w:val="22"/>
        </w:rPr>
        <w:t xml:space="preserve"> doručení </w:t>
      </w:r>
      <w:r w:rsidR="008356CC">
        <w:rPr>
          <w:rFonts w:ascii="Arial" w:hAnsi="Arial"/>
          <w:sz w:val="22"/>
        </w:rPr>
        <w:t>O</w:t>
      </w:r>
      <w:r>
        <w:rPr>
          <w:rFonts w:ascii="Arial" w:hAnsi="Arial"/>
          <w:sz w:val="22"/>
        </w:rPr>
        <w:t>bjednateli</w:t>
      </w:r>
      <w:r w:rsidR="008A0944">
        <w:rPr>
          <w:rFonts w:ascii="Arial" w:hAnsi="Arial"/>
          <w:sz w:val="22"/>
        </w:rPr>
        <w:t xml:space="preserve"> elektronickou formou na e-mailovou adresu podatelna@teplarna-cb.cz</w:t>
      </w:r>
      <w:r>
        <w:rPr>
          <w:rFonts w:ascii="Arial" w:hAnsi="Arial"/>
          <w:sz w:val="22"/>
        </w:rPr>
        <w:t>. Faktur</w:t>
      </w:r>
      <w:r w:rsidR="00F500AF">
        <w:rPr>
          <w:rFonts w:ascii="Arial" w:hAnsi="Arial"/>
          <w:sz w:val="22"/>
        </w:rPr>
        <w:t>y</w:t>
      </w:r>
      <w:r>
        <w:rPr>
          <w:rFonts w:ascii="Arial" w:hAnsi="Arial"/>
          <w:sz w:val="22"/>
        </w:rPr>
        <w:t xml:space="preserve"> bud</w:t>
      </w:r>
      <w:r w:rsidR="00F500AF">
        <w:rPr>
          <w:rFonts w:ascii="Arial" w:hAnsi="Arial"/>
          <w:sz w:val="22"/>
        </w:rPr>
        <w:t>ou</w:t>
      </w:r>
      <w:r>
        <w:rPr>
          <w:rFonts w:ascii="Arial" w:hAnsi="Arial"/>
          <w:sz w:val="22"/>
        </w:rPr>
        <w:t xml:space="preserve"> obsahovat náležitosti daňového dokladu, registrační číslo této smlouvy </w:t>
      </w:r>
      <w:r w:rsidR="00FC750B">
        <w:rPr>
          <w:rFonts w:ascii="Arial" w:hAnsi="Arial"/>
          <w:sz w:val="22"/>
        </w:rPr>
        <w:t>přidělené</w:t>
      </w:r>
      <w:r>
        <w:rPr>
          <w:rFonts w:ascii="Arial" w:hAnsi="Arial"/>
          <w:sz w:val="22"/>
        </w:rPr>
        <w:t xml:space="preserve"> </w:t>
      </w:r>
      <w:r w:rsidR="008356CC">
        <w:rPr>
          <w:rFonts w:ascii="Arial" w:hAnsi="Arial"/>
          <w:sz w:val="22"/>
        </w:rPr>
        <w:t>O</w:t>
      </w:r>
      <w:r>
        <w:rPr>
          <w:rFonts w:ascii="Arial" w:hAnsi="Arial"/>
          <w:sz w:val="22"/>
        </w:rPr>
        <w:t>bjednatele</w:t>
      </w:r>
      <w:r w:rsidR="00FC750B">
        <w:rPr>
          <w:rFonts w:ascii="Arial" w:hAnsi="Arial"/>
          <w:sz w:val="22"/>
        </w:rPr>
        <w:t>m</w:t>
      </w:r>
      <w:r>
        <w:rPr>
          <w:rFonts w:ascii="Arial" w:hAnsi="Arial"/>
          <w:sz w:val="22"/>
        </w:rPr>
        <w:t xml:space="preserve"> a</w:t>
      </w:r>
      <w:r w:rsidR="0038313F">
        <w:rPr>
          <w:rFonts w:ascii="Arial" w:hAnsi="Arial"/>
          <w:sz w:val="22"/>
        </w:rPr>
        <w:t xml:space="preserve"> bud</w:t>
      </w:r>
      <w:r w:rsidR="003B4E24">
        <w:rPr>
          <w:rFonts w:ascii="Arial" w:hAnsi="Arial"/>
          <w:sz w:val="22"/>
        </w:rPr>
        <w:t>ou</w:t>
      </w:r>
      <w:r w:rsidR="0038313F">
        <w:rPr>
          <w:rFonts w:ascii="Arial" w:hAnsi="Arial"/>
          <w:sz w:val="22"/>
        </w:rPr>
        <w:t xml:space="preserve"> k n</w:t>
      </w:r>
      <w:r w:rsidR="00F500AF">
        <w:rPr>
          <w:rFonts w:ascii="Arial" w:hAnsi="Arial"/>
          <w:sz w:val="22"/>
        </w:rPr>
        <w:t>im</w:t>
      </w:r>
      <w:r w:rsidR="0038313F">
        <w:rPr>
          <w:rFonts w:ascii="Arial" w:hAnsi="Arial"/>
          <w:sz w:val="22"/>
        </w:rPr>
        <w:t xml:space="preserve"> přiložen</w:t>
      </w:r>
      <w:r w:rsidR="003B4E24">
        <w:rPr>
          <w:rFonts w:ascii="Arial" w:hAnsi="Arial"/>
          <w:sz w:val="22"/>
        </w:rPr>
        <w:t>y</w:t>
      </w:r>
      <w:r w:rsidR="0038313F">
        <w:rPr>
          <w:rFonts w:ascii="Arial" w:hAnsi="Arial"/>
          <w:sz w:val="22"/>
        </w:rPr>
        <w:t xml:space="preserve"> </w:t>
      </w:r>
      <w:r>
        <w:rPr>
          <w:rFonts w:ascii="Arial" w:hAnsi="Arial"/>
          <w:sz w:val="22"/>
        </w:rPr>
        <w:t>kopi</w:t>
      </w:r>
      <w:r w:rsidR="0038313F">
        <w:rPr>
          <w:rFonts w:ascii="Arial" w:hAnsi="Arial"/>
          <w:sz w:val="22"/>
        </w:rPr>
        <w:t>e předávací</w:t>
      </w:r>
      <w:r w:rsidR="003B4E24">
        <w:rPr>
          <w:rFonts w:ascii="Arial" w:hAnsi="Arial"/>
          <w:sz w:val="22"/>
        </w:rPr>
        <w:t>ch</w:t>
      </w:r>
      <w:r>
        <w:rPr>
          <w:rFonts w:ascii="Arial" w:hAnsi="Arial"/>
          <w:sz w:val="22"/>
        </w:rPr>
        <w:t xml:space="preserve"> protokol</w:t>
      </w:r>
      <w:r w:rsidR="003B4E24">
        <w:rPr>
          <w:rFonts w:ascii="Arial" w:hAnsi="Arial"/>
          <w:sz w:val="22"/>
        </w:rPr>
        <w:t>ů</w:t>
      </w:r>
      <w:r>
        <w:rPr>
          <w:rFonts w:ascii="Arial" w:hAnsi="Arial"/>
          <w:sz w:val="22"/>
        </w:rPr>
        <w:t>.</w:t>
      </w:r>
    </w:p>
    <w:p w14:paraId="38AB1A9B" w14:textId="77777777" w:rsidR="009F5D94" w:rsidRDefault="009F5D94" w:rsidP="00E7200A">
      <w:pPr>
        <w:numPr>
          <w:ilvl w:val="0"/>
          <w:numId w:val="16"/>
        </w:numPr>
        <w:spacing w:before="120"/>
        <w:jc w:val="both"/>
        <w:rPr>
          <w:rFonts w:ascii="Arial" w:hAnsi="Arial"/>
          <w:sz w:val="22"/>
        </w:rPr>
      </w:pPr>
      <w:r>
        <w:rPr>
          <w:rFonts w:ascii="Arial" w:hAnsi="Arial"/>
          <w:sz w:val="22"/>
        </w:rPr>
        <w:t>Pokud nebud</w:t>
      </w:r>
      <w:r w:rsidR="00F500AF">
        <w:rPr>
          <w:rFonts w:ascii="Arial" w:hAnsi="Arial"/>
          <w:sz w:val="22"/>
        </w:rPr>
        <w:t>ou</w:t>
      </w:r>
      <w:r>
        <w:rPr>
          <w:rFonts w:ascii="Arial" w:hAnsi="Arial"/>
          <w:sz w:val="22"/>
        </w:rPr>
        <w:t xml:space="preserve"> mít faktur</w:t>
      </w:r>
      <w:r w:rsidR="00F500AF">
        <w:rPr>
          <w:rFonts w:ascii="Arial" w:hAnsi="Arial"/>
          <w:sz w:val="22"/>
        </w:rPr>
        <w:t>y</w:t>
      </w:r>
      <w:r>
        <w:rPr>
          <w:rFonts w:ascii="Arial" w:hAnsi="Arial"/>
          <w:sz w:val="22"/>
        </w:rPr>
        <w:t xml:space="preserve"> všechny sjednané náležitosti včetně registračního čísla této smlouvy </w:t>
      </w:r>
      <w:r w:rsidR="00E86F98">
        <w:rPr>
          <w:rFonts w:ascii="Arial" w:hAnsi="Arial"/>
          <w:sz w:val="22"/>
        </w:rPr>
        <w:t>O</w:t>
      </w:r>
      <w:r>
        <w:rPr>
          <w:rFonts w:ascii="Arial" w:hAnsi="Arial"/>
          <w:sz w:val="22"/>
        </w:rPr>
        <w:t xml:space="preserve">bjednatele, je </w:t>
      </w:r>
      <w:r w:rsidR="00E86F98">
        <w:rPr>
          <w:rFonts w:ascii="Arial" w:hAnsi="Arial"/>
          <w:sz w:val="22"/>
        </w:rPr>
        <w:t>O</w:t>
      </w:r>
      <w:r>
        <w:rPr>
          <w:rFonts w:ascii="Arial" w:hAnsi="Arial"/>
          <w:sz w:val="22"/>
        </w:rPr>
        <w:t>bjednatel oprávněn je vrátit a nedostáv</w:t>
      </w:r>
      <w:r w:rsidR="008A0944">
        <w:rPr>
          <w:rFonts w:ascii="Arial" w:hAnsi="Arial"/>
          <w:sz w:val="22"/>
        </w:rPr>
        <w:t>á se tím do prodlení s platbou.</w:t>
      </w:r>
    </w:p>
    <w:p w14:paraId="17287A63" w14:textId="6FBD2A9C" w:rsidR="006016BB" w:rsidRPr="006016BB" w:rsidRDefault="006016BB" w:rsidP="00E7200A">
      <w:pPr>
        <w:numPr>
          <w:ilvl w:val="0"/>
          <w:numId w:val="16"/>
        </w:numPr>
        <w:spacing w:before="120"/>
        <w:jc w:val="both"/>
        <w:rPr>
          <w:rFonts w:ascii="Arial" w:hAnsi="Arial"/>
          <w:sz w:val="22"/>
        </w:rPr>
      </w:pPr>
      <w:r w:rsidRPr="006016BB">
        <w:rPr>
          <w:rFonts w:ascii="Arial" w:hAnsi="Arial"/>
          <w:sz w:val="22"/>
        </w:rPr>
        <w:t xml:space="preserve">Při případném převzetí díla s drobnými vadami specifikovanými v předávacím protokolu, bude Objednatel </w:t>
      </w:r>
      <w:r w:rsidRPr="009A7FFB">
        <w:rPr>
          <w:rFonts w:ascii="Arial" w:hAnsi="Arial"/>
          <w:sz w:val="22"/>
        </w:rPr>
        <w:t xml:space="preserve">oprávněn pozastavit </w:t>
      </w:r>
      <w:r w:rsidR="009F5D94" w:rsidRPr="009A7FFB">
        <w:rPr>
          <w:rFonts w:ascii="Arial" w:hAnsi="Arial"/>
          <w:sz w:val="22"/>
        </w:rPr>
        <w:t>10</w:t>
      </w:r>
      <w:r w:rsidR="00E86F98" w:rsidRPr="009A7FFB">
        <w:rPr>
          <w:rFonts w:ascii="Arial" w:hAnsi="Arial"/>
          <w:sz w:val="22"/>
        </w:rPr>
        <w:t xml:space="preserve"> </w:t>
      </w:r>
      <w:r w:rsidRPr="009A7FFB">
        <w:rPr>
          <w:rFonts w:ascii="Arial" w:hAnsi="Arial"/>
          <w:sz w:val="22"/>
        </w:rPr>
        <w:t>% z celkové ceny</w:t>
      </w:r>
      <w:r w:rsidRPr="006016BB">
        <w:rPr>
          <w:rFonts w:ascii="Arial" w:hAnsi="Arial"/>
          <w:sz w:val="22"/>
        </w:rPr>
        <w:t xml:space="preserve"> díla bez DPH do doby odstranění těchto </w:t>
      </w:r>
      <w:r w:rsidR="008A0944">
        <w:rPr>
          <w:rFonts w:ascii="Arial" w:hAnsi="Arial"/>
          <w:sz w:val="22"/>
        </w:rPr>
        <w:t>vad</w:t>
      </w:r>
      <w:r w:rsidR="008A0944" w:rsidRPr="006016BB">
        <w:rPr>
          <w:rFonts w:ascii="Arial" w:hAnsi="Arial"/>
          <w:sz w:val="22"/>
        </w:rPr>
        <w:t xml:space="preserve"> </w:t>
      </w:r>
      <w:r w:rsidRPr="006016BB">
        <w:rPr>
          <w:rFonts w:ascii="Arial" w:hAnsi="Arial"/>
          <w:sz w:val="22"/>
        </w:rPr>
        <w:t>(dále jen „pozastávka“). Pozastávku bude Objednatel povinen uvolnit do 15</w:t>
      </w:r>
      <w:r w:rsidR="00D95643">
        <w:rPr>
          <w:rFonts w:ascii="Arial" w:hAnsi="Arial"/>
          <w:sz w:val="22"/>
        </w:rPr>
        <w:t>-</w:t>
      </w:r>
      <w:r w:rsidRPr="006016BB">
        <w:rPr>
          <w:rFonts w:ascii="Arial" w:hAnsi="Arial"/>
          <w:sz w:val="22"/>
        </w:rPr>
        <w:t xml:space="preserve">ti dnů po odstranění poslední vady a sepsání </w:t>
      </w:r>
      <w:r w:rsidR="00EF3CBE">
        <w:rPr>
          <w:rFonts w:ascii="Arial" w:hAnsi="Arial"/>
          <w:sz w:val="22"/>
        </w:rPr>
        <w:t>protokolu o odstranění vad</w:t>
      </w:r>
      <w:r w:rsidR="008A0944">
        <w:rPr>
          <w:rFonts w:ascii="Arial" w:hAnsi="Arial"/>
          <w:sz w:val="22"/>
        </w:rPr>
        <w:t>.</w:t>
      </w:r>
    </w:p>
    <w:p w14:paraId="06EBE5C9" w14:textId="77777777" w:rsidR="00C50837" w:rsidRPr="00C50837" w:rsidRDefault="00C50837" w:rsidP="00E7200A">
      <w:pPr>
        <w:numPr>
          <w:ilvl w:val="0"/>
          <w:numId w:val="16"/>
        </w:numPr>
        <w:spacing w:before="120"/>
        <w:jc w:val="both"/>
        <w:rPr>
          <w:rFonts w:ascii="Arial" w:hAnsi="Arial"/>
          <w:sz w:val="22"/>
        </w:rPr>
      </w:pPr>
      <w:r w:rsidRPr="00C50837">
        <w:rPr>
          <w:rFonts w:ascii="Arial" w:hAnsi="Arial"/>
          <w:sz w:val="22"/>
        </w:rPr>
        <w:t xml:space="preserve">Zhotovitel prohlašuje, že bankovní účet Zhotovitele uvedený v této smlouvě je v souladu se zákonem č. 235/2004 Sb., v platném znění, účtem zveřejněným správcem daně v registru plátců DPH. </w:t>
      </w:r>
    </w:p>
    <w:p w14:paraId="22DAFDE1" w14:textId="77777777" w:rsidR="00C50837" w:rsidRPr="00B11F6F" w:rsidRDefault="00C50837" w:rsidP="00E7200A">
      <w:pPr>
        <w:numPr>
          <w:ilvl w:val="0"/>
          <w:numId w:val="16"/>
        </w:numPr>
        <w:spacing w:before="120"/>
        <w:jc w:val="both"/>
        <w:rPr>
          <w:rFonts w:ascii="Arial" w:hAnsi="Arial"/>
          <w:sz w:val="22"/>
        </w:rPr>
      </w:pPr>
      <w:r w:rsidRPr="00B11F6F">
        <w:rPr>
          <w:rFonts w:ascii="Arial" w:hAnsi="Arial"/>
          <w:sz w:val="22"/>
        </w:rPr>
        <w:t>Zhotovitel prohlašuje, že ke dni podpisu této smlouvy není vůči němu vydáno správcem daně rozhodnutí o nespolehlivém plátci ve smyslu § 106a zákona č. 235/2004 Sb., v platném znění, že takové řízení není vůči němu zahájeno ani vedeno a že u něho nejsou dány podmínky pro zahájení řízení o nespolehlivosti plátce u příslušného správce daně.</w:t>
      </w:r>
    </w:p>
    <w:p w14:paraId="464A5A82" w14:textId="2E63224B" w:rsidR="00C50837" w:rsidRPr="00B11F6F" w:rsidRDefault="00C50837" w:rsidP="00E7200A">
      <w:pPr>
        <w:numPr>
          <w:ilvl w:val="0"/>
          <w:numId w:val="16"/>
        </w:numPr>
        <w:spacing w:before="120"/>
        <w:jc w:val="both"/>
        <w:rPr>
          <w:rFonts w:ascii="Arial" w:hAnsi="Arial"/>
          <w:sz w:val="22"/>
        </w:rPr>
      </w:pPr>
      <w:r w:rsidRPr="00B11F6F">
        <w:rPr>
          <w:rFonts w:ascii="Arial" w:hAnsi="Arial"/>
          <w:sz w:val="22"/>
        </w:rPr>
        <w:t xml:space="preserve">Zhotovitel se zavazuje, že pokud přestanou platit skutečnosti uvedené </w:t>
      </w:r>
      <w:r w:rsidR="00D16B0B">
        <w:rPr>
          <w:rFonts w:ascii="Arial" w:hAnsi="Arial"/>
          <w:sz w:val="22"/>
        </w:rPr>
        <w:t xml:space="preserve">v </w:t>
      </w:r>
      <w:r w:rsidRPr="00C50837">
        <w:rPr>
          <w:rFonts w:ascii="Arial" w:hAnsi="Arial"/>
          <w:sz w:val="22"/>
        </w:rPr>
        <w:t>odst.</w:t>
      </w:r>
      <w:r w:rsidR="007B67A2">
        <w:rPr>
          <w:rFonts w:ascii="Arial" w:hAnsi="Arial"/>
          <w:sz w:val="22"/>
        </w:rPr>
        <w:t xml:space="preserve"> </w:t>
      </w:r>
      <w:r w:rsidR="00CB2C87">
        <w:rPr>
          <w:rFonts w:ascii="Arial" w:hAnsi="Arial"/>
          <w:sz w:val="22"/>
        </w:rPr>
        <w:t>6</w:t>
      </w:r>
      <w:r w:rsidR="0038313F">
        <w:rPr>
          <w:rFonts w:ascii="Arial" w:hAnsi="Arial"/>
          <w:sz w:val="22"/>
        </w:rPr>
        <w:t>)</w:t>
      </w:r>
      <w:r w:rsidRPr="00C50837">
        <w:rPr>
          <w:rFonts w:ascii="Arial" w:hAnsi="Arial"/>
          <w:sz w:val="22"/>
        </w:rPr>
        <w:t xml:space="preserve"> nebo odst.</w:t>
      </w:r>
      <w:r w:rsidR="007B67A2">
        <w:rPr>
          <w:rFonts w:ascii="Arial" w:hAnsi="Arial"/>
          <w:sz w:val="22"/>
        </w:rPr>
        <w:t xml:space="preserve"> </w:t>
      </w:r>
      <w:r w:rsidR="00CB2C87">
        <w:rPr>
          <w:rFonts w:ascii="Arial" w:hAnsi="Arial"/>
          <w:sz w:val="22"/>
        </w:rPr>
        <w:t>7</w:t>
      </w:r>
      <w:r w:rsidR="0038313F">
        <w:rPr>
          <w:rFonts w:ascii="Arial" w:hAnsi="Arial"/>
          <w:sz w:val="22"/>
        </w:rPr>
        <w:t>)</w:t>
      </w:r>
      <w:r w:rsidR="00E86F98">
        <w:rPr>
          <w:rFonts w:ascii="Arial" w:hAnsi="Arial"/>
          <w:sz w:val="22"/>
        </w:rPr>
        <w:t xml:space="preserve"> tohoto článku</w:t>
      </w:r>
      <w:r w:rsidR="008A0944">
        <w:rPr>
          <w:rFonts w:ascii="Arial" w:hAnsi="Arial"/>
          <w:sz w:val="22"/>
        </w:rPr>
        <w:t xml:space="preserve"> smlouvy</w:t>
      </w:r>
      <w:r w:rsidRPr="00C50837">
        <w:rPr>
          <w:rFonts w:ascii="Arial" w:hAnsi="Arial"/>
          <w:sz w:val="22"/>
        </w:rPr>
        <w:t>, neprodleně, tj. do 5-ti dnů ode dne, kdy skutečnost nastala, tuto skutečnost oznámí Objednateli a uzavře s Objednatelem dodatek k této smlouvě. Obsahem takového dodatku bu</w:t>
      </w:r>
      <w:r w:rsidRPr="003411DC">
        <w:rPr>
          <w:rFonts w:ascii="Arial" w:hAnsi="Arial"/>
          <w:sz w:val="22"/>
        </w:rPr>
        <w:t>de nastavení postupů předjímaných § 109a zákona č.</w:t>
      </w:r>
      <w:r w:rsidR="00E86F98">
        <w:rPr>
          <w:rFonts w:ascii="Arial" w:hAnsi="Arial"/>
          <w:sz w:val="22"/>
        </w:rPr>
        <w:t> </w:t>
      </w:r>
      <w:r w:rsidRPr="003411DC">
        <w:rPr>
          <w:rFonts w:ascii="Arial" w:hAnsi="Arial"/>
          <w:sz w:val="22"/>
        </w:rPr>
        <w:t>235/2004 Sb., v platné</w:t>
      </w:r>
      <w:r w:rsidRPr="00B11F6F">
        <w:rPr>
          <w:rFonts w:ascii="Arial" w:hAnsi="Arial"/>
          <w:sz w:val="22"/>
        </w:rPr>
        <w:t>m znění, nebo sjednání práva Objednatele zadržet částku odpovídající výši DPH do doby splnění daňové povinnosti Zhotovitelem.</w:t>
      </w:r>
    </w:p>
    <w:p w14:paraId="2D7F08CA" w14:textId="77777777" w:rsidR="0050364B" w:rsidRDefault="0050364B" w:rsidP="00E7200A">
      <w:pPr>
        <w:numPr>
          <w:ilvl w:val="0"/>
          <w:numId w:val="16"/>
        </w:numPr>
        <w:spacing w:before="120"/>
        <w:jc w:val="both"/>
        <w:rPr>
          <w:rFonts w:ascii="Arial" w:hAnsi="Arial"/>
          <w:sz w:val="22"/>
        </w:rPr>
      </w:pPr>
      <w:r w:rsidRPr="0050364B">
        <w:rPr>
          <w:rFonts w:ascii="Arial" w:hAnsi="Arial"/>
          <w:sz w:val="22"/>
        </w:rPr>
        <w:t xml:space="preserve">Zhotovitel prohlašuje, že předmětem této smlouvy nejsou stavební a montážní práce (bez ohledu na to, zda jde o služby nebo dodání zboží s montáží), které spadají pod kód CZ-CPA 41 až 43 podléhající režimu přenesení daňové povinnosti na příjemce plnění. Zhotovitel odpovídá za veškeré škody, které vzniknou </w:t>
      </w:r>
      <w:r w:rsidR="00EE08F9">
        <w:rPr>
          <w:rFonts w:ascii="Arial" w:hAnsi="Arial"/>
          <w:sz w:val="22"/>
        </w:rPr>
        <w:t>O</w:t>
      </w:r>
      <w:r w:rsidRPr="0050364B">
        <w:rPr>
          <w:rFonts w:ascii="Arial" w:hAnsi="Arial"/>
          <w:sz w:val="22"/>
        </w:rPr>
        <w:t xml:space="preserve">bjednateli v případě, že se ukáže, že tvrzení </w:t>
      </w:r>
      <w:r w:rsidR="00EE08F9">
        <w:rPr>
          <w:rFonts w:ascii="Arial" w:hAnsi="Arial"/>
          <w:sz w:val="22"/>
        </w:rPr>
        <w:t>Z</w:t>
      </w:r>
      <w:r w:rsidRPr="0050364B">
        <w:rPr>
          <w:rFonts w:ascii="Arial" w:hAnsi="Arial"/>
          <w:sz w:val="22"/>
        </w:rPr>
        <w:t xml:space="preserve">hotovitele o zařazení předmětu této smlouvy není pravdivé. Zejména bude </w:t>
      </w:r>
      <w:r w:rsidR="00EE08F9">
        <w:rPr>
          <w:rFonts w:ascii="Arial" w:hAnsi="Arial"/>
          <w:sz w:val="22"/>
        </w:rPr>
        <w:t>Z</w:t>
      </w:r>
      <w:r w:rsidRPr="0050364B">
        <w:rPr>
          <w:rFonts w:ascii="Arial" w:hAnsi="Arial"/>
          <w:sz w:val="22"/>
        </w:rPr>
        <w:t xml:space="preserve">hotovitel povinen uhradit </w:t>
      </w:r>
      <w:r w:rsidR="00EE08F9">
        <w:rPr>
          <w:rFonts w:ascii="Arial" w:hAnsi="Arial"/>
          <w:sz w:val="22"/>
        </w:rPr>
        <w:t>O</w:t>
      </w:r>
      <w:r w:rsidRPr="0050364B">
        <w:rPr>
          <w:rFonts w:ascii="Arial" w:hAnsi="Arial"/>
          <w:sz w:val="22"/>
        </w:rPr>
        <w:t xml:space="preserve">bjednateli veškeré sankce a penále uložené v té souvislosti </w:t>
      </w:r>
      <w:r w:rsidR="00EE08F9">
        <w:rPr>
          <w:rFonts w:ascii="Arial" w:hAnsi="Arial"/>
          <w:sz w:val="22"/>
        </w:rPr>
        <w:t>O</w:t>
      </w:r>
      <w:r w:rsidRPr="0050364B">
        <w:rPr>
          <w:rFonts w:ascii="Arial" w:hAnsi="Arial"/>
          <w:sz w:val="22"/>
        </w:rPr>
        <w:t>bjednateli finančním úřadem.</w:t>
      </w:r>
    </w:p>
    <w:p w14:paraId="7D8105DF" w14:textId="77777777" w:rsidR="00EE08F9" w:rsidRPr="00C50837" w:rsidRDefault="00EE08F9" w:rsidP="00904236">
      <w:pPr>
        <w:pStyle w:val="Zhlav"/>
        <w:tabs>
          <w:tab w:val="clear" w:pos="4536"/>
          <w:tab w:val="clear" w:pos="9072"/>
        </w:tabs>
        <w:spacing w:before="120"/>
        <w:ind w:left="567"/>
        <w:jc w:val="both"/>
        <w:rPr>
          <w:rFonts w:ascii="Arial" w:hAnsi="Arial"/>
          <w:sz w:val="22"/>
        </w:rPr>
      </w:pPr>
    </w:p>
    <w:p w14:paraId="59CB29B5" w14:textId="77777777" w:rsidR="00701BE5" w:rsidRDefault="00701BE5" w:rsidP="00FC52E4">
      <w:pPr>
        <w:pStyle w:val="Nadpis2"/>
        <w:tabs>
          <w:tab w:val="clear" w:pos="747"/>
        </w:tabs>
        <w:spacing w:before="240"/>
        <w:ind w:left="567"/>
      </w:pPr>
      <w:r>
        <w:t>Záruka</w:t>
      </w:r>
      <w:r w:rsidR="00EC34DA">
        <w:t xml:space="preserve"> za jakost</w:t>
      </w:r>
      <w:r w:rsidR="00AD0D4B">
        <w:t>, odpovědnost za vady</w:t>
      </w:r>
    </w:p>
    <w:p w14:paraId="620BDB98" w14:textId="3AA77D5C" w:rsidR="00701BE5" w:rsidRPr="00A64874" w:rsidRDefault="00701BE5" w:rsidP="00E7200A">
      <w:pPr>
        <w:numPr>
          <w:ilvl w:val="0"/>
          <w:numId w:val="14"/>
        </w:numPr>
        <w:spacing w:before="120"/>
        <w:jc w:val="both"/>
        <w:rPr>
          <w:rFonts w:ascii="Arial" w:hAnsi="Arial"/>
          <w:sz w:val="22"/>
        </w:rPr>
      </w:pPr>
      <w:r w:rsidRPr="00A64874">
        <w:rPr>
          <w:rFonts w:ascii="Arial" w:hAnsi="Arial"/>
          <w:sz w:val="22"/>
        </w:rPr>
        <w:t xml:space="preserve">Zhotovitel poskytne </w:t>
      </w:r>
      <w:r w:rsidR="0038313F" w:rsidRPr="00A64874">
        <w:rPr>
          <w:rFonts w:ascii="Arial" w:hAnsi="Arial"/>
          <w:sz w:val="22"/>
        </w:rPr>
        <w:t>O</w:t>
      </w:r>
      <w:r w:rsidRPr="00A64874">
        <w:rPr>
          <w:rFonts w:ascii="Arial" w:hAnsi="Arial"/>
          <w:sz w:val="22"/>
        </w:rPr>
        <w:t xml:space="preserve">bjednateli záruku za jakost </w:t>
      </w:r>
      <w:r w:rsidRPr="009A7FFB">
        <w:rPr>
          <w:rFonts w:ascii="Arial" w:hAnsi="Arial"/>
          <w:sz w:val="22"/>
        </w:rPr>
        <w:t>díla</w:t>
      </w:r>
      <w:r w:rsidR="00DB6259" w:rsidRPr="009A7FFB">
        <w:rPr>
          <w:rFonts w:ascii="Arial" w:hAnsi="Arial"/>
          <w:sz w:val="22"/>
        </w:rPr>
        <w:t xml:space="preserve"> v d</w:t>
      </w:r>
      <w:r w:rsidR="009D5BD2" w:rsidRPr="009A7FFB">
        <w:rPr>
          <w:rFonts w:ascii="Arial" w:hAnsi="Arial"/>
          <w:sz w:val="22"/>
        </w:rPr>
        <w:t>é</w:t>
      </w:r>
      <w:r w:rsidR="00DB6259" w:rsidRPr="009A7FFB">
        <w:rPr>
          <w:rFonts w:ascii="Arial" w:hAnsi="Arial"/>
          <w:sz w:val="22"/>
        </w:rPr>
        <w:t xml:space="preserve">lce </w:t>
      </w:r>
      <w:r w:rsidR="00DB6259" w:rsidRPr="00934106">
        <w:rPr>
          <w:rFonts w:ascii="Arial" w:hAnsi="Arial"/>
          <w:sz w:val="22"/>
        </w:rPr>
        <w:t xml:space="preserve">trvání </w:t>
      </w:r>
      <w:r w:rsidR="00632D12">
        <w:rPr>
          <w:rFonts w:ascii="Arial" w:hAnsi="Arial"/>
          <w:sz w:val="22"/>
        </w:rPr>
        <w:t>60</w:t>
      </w:r>
      <w:r w:rsidR="00632D12" w:rsidRPr="00934106">
        <w:rPr>
          <w:rFonts w:ascii="Arial" w:hAnsi="Arial"/>
          <w:sz w:val="22"/>
        </w:rPr>
        <w:t xml:space="preserve"> </w:t>
      </w:r>
      <w:r w:rsidR="00DB6259" w:rsidRPr="00934106">
        <w:rPr>
          <w:rFonts w:ascii="Arial" w:hAnsi="Arial"/>
          <w:sz w:val="22"/>
        </w:rPr>
        <w:t>měsíců</w:t>
      </w:r>
      <w:r w:rsidR="00632D12">
        <w:rPr>
          <w:rFonts w:ascii="Arial" w:hAnsi="Arial"/>
          <w:sz w:val="22"/>
        </w:rPr>
        <w:t xml:space="preserve"> dle ustanovení v čl. XV této smlouvy</w:t>
      </w:r>
      <w:r w:rsidR="007B1ABC" w:rsidRPr="00934106">
        <w:rPr>
          <w:rFonts w:ascii="Arial" w:hAnsi="Arial"/>
          <w:sz w:val="22"/>
        </w:rPr>
        <w:t>.</w:t>
      </w:r>
      <w:r w:rsidR="00F251A0" w:rsidRPr="00934106">
        <w:rPr>
          <w:rFonts w:ascii="Arial" w:hAnsi="Arial"/>
          <w:sz w:val="22"/>
        </w:rPr>
        <w:t xml:space="preserve"> </w:t>
      </w:r>
      <w:r w:rsidRPr="00934106">
        <w:rPr>
          <w:rFonts w:ascii="Arial" w:hAnsi="Arial"/>
          <w:sz w:val="22"/>
        </w:rPr>
        <w:t xml:space="preserve">Záruční lhůta počne běžet </w:t>
      </w:r>
      <w:r w:rsidR="00AD0D4B" w:rsidRPr="00934106">
        <w:rPr>
          <w:rFonts w:ascii="Arial" w:hAnsi="Arial"/>
          <w:sz w:val="22"/>
        </w:rPr>
        <w:t xml:space="preserve">protokolárním </w:t>
      </w:r>
      <w:r w:rsidRPr="00934106">
        <w:rPr>
          <w:rFonts w:ascii="Arial" w:hAnsi="Arial"/>
          <w:sz w:val="22"/>
        </w:rPr>
        <w:t xml:space="preserve">předáním </w:t>
      </w:r>
      <w:r w:rsidR="00DB6259" w:rsidRPr="00934106">
        <w:rPr>
          <w:rFonts w:ascii="Arial" w:hAnsi="Arial"/>
          <w:sz w:val="22"/>
        </w:rPr>
        <w:t>a převzetím</w:t>
      </w:r>
      <w:r w:rsidR="002E3E58" w:rsidRPr="00934106">
        <w:rPr>
          <w:rFonts w:ascii="Arial" w:hAnsi="Arial"/>
          <w:sz w:val="22"/>
        </w:rPr>
        <w:t xml:space="preserve"> </w:t>
      </w:r>
      <w:r w:rsidR="00DB6259" w:rsidRPr="00934106">
        <w:rPr>
          <w:rFonts w:ascii="Arial" w:hAnsi="Arial"/>
          <w:sz w:val="22"/>
        </w:rPr>
        <w:t>díla.</w:t>
      </w:r>
      <w:r w:rsidRPr="00934106">
        <w:rPr>
          <w:rFonts w:ascii="Arial" w:hAnsi="Arial"/>
          <w:sz w:val="22"/>
        </w:rPr>
        <w:t xml:space="preserve"> </w:t>
      </w:r>
      <w:r w:rsidR="0038313F" w:rsidRPr="00934106">
        <w:rPr>
          <w:rFonts w:ascii="Arial" w:hAnsi="Arial"/>
          <w:sz w:val="22"/>
        </w:rPr>
        <w:t>Bylo-li dílo př</w:t>
      </w:r>
      <w:r w:rsidR="0038313F" w:rsidRPr="00A64874">
        <w:rPr>
          <w:rFonts w:ascii="Arial" w:hAnsi="Arial"/>
          <w:sz w:val="22"/>
        </w:rPr>
        <w:t>evzato s vadami, běží záruční doba ode dne podpisu protokolu o odstranění vad.</w:t>
      </w:r>
    </w:p>
    <w:p w14:paraId="7BF4440F" w14:textId="77777777" w:rsidR="004C350E" w:rsidRPr="00A64874" w:rsidRDefault="00701BE5" w:rsidP="00E7200A">
      <w:pPr>
        <w:numPr>
          <w:ilvl w:val="0"/>
          <w:numId w:val="14"/>
        </w:numPr>
        <w:spacing w:before="120"/>
        <w:jc w:val="both"/>
        <w:rPr>
          <w:rFonts w:ascii="Arial" w:hAnsi="Arial"/>
          <w:sz w:val="22"/>
        </w:rPr>
      </w:pPr>
      <w:r w:rsidRPr="00A64874">
        <w:rPr>
          <w:rFonts w:ascii="Arial" w:hAnsi="Arial"/>
          <w:sz w:val="22"/>
        </w:rPr>
        <w:t>Sjednanou záruční dobou je též stanovena doba odpovědnosti za vady díla.</w:t>
      </w:r>
    </w:p>
    <w:p w14:paraId="64E3FE97" w14:textId="77777777" w:rsidR="00AD0D4B" w:rsidRPr="00A64874" w:rsidRDefault="00AD0D4B" w:rsidP="00E7200A">
      <w:pPr>
        <w:numPr>
          <w:ilvl w:val="0"/>
          <w:numId w:val="14"/>
        </w:numPr>
        <w:spacing w:before="120"/>
        <w:jc w:val="both"/>
        <w:rPr>
          <w:rFonts w:ascii="Arial" w:hAnsi="Arial"/>
          <w:sz w:val="22"/>
        </w:rPr>
      </w:pPr>
      <w:r w:rsidRPr="00A64874">
        <w:rPr>
          <w:rFonts w:ascii="Arial" w:hAnsi="Arial"/>
          <w:sz w:val="22"/>
        </w:rPr>
        <w:t>Záruční doba se prodlužuje o dobu trvání odstranění vady, která brání užívání díla k účelu, ke kterému jej Objednatel objednal. Záruční doba se dále prodlužuje o dobu, po kterou bude dílo nepoužitelné nebo neschopné provozu v důsledku jakýchkoliv vad.</w:t>
      </w:r>
    </w:p>
    <w:p w14:paraId="19AACC89" w14:textId="278B97B8" w:rsidR="00AD0D4B" w:rsidRPr="00A64874" w:rsidRDefault="00AD0D4B" w:rsidP="00E7200A">
      <w:pPr>
        <w:numPr>
          <w:ilvl w:val="0"/>
          <w:numId w:val="14"/>
        </w:numPr>
        <w:spacing w:before="120"/>
        <w:jc w:val="both"/>
        <w:rPr>
          <w:rFonts w:ascii="Arial" w:hAnsi="Arial"/>
          <w:sz w:val="22"/>
        </w:rPr>
      </w:pPr>
      <w:r w:rsidRPr="00423A27">
        <w:rPr>
          <w:rFonts w:ascii="Arial" w:hAnsi="Arial"/>
          <w:sz w:val="22"/>
        </w:rPr>
        <w:t xml:space="preserve">Vady, které se </w:t>
      </w:r>
      <w:r w:rsidR="004015ED">
        <w:rPr>
          <w:rFonts w:ascii="Arial" w:hAnsi="Arial"/>
          <w:sz w:val="22"/>
        </w:rPr>
        <w:t xml:space="preserve">vyskytnou, </w:t>
      </w:r>
      <w:r w:rsidRPr="00423A27">
        <w:rPr>
          <w:rFonts w:ascii="Arial" w:hAnsi="Arial"/>
          <w:sz w:val="22"/>
        </w:rPr>
        <w:t>projeví</w:t>
      </w:r>
      <w:r>
        <w:rPr>
          <w:rFonts w:ascii="Arial" w:hAnsi="Arial"/>
          <w:sz w:val="22"/>
        </w:rPr>
        <w:t>,</w:t>
      </w:r>
      <w:r w:rsidRPr="00423A27">
        <w:rPr>
          <w:rFonts w:ascii="Arial" w:hAnsi="Arial"/>
          <w:sz w:val="22"/>
        </w:rPr>
        <w:t xml:space="preserve"> popř.</w:t>
      </w:r>
      <w:r>
        <w:rPr>
          <w:rFonts w:ascii="Arial" w:hAnsi="Arial"/>
          <w:sz w:val="22"/>
        </w:rPr>
        <w:t xml:space="preserve"> zjistí po uvedení díla</w:t>
      </w:r>
      <w:r w:rsidRPr="00423A27">
        <w:rPr>
          <w:rFonts w:ascii="Arial" w:hAnsi="Arial"/>
          <w:sz w:val="22"/>
        </w:rPr>
        <w:t xml:space="preserve"> do provozu, a to </w:t>
      </w:r>
      <w:r>
        <w:rPr>
          <w:rFonts w:ascii="Arial" w:hAnsi="Arial"/>
          <w:sz w:val="22"/>
        </w:rPr>
        <w:t>kdykoliv v průběhu záruční doby</w:t>
      </w:r>
      <w:r w:rsidRPr="00423A27">
        <w:rPr>
          <w:rFonts w:ascii="Arial" w:hAnsi="Arial"/>
          <w:sz w:val="22"/>
        </w:rPr>
        <w:t>, odstraní</w:t>
      </w:r>
      <w:r>
        <w:rPr>
          <w:rFonts w:ascii="Arial" w:hAnsi="Arial"/>
          <w:sz w:val="22"/>
        </w:rPr>
        <w:t xml:space="preserve"> Z</w:t>
      </w:r>
      <w:r w:rsidRPr="00423A27">
        <w:rPr>
          <w:rFonts w:ascii="Arial" w:hAnsi="Arial"/>
          <w:sz w:val="22"/>
        </w:rPr>
        <w:t xml:space="preserve">hotovitel </w:t>
      </w:r>
      <w:r w:rsidRPr="00E027A5">
        <w:rPr>
          <w:rFonts w:ascii="Arial" w:hAnsi="Arial"/>
          <w:sz w:val="22"/>
        </w:rPr>
        <w:t>bez zbytečného odkladu</w:t>
      </w:r>
      <w:r>
        <w:rPr>
          <w:rFonts w:ascii="Arial" w:hAnsi="Arial"/>
          <w:sz w:val="22"/>
        </w:rPr>
        <w:t> od oznámení vady</w:t>
      </w:r>
      <w:r w:rsidR="005942C4">
        <w:rPr>
          <w:rFonts w:ascii="Arial" w:hAnsi="Arial"/>
          <w:sz w:val="22"/>
        </w:rPr>
        <w:t>. B</w:t>
      </w:r>
      <w:r w:rsidR="00A526C3">
        <w:rPr>
          <w:rFonts w:ascii="Arial" w:hAnsi="Arial"/>
          <w:sz w:val="22"/>
        </w:rPr>
        <w:t>ude-li Objednatel požadovat odstranění vady</w:t>
      </w:r>
      <w:r w:rsidR="005942C4">
        <w:rPr>
          <w:rFonts w:ascii="Arial" w:hAnsi="Arial"/>
          <w:sz w:val="22"/>
        </w:rPr>
        <w:t>, pak z</w:t>
      </w:r>
      <w:r>
        <w:rPr>
          <w:rFonts w:ascii="Arial" w:hAnsi="Arial"/>
          <w:sz w:val="22"/>
        </w:rPr>
        <w:t xml:space="preserve">ahájení prací na odstranění vady musí nastat nejpozději </w:t>
      </w:r>
      <w:r w:rsidR="00964DF4">
        <w:rPr>
          <w:rFonts w:ascii="Arial" w:hAnsi="Arial"/>
          <w:sz w:val="22"/>
        </w:rPr>
        <w:t>následující</w:t>
      </w:r>
      <w:r w:rsidR="00037867">
        <w:rPr>
          <w:rFonts w:ascii="Arial" w:hAnsi="Arial"/>
          <w:sz w:val="22"/>
        </w:rPr>
        <w:t xml:space="preserve"> pracovní d</w:t>
      </w:r>
      <w:r w:rsidR="00964DF4">
        <w:rPr>
          <w:rFonts w:ascii="Arial" w:hAnsi="Arial"/>
          <w:sz w:val="22"/>
        </w:rPr>
        <w:t>e</w:t>
      </w:r>
      <w:r w:rsidR="00037867">
        <w:rPr>
          <w:rFonts w:ascii="Arial" w:hAnsi="Arial"/>
          <w:sz w:val="22"/>
        </w:rPr>
        <w:t>n</w:t>
      </w:r>
      <w:r>
        <w:rPr>
          <w:rFonts w:ascii="Arial" w:hAnsi="Arial"/>
          <w:sz w:val="22"/>
        </w:rPr>
        <w:t xml:space="preserve"> po jejím oznámení Zhotoviteli s tím, že způsob a lhůta pro odstranění vady bude v každém konkrétním případě dohodnuta s Objednatelem.</w:t>
      </w:r>
      <w:r w:rsidRPr="00E027A5">
        <w:rPr>
          <w:rFonts w:ascii="Arial" w:hAnsi="Arial"/>
          <w:sz w:val="22"/>
        </w:rPr>
        <w:t xml:space="preserve"> </w:t>
      </w:r>
      <w:r w:rsidR="0038313F">
        <w:rPr>
          <w:rFonts w:ascii="Arial" w:hAnsi="Arial"/>
          <w:sz w:val="22"/>
        </w:rPr>
        <w:t xml:space="preserve">Nedojde-li k dohodě, je Zhotovitel povinen odstranit vady ve lhůtě přiměřené. </w:t>
      </w:r>
      <w:r w:rsidRPr="00E027A5">
        <w:rPr>
          <w:rFonts w:ascii="Arial" w:hAnsi="Arial"/>
          <w:sz w:val="22"/>
        </w:rPr>
        <w:t>T</w:t>
      </w:r>
      <w:r>
        <w:rPr>
          <w:rFonts w:ascii="Arial" w:hAnsi="Arial"/>
          <w:sz w:val="22"/>
        </w:rPr>
        <w:t>ím není dotčeno právo O</w:t>
      </w:r>
      <w:r w:rsidRPr="00423A27">
        <w:rPr>
          <w:rFonts w:ascii="Arial" w:hAnsi="Arial"/>
          <w:sz w:val="22"/>
        </w:rPr>
        <w:t>bjednatele uplatnit jiný nárok z vadného plnění než nárok na odstranění vady</w:t>
      </w:r>
      <w:r>
        <w:rPr>
          <w:rFonts w:ascii="Arial" w:hAnsi="Arial"/>
          <w:sz w:val="22"/>
        </w:rPr>
        <w:t>.</w:t>
      </w:r>
    </w:p>
    <w:p w14:paraId="487569E7" w14:textId="77777777" w:rsidR="006016BB" w:rsidRPr="006016BB" w:rsidRDefault="006016BB" w:rsidP="00E7200A">
      <w:pPr>
        <w:numPr>
          <w:ilvl w:val="0"/>
          <w:numId w:val="14"/>
        </w:numPr>
        <w:spacing w:before="120"/>
        <w:jc w:val="both"/>
        <w:rPr>
          <w:rFonts w:ascii="Arial" w:hAnsi="Arial"/>
          <w:sz w:val="22"/>
        </w:rPr>
      </w:pPr>
      <w:r w:rsidRPr="006016BB">
        <w:rPr>
          <w:rFonts w:ascii="Arial" w:hAnsi="Arial"/>
          <w:sz w:val="22"/>
        </w:rPr>
        <w:t xml:space="preserve">Jestliže Zhotovitel nezahájí práce na odstranění vady ve sjednaném termínu nebo vady neodstraní v dohodnutém </w:t>
      </w:r>
      <w:r w:rsidR="0038313F">
        <w:rPr>
          <w:rFonts w:ascii="Arial" w:hAnsi="Arial"/>
          <w:sz w:val="22"/>
        </w:rPr>
        <w:t xml:space="preserve">nebo přiměřeném </w:t>
      </w:r>
      <w:r w:rsidRPr="006016BB">
        <w:rPr>
          <w:rFonts w:ascii="Arial" w:hAnsi="Arial"/>
          <w:sz w:val="22"/>
        </w:rPr>
        <w:t>termínu, má Objednatel právo odstranit vady sám na náklady Zhotovitele.</w:t>
      </w:r>
    </w:p>
    <w:p w14:paraId="5B6C9D5B" w14:textId="77777777" w:rsidR="00AD0D4B" w:rsidRPr="00A64874" w:rsidRDefault="00AD0D4B" w:rsidP="00E7200A">
      <w:pPr>
        <w:numPr>
          <w:ilvl w:val="0"/>
          <w:numId w:val="14"/>
        </w:numPr>
        <w:spacing w:before="120"/>
        <w:jc w:val="both"/>
        <w:rPr>
          <w:rFonts w:ascii="Arial" w:hAnsi="Arial"/>
          <w:sz w:val="22"/>
        </w:rPr>
      </w:pPr>
      <w:r w:rsidRPr="00A64874">
        <w:rPr>
          <w:rFonts w:ascii="Arial" w:hAnsi="Arial"/>
          <w:sz w:val="22"/>
        </w:rPr>
        <w:t>O odstranění vady bude sepsán protokol, který podepíší obě smluvní strany.</w:t>
      </w:r>
    </w:p>
    <w:p w14:paraId="70DD8F1C" w14:textId="77777777" w:rsidR="00AD0D4B" w:rsidRPr="00A64874" w:rsidRDefault="00AD0D4B" w:rsidP="00E7200A">
      <w:pPr>
        <w:numPr>
          <w:ilvl w:val="0"/>
          <w:numId w:val="14"/>
        </w:numPr>
        <w:spacing w:before="120"/>
        <w:jc w:val="both"/>
        <w:rPr>
          <w:rFonts w:ascii="Arial" w:hAnsi="Arial"/>
          <w:sz w:val="22"/>
        </w:rPr>
      </w:pPr>
      <w:r>
        <w:rPr>
          <w:rFonts w:ascii="Arial" w:hAnsi="Arial"/>
          <w:sz w:val="22"/>
        </w:rPr>
        <w:t xml:space="preserve">Prokáže-li Zhotovitel, že vada vznikla zaviněním Objednatele, je Zhotovitel oprávněn požadovat po </w:t>
      </w:r>
      <w:r w:rsidR="004015ED">
        <w:rPr>
          <w:rFonts w:ascii="Arial" w:hAnsi="Arial"/>
          <w:sz w:val="22"/>
        </w:rPr>
        <w:t>O</w:t>
      </w:r>
      <w:r>
        <w:rPr>
          <w:rFonts w:ascii="Arial" w:hAnsi="Arial"/>
          <w:sz w:val="22"/>
        </w:rPr>
        <w:t xml:space="preserve">bjednateli zaplacení </w:t>
      </w:r>
      <w:r w:rsidR="004015ED">
        <w:rPr>
          <w:rFonts w:ascii="Arial" w:hAnsi="Arial"/>
          <w:sz w:val="22"/>
        </w:rPr>
        <w:t xml:space="preserve">přiměřených </w:t>
      </w:r>
      <w:r>
        <w:rPr>
          <w:rFonts w:ascii="Arial" w:hAnsi="Arial"/>
          <w:sz w:val="22"/>
        </w:rPr>
        <w:t>nákladů spojených s jejím odstraněním.</w:t>
      </w:r>
    </w:p>
    <w:p w14:paraId="7EC82A51" w14:textId="77777777" w:rsidR="001936BD" w:rsidRPr="00A64874" w:rsidRDefault="00AD0D4B" w:rsidP="00E7200A">
      <w:pPr>
        <w:numPr>
          <w:ilvl w:val="0"/>
          <w:numId w:val="14"/>
        </w:numPr>
        <w:spacing w:before="120"/>
        <w:jc w:val="both"/>
        <w:rPr>
          <w:rFonts w:ascii="Arial" w:hAnsi="Arial"/>
          <w:sz w:val="22"/>
        </w:rPr>
      </w:pPr>
      <w:r w:rsidRPr="00423A27">
        <w:rPr>
          <w:rFonts w:ascii="Arial" w:hAnsi="Arial"/>
          <w:sz w:val="22"/>
        </w:rPr>
        <w:t xml:space="preserve">Oznámení vad (reklamace) musí být provedeno písemně nebo </w:t>
      </w:r>
      <w:r>
        <w:rPr>
          <w:rFonts w:ascii="Arial" w:hAnsi="Arial"/>
          <w:sz w:val="22"/>
        </w:rPr>
        <w:t xml:space="preserve">e-mailem </w:t>
      </w:r>
      <w:r w:rsidRPr="00423A27">
        <w:rPr>
          <w:rFonts w:ascii="Arial" w:hAnsi="Arial"/>
          <w:sz w:val="22"/>
        </w:rPr>
        <w:t>s předchozím telefonickým avízem</w:t>
      </w:r>
      <w:r>
        <w:rPr>
          <w:rFonts w:ascii="Arial" w:hAnsi="Arial"/>
          <w:sz w:val="22"/>
        </w:rPr>
        <w:t>.</w:t>
      </w:r>
    </w:p>
    <w:p w14:paraId="600C5D16" w14:textId="77777777" w:rsidR="00F40110" w:rsidRPr="00AD0D4B" w:rsidRDefault="00F40110" w:rsidP="001D6F94">
      <w:pPr>
        <w:spacing w:before="120"/>
        <w:ind w:left="567"/>
        <w:jc w:val="both"/>
        <w:rPr>
          <w:rFonts w:ascii="Arial" w:hAnsi="Arial" w:cs="Arial"/>
          <w:sz w:val="22"/>
          <w:szCs w:val="22"/>
        </w:rPr>
      </w:pPr>
    </w:p>
    <w:p w14:paraId="555BF1FA" w14:textId="77777777" w:rsidR="00701BE5" w:rsidRPr="00E265AD" w:rsidRDefault="00701BE5" w:rsidP="00FC52E4">
      <w:pPr>
        <w:pStyle w:val="Nadpis2"/>
        <w:keepNext w:val="0"/>
        <w:widowControl w:val="0"/>
        <w:tabs>
          <w:tab w:val="clear" w:pos="747"/>
          <w:tab w:val="num" w:pos="567"/>
        </w:tabs>
        <w:spacing w:before="240"/>
        <w:ind w:left="748" w:hanging="748"/>
      </w:pPr>
      <w:r>
        <w:t>S</w:t>
      </w:r>
      <w:r w:rsidR="0038313F">
        <w:t>mluvní pokuty</w:t>
      </w:r>
      <w:r w:rsidRPr="00E265AD">
        <w:t xml:space="preserve"> a náhrada škody</w:t>
      </w:r>
    </w:p>
    <w:p w14:paraId="435EED9F" w14:textId="134486AB" w:rsidR="00701BE5" w:rsidRPr="00A64874" w:rsidRDefault="00701BE5" w:rsidP="00E7200A">
      <w:pPr>
        <w:numPr>
          <w:ilvl w:val="0"/>
          <w:numId w:val="10"/>
        </w:numPr>
        <w:spacing w:before="120"/>
        <w:jc w:val="both"/>
        <w:rPr>
          <w:rFonts w:ascii="Arial" w:hAnsi="Arial"/>
          <w:sz w:val="22"/>
        </w:rPr>
      </w:pPr>
      <w:r w:rsidRPr="00A64874">
        <w:rPr>
          <w:rFonts w:ascii="Arial" w:hAnsi="Arial"/>
          <w:sz w:val="22"/>
        </w:rPr>
        <w:t>V případě nedodržení termín</w:t>
      </w:r>
      <w:r w:rsidR="00D72F8B">
        <w:rPr>
          <w:rFonts w:ascii="Arial" w:hAnsi="Arial"/>
          <w:sz w:val="22"/>
        </w:rPr>
        <w:t>u</w:t>
      </w:r>
      <w:r w:rsidRPr="00A64874">
        <w:rPr>
          <w:rFonts w:ascii="Arial" w:hAnsi="Arial"/>
          <w:sz w:val="22"/>
        </w:rPr>
        <w:t xml:space="preserve"> plnění díla dle čl. V. této smlouvy </w:t>
      </w:r>
      <w:r w:rsidR="00343D60" w:rsidRPr="00A64874">
        <w:rPr>
          <w:rFonts w:ascii="Arial" w:hAnsi="Arial"/>
          <w:sz w:val="22"/>
        </w:rPr>
        <w:t xml:space="preserve">nebo nedodržení dohodnutého </w:t>
      </w:r>
      <w:r w:rsidR="00265ADA" w:rsidRPr="00A64874">
        <w:rPr>
          <w:rFonts w:ascii="Arial" w:hAnsi="Arial"/>
          <w:sz w:val="22"/>
        </w:rPr>
        <w:t xml:space="preserve">nebo přiměřeného </w:t>
      </w:r>
      <w:r w:rsidR="00343D60" w:rsidRPr="00A64874">
        <w:rPr>
          <w:rFonts w:ascii="Arial" w:hAnsi="Arial"/>
          <w:sz w:val="22"/>
        </w:rPr>
        <w:t xml:space="preserve">termínu k odstranění vad </w:t>
      </w:r>
      <w:r w:rsidR="00F40110" w:rsidRPr="00A64874">
        <w:rPr>
          <w:rFonts w:ascii="Arial" w:hAnsi="Arial"/>
          <w:sz w:val="22"/>
        </w:rPr>
        <w:t>dle</w:t>
      </w:r>
      <w:r w:rsidR="00265ADA" w:rsidRPr="00A64874">
        <w:rPr>
          <w:rFonts w:ascii="Arial" w:hAnsi="Arial"/>
          <w:sz w:val="22"/>
        </w:rPr>
        <w:t xml:space="preserve"> této smlouvy </w:t>
      </w:r>
      <w:r w:rsidRPr="00A64874">
        <w:rPr>
          <w:rFonts w:ascii="Arial" w:hAnsi="Arial"/>
          <w:sz w:val="22"/>
        </w:rPr>
        <w:t xml:space="preserve">bude </w:t>
      </w:r>
      <w:r w:rsidR="00AD0D4B" w:rsidRPr="00A64874">
        <w:rPr>
          <w:rFonts w:ascii="Arial" w:hAnsi="Arial"/>
          <w:sz w:val="22"/>
        </w:rPr>
        <w:t>O</w:t>
      </w:r>
      <w:r w:rsidRPr="00A64874">
        <w:rPr>
          <w:rFonts w:ascii="Arial" w:hAnsi="Arial"/>
          <w:sz w:val="22"/>
        </w:rPr>
        <w:t>bjednatel</w:t>
      </w:r>
      <w:r w:rsidR="004015ED" w:rsidRPr="00A64874">
        <w:rPr>
          <w:rFonts w:ascii="Arial" w:hAnsi="Arial"/>
          <w:sz w:val="22"/>
        </w:rPr>
        <w:t xml:space="preserve"> oprávněn </w:t>
      </w:r>
      <w:r w:rsidR="00437DD1">
        <w:rPr>
          <w:rFonts w:ascii="Arial" w:hAnsi="Arial"/>
          <w:sz w:val="22"/>
        </w:rPr>
        <w:t>vy</w:t>
      </w:r>
      <w:r w:rsidR="004015ED" w:rsidRPr="00A64874">
        <w:rPr>
          <w:rFonts w:ascii="Arial" w:hAnsi="Arial"/>
          <w:sz w:val="22"/>
        </w:rPr>
        <w:t>účtovat Zhotoviteli</w:t>
      </w:r>
      <w:r w:rsidRPr="00A64874">
        <w:rPr>
          <w:rFonts w:ascii="Arial" w:hAnsi="Arial"/>
          <w:sz w:val="22"/>
        </w:rPr>
        <w:t xml:space="preserve"> smluvní pokutu ve výši </w:t>
      </w:r>
      <w:r w:rsidR="00F31D25" w:rsidRPr="00A64874">
        <w:rPr>
          <w:rFonts w:ascii="Arial" w:hAnsi="Arial"/>
          <w:sz w:val="22"/>
        </w:rPr>
        <w:t>0,</w:t>
      </w:r>
      <w:r w:rsidR="00D72F8B">
        <w:rPr>
          <w:rFonts w:ascii="Arial" w:hAnsi="Arial"/>
          <w:sz w:val="22"/>
        </w:rPr>
        <w:t>1</w:t>
      </w:r>
      <w:r w:rsidR="00D72F8B" w:rsidRPr="00A64874">
        <w:rPr>
          <w:rFonts w:ascii="Arial" w:hAnsi="Arial"/>
          <w:sz w:val="22"/>
        </w:rPr>
        <w:t> </w:t>
      </w:r>
      <w:r w:rsidR="00F31D25" w:rsidRPr="00A64874">
        <w:rPr>
          <w:rFonts w:ascii="Arial" w:hAnsi="Arial"/>
          <w:sz w:val="22"/>
        </w:rPr>
        <w:t xml:space="preserve">% z ceny díla </w:t>
      </w:r>
      <w:r w:rsidRPr="00A64874">
        <w:rPr>
          <w:rFonts w:ascii="Arial" w:hAnsi="Arial"/>
          <w:sz w:val="22"/>
        </w:rPr>
        <w:t xml:space="preserve">za každý i započatý den prodlení </w:t>
      </w:r>
      <w:r w:rsidR="00AD0D4B" w:rsidRPr="00A64874">
        <w:rPr>
          <w:rFonts w:ascii="Arial" w:hAnsi="Arial"/>
          <w:sz w:val="22"/>
        </w:rPr>
        <w:t>Z</w:t>
      </w:r>
      <w:r w:rsidR="005942C4" w:rsidRPr="00A64874">
        <w:rPr>
          <w:rFonts w:ascii="Arial" w:hAnsi="Arial"/>
          <w:sz w:val="22"/>
        </w:rPr>
        <w:t>hotovitele.</w:t>
      </w:r>
    </w:p>
    <w:p w14:paraId="2BCEB286" w14:textId="068C4778" w:rsidR="00693842" w:rsidRPr="00A64874" w:rsidRDefault="00701BE5" w:rsidP="00E7200A">
      <w:pPr>
        <w:numPr>
          <w:ilvl w:val="0"/>
          <w:numId w:val="10"/>
        </w:numPr>
        <w:spacing w:before="120"/>
        <w:jc w:val="both"/>
        <w:rPr>
          <w:rFonts w:ascii="Arial" w:hAnsi="Arial"/>
          <w:sz w:val="22"/>
        </w:rPr>
      </w:pPr>
      <w:r w:rsidRPr="00A64874">
        <w:rPr>
          <w:rFonts w:ascii="Arial" w:hAnsi="Arial"/>
          <w:sz w:val="22"/>
        </w:rPr>
        <w:t>V případě prodlení s peněžitým plněním, ke kterému bude kterákoli smluvní strana zavázána dle této smlouvy nebo v souvislosti s ní, bude dlužník povinen zaplatit věřiteli úrok z prodlení ve výši 0,</w:t>
      </w:r>
      <w:r w:rsidR="00D72F8B">
        <w:rPr>
          <w:rFonts w:ascii="Arial" w:hAnsi="Arial"/>
          <w:sz w:val="22"/>
        </w:rPr>
        <w:t>1</w:t>
      </w:r>
      <w:r w:rsidR="007D3938" w:rsidRPr="00A64874">
        <w:rPr>
          <w:rFonts w:ascii="Arial" w:hAnsi="Arial"/>
          <w:sz w:val="22"/>
        </w:rPr>
        <w:t xml:space="preserve"> </w:t>
      </w:r>
      <w:r w:rsidRPr="00A64874">
        <w:rPr>
          <w:rFonts w:ascii="Arial" w:hAnsi="Arial"/>
          <w:sz w:val="22"/>
        </w:rPr>
        <w:t>% z dlužné částky za každý i započatý den prodlení.</w:t>
      </w:r>
    </w:p>
    <w:p w14:paraId="33A37647" w14:textId="77777777" w:rsidR="000721DD" w:rsidRPr="00A64874" w:rsidRDefault="000721DD" w:rsidP="00E7200A">
      <w:pPr>
        <w:numPr>
          <w:ilvl w:val="0"/>
          <w:numId w:val="10"/>
        </w:numPr>
        <w:spacing w:before="120"/>
        <w:jc w:val="both"/>
        <w:rPr>
          <w:rFonts w:ascii="Arial" w:hAnsi="Arial"/>
          <w:sz w:val="22"/>
        </w:rPr>
      </w:pPr>
      <w:r w:rsidRPr="00A64874">
        <w:rPr>
          <w:rFonts w:ascii="Arial" w:hAnsi="Arial"/>
          <w:sz w:val="22"/>
        </w:rPr>
        <w:t>V případě porušení dostupnosti, důvěrnosti nebo integrity svěřených dat, provozních údajů a informací je Zhotovitel za každé jednotlivé porušení povinný zaplatit Objednateli smluvní pokutu ve výši 200 000,- Kč. Smluvní pokutu a náhradu škody nelze uplatnit, pokud Zhotovitel prokáže, že porušení povinností bylo způsobeno mimořádnou nepředvídatelnou a nepřekonatelnou okolností vzniklou nezávisle na vůli Zhotovitele, např. v důsledku hackerského útoku, který je úspěšný i přes dodržení všech bezpečnostních opatření požadovaných článkem XV</w:t>
      </w:r>
      <w:r w:rsidR="00A64874" w:rsidRPr="00A64874">
        <w:rPr>
          <w:rFonts w:ascii="Arial" w:hAnsi="Arial"/>
          <w:sz w:val="22"/>
        </w:rPr>
        <w:t>II</w:t>
      </w:r>
      <w:r w:rsidRPr="00A64874">
        <w:rPr>
          <w:rFonts w:ascii="Arial" w:hAnsi="Arial"/>
          <w:sz w:val="22"/>
        </w:rPr>
        <w:t xml:space="preserve"> Povinnosti zhotovitele v souvislosti se zásadami kybernetické bezpečnosti a dalšími relevantními oddíly této smlouvy.</w:t>
      </w:r>
    </w:p>
    <w:p w14:paraId="20FD5318" w14:textId="77777777" w:rsidR="000721DD" w:rsidRPr="00A64874" w:rsidRDefault="000721DD" w:rsidP="00E7200A">
      <w:pPr>
        <w:numPr>
          <w:ilvl w:val="0"/>
          <w:numId w:val="10"/>
        </w:numPr>
        <w:spacing w:before="120"/>
        <w:jc w:val="both"/>
        <w:rPr>
          <w:rFonts w:ascii="Arial" w:hAnsi="Arial"/>
          <w:sz w:val="22"/>
        </w:rPr>
      </w:pPr>
      <w:r w:rsidRPr="00A64874">
        <w:rPr>
          <w:rFonts w:ascii="Arial" w:hAnsi="Arial"/>
          <w:sz w:val="22"/>
        </w:rPr>
        <w:t xml:space="preserve">V případě porušení mlčenlivosti o svěřených datech, provozních údajích a informací je Zhotovitel za každé jednotlivé porušení povinný zaplatit Objednateli smluvní pokutu ve výši 200 000,- Kč. </w:t>
      </w:r>
    </w:p>
    <w:p w14:paraId="31697645" w14:textId="77777777" w:rsidR="00701BE5" w:rsidRPr="00A64874" w:rsidRDefault="00BF209F" w:rsidP="00E7200A">
      <w:pPr>
        <w:numPr>
          <w:ilvl w:val="0"/>
          <w:numId w:val="10"/>
        </w:numPr>
        <w:spacing w:before="120"/>
        <w:jc w:val="both"/>
        <w:rPr>
          <w:rFonts w:ascii="Arial" w:hAnsi="Arial"/>
          <w:sz w:val="22"/>
        </w:rPr>
      </w:pPr>
      <w:r w:rsidRPr="00A64874">
        <w:rPr>
          <w:rFonts w:ascii="Arial" w:hAnsi="Arial"/>
          <w:sz w:val="22"/>
        </w:rPr>
        <w:t>Uplatněním</w:t>
      </w:r>
      <w:r w:rsidR="00701BE5" w:rsidRPr="00A64874">
        <w:rPr>
          <w:rFonts w:ascii="Arial" w:hAnsi="Arial"/>
          <w:sz w:val="22"/>
        </w:rPr>
        <w:t xml:space="preserve"> smluvní pokuty není dotčeno právo </w:t>
      </w:r>
      <w:r w:rsidR="00AD0D4B" w:rsidRPr="00A64874">
        <w:rPr>
          <w:rFonts w:ascii="Arial" w:hAnsi="Arial"/>
          <w:sz w:val="22"/>
        </w:rPr>
        <w:t>O</w:t>
      </w:r>
      <w:r w:rsidR="00701BE5" w:rsidRPr="00A64874">
        <w:rPr>
          <w:rFonts w:ascii="Arial" w:hAnsi="Arial"/>
          <w:sz w:val="22"/>
        </w:rPr>
        <w:t>bjednatele na náhradu škod</w:t>
      </w:r>
      <w:r w:rsidR="00AA26BC" w:rsidRPr="00A64874">
        <w:rPr>
          <w:rFonts w:ascii="Arial" w:hAnsi="Arial"/>
          <w:sz w:val="22"/>
        </w:rPr>
        <w:t>y</w:t>
      </w:r>
      <w:r w:rsidR="00701BE5" w:rsidRPr="00A64874">
        <w:rPr>
          <w:rFonts w:ascii="Arial" w:hAnsi="Arial"/>
          <w:sz w:val="22"/>
        </w:rPr>
        <w:t>.</w:t>
      </w:r>
    </w:p>
    <w:p w14:paraId="35EAF189" w14:textId="77777777" w:rsidR="00701BE5" w:rsidRPr="00A64874" w:rsidRDefault="00701BE5" w:rsidP="00E7200A">
      <w:pPr>
        <w:numPr>
          <w:ilvl w:val="0"/>
          <w:numId w:val="10"/>
        </w:numPr>
        <w:spacing w:before="120"/>
        <w:jc w:val="both"/>
        <w:rPr>
          <w:rFonts w:ascii="Arial" w:hAnsi="Arial"/>
          <w:sz w:val="22"/>
        </w:rPr>
      </w:pPr>
      <w:r w:rsidRPr="00A64874">
        <w:rPr>
          <w:rFonts w:ascii="Arial" w:hAnsi="Arial"/>
          <w:sz w:val="22"/>
        </w:rPr>
        <w:t xml:space="preserve">Zhotovitel bude odpovědný za škody, které </w:t>
      </w:r>
      <w:r w:rsidR="00265ADA" w:rsidRPr="00A64874">
        <w:rPr>
          <w:rFonts w:ascii="Arial" w:hAnsi="Arial"/>
          <w:sz w:val="22"/>
        </w:rPr>
        <w:t>O</w:t>
      </w:r>
      <w:r w:rsidRPr="00A64874">
        <w:rPr>
          <w:rFonts w:ascii="Arial" w:hAnsi="Arial"/>
          <w:sz w:val="22"/>
        </w:rPr>
        <w:t>bjednateli vznik</w:t>
      </w:r>
      <w:r w:rsidR="00A659DE" w:rsidRPr="00A64874">
        <w:rPr>
          <w:rFonts w:ascii="Arial" w:hAnsi="Arial"/>
          <w:sz w:val="22"/>
        </w:rPr>
        <w:t>nou</w:t>
      </w:r>
      <w:r w:rsidRPr="00A64874">
        <w:rPr>
          <w:rFonts w:ascii="Arial" w:hAnsi="Arial"/>
          <w:sz w:val="22"/>
        </w:rPr>
        <w:t xml:space="preserve"> v důsledku jeho činnosti na zařízení </w:t>
      </w:r>
      <w:r w:rsidR="00AD0D4B" w:rsidRPr="00A64874">
        <w:rPr>
          <w:rFonts w:ascii="Arial" w:hAnsi="Arial"/>
          <w:sz w:val="22"/>
        </w:rPr>
        <w:t>Objednatele, prodlení nebo vadného provedení díla</w:t>
      </w:r>
      <w:r w:rsidRPr="00A64874">
        <w:rPr>
          <w:rFonts w:ascii="Arial" w:hAnsi="Arial"/>
          <w:sz w:val="22"/>
        </w:rPr>
        <w:t>.</w:t>
      </w:r>
    </w:p>
    <w:p w14:paraId="1140DEA7" w14:textId="77777777" w:rsidR="00701BE5" w:rsidRPr="00A64874" w:rsidRDefault="00701BE5" w:rsidP="00E7200A">
      <w:pPr>
        <w:numPr>
          <w:ilvl w:val="0"/>
          <w:numId w:val="10"/>
        </w:numPr>
        <w:spacing w:before="120"/>
        <w:jc w:val="both"/>
        <w:rPr>
          <w:rFonts w:ascii="Arial" w:hAnsi="Arial"/>
          <w:sz w:val="22"/>
        </w:rPr>
      </w:pPr>
      <w:r w:rsidRPr="00A64874">
        <w:rPr>
          <w:rFonts w:ascii="Arial" w:hAnsi="Arial"/>
          <w:sz w:val="22"/>
        </w:rPr>
        <w:t>Smluvní pokuty, sjednané touto smlouvou, hradí povinná strana nezávisle na tom, zda vznikne druhé straně v této souvislosti škoda.</w:t>
      </w:r>
    </w:p>
    <w:p w14:paraId="00AA63E5" w14:textId="77777777" w:rsidR="00F91E9C" w:rsidRPr="00C4717D" w:rsidRDefault="00F91E9C" w:rsidP="00F474F3">
      <w:pPr>
        <w:spacing w:after="120"/>
      </w:pPr>
    </w:p>
    <w:p w14:paraId="23C6F6A6" w14:textId="77777777" w:rsidR="00FE73DC" w:rsidRPr="00FE73DC" w:rsidRDefault="00FE73DC" w:rsidP="00FE73DC">
      <w:pPr>
        <w:keepNext/>
        <w:numPr>
          <w:ilvl w:val="0"/>
          <w:numId w:val="1"/>
        </w:numPr>
        <w:tabs>
          <w:tab w:val="clear" w:pos="747"/>
          <w:tab w:val="num" w:pos="567"/>
        </w:tabs>
        <w:spacing w:after="120"/>
        <w:ind w:left="567"/>
        <w:outlineLvl w:val="1"/>
        <w:rPr>
          <w:rFonts w:ascii="Arial" w:hAnsi="Arial"/>
          <w:b/>
          <w:sz w:val="22"/>
          <w:u w:val="single"/>
        </w:rPr>
      </w:pPr>
      <w:r w:rsidRPr="00FE73DC">
        <w:rPr>
          <w:rFonts w:ascii="Arial" w:hAnsi="Arial"/>
          <w:b/>
          <w:sz w:val="22"/>
          <w:u w:val="single"/>
        </w:rPr>
        <w:t xml:space="preserve">Součinnost </w:t>
      </w:r>
      <w:r w:rsidR="00962381">
        <w:rPr>
          <w:rFonts w:ascii="Arial" w:hAnsi="Arial"/>
          <w:b/>
          <w:sz w:val="22"/>
          <w:u w:val="single"/>
        </w:rPr>
        <w:t>O</w:t>
      </w:r>
      <w:r w:rsidRPr="00FE73DC">
        <w:rPr>
          <w:rFonts w:ascii="Arial" w:hAnsi="Arial"/>
          <w:b/>
          <w:sz w:val="22"/>
          <w:u w:val="single"/>
        </w:rPr>
        <w:t>bjednatele</w:t>
      </w:r>
    </w:p>
    <w:p w14:paraId="22F10976" w14:textId="77777777" w:rsidR="00FE73DC" w:rsidRPr="00A64874" w:rsidRDefault="00FE73DC" w:rsidP="00E7200A">
      <w:pPr>
        <w:numPr>
          <w:ilvl w:val="0"/>
          <w:numId w:val="11"/>
        </w:numPr>
        <w:spacing w:before="120"/>
        <w:jc w:val="both"/>
        <w:rPr>
          <w:rFonts w:ascii="Arial" w:hAnsi="Arial"/>
          <w:sz w:val="22"/>
        </w:rPr>
      </w:pPr>
      <w:r w:rsidRPr="00A64874">
        <w:rPr>
          <w:rFonts w:ascii="Arial" w:hAnsi="Arial"/>
          <w:sz w:val="22"/>
        </w:rPr>
        <w:t xml:space="preserve">Objednatel poskytne </w:t>
      </w:r>
      <w:r w:rsidR="006C549C" w:rsidRPr="00A64874">
        <w:rPr>
          <w:rFonts w:ascii="Arial" w:hAnsi="Arial"/>
          <w:sz w:val="22"/>
        </w:rPr>
        <w:t xml:space="preserve">součinnost při přípravě dat a </w:t>
      </w:r>
      <w:r w:rsidR="005A0D62" w:rsidRPr="00A64874">
        <w:rPr>
          <w:rFonts w:ascii="Arial" w:hAnsi="Arial"/>
          <w:sz w:val="22"/>
        </w:rPr>
        <w:t>podmínek</w:t>
      </w:r>
      <w:r w:rsidR="006C549C" w:rsidRPr="00A64874">
        <w:rPr>
          <w:rFonts w:ascii="Arial" w:hAnsi="Arial"/>
          <w:sz w:val="22"/>
        </w:rPr>
        <w:t xml:space="preserve"> pro implementaci </w:t>
      </w:r>
      <w:r w:rsidR="005A0D62" w:rsidRPr="00A64874">
        <w:rPr>
          <w:rFonts w:ascii="Arial" w:hAnsi="Arial"/>
          <w:sz w:val="22"/>
        </w:rPr>
        <w:t>systému</w:t>
      </w:r>
      <w:r w:rsidR="006C549C" w:rsidRPr="00A64874">
        <w:rPr>
          <w:rFonts w:ascii="Arial" w:hAnsi="Arial"/>
          <w:sz w:val="22"/>
        </w:rPr>
        <w:t xml:space="preserve">. Podrobnější specifikace podmínek implementace a </w:t>
      </w:r>
      <w:r w:rsidR="00A74D82" w:rsidRPr="00A64874">
        <w:rPr>
          <w:rFonts w:ascii="Arial" w:hAnsi="Arial"/>
          <w:sz w:val="22"/>
        </w:rPr>
        <w:t xml:space="preserve">rozsahu </w:t>
      </w:r>
      <w:r w:rsidR="006C549C" w:rsidRPr="00A64874">
        <w:rPr>
          <w:rFonts w:ascii="Arial" w:hAnsi="Arial"/>
          <w:sz w:val="22"/>
        </w:rPr>
        <w:t>součinnosti bude předmětem implementačního projektu</w:t>
      </w:r>
      <w:r w:rsidR="00A74D82" w:rsidRPr="00A64874">
        <w:rPr>
          <w:rFonts w:ascii="Arial" w:hAnsi="Arial"/>
          <w:sz w:val="22"/>
        </w:rPr>
        <w:t>, jenž se stane závazný po odsouhlasení Objednatelem</w:t>
      </w:r>
      <w:r w:rsidR="006C549C" w:rsidRPr="00A64874">
        <w:rPr>
          <w:rFonts w:ascii="Arial" w:hAnsi="Arial"/>
          <w:sz w:val="22"/>
        </w:rPr>
        <w:t>.</w:t>
      </w:r>
    </w:p>
    <w:p w14:paraId="1404B9F7" w14:textId="07CCE720" w:rsidR="00FE73DC" w:rsidRPr="00934106" w:rsidRDefault="00FE73DC" w:rsidP="00E7200A">
      <w:pPr>
        <w:numPr>
          <w:ilvl w:val="0"/>
          <w:numId w:val="11"/>
        </w:numPr>
        <w:spacing w:before="120"/>
        <w:jc w:val="both"/>
        <w:rPr>
          <w:rFonts w:ascii="Arial" w:hAnsi="Arial"/>
          <w:sz w:val="22"/>
        </w:rPr>
      </w:pPr>
      <w:r w:rsidRPr="00934106">
        <w:rPr>
          <w:rFonts w:ascii="Arial" w:hAnsi="Arial"/>
          <w:sz w:val="22"/>
        </w:rPr>
        <w:t xml:space="preserve">Objednatel </w:t>
      </w:r>
      <w:r w:rsidR="006C549C" w:rsidRPr="00934106">
        <w:rPr>
          <w:rFonts w:ascii="Arial" w:hAnsi="Arial"/>
          <w:sz w:val="22"/>
        </w:rPr>
        <w:t>bude aktivně spolupracovat při posuzování a schvalování implementačního projektu</w:t>
      </w:r>
      <w:r w:rsidR="002A7095" w:rsidRPr="00934106">
        <w:rPr>
          <w:rFonts w:ascii="Arial" w:hAnsi="Arial"/>
          <w:sz w:val="22"/>
        </w:rPr>
        <w:t>.</w:t>
      </w:r>
    </w:p>
    <w:p w14:paraId="145EFC82" w14:textId="77777777" w:rsidR="00F40110" w:rsidRPr="00C4717D" w:rsidRDefault="00F40110" w:rsidP="001D6F94">
      <w:pPr>
        <w:widowControl w:val="0"/>
        <w:spacing w:after="120"/>
        <w:ind w:left="992"/>
        <w:jc w:val="both"/>
        <w:rPr>
          <w:rFonts w:ascii="Arial" w:hAnsi="Arial" w:cs="Arial"/>
          <w:sz w:val="22"/>
          <w:szCs w:val="22"/>
        </w:rPr>
      </w:pPr>
    </w:p>
    <w:p w14:paraId="1B09B2CD" w14:textId="77777777" w:rsidR="00C71152" w:rsidRPr="00FE73DC" w:rsidRDefault="00C71152" w:rsidP="00C71152">
      <w:pPr>
        <w:keepNext/>
        <w:numPr>
          <w:ilvl w:val="0"/>
          <w:numId w:val="1"/>
        </w:numPr>
        <w:tabs>
          <w:tab w:val="clear" w:pos="747"/>
          <w:tab w:val="num" w:pos="567"/>
        </w:tabs>
        <w:spacing w:after="120"/>
        <w:ind w:left="567"/>
        <w:outlineLvl w:val="1"/>
        <w:rPr>
          <w:rFonts w:ascii="Arial" w:hAnsi="Arial"/>
          <w:b/>
          <w:sz w:val="22"/>
          <w:u w:val="single"/>
        </w:rPr>
      </w:pPr>
      <w:r w:rsidRPr="00FE73DC">
        <w:rPr>
          <w:rFonts w:ascii="Arial" w:hAnsi="Arial"/>
          <w:b/>
          <w:sz w:val="22"/>
          <w:u w:val="single"/>
        </w:rPr>
        <w:t xml:space="preserve">Součinnost </w:t>
      </w:r>
      <w:r>
        <w:rPr>
          <w:rFonts w:ascii="Arial" w:hAnsi="Arial"/>
          <w:b/>
          <w:sz w:val="22"/>
          <w:u w:val="single"/>
        </w:rPr>
        <w:t>Zhotovitele</w:t>
      </w:r>
    </w:p>
    <w:p w14:paraId="5E1D1AB4" w14:textId="77777777" w:rsidR="00615740" w:rsidRPr="00C71152" w:rsidRDefault="00C71152" w:rsidP="00E7200A">
      <w:pPr>
        <w:numPr>
          <w:ilvl w:val="0"/>
          <w:numId w:val="12"/>
        </w:numPr>
        <w:spacing w:before="120"/>
        <w:jc w:val="both"/>
        <w:rPr>
          <w:rFonts w:ascii="Arial" w:hAnsi="Arial"/>
          <w:sz w:val="22"/>
        </w:rPr>
      </w:pPr>
      <w:r w:rsidRPr="00A64874">
        <w:rPr>
          <w:rFonts w:ascii="Arial" w:hAnsi="Arial"/>
          <w:sz w:val="22"/>
        </w:rPr>
        <w:t xml:space="preserve">Zhotovitel poskytne součinnost, kterou může Objednatel potřebovat při plnění zákonných požadavků v rozsahu dodávaných služeb. </w:t>
      </w:r>
    </w:p>
    <w:p w14:paraId="1D9664BD" w14:textId="77777777" w:rsidR="00C71152" w:rsidRPr="00C71152" w:rsidRDefault="00C71152" w:rsidP="00E7200A">
      <w:pPr>
        <w:numPr>
          <w:ilvl w:val="0"/>
          <w:numId w:val="12"/>
        </w:numPr>
        <w:spacing w:before="120"/>
        <w:jc w:val="both"/>
        <w:rPr>
          <w:rFonts w:ascii="Arial" w:hAnsi="Arial"/>
          <w:sz w:val="22"/>
        </w:rPr>
      </w:pPr>
      <w:r w:rsidRPr="00A64874">
        <w:rPr>
          <w:rFonts w:ascii="Arial" w:hAnsi="Arial"/>
          <w:sz w:val="22"/>
        </w:rPr>
        <w:t xml:space="preserve">Zhotovitel nebude zapojen do plánů kontinuity činností. </w:t>
      </w:r>
    </w:p>
    <w:p w14:paraId="2DA373B0" w14:textId="77777777" w:rsidR="00C71152" w:rsidRPr="00C71152" w:rsidRDefault="00C71152" w:rsidP="00C71152">
      <w:pPr>
        <w:pStyle w:val="Nadpis2"/>
        <w:numPr>
          <w:ilvl w:val="0"/>
          <w:numId w:val="0"/>
        </w:numPr>
        <w:ind w:left="567"/>
        <w:rPr>
          <w:b w:val="0"/>
        </w:rPr>
      </w:pPr>
    </w:p>
    <w:p w14:paraId="7299F649" w14:textId="77777777" w:rsidR="00C71152" w:rsidRPr="00FE73DC" w:rsidRDefault="00C71152" w:rsidP="00C71152">
      <w:pPr>
        <w:pStyle w:val="Nadpis2"/>
        <w:tabs>
          <w:tab w:val="clear" w:pos="747"/>
          <w:tab w:val="num" w:pos="567"/>
        </w:tabs>
        <w:ind w:left="567"/>
        <w:rPr>
          <w:b w:val="0"/>
        </w:rPr>
      </w:pPr>
      <w:r>
        <w:t>Konkurenční doložka</w:t>
      </w:r>
    </w:p>
    <w:p w14:paraId="178A3613" w14:textId="77777777" w:rsidR="00C71152" w:rsidRPr="00A64874" w:rsidRDefault="00C71152" w:rsidP="006C202A">
      <w:pPr>
        <w:numPr>
          <w:ilvl w:val="0"/>
          <w:numId w:val="21"/>
        </w:numPr>
        <w:spacing w:before="120"/>
        <w:jc w:val="both"/>
        <w:rPr>
          <w:rFonts w:ascii="Arial" w:hAnsi="Arial"/>
          <w:sz w:val="22"/>
        </w:rPr>
      </w:pPr>
      <w:r w:rsidRPr="00A64874">
        <w:rPr>
          <w:rFonts w:ascii="Arial" w:hAnsi="Arial"/>
          <w:sz w:val="22"/>
        </w:rPr>
        <w:t>Zhotovitel nesmí při realizaci díla podle této smlouvy sjednat žádnou smlouvu</w:t>
      </w:r>
      <w:r w:rsidRPr="00A64874">
        <w:rPr>
          <w:rFonts w:ascii="Arial" w:hAnsi="Arial"/>
          <w:sz w:val="22"/>
        </w:rPr>
        <w:br/>
        <w:t xml:space="preserve">se zaměstnanci Objednatele, </w:t>
      </w:r>
      <w:r w:rsidR="00A64874" w:rsidRPr="00A64874">
        <w:rPr>
          <w:rFonts w:ascii="Arial" w:hAnsi="Arial"/>
          <w:sz w:val="22"/>
        </w:rPr>
        <w:t xml:space="preserve">kteří </w:t>
      </w:r>
      <w:r w:rsidRPr="00A64874">
        <w:rPr>
          <w:rFonts w:ascii="Arial" w:hAnsi="Arial"/>
          <w:sz w:val="22"/>
        </w:rPr>
        <w:t xml:space="preserve">se </w:t>
      </w:r>
      <w:r w:rsidR="00A64874" w:rsidRPr="00A64874">
        <w:rPr>
          <w:rFonts w:ascii="Arial" w:hAnsi="Arial"/>
          <w:sz w:val="22"/>
        </w:rPr>
        <w:t>podíleli na její realizaci</w:t>
      </w:r>
      <w:r w:rsidRPr="00A64874">
        <w:rPr>
          <w:rFonts w:ascii="Arial" w:hAnsi="Arial"/>
          <w:sz w:val="22"/>
        </w:rPr>
        <w:t>.</w:t>
      </w:r>
    </w:p>
    <w:p w14:paraId="2C492B94" w14:textId="77777777" w:rsidR="00A64874" w:rsidRPr="00A64874" w:rsidRDefault="00A64874" w:rsidP="006C202A">
      <w:pPr>
        <w:numPr>
          <w:ilvl w:val="0"/>
          <w:numId w:val="21"/>
        </w:numPr>
        <w:spacing w:before="120"/>
        <w:jc w:val="both"/>
        <w:rPr>
          <w:rFonts w:ascii="Arial" w:hAnsi="Arial"/>
          <w:sz w:val="22"/>
        </w:rPr>
      </w:pPr>
      <w:r w:rsidRPr="00A64874">
        <w:rPr>
          <w:rFonts w:ascii="Arial" w:hAnsi="Arial"/>
          <w:sz w:val="22"/>
        </w:rPr>
        <w:t>Objednatel nesmí při realizaci díla podle této smlouvy sjednat žádnou smlouvu</w:t>
      </w:r>
      <w:r w:rsidRPr="00A64874">
        <w:rPr>
          <w:rFonts w:ascii="Arial" w:hAnsi="Arial"/>
          <w:sz w:val="22"/>
        </w:rPr>
        <w:br/>
        <w:t>se zaměstnanci Zhotovitele, kteří se podíleli na její realizaci.</w:t>
      </w:r>
    </w:p>
    <w:p w14:paraId="0E199AD8" w14:textId="77777777" w:rsidR="00C71152" w:rsidRPr="003A73DA" w:rsidRDefault="00C71152" w:rsidP="00F474F3">
      <w:pPr>
        <w:spacing w:before="120" w:after="120"/>
        <w:jc w:val="both"/>
        <w:rPr>
          <w:rFonts w:ascii="Arial" w:hAnsi="Arial"/>
          <w:sz w:val="22"/>
        </w:rPr>
      </w:pPr>
    </w:p>
    <w:p w14:paraId="07560E4A" w14:textId="77777777" w:rsidR="00615740" w:rsidRPr="00A86A07" w:rsidRDefault="00615740" w:rsidP="00615740">
      <w:pPr>
        <w:pStyle w:val="Nadpis2"/>
        <w:tabs>
          <w:tab w:val="clear" w:pos="747"/>
          <w:tab w:val="num" w:pos="567"/>
        </w:tabs>
        <w:ind w:left="567"/>
      </w:pPr>
      <w:r w:rsidRPr="00A86A07">
        <w:t>Mlčenlivost a ochrana informací</w:t>
      </w:r>
    </w:p>
    <w:p w14:paraId="0B6EDABE" w14:textId="77777777" w:rsidR="00615740" w:rsidRPr="00A86A07" w:rsidRDefault="00615740" w:rsidP="00E7200A">
      <w:pPr>
        <w:numPr>
          <w:ilvl w:val="0"/>
          <w:numId w:val="13"/>
        </w:numPr>
        <w:spacing w:before="120"/>
        <w:jc w:val="both"/>
        <w:rPr>
          <w:rFonts w:ascii="Arial" w:hAnsi="Arial"/>
          <w:sz w:val="22"/>
        </w:rPr>
      </w:pPr>
      <w:r w:rsidRPr="00A86A07">
        <w:rPr>
          <w:rFonts w:ascii="Arial" w:hAnsi="Arial"/>
          <w:sz w:val="22"/>
        </w:rPr>
        <w:t xml:space="preserve">Veškeré informace, know-how, technická dokumentace a její části včetně elektronických souborů, s nimiž se </w:t>
      </w:r>
      <w:r w:rsidR="00161492">
        <w:rPr>
          <w:rFonts w:ascii="Arial" w:hAnsi="Arial"/>
          <w:sz w:val="22"/>
        </w:rPr>
        <w:t>Z</w:t>
      </w:r>
      <w:r w:rsidRPr="00A86A07">
        <w:rPr>
          <w:rFonts w:ascii="Arial" w:hAnsi="Arial"/>
          <w:sz w:val="22"/>
        </w:rPr>
        <w:t xml:space="preserve">hotovitel seznámí v souvislosti s plněním této smlouvy, budou po dobu trvání smlouvy a ještě po dobu dalších 3 let od skončení platnosti této smlouvy, považovány za důvěrné a nesmí být používány k jinému účelu nežli pro plnění smlouvy. Kopie těchto informací mohou být zhotovovány pouze pro potřebu plnění smlouvy a při předání díla musí být </w:t>
      </w:r>
      <w:r w:rsidR="00161492">
        <w:rPr>
          <w:rFonts w:ascii="Arial" w:hAnsi="Arial"/>
          <w:sz w:val="22"/>
        </w:rPr>
        <w:t>O</w:t>
      </w:r>
      <w:r w:rsidRPr="00A86A07">
        <w:rPr>
          <w:rFonts w:ascii="Arial" w:hAnsi="Arial"/>
          <w:sz w:val="22"/>
        </w:rPr>
        <w:t>bjednateli vráceny, není-li dále uvedeno jinak.</w:t>
      </w:r>
    </w:p>
    <w:p w14:paraId="36CA64CB" w14:textId="77777777" w:rsidR="008D2A40" w:rsidRDefault="008D2A40" w:rsidP="00E7200A">
      <w:pPr>
        <w:numPr>
          <w:ilvl w:val="0"/>
          <w:numId w:val="13"/>
        </w:numPr>
        <w:spacing w:before="120"/>
        <w:jc w:val="both"/>
        <w:rPr>
          <w:rFonts w:ascii="Arial" w:hAnsi="Arial"/>
          <w:sz w:val="22"/>
        </w:rPr>
      </w:pPr>
      <w:r>
        <w:rPr>
          <w:rFonts w:ascii="Arial" w:hAnsi="Arial"/>
          <w:sz w:val="22"/>
        </w:rPr>
        <w:t xml:space="preserve">Zhotovitel je povinen zajistit, aby osoby </w:t>
      </w:r>
      <w:r w:rsidRPr="008D2A40">
        <w:rPr>
          <w:rFonts w:ascii="Arial" w:hAnsi="Arial"/>
          <w:sz w:val="22"/>
        </w:rPr>
        <w:t xml:space="preserve">oprávněné pracovat se získanými </w:t>
      </w:r>
      <w:r>
        <w:rPr>
          <w:rFonts w:ascii="Arial" w:hAnsi="Arial"/>
          <w:sz w:val="22"/>
        </w:rPr>
        <w:t xml:space="preserve">důvěrnými </w:t>
      </w:r>
      <w:r w:rsidRPr="008D2A40">
        <w:rPr>
          <w:rFonts w:ascii="Arial" w:hAnsi="Arial"/>
          <w:sz w:val="22"/>
        </w:rPr>
        <w:t>informacemi byly smluvně zavázány k mlčenlivosti nebo se na ně vztahovala zákonná povinnost mlčenlivosti.</w:t>
      </w:r>
    </w:p>
    <w:p w14:paraId="0D899B50" w14:textId="77777777" w:rsidR="008D2A40" w:rsidRDefault="008D2A40" w:rsidP="00E7200A">
      <w:pPr>
        <w:numPr>
          <w:ilvl w:val="0"/>
          <w:numId w:val="13"/>
        </w:numPr>
        <w:spacing w:before="120"/>
        <w:jc w:val="both"/>
        <w:rPr>
          <w:rFonts w:ascii="Arial" w:hAnsi="Arial"/>
          <w:sz w:val="22"/>
        </w:rPr>
      </w:pPr>
      <w:r w:rsidRPr="00A86A07">
        <w:rPr>
          <w:rFonts w:ascii="Arial" w:hAnsi="Arial"/>
          <w:sz w:val="22"/>
        </w:rPr>
        <w:t xml:space="preserve">Na žádost </w:t>
      </w:r>
      <w:r>
        <w:rPr>
          <w:rFonts w:ascii="Arial" w:hAnsi="Arial"/>
          <w:sz w:val="22"/>
        </w:rPr>
        <w:t>O</w:t>
      </w:r>
      <w:r w:rsidRPr="00A86A07">
        <w:rPr>
          <w:rFonts w:ascii="Arial" w:hAnsi="Arial"/>
          <w:sz w:val="22"/>
        </w:rPr>
        <w:t xml:space="preserve">bjednatele je </w:t>
      </w:r>
      <w:r>
        <w:rPr>
          <w:rFonts w:ascii="Arial" w:hAnsi="Arial"/>
          <w:sz w:val="22"/>
        </w:rPr>
        <w:t>Z</w:t>
      </w:r>
      <w:r w:rsidRPr="00A86A07">
        <w:rPr>
          <w:rFonts w:ascii="Arial" w:hAnsi="Arial"/>
          <w:sz w:val="22"/>
        </w:rPr>
        <w:t xml:space="preserve">hotovitel povinen po zániku smlouvy bez odkladu vrátit nebo zničit veškeré nosiče informací uvedených v odst. 1 </w:t>
      </w:r>
      <w:r>
        <w:rPr>
          <w:rFonts w:ascii="Arial" w:hAnsi="Arial"/>
          <w:sz w:val="22"/>
        </w:rPr>
        <w:t xml:space="preserve">tohoto článku </w:t>
      </w:r>
      <w:r w:rsidRPr="00A86A07">
        <w:rPr>
          <w:rFonts w:ascii="Arial" w:hAnsi="Arial"/>
          <w:sz w:val="22"/>
        </w:rPr>
        <w:t>včetně jejich kopií s výjimkou jedné kopie, kterou je oprávněn archivovat</w:t>
      </w:r>
      <w:r>
        <w:rPr>
          <w:rFonts w:ascii="Arial" w:hAnsi="Arial"/>
          <w:sz w:val="22"/>
        </w:rPr>
        <w:t xml:space="preserve"> výlučně pro účely vyplývající z této smlouvy.</w:t>
      </w:r>
    </w:p>
    <w:p w14:paraId="7317FE30" w14:textId="114324C6" w:rsidR="00615740" w:rsidRPr="008D2A40" w:rsidRDefault="00615740" w:rsidP="00E7200A">
      <w:pPr>
        <w:numPr>
          <w:ilvl w:val="0"/>
          <w:numId w:val="13"/>
        </w:numPr>
        <w:spacing w:before="120"/>
        <w:jc w:val="both"/>
        <w:rPr>
          <w:rFonts w:ascii="Arial" w:hAnsi="Arial"/>
          <w:sz w:val="22"/>
        </w:rPr>
      </w:pPr>
      <w:r w:rsidRPr="008D2A40">
        <w:rPr>
          <w:rFonts w:ascii="Arial" w:hAnsi="Arial"/>
          <w:sz w:val="22"/>
        </w:rPr>
        <w:t xml:space="preserve">V případě porušení některé z povinností uvedených v odst. 1 a 2 </w:t>
      </w:r>
      <w:r w:rsidR="00161492" w:rsidRPr="008D2A40">
        <w:rPr>
          <w:rFonts w:ascii="Arial" w:hAnsi="Arial"/>
          <w:sz w:val="22"/>
        </w:rPr>
        <w:t xml:space="preserve">tohoto článku </w:t>
      </w:r>
      <w:r w:rsidRPr="008D2A40">
        <w:rPr>
          <w:rFonts w:ascii="Arial" w:hAnsi="Arial"/>
          <w:sz w:val="22"/>
        </w:rPr>
        <w:t xml:space="preserve">má </w:t>
      </w:r>
      <w:r w:rsidR="00161492" w:rsidRPr="008D2A40">
        <w:rPr>
          <w:rFonts w:ascii="Arial" w:hAnsi="Arial"/>
          <w:sz w:val="22"/>
        </w:rPr>
        <w:t>O</w:t>
      </w:r>
      <w:r w:rsidRPr="008D2A40">
        <w:rPr>
          <w:rFonts w:ascii="Arial" w:hAnsi="Arial"/>
          <w:sz w:val="22"/>
        </w:rPr>
        <w:t>bjednatel právo na náhradu škody způsobenou porušením povinnos</w:t>
      </w:r>
      <w:r w:rsidR="00437DD1">
        <w:rPr>
          <w:rFonts w:ascii="Arial" w:hAnsi="Arial"/>
          <w:sz w:val="22"/>
        </w:rPr>
        <w:t>ti mlčenlivosti.</w:t>
      </w:r>
    </w:p>
    <w:p w14:paraId="0457A033" w14:textId="5792322E" w:rsidR="00701BE5" w:rsidRPr="008A4DCB" w:rsidRDefault="006C2CF4" w:rsidP="00841601">
      <w:pPr>
        <w:pStyle w:val="Nadpis2"/>
        <w:tabs>
          <w:tab w:val="clear" w:pos="747"/>
        </w:tabs>
        <w:spacing w:before="240" w:after="0"/>
        <w:ind w:left="567"/>
      </w:pPr>
      <w:r>
        <w:t>Ukončení</w:t>
      </w:r>
      <w:r w:rsidR="00701BE5" w:rsidRPr="008A4DCB">
        <w:t xml:space="preserve"> smlouvy</w:t>
      </w:r>
    </w:p>
    <w:p w14:paraId="30A965B9" w14:textId="77777777" w:rsidR="00701BE5" w:rsidRPr="00CE69CD" w:rsidRDefault="00701BE5" w:rsidP="00E7200A">
      <w:pPr>
        <w:numPr>
          <w:ilvl w:val="0"/>
          <w:numId w:val="9"/>
        </w:numPr>
        <w:spacing w:before="120"/>
        <w:jc w:val="both"/>
        <w:rPr>
          <w:rFonts w:ascii="Arial" w:hAnsi="Arial" w:cs="Arial"/>
          <w:sz w:val="22"/>
          <w:szCs w:val="22"/>
        </w:rPr>
      </w:pPr>
      <w:r>
        <w:rPr>
          <w:rFonts w:ascii="Arial" w:hAnsi="Arial"/>
          <w:sz w:val="22"/>
        </w:rPr>
        <w:t xml:space="preserve">Objednatel může od této smlouvy odstoupit </w:t>
      </w:r>
      <w:r w:rsidR="00D75CA0">
        <w:rPr>
          <w:rFonts w:ascii="Arial" w:hAnsi="Arial"/>
          <w:sz w:val="22"/>
        </w:rPr>
        <w:t xml:space="preserve">mimo případů uvedených v občanském </w:t>
      </w:r>
      <w:r w:rsidR="00D75CA0" w:rsidRPr="00CE69CD">
        <w:rPr>
          <w:rFonts w:ascii="Arial" w:hAnsi="Arial"/>
          <w:sz w:val="22"/>
        </w:rPr>
        <w:t xml:space="preserve">zákoníku rovněž </w:t>
      </w:r>
      <w:r w:rsidRPr="00CE69CD">
        <w:rPr>
          <w:rFonts w:ascii="Arial" w:hAnsi="Arial"/>
          <w:sz w:val="22"/>
        </w:rPr>
        <w:t xml:space="preserve">v případě, že se </w:t>
      </w:r>
      <w:r w:rsidR="00CA26BD" w:rsidRPr="00CE69CD">
        <w:rPr>
          <w:rFonts w:ascii="Arial" w:hAnsi="Arial"/>
          <w:sz w:val="22"/>
        </w:rPr>
        <w:t>Z</w:t>
      </w:r>
      <w:r w:rsidRPr="00CE69CD">
        <w:rPr>
          <w:rFonts w:ascii="Arial" w:hAnsi="Arial"/>
          <w:sz w:val="22"/>
        </w:rPr>
        <w:t>hotovitel octne v likvidaci nebo vůči němu bude zahájeno insolvenční řízení.</w:t>
      </w:r>
      <w:r w:rsidR="00CA26BD" w:rsidRPr="00CE69CD">
        <w:rPr>
          <w:rFonts w:ascii="Arial" w:hAnsi="Arial"/>
          <w:sz w:val="22"/>
        </w:rPr>
        <w:t xml:space="preserve"> Objednatel je dále oprávněn odstoupit od této smlouvy v případě, že je zjevné, že předmět díla nebude dokončen v termínu podle této smlouvy. Zhotovitel je v takovém případě povinen uhradit Objednateli náklady, které převyšují cenu podle této smlouvy a souvisejí se zhotovením díla podle této smlouvy jiným </w:t>
      </w:r>
      <w:r w:rsidR="0034222F" w:rsidRPr="00CE69CD">
        <w:rPr>
          <w:rFonts w:ascii="Arial" w:hAnsi="Arial"/>
          <w:sz w:val="22"/>
        </w:rPr>
        <w:t>z</w:t>
      </w:r>
      <w:r w:rsidR="00CA26BD" w:rsidRPr="00CE69CD">
        <w:rPr>
          <w:rFonts w:ascii="Arial" w:hAnsi="Arial"/>
          <w:sz w:val="22"/>
        </w:rPr>
        <w:t>hotovitelem.</w:t>
      </w:r>
    </w:p>
    <w:p w14:paraId="314822E5" w14:textId="285D28A8" w:rsidR="00964DF4" w:rsidRPr="006C2CF4" w:rsidRDefault="00C0626F" w:rsidP="006C2CF4">
      <w:pPr>
        <w:numPr>
          <w:ilvl w:val="0"/>
          <w:numId w:val="9"/>
        </w:numPr>
        <w:spacing w:before="120" w:after="240"/>
        <w:jc w:val="both"/>
        <w:rPr>
          <w:rFonts w:ascii="Arial" w:hAnsi="Arial" w:cs="Arial"/>
          <w:color w:val="FF0000"/>
          <w:sz w:val="22"/>
          <w:szCs w:val="22"/>
        </w:rPr>
      </w:pPr>
      <w:r w:rsidRPr="00CE69CD">
        <w:rPr>
          <w:rFonts w:ascii="Arial" w:hAnsi="Arial"/>
          <w:sz w:val="22"/>
        </w:rPr>
        <w:t xml:space="preserve">Objednatel je oprávněn tuto smlouvu vypovědět kdykoli, a to i bez udání důvodu. </w:t>
      </w:r>
      <w:r w:rsidR="00CE69CD" w:rsidRPr="00CE69CD">
        <w:rPr>
          <w:rFonts w:ascii="Arial" w:hAnsi="Arial"/>
          <w:sz w:val="22"/>
        </w:rPr>
        <w:t>Výpovědí smlouva zaniká po uplynutí jednoměsíční výpovědní lhůty.</w:t>
      </w:r>
    </w:p>
    <w:p w14:paraId="779A744D" w14:textId="2183AC04" w:rsidR="006C2CF4" w:rsidRPr="006C2CF4" w:rsidRDefault="006C2CF4" w:rsidP="006C2CF4">
      <w:pPr>
        <w:pStyle w:val="Odstavecseseznamem"/>
        <w:numPr>
          <w:ilvl w:val="0"/>
          <w:numId w:val="9"/>
        </w:numPr>
        <w:spacing w:after="240"/>
        <w:jc w:val="both"/>
        <w:rPr>
          <w:szCs w:val="20"/>
        </w:rPr>
      </w:pPr>
      <w:r w:rsidRPr="006C2CF4">
        <w:t xml:space="preserve">Objednatel je dále oprávněn tuto smlouvu vypovědět k 31. 12. 2020, a to výhradně v případě, že část předmětu díla popsaná v čl. III. odst. 2) písm. a) </w:t>
      </w:r>
      <w:r w:rsidRPr="006C2CF4">
        <w:rPr>
          <w:szCs w:val="20"/>
        </w:rPr>
        <w:t>Návrh grafické podoby webových stránek TČB</w:t>
      </w:r>
      <w:r>
        <w:rPr>
          <w:szCs w:val="20"/>
        </w:rPr>
        <w:t xml:space="preserve"> nebude poplatná potřebám objednatele. </w:t>
      </w:r>
      <w:r w:rsidRPr="00CE69CD">
        <w:t xml:space="preserve">Výpovědí </w:t>
      </w:r>
      <w:r>
        <w:t>udělenou z tohoto důvodu smlouva zaniká s okamžitou platností a zhotovitel bude mít nárok výhradně na uhrazení ceny díla za tuto část předmětu díla.</w:t>
      </w:r>
    </w:p>
    <w:p w14:paraId="6DB02F97" w14:textId="5D47B7C8" w:rsidR="00CF7267" w:rsidRPr="00CF7267" w:rsidRDefault="00CF7267" w:rsidP="00E7200A">
      <w:pPr>
        <w:numPr>
          <w:ilvl w:val="0"/>
          <w:numId w:val="9"/>
        </w:numPr>
        <w:spacing w:before="120"/>
        <w:jc w:val="both"/>
        <w:rPr>
          <w:rFonts w:ascii="Arial" w:hAnsi="Arial"/>
          <w:sz w:val="22"/>
        </w:rPr>
      </w:pPr>
      <w:r w:rsidRPr="00CE69CD">
        <w:rPr>
          <w:rFonts w:ascii="Arial" w:hAnsi="Arial"/>
          <w:sz w:val="22"/>
        </w:rPr>
        <w:t>Objednatel může od této smlouvy jednostranně odstoupit také v případě, že dojde k významné změně ve vlastnické struktuře</w:t>
      </w:r>
      <w:r w:rsidR="005718A8" w:rsidRPr="00CE69CD">
        <w:rPr>
          <w:rFonts w:ascii="Arial" w:hAnsi="Arial"/>
          <w:sz w:val="22"/>
        </w:rPr>
        <w:t xml:space="preserve"> zhotovitele</w:t>
      </w:r>
      <w:r w:rsidRPr="00CE69CD">
        <w:rPr>
          <w:rFonts w:ascii="Arial" w:hAnsi="Arial"/>
          <w:sz w:val="22"/>
        </w:rPr>
        <w:t xml:space="preserve"> dle §71 a násl. zák. č. 90/2012 Sb., o obchodních korporacích, nebo změně vlastnictví zásadních aktiv, případně změně oprávnění nakládat s těmito aktivy, využívaných </w:t>
      </w:r>
      <w:r w:rsidR="00CB1788" w:rsidRPr="00CE69CD">
        <w:rPr>
          <w:rFonts w:ascii="Arial" w:hAnsi="Arial"/>
          <w:sz w:val="22"/>
        </w:rPr>
        <w:t>zhotovitelem</w:t>
      </w:r>
      <w:r w:rsidRPr="00CE69CD">
        <w:rPr>
          <w:rFonts w:ascii="Arial" w:hAnsi="Arial"/>
          <w:sz w:val="22"/>
        </w:rPr>
        <w:t xml:space="preserve"> k plnění podle smlouvy. </w:t>
      </w:r>
      <w:r w:rsidR="005718A8" w:rsidRPr="00CE69CD">
        <w:rPr>
          <w:rFonts w:ascii="Arial" w:hAnsi="Arial"/>
          <w:sz w:val="22"/>
        </w:rPr>
        <w:t>Zhotovitel</w:t>
      </w:r>
      <w:r w:rsidRPr="00CE69CD">
        <w:rPr>
          <w:rFonts w:ascii="Arial" w:hAnsi="Arial"/>
          <w:sz w:val="22"/>
        </w:rPr>
        <w:t xml:space="preserve"> musí o této skutečnosti bezodkladně informovat pracovníka Objednatele</w:t>
      </w:r>
      <w:r w:rsidR="00437DD1">
        <w:rPr>
          <w:rFonts w:ascii="Arial" w:hAnsi="Arial"/>
          <w:sz w:val="22"/>
        </w:rPr>
        <w:t xml:space="preserve"> odpovědného za realizaci díla.</w:t>
      </w:r>
    </w:p>
    <w:p w14:paraId="1B1E9557" w14:textId="77777777" w:rsidR="00701BE5" w:rsidRPr="007F7559" w:rsidRDefault="00701BE5" w:rsidP="00E7200A">
      <w:pPr>
        <w:numPr>
          <w:ilvl w:val="0"/>
          <w:numId w:val="9"/>
        </w:numPr>
        <w:spacing w:before="120"/>
        <w:jc w:val="both"/>
        <w:rPr>
          <w:rFonts w:ascii="Arial" w:hAnsi="Arial"/>
          <w:sz w:val="22"/>
        </w:rPr>
      </w:pPr>
      <w:r w:rsidRPr="00CF7267">
        <w:rPr>
          <w:rFonts w:ascii="Arial" w:hAnsi="Arial"/>
          <w:sz w:val="22"/>
        </w:rPr>
        <w:t xml:space="preserve">Odstoupení od smlouvy bude mít písemnou formu s tím, že je účinné jeho doručením druhé </w:t>
      </w:r>
      <w:r w:rsidRPr="007F7559">
        <w:rPr>
          <w:rFonts w:ascii="Arial" w:hAnsi="Arial"/>
          <w:sz w:val="22"/>
        </w:rPr>
        <w:t>smluvní straně.</w:t>
      </w:r>
    </w:p>
    <w:p w14:paraId="7F53EA37" w14:textId="77777777" w:rsidR="00907559" w:rsidRPr="007F7559" w:rsidRDefault="00907559" w:rsidP="00F500AF">
      <w:pPr>
        <w:spacing w:before="120"/>
        <w:rPr>
          <w:rFonts w:ascii="Arial" w:hAnsi="Arial" w:cs="Arial"/>
          <w:sz w:val="22"/>
          <w:szCs w:val="22"/>
        </w:rPr>
      </w:pPr>
    </w:p>
    <w:p w14:paraId="514D4859" w14:textId="5DDD4DBD" w:rsidR="00F500AF" w:rsidRPr="007F7559" w:rsidRDefault="00F500AF" w:rsidP="00A64874">
      <w:pPr>
        <w:pStyle w:val="Nadpis2"/>
        <w:tabs>
          <w:tab w:val="clear" w:pos="747"/>
        </w:tabs>
        <w:spacing w:before="240"/>
        <w:ind w:left="567"/>
        <w:rPr>
          <w:rFonts w:cs="Arial"/>
          <w:szCs w:val="22"/>
        </w:rPr>
      </w:pPr>
      <w:r w:rsidRPr="007F7559">
        <w:t>Technická podpora a záruční servis</w:t>
      </w:r>
    </w:p>
    <w:p w14:paraId="1CDD6EA7" w14:textId="1D6B2ED9" w:rsidR="00F500AF" w:rsidRDefault="006C549C" w:rsidP="00E7200A">
      <w:pPr>
        <w:numPr>
          <w:ilvl w:val="0"/>
          <w:numId w:val="4"/>
        </w:numPr>
        <w:spacing w:before="120"/>
        <w:jc w:val="both"/>
        <w:rPr>
          <w:rFonts w:ascii="Arial" w:hAnsi="Arial"/>
          <w:sz w:val="22"/>
        </w:rPr>
      </w:pPr>
      <w:r w:rsidRPr="007F7559">
        <w:rPr>
          <w:rFonts w:ascii="Arial" w:hAnsi="Arial"/>
          <w:sz w:val="22"/>
        </w:rPr>
        <w:t>Zhotovitel se zavazuje po předání díla poskytovat Objednateli technickou podporu</w:t>
      </w:r>
      <w:r w:rsidR="002B0E13">
        <w:rPr>
          <w:rFonts w:ascii="Arial" w:hAnsi="Arial"/>
          <w:sz w:val="22"/>
        </w:rPr>
        <w:t xml:space="preserve"> </w:t>
      </w:r>
      <w:r w:rsidRPr="007F7559">
        <w:rPr>
          <w:rFonts w:ascii="Arial" w:hAnsi="Arial"/>
          <w:sz w:val="22"/>
        </w:rPr>
        <w:t>v rozsahu a za podmínek, jak je uvedeno v</w:t>
      </w:r>
      <w:r w:rsidR="00D42E17" w:rsidRPr="007F7559">
        <w:rPr>
          <w:rFonts w:ascii="Arial" w:hAnsi="Arial"/>
          <w:sz w:val="22"/>
        </w:rPr>
        <w:t> technický</w:t>
      </w:r>
      <w:r w:rsidR="005F5EEB">
        <w:rPr>
          <w:rFonts w:ascii="Arial" w:hAnsi="Arial"/>
          <w:sz w:val="22"/>
        </w:rPr>
        <w:t>ch</w:t>
      </w:r>
      <w:r w:rsidR="00D42E17" w:rsidRPr="007F7559">
        <w:rPr>
          <w:rFonts w:ascii="Arial" w:hAnsi="Arial"/>
          <w:sz w:val="22"/>
        </w:rPr>
        <w:t xml:space="preserve"> požadavcích dle Přílohy </w:t>
      </w:r>
      <w:r w:rsidR="003F4F31" w:rsidRPr="007F7559">
        <w:rPr>
          <w:rFonts w:ascii="Arial" w:hAnsi="Arial"/>
          <w:sz w:val="22"/>
        </w:rPr>
        <w:t>č. 2, jež</w:t>
      </w:r>
      <w:r w:rsidRPr="007F7559">
        <w:rPr>
          <w:rFonts w:ascii="Arial" w:hAnsi="Arial"/>
          <w:sz w:val="22"/>
        </w:rPr>
        <w:t xml:space="preserve"> je nedílnou součástí této smlouvy.</w:t>
      </w:r>
    </w:p>
    <w:p w14:paraId="2645878A" w14:textId="07145122" w:rsidR="00354CCD" w:rsidRDefault="00354CCD" w:rsidP="00354CCD">
      <w:pPr>
        <w:numPr>
          <w:ilvl w:val="0"/>
          <w:numId w:val="4"/>
        </w:numPr>
        <w:spacing w:before="120"/>
        <w:jc w:val="both"/>
        <w:rPr>
          <w:rFonts w:ascii="Arial" w:hAnsi="Arial"/>
          <w:sz w:val="22"/>
        </w:rPr>
      </w:pPr>
      <w:r w:rsidRPr="00354CCD">
        <w:rPr>
          <w:rFonts w:ascii="Arial" w:hAnsi="Arial"/>
          <w:sz w:val="22"/>
        </w:rPr>
        <w:t>Technická podpora</w:t>
      </w:r>
      <w:r w:rsidR="002B0E13">
        <w:rPr>
          <w:rFonts w:ascii="Arial" w:hAnsi="Arial"/>
          <w:sz w:val="22"/>
        </w:rPr>
        <w:t xml:space="preserve"> </w:t>
      </w:r>
      <w:r w:rsidRPr="00354CCD">
        <w:rPr>
          <w:rFonts w:ascii="Arial" w:hAnsi="Arial"/>
          <w:sz w:val="22"/>
        </w:rPr>
        <w:t>zahrnuje činnosti na soubor programového vybavení popsaného touto Smlouvou prováděné za účelem uvedení vadného programového vybavení do funkčního stavu v předem definované době</w:t>
      </w:r>
      <w:r>
        <w:rPr>
          <w:rFonts w:ascii="Arial" w:hAnsi="Arial"/>
          <w:sz w:val="22"/>
        </w:rPr>
        <w:t>.</w:t>
      </w:r>
    </w:p>
    <w:p w14:paraId="0ED03DD1" w14:textId="449208E2" w:rsidR="007C0421" w:rsidRDefault="007C0421" w:rsidP="007C0421">
      <w:pPr>
        <w:numPr>
          <w:ilvl w:val="0"/>
          <w:numId w:val="4"/>
        </w:numPr>
        <w:spacing w:before="120"/>
        <w:jc w:val="both"/>
        <w:rPr>
          <w:rFonts w:ascii="Arial" w:hAnsi="Arial"/>
          <w:sz w:val="22"/>
        </w:rPr>
      </w:pPr>
      <w:r w:rsidRPr="00354CCD">
        <w:rPr>
          <w:rFonts w:ascii="Arial" w:hAnsi="Arial"/>
          <w:sz w:val="22"/>
        </w:rPr>
        <w:t xml:space="preserve">Služby </w:t>
      </w:r>
      <w:r w:rsidR="003D1A6F">
        <w:rPr>
          <w:rFonts w:ascii="Arial" w:hAnsi="Arial"/>
          <w:sz w:val="22"/>
        </w:rPr>
        <w:t xml:space="preserve">technické </w:t>
      </w:r>
      <w:r w:rsidRPr="00354CCD">
        <w:rPr>
          <w:rFonts w:ascii="Arial" w:hAnsi="Arial"/>
          <w:sz w:val="22"/>
        </w:rPr>
        <w:t>podpory</w:t>
      </w:r>
      <w:r w:rsidR="00160ACE">
        <w:rPr>
          <w:rFonts w:ascii="Arial" w:hAnsi="Arial"/>
          <w:sz w:val="22"/>
        </w:rPr>
        <w:t xml:space="preserve"> </w:t>
      </w:r>
      <w:r>
        <w:rPr>
          <w:rFonts w:ascii="Arial" w:hAnsi="Arial"/>
          <w:sz w:val="22"/>
        </w:rPr>
        <w:t xml:space="preserve">jsou poskytovány </w:t>
      </w:r>
      <w:r w:rsidRPr="007C0421">
        <w:rPr>
          <w:rFonts w:ascii="Arial" w:hAnsi="Arial"/>
          <w:sz w:val="22"/>
        </w:rPr>
        <w:t>5 pracovních dnů v týdnu,</w:t>
      </w:r>
      <w:r w:rsidRPr="007C0421">
        <w:t xml:space="preserve"> </w:t>
      </w:r>
      <w:r w:rsidR="00763036">
        <w:rPr>
          <w:rFonts w:ascii="Arial" w:hAnsi="Arial"/>
          <w:sz w:val="22"/>
        </w:rPr>
        <w:t>8</w:t>
      </w:r>
      <w:r w:rsidRPr="007C0421">
        <w:rPr>
          <w:rFonts w:ascii="Arial" w:hAnsi="Arial"/>
          <w:sz w:val="22"/>
        </w:rPr>
        <w:t xml:space="preserve"> hodin denně v době od</w:t>
      </w:r>
      <w:r w:rsidRPr="007C0421">
        <w:t xml:space="preserve"> </w:t>
      </w:r>
      <w:r w:rsidR="00632D12">
        <w:rPr>
          <w:rFonts w:ascii="Arial" w:hAnsi="Arial"/>
          <w:sz w:val="22"/>
        </w:rPr>
        <w:t>9</w:t>
      </w:r>
      <w:r w:rsidRPr="007C0421">
        <w:rPr>
          <w:rFonts w:ascii="Arial" w:hAnsi="Arial"/>
          <w:sz w:val="22"/>
        </w:rPr>
        <w:t>:00 do 1</w:t>
      </w:r>
      <w:r w:rsidR="00632D12">
        <w:rPr>
          <w:rFonts w:ascii="Arial" w:hAnsi="Arial"/>
          <w:sz w:val="22"/>
        </w:rPr>
        <w:t>7</w:t>
      </w:r>
      <w:r w:rsidRPr="007C0421">
        <w:rPr>
          <w:rFonts w:ascii="Arial" w:hAnsi="Arial"/>
          <w:sz w:val="22"/>
        </w:rPr>
        <w:t>:00, s</w:t>
      </w:r>
      <w:r w:rsidR="00995A09">
        <w:rPr>
          <w:rFonts w:ascii="Arial" w:hAnsi="Arial"/>
          <w:sz w:val="22"/>
        </w:rPr>
        <w:t> </w:t>
      </w:r>
      <w:r w:rsidRPr="007C0421">
        <w:rPr>
          <w:rFonts w:ascii="Arial" w:hAnsi="Arial"/>
          <w:sz w:val="22"/>
        </w:rPr>
        <w:t>povinností</w:t>
      </w:r>
      <w:r w:rsidR="00995A09">
        <w:rPr>
          <w:rFonts w:ascii="Arial" w:hAnsi="Arial"/>
          <w:sz w:val="22"/>
        </w:rPr>
        <w:t xml:space="preserve"> zahájit práce na </w:t>
      </w:r>
      <w:r w:rsidRPr="007C0421">
        <w:rPr>
          <w:rFonts w:ascii="Arial" w:hAnsi="Arial"/>
          <w:sz w:val="22"/>
        </w:rPr>
        <w:t>odstran</w:t>
      </w:r>
      <w:r w:rsidR="00995A09">
        <w:rPr>
          <w:rFonts w:ascii="Arial" w:hAnsi="Arial"/>
          <w:sz w:val="22"/>
        </w:rPr>
        <w:t>ění</w:t>
      </w:r>
      <w:r w:rsidRPr="007C0421">
        <w:rPr>
          <w:rFonts w:ascii="Arial" w:hAnsi="Arial"/>
          <w:sz w:val="22"/>
        </w:rPr>
        <w:t xml:space="preserve"> vad</w:t>
      </w:r>
      <w:r w:rsidR="00995A09">
        <w:rPr>
          <w:rFonts w:ascii="Arial" w:hAnsi="Arial"/>
          <w:sz w:val="22"/>
        </w:rPr>
        <w:t>y</w:t>
      </w:r>
      <w:r w:rsidRPr="007C0421">
        <w:rPr>
          <w:rFonts w:ascii="Arial" w:hAnsi="Arial"/>
          <w:sz w:val="22"/>
        </w:rPr>
        <w:t xml:space="preserve"> do konce</w:t>
      </w:r>
      <w:r w:rsidRPr="007C0421">
        <w:t xml:space="preserve"> </w:t>
      </w:r>
      <w:r w:rsidRPr="007C0421">
        <w:rPr>
          <w:rFonts w:ascii="Arial" w:hAnsi="Arial"/>
          <w:sz w:val="22"/>
        </w:rPr>
        <w:t>následujícího pracovního</w:t>
      </w:r>
      <w:r>
        <w:rPr>
          <w:rFonts w:ascii="Arial" w:hAnsi="Arial"/>
          <w:sz w:val="22"/>
        </w:rPr>
        <w:t xml:space="preserve"> dne po potvrzení zásahu</w:t>
      </w:r>
      <w:r w:rsidR="00542440">
        <w:rPr>
          <w:rFonts w:ascii="Arial" w:hAnsi="Arial"/>
          <w:sz w:val="22"/>
        </w:rPr>
        <w:t>.</w:t>
      </w:r>
    </w:p>
    <w:p w14:paraId="3238FA7B" w14:textId="7A7504BB" w:rsidR="00354CCD" w:rsidRDefault="00354CCD" w:rsidP="00354CCD">
      <w:pPr>
        <w:numPr>
          <w:ilvl w:val="0"/>
          <w:numId w:val="4"/>
        </w:numPr>
        <w:spacing w:before="120"/>
        <w:jc w:val="both"/>
        <w:rPr>
          <w:rFonts w:ascii="Arial" w:hAnsi="Arial"/>
          <w:sz w:val="22"/>
        </w:rPr>
      </w:pPr>
      <w:r w:rsidRPr="00354CCD">
        <w:rPr>
          <w:rFonts w:ascii="Arial" w:hAnsi="Arial"/>
          <w:sz w:val="22"/>
        </w:rPr>
        <w:t>Služby technické podpory</w:t>
      </w:r>
      <w:r w:rsidR="00160ACE">
        <w:rPr>
          <w:rFonts w:ascii="Arial" w:hAnsi="Arial"/>
          <w:sz w:val="22"/>
        </w:rPr>
        <w:t xml:space="preserve"> </w:t>
      </w:r>
      <w:r w:rsidRPr="00354CCD">
        <w:rPr>
          <w:rFonts w:ascii="Arial" w:hAnsi="Arial"/>
          <w:sz w:val="22"/>
        </w:rPr>
        <w:t>bude zhotovitel provádět na pracovištích objednatele, případně dle charakteru a povahy zásahu či služby vzdáleným přístupem</w:t>
      </w:r>
      <w:r>
        <w:rPr>
          <w:rFonts w:ascii="Arial" w:hAnsi="Arial"/>
          <w:sz w:val="22"/>
        </w:rPr>
        <w:t>.</w:t>
      </w:r>
    </w:p>
    <w:p w14:paraId="69B75A0A" w14:textId="5456E060" w:rsidR="00354CCD" w:rsidRDefault="0005155D" w:rsidP="00354CCD">
      <w:pPr>
        <w:numPr>
          <w:ilvl w:val="0"/>
          <w:numId w:val="4"/>
        </w:numPr>
        <w:spacing w:before="120"/>
        <w:jc w:val="both"/>
        <w:rPr>
          <w:rFonts w:ascii="Arial" w:hAnsi="Arial"/>
          <w:sz w:val="22"/>
        </w:rPr>
      </w:pPr>
      <w:r>
        <w:rPr>
          <w:rFonts w:ascii="Arial" w:hAnsi="Arial"/>
          <w:sz w:val="22"/>
        </w:rPr>
        <w:t>Odpovědné osoby</w:t>
      </w:r>
    </w:p>
    <w:p w14:paraId="6B993CC6" w14:textId="20C3DF73" w:rsidR="0005155D" w:rsidRDefault="0005155D" w:rsidP="0005155D">
      <w:pPr>
        <w:numPr>
          <w:ilvl w:val="1"/>
          <w:numId w:val="4"/>
        </w:numPr>
        <w:spacing w:before="120"/>
        <w:jc w:val="both"/>
        <w:rPr>
          <w:rFonts w:ascii="Arial" w:hAnsi="Arial"/>
          <w:sz w:val="22"/>
        </w:rPr>
      </w:pPr>
      <w:r>
        <w:rPr>
          <w:rFonts w:ascii="Arial" w:hAnsi="Arial"/>
          <w:sz w:val="22"/>
        </w:rPr>
        <w:t>Odpovědné osoby zhotovitele:</w:t>
      </w:r>
    </w:p>
    <w:p w14:paraId="44BCFCF7" w14:textId="5C0E25D6" w:rsidR="00534D56" w:rsidRPr="00FA533D" w:rsidRDefault="00FA533D" w:rsidP="00FA533D">
      <w:pPr>
        <w:spacing w:before="120"/>
        <w:ind w:left="1416"/>
        <w:jc w:val="both"/>
        <w:rPr>
          <w:rFonts w:ascii="Arial" w:hAnsi="Arial" w:cs="Arial"/>
          <w:bCs/>
          <w:kern w:val="28"/>
          <w:sz w:val="22"/>
          <w:szCs w:val="22"/>
        </w:rPr>
      </w:pPr>
      <w:proofErr w:type="spellStart"/>
      <w:r>
        <w:rPr>
          <w:rFonts w:ascii="Arial" w:hAnsi="Arial"/>
          <w:sz w:val="22"/>
        </w:rPr>
        <w:t>xxxxx</w:t>
      </w:r>
      <w:proofErr w:type="spellEnd"/>
    </w:p>
    <w:p w14:paraId="23EAB49E" w14:textId="0131B899" w:rsidR="0005155D" w:rsidRDefault="0005155D" w:rsidP="0005155D">
      <w:pPr>
        <w:numPr>
          <w:ilvl w:val="1"/>
          <w:numId w:val="4"/>
        </w:numPr>
        <w:spacing w:before="120"/>
        <w:jc w:val="both"/>
        <w:rPr>
          <w:rFonts w:ascii="Arial" w:hAnsi="Arial"/>
          <w:sz w:val="22"/>
        </w:rPr>
      </w:pPr>
      <w:r>
        <w:rPr>
          <w:rFonts w:ascii="Arial" w:hAnsi="Arial"/>
          <w:sz w:val="22"/>
        </w:rPr>
        <w:t>Odpovědné osoby objednatele:</w:t>
      </w:r>
    </w:p>
    <w:p w14:paraId="093919F1" w14:textId="76BA16EB" w:rsidR="0005155D" w:rsidRDefault="00FA533D" w:rsidP="00FA533D">
      <w:pPr>
        <w:spacing w:before="120"/>
        <w:ind w:left="1416"/>
        <w:jc w:val="both"/>
        <w:rPr>
          <w:rFonts w:ascii="Arial" w:hAnsi="Arial"/>
          <w:sz w:val="22"/>
        </w:rPr>
      </w:pPr>
      <w:proofErr w:type="spellStart"/>
      <w:r>
        <w:rPr>
          <w:rFonts w:ascii="Arial" w:hAnsi="Arial"/>
          <w:sz w:val="22"/>
        </w:rPr>
        <w:t>xxxxx</w:t>
      </w:r>
      <w:proofErr w:type="spellEnd"/>
    </w:p>
    <w:p w14:paraId="77649759" w14:textId="43DB3C4C" w:rsidR="0005155D" w:rsidRDefault="0005155D" w:rsidP="0005155D">
      <w:pPr>
        <w:numPr>
          <w:ilvl w:val="0"/>
          <w:numId w:val="4"/>
        </w:numPr>
        <w:spacing w:before="120"/>
        <w:jc w:val="both"/>
        <w:rPr>
          <w:rFonts w:ascii="Arial" w:hAnsi="Arial"/>
          <w:sz w:val="22"/>
        </w:rPr>
      </w:pPr>
      <w:r>
        <w:rPr>
          <w:rFonts w:ascii="Arial" w:hAnsi="Arial"/>
          <w:sz w:val="22"/>
        </w:rPr>
        <w:t>Kontaktní osoby a kontakt pro zadávání požadavků</w:t>
      </w:r>
    </w:p>
    <w:p w14:paraId="690F1A14" w14:textId="6E4679FB" w:rsidR="0005155D" w:rsidRDefault="0005155D" w:rsidP="0005155D">
      <w:pPr>
        <w:numPr>
          <w:ilvl w:val="1"/>
          <w:numId w:val="4"/>
        </w:numPr>
        <w:spacing w:before="120"/>
        <w:jc w:val="both"/>
        <w:rPr>
          <w:rFonts w:ascii="Arial" w:hAnsi="Arial"/>
          <w:sz w:val="22"/>
        </w:rPr>
      </w:pPr>
      <w:r>
        <w:rPr>
          <w:rFonts w:ascii="Arial" w:hAnsi="Arial"/>
          <w:sz w:val="22"/>
        </w:rPr>
        <w:t>Kontaktní osoby zhotovitele:</w:t>
      </w:r>
    </w:p>
    <w:p w14:paraId="3EF9FC27" w14:textId="2F60E3D3" w:rsidR="00534D56" w:rsidRDefault="00FA533D" w:rsidP="00534D56">
      <w:pPr>
        <w:spacing w:before="120"/>
        <w:ind w:left="1416"/>
        <w:jc w:val="both"/>
        <w:rPr>
          <w:rFonts w:ascii="Arial" w:hAnsi="Arial"/>
          <w:sz w:val="22"/>
        </w:rPr>
      </w:pPr>
      <w:proofErr w:type="spellStart"/>
      <w:r>
        <w:rPr>
          <w:rFonts w:ascii="Arial" w:hAnsi="Arial"/>
          <w:sz w:val="22"/>
        </w:rPr>
        <w:t>xxxxx</w:t>
      </w:r>
      <w:proofErr w:type="spellEnd"/>
    </w:p>
    <w:p w14:paraId="1581C6F2" w14:textId="47B65E56" w:rsidR="002D7C28" w:rsidRDefault="00FA533D" w:rsidP="00534D56">
      <w:pPr>
        <w:spacing w:before="120"/>
        <w:ind w:left="1416"/>
        <w:jc w:val="both"/>
        <w:rPr>
          <w:rFonts w:ascii="Arial" w:hAnsi="Arial"/>
          <w:sz w:val="22"/>
        </w:rPr>
      </w:pPr>
      <w:proofErr w:type="spellStart"/>
      <w:r>
        <w:rPr>
          <w:rFonts w:ascii="Arial" w:hAnsi="Arial"/>
          <w:sz w:val="22"/>
        </w:rPr>
        <w:t>xxxxx</w:t>
      </w:r>
      <w:proofErr w:type="spellEnd"/>
    </w:p>
    <w:p w14:paraId="2D9A0831" w14:textId="191B14CF" w:rsidR="0005155D" w:rsidRDefault="0005155D" w:rsidP="00534D56">
      <w:pPr>
        <w:numPr>
          <w:ilvl w:val="1"/>
          <w:numId w:val="4"/>
        </w:numPr>
        <w:spacing w:before="120"/>
        <w:jc w:val="both"/>
        <w:rPr>
          <w:rFonts w:ascii="Arial" w:hAnsi="Arial"/>
          <w:sz w:val="22"/>
        </w:rPr>
      </w:pPr>
      <w:r>
        <w:rPr>
          <w:rFonts w:ascii="Arial" w:hAnsi="Arial"/>
          <w:sz w:val="22"/>
        </w:rPr>
        <w:t>Kontaktní osoby objednatele:</w:t>
      </w:r>
    </w:p>
    <w:p w14:paraId="09ECFB7D" w14:textId="696F87D0" w:rsidR="00193E41" w:rsidRPr="0005155D" w:rsidRDefault="00FA533D" w:rsidP="00FA533D">
      <w:pPr>
        <w:spacing w:before="120"/>
        <w:ind w:left="1416"/>
        <w:jc w:val="both"/>
        <w:rPr>
          <w:rFonts w:ascii="Arial" w:hAnsi="Arial"/>
          <w:sz w:val="22"/>
        </w:rPr>
      </w:pPr>
      <w:proofErr w:type="spellStart"/>
      <w:r>
        <w:rPr>
          <w:rFonts w:ascii="Arial" w:hAnsi="Arial"/>
          <w:sz w:val="22"/>
        </w:rPr>
        <w:t>xxxxx</w:t>
      </w:r>
      <w:proofErr w:type="spellEnd"/>
    </w:p>
    <w:p w14:paraId="471354D1" w14:textId="0272FB8F" w:rsidR="00405CFE" w:rsidRDefault="00405CFE" w:rsidP="00E7200A">
      <w:pPr>
        <w:numPr>
          <w:ilvl w:val="0"/>
          <w:numId w:val="4"/>
        </w:numPr>
        <w:spacing w:before="120"/>
        <w:jc w:val="both"/>
        <w:rPr>
          <w:rFonts w:ascii="Arial" w:hAnsi="Arial"/>
          <w:sz w:val="22"/>
        </w:rPr>
      </w:pPr>
      <w:r>
        <w:rPr>
          <w:rFonts w:ascii="Arial" w:hAnsi="Arial"/>
          <w:sz w:val="22"/>
        </w:rPr>
        <w:t>Všechn</w:t>
      </w:r>
      <w:r w:rsidR="005F5EEB">
        <w:rPr>
          <w:rFonts w:ascii="Arial" w:hAnsi="Arial"/>
          <w:sz w:val="22"/>
        </w:rPr>
        <w:t>a</w:t>
      </w:r>
      <w:r>
        <w:rPr>
          <w:rFonts w:ascii="Arial" w:hAnsi="Arial"/>
          <w:sz w:val="22"/>
        </w:rPr>
        <w:t xml:space="preserve"> o</w:t>
      </w:r>
      <w:r w:rsidR="00C53B41">
        <w:rPr>
          <w:rFonts w:ascii="Arial" w:hAnsi="Arial"/>
          <w:sz w:val="22"/>
        </w:rPr>
        <w:t>známení mezi smluvními stranami</w:t>
      </w:r>
      <w:r>
        <w:rPr>
          <w:rFonts w:ascii="Arial" w:hAnsi="Arial"/>
          <w:sz w:val="22"/>
        </w:rPr>
        <w:t xml:space="preserve">, která se vztahují k této smlouvě, nebo mají být učiněna na základě této smlouvy, musí být učiněna v písemné formě a doručena </w:t>
      </w:r>
      <w:r w:rsidR="005F5EEB">
        <w:rPr>
          <w:rFonts w:ascii="Arial" w:hAnsi="Arial"/>
          <w:sz w:val="22"/>
        </w:rPr>
        <w:t xml:space="preserve">druhé smluvní </w:t>
      </w:r>
      <w:r w:rsidR="00C53B41">
        <w:rPr>
          <w:rFonts w:ascii="Arial" w:hAnsi="Arial"/>
          <w:sz w:val="22"/>
        </w:rPr>
        <w:t>straně a potvrzena bez zbytečného prodlení, nebude-li stanoveno, nebo mezi smluvními stranami dohodnuto jinak.</w:t>
      </w:r>
    </w:p>
    <w:p w14:paraId="4BA9AD11" w14:textId="10293DD9" w:rsidR="00405CFE" w:rsidRDefault="00C53B41" w:rsidP="00E7200A">
      <w:pPr>
        <w:numPr>
          <w:ilvl w:val="0"/>
          <w:numId w:val="4"/>
        </w:numPr>
        <w:spacing w:before="120"/>
        <w:jc w:val="both"/>
        <w:rPr>
          <w:rFonts w:ascii="Arial" w:hAnsi="Arial"/>
          <w:sz w:val="22"/>
        </w:rPr>
      </w:pPr>
      <w:r>
        <w:rPr>
          <w:rFonts w:ascii="Arial" w:hAnsi="Arial"/>
          <w:sz w:val="22"/>
        </w:rPr>
        <w:t>Zhotovitel provede písemný záznam o provedení služby</w:t>
      </w:r>
      <w:r w:rsidR="005F5EEB">
        <w:rPr>
          <w:rFonts w:ascii="Arial" w:hAnsi="Arial"/>
          <w:sz w:val="22"/>
        </w:rPr>
        <w:t xml:space="preserve"> technické podpory</w:t>
      </w:r>
      <w:r>
        <w:rPr>
          <w:rFonts w:ascii="Arial" w:hAnsi="Arial"/>
          <w:sz w:val="22"/>
        </w:rPr>
        <w:t>, který předá objednateli a nechá si ho od něj potvrdit. Služby, které jsou poskytovány formou elektronické komunikace</w:t>
      </w:r>
      <w:r w:rsidR="007C0421">
        <w:rPr>
          <w:rFonts w:ascii="Arial" w:hAnsi="Arial"/>
          <w:sz w:val="22"/>
        </w:rPr>
        <w:t>,</w:t>
      </w:r>
      <w:r>
        <w:rPr>
          <w:rFonts w:ascii="Arial" w:hAnsi="Arial"/>
          <w:sz w:val="22"/>
        </w:rPr>
        <w:t xml:space="preserve"> mohou být evidovány v elektronickém seznamu provedených úkonů.</w:t>
      </w:r>
    </w:p>
    <w:p w14:paraId="37B978B1" w14:textId="1E32A25C" w:rsidR="007C0421" w:rsidRDefault="007C0421" w:rsidP="007C0421">
      <w:pPr>
        <w:numPr>
          <w:ilvl w:val="0"/>
          <w:numId w:val="4"/>
        </w:numPr>
        <w:spacing w:before="120"/>
        <w:jc w:val="both"/>
        <w:rPr>
          <w:rFonts w:ascii="Arial" w:hAnsi="Arial"/>
          <w:sz w:val="22"/>
        </w:rPr>
      </w:pPr>
      <w:r w:rsidRPr="007C0421">
        <w:rPr>
          <w:rFonts w:ascii="Arial" w:hAnsi="Arial"/>
          <w:sz w:val="22"/>
        </w:rPr>
        <w:t>V případě prodlení zhotovitele se zahájením prací na odstranění nahlášené vady (doba</w:t>
      </w:r>
      <w:r w:rsidR="00542440">
        <w:rPr>
          <w:rFonts w:ascii="Arial" w:hAnsi="Arial"/>
          <w:sz w:val="22"/>
        </w:rPr>
        <w:t xml:space="preserve"> </w:t>
      </w:r>
      <w:r w:rsidRPr="007C0421">
        <w:rPr>
          <w:rFonts w:ascii="Arial" w:hAnsi="Arial"/>
          <w:sz w:val="22"/>
        </w:rPr>
        <w:t>zásahu) ve lhůt</w:t>
      </w:r>
      <w:r w:rsidR="005F5EEB">
        <w:rPr>
          <w:rFonts w:ascii="Arial" w:hAnsi="Arial"/>
          <w:sz w:val="22"/>
        </w:rPr>
        <w:t>ě stanovené v odst. 3.</w:t>
      </w:r>
      <w:r w:rsidRPr="007C0421">
        <w:rPr>
          <w:rFonts w:ascii="Arial" w:hAnsi="Arial"/>
          <w:sz w:val="22"/>
        </w:rPr>
        <w:t xml:space="preserve"> </w:t>
      </w:r>
      <w:r w:rsidR="00542440" w:rsidRPr="008D2A40">
        <w:rPr>
          <w:rFonts w:ascii="Arial" w:hAnsi="Arial"/>
          <w:sz w:val="22"/>
        </w:rPr>
        <w:t>tohoto článku</w:t>
      </w:r>
      <w:r w:rsidR="00542440" w:rsidRPr="007C0421">
        <w:rPr>
          <w:rFonts w:ascii="Arial" w:hAnsi="Arial"/>
          <w:sz w:val="22"/>
        </w:rPr>
        <w:t xml:space="preserve"> </w:t>
      </w:r>
      <w:r w:rsidR="005F5EEB">
        <w:rPr>
          <w:rFonts w:ascii="Arial" w:hAnsi="Arial"/>
          <w:sz w:val="22"/>
        </w:rPr>
        <w:t xml:space="preserve">smlouvy </w:t>
      </w:r>
      <w:r w:rsidRPr="007C0421">
        <w:rPr>
          <w:rFonts w:ascii="Arial" w:hAnsi="Arial"/>
          <w:sz w:val="22"/>
        </w:rPr>
        <w:t xml:space="preserve">z důvodů ležících výlučně na straně zhotovitele, je objednatel oprávněn </w:t>
      </w:r>
      <w:r w:rsidR="005F5EEB">
        <w:rPr>
          <w:rFonts w:ascii="Arial" w:hAnsi="Arial"/>
          <w:sz w:val="22"/>
        </w:rPr>
        <w:t>vyúčtovat zhotoviteli</w:t>
      </w:r>
      <w:r w:rsidRPr="007C0421">
        <w:rPr>
          <w:rFonts w:ascii="Arial" w:hAnsi="Arial"/>
          <w:sz w:val="22"/>
        </w:rPr>
        <w:t xml:space="preserve"> smluvní pokut</w:t>
      </w:r>
      <w:r w:rsidR="005F5EEB">
        <w:rPr>
          <w:rFonts w:ascii="Arial" w:hAnsi="Arial"/>
          <w:sz w:val="22"/>
        </w:rPr>
        <w:t>u</w:t>
      </w:r>
      <w:r w:rsidRPr="007C0421">
        <w:rPr>
          <w:rFonts w:ascii="Arial" w:hAnsi="Arial"/>
          <w:sz w:val="22"/>
        </w:rPr>
        <w:t xml:space="preserve"> </w:t>
      </w:r>
      <w:r w:rsidR="00391EAC">
        <w:rPr>
          <w:rFonts w:ascii="Arial" w:hAnsi="Arial"/>
          <w:sz w:val="22"/>
        </w:rPr>
        <w:t>2</w:t>
      </w:r>
      <w:r w:rsidR="00632D12">
        <w:rPr>
          <w:rFonts w:ascii="Arial" w:hAnsi="Arial"/>
          <w:sz w:val="22"/>
        </w:rPr>
        <w:t>000</w:t>
      </w:r>
      <w:r w:rsidR="00632D12" w:rsidRPr="007C0421">
        <w:rPr>
          <w:rFonts w:ascii="Arial" w:hAnsi="Arial"/>
          <w:sz w:val="22"/>
        </w:rPr>
        <w:t xml:space="preserve"> </w:t>
      </w:r>
      <w:r w:rsidRPr="007C0421">
        <w:rPr>
          <w:rFonts w:ascii="Arial" w:hAnsi="Arial"/>
          <w:sz w:val="22"/>
        </w:rPr>
        <w:t xml:space="preserve">Kč za každý započatý den prodlení u služeb s garantovanou dobou zásahu vyjádřenou ve dnech, až do okamžiku zahájení prací na odstranění nahlášené vady, nejvýše však částku </w:t>
      </w:r>
      <w:r w:rsidR="00C93921">
        <w:rPr>
          <w:rFonts w:ascii="Arial" w:hAnsi="Arial"/>
          <w:sz w:val="22"/>
        </w:rPr>
        <w:t xml:space="preserve">50 </w:t>
      </w:r>
      <w:r w:rsidR="00542440">
        <w:rPr>
          <w:rFonts w:ascii="Arial" w:hAnsi="Arial"/>
          <w:sz w:val="22"/>
        </w:rPr>
        <w:t>tisíc korun</w:t>
      </w:r>
      <w:r w:rsidRPr="007C0421">
        <w:rPr>
          <w:rFonts w:ascii="Arial" w:hAnsi="Arial"/>
          <w:sz w:val="22"/>
        </w:rPr>
        <w:t>.</w:t>
      </w:r>
    </w:p>
    <w:p w14:paraId="6D14515D" w14:textId="77777777" w:rsidR="00A64874" w:rsidRPr="007F7559" w:rsidRDefault="00A64874" w:rsidP="00A64874">
      <w:pPr>
        <w:pStyle w:val="Nadpis2"/>
        <w:tabs>
          <w:tab w:val="clear" w:pos="747"/>
        </w:tabs>
        <w:spacing w:before="240"/>
        <w:ind w:left="567"/>
      </w:pPr>
      <w:r w:rsidRPr="007F7559">
        <w:t>Licence</w:t>
      </w:r>
    </w:p>
    <w:p w14:paraId="3F824130" w14:textId="4AF18D35" w:rsidR="007B524C" w:rsidRPr="007F7559" w:rsidRDefault="00A64874" w:rsidP="00E7200A">
      <w:pPr>
        <w:numPr>
          <w:ilvl w:val="0"/>
          <w:numId w:val="7"/>
        </w:numPr>
        <w:spacing w:before="120"/>
        <w:jc w:val="both"/>
        <w:rPr>
          <w:rFonts w:ascii="Arial" w:hAnsi="Arial"/>
          <w:sz w:val="22"/>
        </w:rPr>
      </w:pPr>
      <w:r w:rsidRPr="007F7559">
        <w:rPr>
          <w:rFonts w:ascii="Arial" w:hAnsi="Arial"/>
          <w:sz w:val="22"/>
        </w:rPr>
        <w:t xml:space="preserve">Zhotovitel poskytuje Objednateli nevýhradní licence </w:t>
      </w:r>
      <w:r w:rsidR="006E3C8E">
        <w:rPr>
          <w:rFonts w:ascii="Arial" w:hAnsi="Arial"/>
          <w:sz w:val="22"/>
        </w:rPr>
        <w:t xml:space="preserve">na dílo </w:t>
      </w:r>
      <w:r w:rsidRPr="007F7559">
        <w:rPr>
          <w:rFonts w:ascii="Arial" w:hAnsi="Arial"/>
          <w:sz w:val="22"/>
        </w:rPr>
        <w:t>na teritorium České republiky</w:t>
      </w:r>
      <w:r w:rsidR="003D1A6F">
        <w:rPr>
          <w:rFonts w:ascii="Arial" w:hAnsi="Arial"/>
          <w:sz w:val="22"/>
        </w:rPr>
        <w:t xml:space="preserve"> i</w:t>
      </w:r>
      <w:r w:rsidRPr="007F7559">
        <w:rPr>
          <w:rFonts w:ascii="Arial" w:hAnsi="Arial"/>
          <w:sz w:val="22"/>
        </w:rPr>
        <w:t xml:space="preserve"> </w:t>
      </w:r>
      <w:r w:rsidR="007B524C" w:rsidRPr="007F7559">
        <w:rPr>
          <w:rFonts w:ascii="Arial" w:hAnsi="Arial"/>
          <w:sz w:val="22"/>
        </w:rPr>
        <w:t xml:space="preserve">na dobu </w:t>
      </w:r>
      <w:r w:rsidR="003D1A6F">
        <w:rPr>
          <w:rFonts w:ascii="Arial" w:hAnsi="Arial"/>
          <w:sz w:val="22"/>
        </w:rPr>
        <w:t xml:space="preserve">po skončení </w:t>
      </w:r>
      <w:r w:rsidR="002A7095" w:rsidRPr="007F7559">
        <w:rPr>
          <w:rFonts w:ascii="Arial" w:hAnsi="Arial"/>
          <w:sz w:val="22"/>
        </w:rPr>
        <w:t>účinnosti této smlouvy</w:t>
      </w:r>
      <w:r w:rsidR="007B524C" w:rsidRPr="007F7559">
        <w:rPr>
          <w:rFonts w:ascii="Arial" w:hAnsi="Arial"/>
          <w:sz w:val="22"/>
        </w:rPr>
        <w:t xml:space="preserve">. </w:t>
      </w:r>
    </w:p>
    <w:p w14:paraId="030BB791" w14:textId="77777777" w:rsidR="007B524C" w:rsidRPr="007F7559" w:rsidRDefault="007B524C" w:rsidP="00E7200A">
      <w:pPr>
        <w:numPr>
          <w:ilvl w:val="0"/>
          <w:numId w:val="7"/>
        </w:numPr>
        <w:spacing w:before="120"/>
        <w:jc w:val="both"/>
        <w:rPr>
          <w:rFonts w:ascii="Arial" w:hAnsi="Arial"/>
          <w:sz w:val="22"/>
        </w:rPr>
      </w:pPr>
      <w:r w:rsidRPr="007F7559">
        <w:rPr>
          <w:rFonts w:ascii="Arial" w:hAnsi="Arial"/>
          <w:sz w:val="22"/>
        </w:rPr>
        <w:t xml:space="preserve">Licence je udělena na všechny způsoby užití. </w:t>
      </w:r>
    </w:p>
    <w:p w14:paraId="738DE314" w14:textId="77777777" w:rsidR="007B524C" w:rsidRDefault="007B524C" w:rsidP="00E7200A">
      <w:pPr>
        <w:numPr>
          <w:ilvl w:val="0"/>
          <w:numId w:val="7"/>
        </w:numPr>
        <w:spacing w:before="120"/>
        <w:jc w:val="both"/>
        <w:rPr>
          <w:rFonts w:ascii="Arial" w:hAnsi="Arial"/>
          <w:sz w:val="22"/>
        </w:rPr>
      </w:pPr>
      <w:r>
        <w:rPr>
          <w:rFonts w:ascii="Arial" w:hAnsi="Arial"/>
          <w:sz w:val="22"/>
        </w:rPr>
        <w:t xml:space="preserve">Objednatel nemá právo udělit třetím osobám podlicence. </w:t>
      </w:r>
    </w:p>
    <w:p w14:paraId="254D7952" w14:textId="062651C8" w:rsidR="00A64874" w:rsidRPr="008D2A40" w:rsidRDefault="003D1A6F" w:rsidP="00E7200A">
      <w:pPr>
        <w:numPr>
          <w:ilvl w:val="0"/>
          <w:numId w:val="7"/>
        </w:numPr>
        <w:spacing w:before="120"/>
        <w:jc w:val="both"/>
        <w:rPr>
          <w:rFonts w:ascii="Arial" w:hAnsi="Arial"/>
          <w:sz w:val="22"/>
        </w:rPr>
      </w:pPr>
      <w:r>
        <w:rPr>
          <w:rFonts w:ascii="Arial" w:hAnsi="Arial"/>
          <w:sz w:val="22"/>
        </w:rPr>
        <w:t>Zhotovitel</w:t>
      </w:r>
      <w:r w:rsidR="007B524C">
        <w:rPr>
          <w:rFonts w:ascii="Arial" w:hAnsi="Arial"/>
          <w:sz w:val="22"/>
        </w:rPr>
        <w:t xml:space="preserve"> prohlašuje, že disponuje veškerými právy vyplývajícími z duševního vlastnictví k poskytnutí výše uvedené licence, včetně všech práv v tomto článku uvedených. </w:t>
      </w:r>
    </w:p>
    <w:p w14:paraId="2833FD5B" w14:textId="77777777" w:rsidR="00A64874" w:rsidRDefault="00A64874" w:rsidP="00F500AF">
      <w:pPr>
        <w:spacing w:before="120"/>
        <w:rPr>
          <w:rFonts w:ascii="Arial" w:hAnsi="Arial" w:cs="Arial"/>
          <w:sz w:val="22"/>
          <w:szCs w:val="22"/>
        </w:rPr>
      </w:pPr>
    </w:p>
    <w:p w14:paraId="6D8B593B" w14:textId="77777777" w:rsidR="00CA2B6D" w:rsidRDefault="00CA2B6D" w:rsidP="00FC52E4">
      <w:pPr>
        <w:pStyle w:val="Nadpis2"/>
        <w:tabs>
          <w:tab w:val="clear" w:pos="747"/>
        </w:tabs>
        <w:spacing w:before="240"/>
        <w:ind w:left="567"/>
      </w:pPr>
      <w:r>
        <w:t>Ochrana osobních údajů</w:t>
      </w:r>
    </w:p>
    <w:p w14:paraId="15EB3016" w14:textId="77777777" w:rsidR="00CA2B6D" w:rsidRPr="008D2A40" w:rsidRDefault="00CA2B6D" w:rsidP="00E7200A">
      <w:pPr>
        <w:numPr>
          <w:ilvl w:val="0"/>
          <w:numId w:val="5"/>
        </w:numPr>
        <w:spacing w:before="120"/>
        <w:jc w:val="both"/>
        <w:rPr>
          <w:rFonts w:ascii="Arial" w:hAnsi="Arial"/>
          <w:sz w:val="22"/>
        </w:rPr>
      </w:pPr>
      <w:r w:rsidRPr="008D2A40">
        <w:rPr>
          <w:rFonts w:ascii="Arial" w:hAnsi="Arial"/>
          <w:sz w:val="22"/>
        </w:rPr>
        <w:t>Teplárna České Budějovice, a.s. může v některých případech a na základě svého oprávněného zájmu pro účely přípravy, uzavření a plnění Smlouvy, vnitřní evidence a kontroly, ochrany právních nároků a provozních potřeb zpracovávat osobní údaje poskytnuté jí druhou smluvní stranou. Pokud ke zpracování osobních údajů druhé smluvní strany, příp. jejích zástupců/ zaměstnanců dojde (pouze v relevantních případech, nikoli vždy), je toto zpracování prováděno vždy v souladu s platnými právními předpisy, když podrobné informace, konkrétní zásady a podmínky zpracování osobních údajů společností Teplárna České Budějovice, a.s. jsou dostupné na adrese http://www.teplarna-cb.cz/o-spolecnosti/ochrana-osobnich-udaju/. Podpisem této Smlouvy zástupce druhé smluvní strany potvrzuje, že se seznámil s informacemi o zpracování osobních údajů, a to včetně práv, které druhé smluvní straně a jejím zástupců náleží.</w:t>
      </w:r>
    </w:p>
    <w:p w14:paraId="7AA07502" w14:textId="77777777" w:rsidR="008D2A40" w:rsidRPr="008D2A40" w:rsidRDefault="008D2A40" w:rsidP="00E7200A">
      <w:pPr>
        <w:numPr>
          <w:ilvl w:val="0"/>
          <w:numId w:val="5"/>
        </w:numPr>
        <w:spacing w:before="120"/>
        <w:jc w:val="both"/>
        <w:rPr>
          <w:rFonts w:ascii="Arial" w:hAnsi="Arial"/>
          <w:sz w:val="22"/>
        </w:rPr>
      </w:pPr>
      <w:r w:rsidRPr="008D2A40">
        <w:rPr>
          <w:rFonts w:ascii="Arial" w:hAnsi="Arial"/>
          <w:sz w:val="22"/>
        </w:rPr>
        <w:t xml:space="preserve">Předání a zpracování osobních údajů není předmětem plnění smlouvy. </w:t>
      </w:r>
    </w:p>
    <w:p w14:paraId="78B5D6B1" w14:textId="77777777" w:rsidR="00CA2B6D" w:rsidRPr="00CA2B6D" w:rsidRDefault="00CA2B6D" w:rsidP="00CA2B6D">
      <w:pPr>
        <w:jc w:val="both"/>
      </w:pPr>
    </w:p>
    <w:p w14:paraId="72FA4600" w14:textId="77777777" w:rsidR="00CA2B6D" w:rsidRDefault="00716178" w:rsidP="00FC52E4">
      <w:pPr>
        <w:pStyle w:val="Nadpis2"/>
        <w:tabs>
          <w:tab w:val="clear" w:pos="747"/>
        </w:tabs>
        <w:spacing w:before="240"/>
        <w:ind w:left="567"/>
      </w:pPr>
      <w:r>
        <w:t>Povinnosti zhotovitele v souvislosti se zásadami kybernetické bezpečnosti</w:t>
      </w:r>
    </w:p>
    <w:p w14:paraId="065C5807" w14:textId="6D884BAF" w:rsidR="00716178" w:rsidRPr="008D2A40" w:rsidRDefault="00716178" w:rsidP="00E7200A">
      <w:pPr>
        <w:numPr>
          <w:ilvl w:val="0"/>
          <w:numId w:val="6"/>
        </w:numPr>
        <w:spacing w:before="120"/>
        <w:jc w:val="both"/>
        <w:rPr>
          <w:rFonts w:ascii="Arial" w:hAnsi="Arial"/>
          <w:sz w:val="22"/>
        </w:rPr>
      </w:pPr>
      <w:r w:rsidRPr="008D2A40">
        <w:rPr>
          <w:rFonts w:ascii="Arial" w:hAnsi="Arial"/>
          <w:sz w:val="22"/>
        </w:rPr>
        <w:t xml:space="preserve">Objednatel, tj. Teplárna České Budějovice, a.s. (dále „TČB“) je určeným provozovatelem základní služby v oblastech výroby tepelné energie a provozu soustavy zásobování tepelnou energií a správcem informačního systému, na kterém jsou tyto služby závislé. TČB se musí řídit požadavky definovanými v zákoně č. 181/2014 Sb., o kybernetické bezpečnosti a jeho prováděcích předpisech. TČB v souladu s požadavky vyhlášky č. 82/2018 Sb., o kybernetické bezpečnosti (dále „VKB“) stanovuje nároky na bezpečnostní opatření svých dodavatelů, resp. zhotovitelů. Zhotovitel se zavazuje poskytnout veškerou potřebnou součinnost, kterou může TČB potřebovat při plnění zákonných požadavků v rozsahu dodávaných služeb. </w:t>
      </w:r>
    </w:p>
    <w:p w14:paraId="1FA9B8EC" w14:textId="77777777" w:rsidR="00716178" w:rsidRPr="008D2A40" w:rsidRDefault="00716178" w:rsidP="00E7200A">
      <w:pPr>
        <w:numPr>
          <w:ilvl w:val="0"/>
          <w:numId w:val="6"/>
        </w:numPr>
        <w:spacing w:before="120"/>
        <w:jc w:val="both"/>
        <w:rPr>
          <w:rFonts w:ascii="Arial" w:hAnsi="Arial"/>
          <w:sz w:val="22"/>
        </w:rPr>
      </w:pPr>
      <w:r w:rsidRPr="008D2A40">
        <w:rPr>
          <w:rFonts w:ascii="Arial" w:hAnsi="Arial"/>
          <w:sz w:val="22"/>
        </w:rPr>
        <w:t>Zhotovitel se zavazuje zajistit ochranu důvěrnosti, dostupnosti a integrity dat, provozních údajů a informací přiměřeně identifikovaným rizikům. Získaná data, provozní údaje a informace jsou považována za důvěrná.</w:t>
      </w:r>
    </w:p>
    <w:p w14:paraId="4D27E7F0" w14:textId="77777777" w:rsidR="00716178" w:rsidRPr="008D2A40" w:rsidRDefault="00716178" w:rsidP="00E7200A">
      <w:pPr>
        <w:numPr>
          <w:ilvl w:val="0"/>
          <w:numId w:val="6"/>
        </w:numPr>
        <w:spacing w:before="120"/>
        <w:jc w:val="both"/>
        <w:rPr>
          <w:rFonts w:ascii="Arial" w:hAnsi="Arial"/>
          <w:sz w:val="22"/>
        </w:rPr>
      </w:pPr>
      <w:r w:rsidRPr="008D2A40">
        <w:rPr>
          <w:rFonts w:ascii="Arial" w:hAnsi="Arial"/>
          <w:sz w:val="22"/>
        </w:rPr>
        <w:t>Zhotoviteli jsou poskytnuta data, provozní údaje a informace pouze v rozsahu nezbytném pro plnění smlouvy. Zhotovitel je oprávněn poskytnout v nezbytném rozsahu získaná data, provozní údaje a informace schváleným subdodavatelům. TČB je výhradním vlastníkem všech předaných dat, provozních údajů a informací. Zhotovitel neposkytne data, provozní údaje a informace bez výslovného souhlasu TČB třetím osobám a není oprávněn s nimi nakládat mimo rozsah plnění smlouvy.</w:t>
      </w:r>
    </w:p>
    <w:p w14:paraId="0EF9B07E" w14:textId="77777777" w:rsidR="00716178" w:rsidRPr="008D2A40" w:rsidRDefault="00716178" w:rsidP="00E7200A">
      <w:pPr>
        <w:numPr>
          <w:ilvl w:val="0"/>
          <w:numId w:val="6"/>
        </w:numPr>
        <w:spacing w:before="120"/>
        <w:jc w:val="both"/>
        <w:rPr>
          <w:rFonts w:ascii="Arial" w:hAnsi="Arial"/>
          <w:sz w:val="22"/>
        </w:rPr>
      </w:pPr>
      <w:r w:rsidRPr="008D2A40">
        <w:rPr>
          <w:rFonts w:ascii="Arial" w:hAnsi="Arial"/>
          <w:sz w:val="22"/>
        </w:rPr>
        <w:t>Zhotovitel poskytne na žádost TČB veškeré informace potřebné k doložení toho, že byly splněny povinnosti stanovené v této smlouvě a umožní audity, včetně inspekcí, prováděné TČB nebo jiným auditorem, kterého TČB pověří a k těmto auditům přispěje. Objednatel nebo jím pověřený auditor je při výkonu auditu povinen dbát oprávněných zájmů Zhotovitele, zejména nesmí být ohrožena bezpečnost dat zpracovávaných Zhotovitelem ani nesmí dojít k neoprávněnému zásahu do práv třetích osob.</w:t>
      </w:r>
    </w:p>
    <w:p w14:paraId="1BF47E22" w14:textId="77777777" w:rsidR="00716178" w:rsidRPr="008D2A40" w:rsidRDefault="00716178" w:rsidP="00E7200A">
      <w:pPr>
        <w:numPr>
          <w:ilvl w:val="0"/>
          <w:numId w:val="6"/>
        </w:numPr>
        <w:spacing w:before="120"/>
        <w:jc w:val="both"/>
        <w:rPr>
          <w:rFonts w:ascii="Arial" w:hAnsi="Arial"/>
          <w:sz w:val="22"/>
        </w:rPr>
      </w:pPr>
      <w:r w:rsidRPr="008D2A40">
        <w:rPr>
          <w:rFonts w:ascii="Arial" w:hAnsi="Arial"/>
          <w:sz w:val="22"/>
        </w:rPr>
        <w:t>Zhotovitel je povinen dodržovat zásady kybernetické bezpečnosti TČB, které mu budou předány při podpisu smlouvy. Seznámení se zásadami potvrdí Zhotovitel písemně manažerovi kybernetické bezpečnosti TČB. Zhotovitel je povinen se se zásadami seznámit před započetím realizace předmětu smlouvy a odpovídá za dodržování zásad svými zaměstnanci a subdodavateli.</w:t>
      </w:r>
    </w:p>
    <w:p w14:paraId="0D97A636" w14:textId="77777777" w:rsidR="00716178" w:rsidRPr="008D2A40" w:rsidRDefault="00716178" w:rsidP="00E7200A">
      <w:pPr>
        <w:numPr>
          <w:ilvl w:val="0"/>
          <w:numId w:val="6"/>
        </w:numPr>
        <w:spacing w:before="120"/>
        <w:jc w:val="both"/>
        <w:rPr>
          <w:rFonts w:ascii="Arial" w:hAnsi="Arial"/>
          <w:sz w:val="22"/>
        </w:rPr>
      </w:pPr>
      <w:r w:rsidRPr="008D2A40">
        <w:rPr>
          <w:rFonts w:ascii="Arial" w:hAnsi="Arial"/>
          <w:sz w:val="22"/>
        </w:rPr>
        <w:t>Zhotovitel musí okamžitě a bez zbytečného odkladu informovat manažera kybernetické bezpečnosti TČB o všech kybernetických incidentech souvisejících s předmětem smlouvy a poskytnout potřebné informace a součinnost pro vyšetření bezpečnostního incidentu a zavedení bezpečnostních opatření. Informace musí být poskytnuta také písemnou formou. Do vyřešení bezpečnostního incidentu mohou být přijata opatření, která omezí přístup Zhotovitele k informačním a komunikačním systémům TČB. Toto opatření nebude vnímáno jako překážka v plnění smlouvy na straně TČB.</w:t>
      </w:r>
    </w:p>
    <w:p w14:paraId="0DD02084" w14:textId="77777777" w:rsidR="003F2A4D" w:rsidRPr="008D2A40" w:rsidRDefault="00716178" w:rsidP="00E7200A">
      <w:pPr>
        <w:numPr>
          <w:ilvl w:val="0"/>
          <w:numId w:val="6"/>
        </w:numPr>
        <w:spacing w:before="120"/>
        <w:jc w:val="both"/>
        <w:rPr>
          <w:rFonts w:ascii="Arial" w:hAnsi="Arial"/>
          <w:sz w:val="22"/>
        </w:rPr>
      </w:pPr>
      <w:r w:rsidRPr="008D2A40">
        <w:rPr>
          <w:rFonts w:ascii="Arial" w:hAnsi="Arial"/>
          <w:sz w:val="22"/>
        </w:rPr>
        <w:t>TČB má právo monitorovat aktivitu zaměstnanců Zhotovitele a jeho subdodavatelů v informačním systému TČB v rozsahu monitoringu práce privilegovaných uživatelů informačního systému TČB.</w:t>
      </w:r>
    </w:p>
    <w:p w14:paraId="047C1297" w14:textId="77777777" w:rsidR="00694E6E" w:rsidRPr="008D2A40" w:rsidRDefault="003F2A4D" w:rsidP="00E7200A">
      <w:pPr>
        <w:numPr>
          <w:ilvl w:val="0"/>
          <w:numId w:val="6"/>
        </w:numPr>
        <w:spacing w:before="120"/>
        <w:jc w:val="both"/>
        <w:rPr>
          <w:rFonts w:ascii="Arial" w:hAnsi="Arial"/>
          <w:sz w:val="22"/>
        </w:rPr>
      </w:pPr>
      <w:r w:rsidRPr="008D2A40">
        <w:rPr>
          <w:rFonts w:ascii="Arial" w:hAnsi="Arial"/>
          <w:sz w:val="22"/>
        </w:rPr>
        <w:t>Po ukončení Smlouvy je Zpracovatel povinen vymazat všechna získaná data, provozní údaje a informace a jejich kopie,</w:t>
      </w:r>
      <w:r w:rsidR="00694E6E" w:rsidRPr="008D2A40">
        <w:rPr>
          <w:rFonts w:ascii="Arial" w:hAnsi="Arial"/>
          <w:sz w:val="22"/>
        </w:rPr>
        <w:t xml:space="preserve"> bezpečným způsobem, který neumožňuje jejich obnovu. Nosiče informací, které neumožňují bezpečné vymazání dat</w:t>
      </w:r>
      <w:r w:rsidR="009925E9">
        <w:rPr>
          <w:rFonts w:ascii="Arial" w:hAnsi="Arial"/>
          <w:sz w:val="22"/>
        </w:rPr>
        <w:t>,</w:t>
      </w:r>
      <w:r w:rsidR="00694E6E" w:rsidRPr="008D2A40">
        <w:rPr>
          <w:rFonts w:ascii="Arial" w:hAnsi="Arial"/>
          <w:sz w:val="22"/>
        </w:rPr>
        <w:t xml:space="preserve"> musí být fyzicky zlikvidovány. Likvidace je prováděna protokolárně a kopie protokolů o likvidaci jsou předány manažerovi kybernetické bezpečnosti TČB. </w:t>
      </w:r>
    </w:p>
    <w:p w14:paraId="26E1EBE5" w14:textId="77777777" w:rsidR="00694E6E" w:rsidRPr="008D2A40" w:rsidRDefault="00694E6E" w:rsidP="00E7200A">
      <w:pPr>
        <w:numPr>
          <w:ilvl w:val="0"/>
          <w:numId w:val="6"/>
        </w:numPr>
        <w:spacing w:before="120"/>
        <w:jc w:val="both"/>
        <w:rPr>
          <w:rFonts w:ascii="Arial" w:hAnsi="Arial"/>
          <w:sz w:val="22"/>
        </w:rPr>
      </w:pPr>
      <w:r w:rsidRPr="008D2A40">
        <w:rPr>
          <w:rFonts w:ascii="Arial" w:hAnsi="Arial"/>
          <w:sz w:val="22"/>
        </w:rPr>
        <w:t>Povinnost vymazat všechna získaná data, provozní údaje, informace a jejich kopie neplatí,</w:t>
      </w:r>
      <w:r w:rsidR="003F2A4D" w:rsidRPr="008D2A40">
        <w:rPr>
          <w:rFonts w:ascii="Arial" w:hAnsi="Arial"/>
          <w:sz w:val="22"/>
        </w:rPr>
        <w:t xml:space="preserve"> pokud </w:t>
      </w:r>
      <w:r w:rsidRPr="008D2A40">
        <w:rPr>
          <w:rFonts w:ascii="Arial" w:hAnsi="Arial"/>
          <w:sz w:val="22"/>
        </w:rPr>
        <w:t>Zhotoviteli</w:t>
      </w:r>
      <w:r w:rsidR="003F2A4D" w:rsidRPr="008D2A40">
        <w:rPr>
          <w:rFonts w:ascii="Arial" w:hAnsi="Arial"/>
          <w:sz w:val="22"/>
        </w:rPr>
        <w:t xml:space="preserve"> jejich uložení ukládají platné právní předpisy České republiky. V takovém případě zajistí </w:t>
      </w:r>
      <w:r w:rsidRPr="008D2A40">
        <w:rPr>
          <w:rFonts w:ascii="Arial" w:hAnsi="Arial"/>
          <w:sz w:val="22"/>
        </w:rPr>
        <w:t>Zhotovitel</w:t>
      </w:r>
      <w:r w:rsidR="003F2A4D" w:rsidRPr="008D2A40">
        <w:rPr>
          <w:rFonts w:ascii="Arial" w:hAnsi="Arial"/>
          <w:sz w:val="22"/>
        </w:rPr>
        <w:t xml:space="preserve"> jejich uložení podle uvedených aplikovatelných předpisů a informuje o tomto písemně pracovníka TČB odpovědného za realizaci díla.</w:t>
      </w:r>
    </w:p>
    <w:p w14:paraId="44237D25" w14:textId="332BCE65" w:rsidR="003F2A4D" w:rsidRPr="008D2A40" w:rsidRDefault="003F2A4D" w:rsidP="00E7200A">
      <w:pPr>
        <w:numPr>
          <w:ilvl w:val="0"/>
          <w:numId w:val="6"/>
        </w:numPr>
        <w:spacing w:before="120"/>
        <w:jc w:val="both"/>
        <w:rPr>
          <w:rFonts w:ascii="Arial" w:hAnsi="Arial"/>
          <w:sz w:val="22"/>
        </w:rPr>
      </w:pPr>
      <w:r w:rsidRPr="008D2A40">
        <w:rPr>
          <w:rFonts w:ascii="Arial" w:hAnsi="Arial"/>
          <w:sz w:val="22"/>
        </w:rPr>
        <w:t xml:space="preserve"> Data, provozní údaje a informace v písemné podobě jsou mezi smluvními stranami předávány v uzavřené obálce. Data, provozní údaje a informace v písemné podobě jsou mezi smluvními stranami předávány prostřednictvím zabezpečeného elektronického úložiště ve správě TČB. Vzdálený přístup k datům, provozním údajům a informacím je možný pouze šifrovaným spojením odsouhlaseným TČB.  Vzdálené přístupy jsou poskytovány výhradně konkrétním pracovníkům </w:t>
      </w:r>
      <w:r w:rsidR="00CB1788">
        <w:rPr>
          <w:rFonts w:ascii="Arial" w:hAnsi="Arial"/>
          <w:sz w:val="22"/>
        </w:rPr>
        <w:t>Zhotovitel</w:t>
      </w:r>
      <w:r w:rsidRPr="008D2A40">
        <w:rPr>
          <w:rFonts w:ascii="Arial" w:hAnsi="Arial"/>
          <w:sz w:val="22"/>
        </w:rPr>
        <w:t>e a je zakázáno je sdílet. Využívání elektronické pošty pro předávání dat, provozních údajů a informací není doporučeno. Pro přenos dat, provozních údajů a informací elektronickou poštou je potřeba využít šifrovanou přílohu. Pokud není požadavek na formát předávaných dat součástí smlouvy, je stanoven vzájemnou dokumentovanou dohodou smluvních stran.</w:t>
      </w:r>
    </w:p>
    <w:p w14:paraId="2084BCD3" w14:textId="77777777" w:rsidR="00716178" w:rsidRPr="00716178" w:rsidRDefault="00716178" w:rsidP="00716178">
      <w:pPr>
        <w:jc w:val="both"/>
      </w:pPr>
    </w:p>
    <w:p w14:paraId="1F4CAFF7" w14:textId="77777777" w:rsidR="00907559" w:rsidRPr="00907559" w:rsidRDefault="00907559" w:rsidP="00FC52E4">
      <w:pPr>
        <w:pStyle w:val="Nadpis2"/>
        <w:tabs>
          <w:tab w:val="clear" w:pos="747"/>
        </w:tabs>
        <w:spacing w:before="240"/>
        <w:ind w:left="567"/>
      </w:pPr>
      <w:r w:rsidRPr="008A4DCB">
        <w:t>Závěrečná ustanovení</w:t>
      </w:r>
    </w:p>
    <w:p w14:paraId="5C074AE1" w14:textId="77777777" w:rsidR="00701BE5" w:rsidRPr="00613590" w:rsidRDefault="00701BE5" w:rsidP="00E7200A">
      <w:pPr>
        <w:numPr>
          <w:ilvl w:val="0"/>
          <w:numId w:val="8"/>
        </w:numPr>
        <w:spacing w:before="120"/>
        <w:jc w:val="both"/>
        <w:rPr>
          <w:rFonts w:ascii="Arial" w:hAnsi="Arial"/>
          <w:sz w:val="22"/>
        </w:rPr>
      </w:pPr>
      <w:r w:rsidRPr="00A64874">
        <w:rPr>
          <w:rFonts w:ascii="Arial" w:hAnsi="Arial"/>
          <w:sz w:val="22"/>
        </w:rPr>
        <w:t>Tato smlouva je platná pouze v písemné formě a je možno ji měnit pouze písemnými dodatky ke smlouvě, podepsanými pověřenými zástupci obou smluvních stran</w:t>
      </w:r>
      <w:r w:rsidR="0034222F" w:rsidRPr="00A64874">
        <w:rPr>
          <w:rFonts w:ascii="Arial" w:hAnsi="Arial"/>
          <w:sz w:val="22"/>
        </w:rPr>
        <w:t xml:space="preserve"> na téže listině</w:t>
      </w:r>
      <w:r w:rsidRPr="00A64874">
        <w:rPr>
          <w:rFonts w:ascii="Arial" w:hAnsi="Arial"/>
          <w:sz w:val="22"/>
        </w:rPr>
        <w:t>.</w:t>
      </w:r>
    </w:p>
    <w:p w14:paraId="1ED083C4" w14:textId="4CCDACB7" w:rsidR="00A64874" w:rsidRPr="00A64874" w:rsidRDefault="003F2A4D" w:rsidP="00E7200A">
      <w:pPr>
        <w:numPr>
          <w:ilvl w:val="0"/>
          <w:numId w:val="8"/>
        </w:numPr>
        <w:spacing w:before="120"/>
        <w:jc w:val="both"/>
        <w:rPr>
          <w:rFonts w:ascii="Arial" w:hAnsi="Arial"/>
          <w:sz w:val="22"/>
        </w:rPr>
      </w:pPr>
      <w:r w:rsidRPr="00A64874">
        <w:rPr>
          <w:rFonts w:ascii="Arial" w:hAnsi="Arial"/>
          <w:sz w:val="22"/>
        </w:rPr>
        <w:t xml:space="preserve">Tato smlouva se řídí českým právem a </w:t>
      </w:r>
      <w:r w:rsidR="005F366A">
        <w:rPr>
          <w:rFonts w:ascii="Arial" w:hAnsi="Arial"/>
          <w:sz w:val="22"/>
        </w:rPr>
        <w:t>o</w:t>
      </w:r>
      <w:r w:rsidRPr="00A64874">
        <w:rPr>
          <w:rFonts w:ascii="Arial" w:hAnsi="Arial"/>
          <w:sz w:val="22"/>
        </w:rPr>
        <w:t xml:space="preserve">tázky, které nejsou upraveny touto smlouvou nebo jejími přílohami, se řídí občanským zákoníkem v platném znění. </w:t>
      </w:r>
    </w:p>
    <w:p w14:paraId="405BAA81" w14:textId="61A06B87" w:rsidR="00613590" w:rsidRPr="00A64874" w:rsidRDefault="00613590" w:rsidP="00E7200A">
      <w:pPr>
        <w:numPr>
          <w:ilvl w:val="0"/>
          <w:numId w:val="8"/>
        </w:numPr>
        <w:spacing w:before="120"/>
        <w:jc w:val="both"/>
        <w:rPr>
          <w:rFonts w:ascii="Arial" w:hAnsi="Arial"/>
          <w:sz w:val="22"/>
        </w:rPr>
      </w:pPr>
      <w:r w:rsidRPr="00A64874">
        <w:rPr>
          <w:rFonts w:ascii="Arial" w:hAnsi="Arial"/>
          <w:sz w:val="22"/>
        </w:rPr>
        <w:t>Tato smlouva se uzavírá až po úplném konsenzu o všech náležitostech smlouvy.</w:t>
      </w:r>
    </w:p>
    <w:p w14:paraId="17A8E877" w14:textId="15A8BA31" w:rsidR="00701BE5" w:rsidRDefault="00701BE5" w:rsidP="00E7200A">
      <w:pPr>
        <w:numPr>
          <w:ilvl w:val="0"/>
          <w:numId w:val="8"/>
        </w:numPr>
        <w:spacing w:before="120"/>
        <w:jc w:val="both"/>
        <w:rPr>
          <w:rFonts w:ascii="Arial" w:hAnsi="Arial"/>
          <w:sz w:val="22"/>
        </w:rPr>
      </w:pPr>
      <w:r w:rsidRPr="008A4DCB">
        <w:rPr>
          <w:rFonts w:ascii="Arial" w:hAnsi="Arial"/>
          <w:sz w:val="22"/>
        </w:rPr>
        <w:t xml:space="preserve">Tato smlouva je vystavena ve </w:t>
      </w:r>
      <w:r w:rsidR="005F366A">
        <w:rPr>
          <w:rFonts w:ascii="Arial" w:hAnsi="Arial"/>
          <w:sz w:val="22"/>
        </w:rPr>
        <w:t>2</w:t>
      </w:r>
      <w:r w:rsidRPr="008A4DCB">
        <w:rPr>
          <w:rFonts w:ascii="Arial" w:hAnsi="Arial"/>
          <w:sz w:val="22"/>
        </w:rPr>
        <w:t xml:space="preserve"> vyhotoveních, </w:t>
      </w:r>
      <w:r w:rsidR="005F366A">
        <w:rPr>
          <w:rFonts w:ascii="Arial" w:hAnsi="Arial"/>
          <w:sz w:val="22"/>
        </w:rPr>
        <w:t>po 1 pro každou ze smluvních stran</w:t>
      </w:r>
      <w:r w:rsidRPr="008A4DCB">
        <w:rPr>
          <w:rFonts w:ascii="Arial" w:hAnsi="Arial"/>
          <w:sz w:val="22"/>
        </w:rPr>
        <w:t>.</w:t>
      </w:r>
    </w:p>
    <w:p w14:paraId="45EAC94A" w14:textId="77777777" w:rsidR="00597CED" w:rsidRPr="00597CED" w:rsidRDefault="00597CED" w:rsidP="00E7200A">
      <w:pPr>
        <w:numPr>
          <w:ilvl w:val="0"/>
          <w:numId w:val="8"/>
        </w:numPr>
        <w:spacing w:before="120"/>
        <w:jc w:val="both"/>
        <w:rPr>
          <w:rFonts w:ascii="Arial" w:hAnsi="Arial"/>
          <w:sz w:val="22"/>
        </w:rPr>
      </w:pPr>
      <w:r>
        <w:rPr>
          <w:rFonts w:ascii="Arial" w:hAnsi="Arial"/>
          <w:sz w:val="22"/>
        </w:rPr>
        <w:t xml:space="preserve">V </w:t>
      </w:r>
      <w:r w:rsidRPr="00A64874">
        <w:rPr>
          <w:rFonts w:ascii="Arial" w:hAnsi="Arial"/>
          <w:sz w:val="22"/>
        </w:rPr>
        <w:t>případě, že je kterékoli ustanovení této smlouvy neplatné, nezákonné nebo nevynutitelné, nebo se jím stane v budoucnosti, pak se bude za neplatné, neúčinné nebo nevynutitelné považovat pouze toto ustanovení, a tato skutečnost nebude mít žádný vliv na platnost, účinnost a vynutitelnost ostatních ustanovení. Smluvní strany budou mít povinnost okamžitě nahradit vadné ustanovení správným ustanovením, které bude v maximální míře odrážet smysl a obsah vadného ustanovení.</w:t>
      </w:r>
    </w:p>
    <w:p w14:paraId="5B38EE3A" w14:textId="77777777" w:rsidR="00597CED" w:rsidRPr="007F377D" w:rsidRDefault="00597CED" w:rsidP="00E7200A">
      <w:pPr>
        <w:numPr>
          <w:ilvl w:val="0"/>
          <w:numId w:val="8"/>
        </w:numPr>
        <w:spacing w:before="120"/>
        <w:jc w:val="both"/>
        <w:rPr>
          <w:rFonts w:ascii="Arial" w:hAnsi="Arial"/>
          <w:sz w:val="22"/>
        </w:rPr>
      </w:pPr>
      <w:r w:rsidRPr="00A64874">
        <w:rPr>
          <w:rFonts w:ascii="Arial" w:hAnsi="Arial"/>
          <w:sz w:val="22"/>
        </w:rPr>
        <w:t>Smlouva nabývá platnosti a účinnosti dnem podpisu oběma smluvními stranami.</w:t>
      </w:r>
    </w:p>
    <w:p w14:paraId="321818D0" w14:textId="77777777" w:rsidR="00597CED" w:rsidRPr="00597CED" w:rsidRDefault="00597CED" w:rsidP="00E7200A">
      <w:pPr>
        <w:numPr>
          <w:ilvl w:val="0"/>
          <w:numId w:val="8"/>
        </w:numPr>
        <w:spacing w:before="120"/>
        <w:jc w:val="both"/>
        <w:rPr>
          <w:rFonts w:ascii="Arial" w:hAnsi="Arial"/>
          <w:sz w:val="22"/>
        </w:rPr>
      </w:pPr>
      <w:r>
        <w:rPr>
          <w:rFonts w:ascii="Arial" w:hAnsi="Arial"/>
          <w:sz w:val="22"/>
        </w:rPr>
        <w:t>S</w:t>
      </w:r>
      <w:r w:rsidRPr="00A64874">
        <w:rPr>
          <w:rFonts w:ascii="Arial" w:hAnsi="Arial"/>
          <w:sz w:val="22"/>
        </w:rPr>
        <w:t>mluvní strany prohlašují, že jsou s obsahem této smlouvy srozuměny a tato je výrazem jejich svobodné a vážné vůle, není uzavřena pod nátlakem nebo za nápadně nevýhodných podmínek, na důkaz čehož oprávnění zástupci smluvních stran níže připojují své podpisy</w:t>
      </w:r>
    </w:p>
    <w:p w14:paraId="07EE3BF1" w14:textId="77777777" w:rsidR="00D55939" w:rsidRDefault="00D55939" w:rsidP="00701BE5">
      <w:pPr>
        <w:spacing w:before="120"/>
        <w:rPr>
          <w:rFonts w:ascii="Arial" w:hAnsi="Arial"/>
          <w:sz w:val="22"/>
        </w:rPr>
      </w:pPr>
    </w:p>
    <w:p w14:paraId="597E38D5" w14:textId="1E9BF24B" w:rsidR="00701BE5" w:rsidRPr="008A4DCB" w:rsidRDefault="00701BE5" w:rsidP="00701BE5">
      <w:pPr>
        <w:rPr>
          <w:rFonts w:ascii="Arial" w:hAnsi="Arial" w:cs="Arial"/>
          <w:sz w:val="22"/>
          <w:szCs w:val="22"/>
        </w:rPr>
      </w:pPr>
      <w:r w:rsidRPr="008A4DCB">
        <w:rPr>
          <w:rFonts w:ascii="Arial" w:hAnsi="Arial" w:cs="Arial"/>
          <w:sz w:val="22"/>
          <w:szCs w:val="22"/>
        </w:rPr>
        <w:t>V</w:t>
      </w:r>
      <w:r w:rsidR="000D0B79">
        <w:rPr>
          <w:rFonts w:ascii="Arial" w:hAnsi="Arial" w:cs="Arial"/>
          <w:sz w:val="22"/>
          <w:szCs w:val="22"/>
        </w:rPr>
        <w:t> Českých Budějovicích</w:t>
      </w:r>
      <w:r w:rsidRPr="008A4DCB">
        <w:rPr>
          <w:rFonts w:ascii="Arial" w:hAnsi="Arial" w:cs="Arial"/>
          <w:sz w:val="22"/>
          <w:szCs w:val="22"/>
        </w:rPr>
        <w:t xml:space="preserve"> dne:</w:t>
      </w:r>
      <w:r w:rsidR="00E34F62">
        <w:rPr>
          <w:rFonts w:ascii="Arial" w:hAnsi="Arial" w:cs="Arial"/>
          <w:sz w:val="22"/>
          <w:szCs w:val="22"/>
        </w:rPr>
        <w:t xml:space="preserve"> 27. 11. 2020</w:t>
      </w:r>
      <w:r w:rsidRPr="008A4DCB">
        <w:rPr>
          <w:rFonts w:ascii="Arial" w:hAnsi="Arial" w:cs="Arial"/>
          <w:sz w:val="22"/>
          <w:szCs w:val="22"/>
        </w:rPr>
        <w:tab/>
      </w:r>
      <w:r w:rsidRPr="008A4DCB">
        <w:rPr>
          <w:rFonts w:ascii="Arial" w:hAnsi="Arial" w:cs="Arial"/>
          <w:sz w:val="22"/>
          <w:szCs w:val="22"/>
        </w:rPr>
        <w:tab/>
      </w:r>
      <w:r w:rsidR="002057DB">
        <w:rPr>
          <w:rFonts w:ascii="Arial" w:hAnsi="Arial" w:cs="Arial"/>
          <w:sz w:val="22"/>
          <w:szCs w:val="22"/>
        </w:rPr>
        <w:tab/>
      </w:r>
      <w:r w:rsidR="00907559">
        <w:rPr>
          <w:rFonts w:ascii="Arial" w:hAnsi="Arial" w:cs="Arial"/>
          <w:sz w:val="22"/>
          <w:szCs w:val="22"/>
        </w:rPr>
        <w:t>V</w:t>
      </w:r>
      <w:r w:rsidR="00CB2F5C">
        <w:rPr>
          <w:rFonts w:ascii="Arial" w:hAnsi="Arial" w:cs="Arial"/>
          <w:sz w:val="22"/>
          <w:szCs w:val="22"/>
        </w:rPr>
        <w:t> </w:t>
      </w:r>
      <w:r w:rsidR="004923C7">
        <w:rPr>
          <w:rFonts w:ascii="Arial" w:hAnsi="Arial" w:cs="Arial"/>
          <w:sz w:val="22"/>
          <w:szCs w:val="22"/>
        </w:rPr>
        <w:t>Praze</w:t>
      </w:r>
      <w:r w:rsidR="00CC205D">
        <w:rPr>
          <w:rFonts w:ascii="Arial" w:hAnsi="Arial" w:cs="Arial"/>
          <w:sz w:val="22"/>
          <w:szCs w:val="22"/>
        </w:rPr>
        <w:t xml:space="preserve"> </w:t>
      </w:r>
      <w:r w:rsidR="008F0EBA">
        <w:rPr>
          <w:rFonts w:ascii="Arial" w:hAnsi="Arial" w:cs="Arial"/>
          <w:sz w:val="22"/>
          <w:szCs w:val="22"/>
        </w:rPr>
        <w:t>dne:</w:t>
      </w:r>
      <w:r w:rsidR="004D2B33">
        <w:rPr>
          <w:rFonts w:ascii="Arial" w:hAnsi="Arial" w:cs="Arial"/>
          <w:sz w:val="22"/>
          <w:szCs w:val="22"/>
        </w:rPr>
        <w:t xml:space="preserve"> </w:t>
      </w:r>
      <w:r w:rsidR="004923C7">
        <w:rPr>
          <w:rFonts w:ascii="Arial" w:hAnsi="Arial" w:cs="Arial"/>
          <w:sz w:val="22"/>
          <w:szCs w:val="22"/>
        </w:rPr>
        <w:t>27.10.2020</w:t>
      </w:r>
    </w:p>
    <w:p w14:paraId="1907EBD7" w14:textId="01075DBA" w:rsidR="00202956" w:rsidRDefault="00202956" w:rsidP="00701BE5">
      <w:pPr>
        <w:rPr>
          <w:rFonts w:ascii="Arial" w:hAnsi="Arial" w:cs="Arial"/>
          <w:sz w:val="22"/>
          <w:szCs w:val="22"/>
        </w:rPr>
      </w:pPr>
    </w:p>
    <w:p w14:paraId="25CE754F" w14:textId="77777777" w:rsidR="00FA533D" w:rsidRPr="008A4DCB" w:rsidRDefault="00FA533D" w:rsidP="00701BE5">
      <w:pPr>
        <w:rPr>
          <w:rFonts w:ascii="Arial" w:hAnsi="Arial" w:cs="Arial"/>
          <w:sz w:val="22"/>
          <w:szCs w:val="22"/>
        </w:rPr>
      </w:pPr>
    </w:p>
    <w:p w14:paraId="23ACBE5D" w14:textId="77777777" w:rsidR="0049694A" w:rsidRDefault="0049694A" w:rsidP="0049694A">
      <w:pPr>
        <w:jc w:val="both"/>
        <w:rPr>
          <w:rFonts w:ascii="Arial" w:hAnsi="Arial" w:cs="Arial"/>
          <w:b/>
          <w:sz w:val="22"/>
          <w:szCs w:val="22"/>
        </w:rPr>
      </w:pPr>
    </w:p>
    <w:p w14:paraId="350FC43C" w14:textId="7ADCAFA9" w:rsidR="0049694A" w:rsidRDefault="006724D8" w:rsidP="0049694A">
      <w:pPr>
        <w:jc w:val="both"/>
        <w:rPr>
          <w:rFonts w:ascii="Arial" w:hAnsi="Arial" w:cs="Arial"/>
          <w:b/>
          <w:sz w:val="22"/>
          <w:szCs w:val="22"/>
        </w:rPr>
      </w:pPr>
      <w:r>
        <w:rPr>
          <w:rFonts w:ascii="Arial" w:hAnsi="Arial"/>
          <w:b/>
          <w:sz w:val="22"/>
        </w:rPr>
        <w:t>Teplárn</w:t>
      </w:r>
      <w:r w:rsidR="000D0B79">
        <w:rPr>
          <w:rFonts w:ascii="Arial" w:hAnsi="Arial"/>
          <w:b/>
          <w:sz w:val="22"/>
        </w:rPr>
        <w:t>a České Budějovice, a.s.</w:t>
      </w:r>
      <w:r w:rsidR="00D65092">
        <w:rPr>
          <w:rFonts w:ascii="Arial" w:hAnsi="Arial"/>
          <w:b/>
          <w:sz w:val="22"/>
        </w:rPr>
        <w:tab/>
      </w:r>
      <w:r w:rsidR="00D65092">
        <w:rPr>
          <w:rFonts w:ascii="Arial" w:hAnsi="Arial"/>
          <w:b/>
          <w:sz w:val="22"/>
        </w:rPr>
        <w:tab/>
      </w:r>
      <w:r w:rsidR="00D65092">
        <w:rPr>
          <w:rFonts w:ascii="Arial" w:hAnsi="Arial"/>
          <w:b/>
          <w:sz w:val="22"/>
        </w:rPr>
        <w:tab/>
      </w:r>
      <w:r w:rsidR="002057DB">
        <w:rPr>
          <w:rFonts w:ascii="Arial" w:hAnsi="Arial"/>
          <w:b/>
          <w:sz w:val="22"/>
        </w:rPr>
        <w:tab/>
      </w:r>
      <w:proofErr w:type="spellStart"/>
      <w:r w:rsidR="004923C7">
        <w:rPr>
          <w:rFonts w:ascii="Arial" w:hAnsi="Arial"/>
          <w:b/>
          <w:sz w:val="22"/>
        </w:rPr>
        <w:t>Bflow</w:t>
      </w:r>
      <w:proofErr w:type="spellEnd"/>
      <w:r w:rsidR="004923C7">
        <w:rPr>
          <w:rFonts w:ascii="Arial" w:hAnsi="Arial"/>
          <w:b/>
          <w:sz w:val="22"/>
        </w:rPr>
        <w:t xml:space="preserve"> </w:t>
      </w:r>
      <w:proofErr w:type="spellStart"/>
      <w:r w:rsidR="004923C7">
        <w:rPr>
          <w:rFonts w:ascii="Arial" w:hAnsi="Arial"/>
          <w:b/>
          <w:sz w:val="22"/>
        </w:rPr>
        <w:t>Agency</w:t>
      </w:r>
      <w:proofErr w:type="spellEnd"/>
      <w:r w:rsidR="004923C7">
        <w:rPr>
          <w:rFonts w:ascii="Arial" w:hAnsi="Arial"/>
          <w:b/>
          <w:sz w:val="22"/>
        </w:rPr>
        <w:t>, a.s.</w:t>
      </w:r>
      <w:r w:rsidR="007242F1">
        <w:rPr>
          <w:rFonts w:ascii="Arial" w:hAnsi="Arial" w:cs="Arial"/>
          <w:b/>
          <w:bCs/>
          <w:sz w:val="22"/>
          <w:szCs w:val="22"/>
        </w:rPr>
        <w:tab/>
      </w:r>
    </w:p>
    <w:p w14:paraId="0224BEC9" w14:textId="77777777" w:rsidR="00FA533D" w:rsidRDefault="00FA533D" w:rsidP="00784224">
      <w:pPr>
        <w:rPr>
          <w:rFonts w:ascii="Arial" w:hAnsi="Arial" w:cs="Arial"/>
          <w:bCs/>
          <w:kern w:val="28"/>
          <w:sz w:val="22"/>
          <w:szCs w:val="22"/>
        </w:rPr>
      </w:pPr>
    </w:p>
    <w:p w14:paraId="38E81275" w14:textId="35D65465" w:rsidR="009D2132" w:rsidRDefault="005942C4" w:rsidP="00784224">
      <w:pPr>
        <w:rPr>
          <w:rFonts w:ascii="Arial" w:hAnsi="Arial" w:cs="Arial"/>
          <w:bCs/>
          <w:kern w:val="28"/>
          <w:sz w:val="22"/>
          <w:szCs w:val="22"/>
        </w:rPr>
      </w:pPr>
      <w:r>
        <w:rPr>
          <w:rFonts w:ascii="Arial" w:hAnsi="Arial" w:cs="Arial"/>
          <w:bCs/>
          <w:kern w:val="28"/>
          <w:sz w:val="22"/>
          <w:szCs w:val="22"/>
        </w:rPr>
        <w:t>Ing. Václav Král</w:t>
      </w:r>
      <w:r>
        <w:rPr>
          <w:rFonts w:ascii="Arial" w:hAnsi="Arial" w:cs="Arial"/>
          <w:bCs/>
          <w:kern w:val="28"/>
          <w:sz w:val="22"/>
          <w:szCs w:val="22"/>
        </w:rPr>
        <w:tab/>
      </w:r>
      <w:r>
        <w:rPr>
          <w:rFonts w:ascii="Arial" w:hAnsi="Arial" w:cs="Arial"/>
          <w:bCs/>
          <w:kern w:val="28"/>
          <w:sz w:val="22"/>
          <w:szCs w:val="22"/>
        </w:rPr>
        <w:tab/>
      </w:r>
      <w:r w:rsidR="0049694A" w:rsidRPr="00FC058F">
        <w:rPr>
          <w:rFonts w:ascii="Arial" w:hAnsi="Arial" w:cs="Arial"/>
          <w:sz w:val="22"/>
          <w:szCs w:val="22"/>
        </w:rPr>
        <w:tab/>
      </w:r>
      <w:r w:rsidR="00000677">
        <w:rPr>
          <w:rFonts w:ascii="Arial" w:hAnsi="Arial" w:cs="Arial"/>
          <w:sz w:val="22"/>
          <w:szCs w:val="22"/>
        </w:rPr>
        <w:tab/>
      </w:r>
      <w:r w:rsidR="002A1347">
        <w:rPr>
          <w:rFonts w:ascii="Arial" w:hAnsi="Arial" w:cs="Arial"/>
          <w:sz w:val="22"/>
          <w:szCs w:val="22"/>
        </w:rPr>
        <w:tab/>
      </w:r>
      <w:r w:rsidR="002057DB">
        <w:rPr>
          <w:rFonts w:ascii="Arial" w:hAnsi="Arial" w:cs="Arial"/>
          <w:sz w:val="22"/>
          <w:szCs w:val="22"/>
        </w:rPr>
        <w:tab/>
      </w:r>
      <w:r w:rsidR="004923C7">
        <w:rPr>
          <w:rFonts w:ascii="Arial" w:hAnsi="Arial" w:cs="Arial"/>
          <w:sz w:val="22"/>
          <w:szCs w:val="22"/>
        </w:rPr>
        <w:t>Mgr. Jan Hruška</w:t>
      </w:r>
    </w:p>
    <w:p w14:paraId="3A18D21E" w14:textId="46D9B381" w:rsidR="009D2132" w:rsidRDefault="005942C4" w:rsidP="009D2132">
      <w:pPr>
        <w:rPr>
          <w:rFonts w:ascii="Arial" w:hAnsi="Arial" w:cs="Arial"/>
          <w:sz w:val="22"/>
          <w:szCs w:val="22"/>
        </w:rPr>
      </w:pPr>
      <w:r>
        <w:rPr>
          <w:rFonts w:ascii="Arial" w:hAnsi="Arial" w:cs="Arial"/>
          <w:bCs/>
          <w:kern w:val="28"/>
          <w:sz w:val="22"/>
          <w:szCs w:val="22"/>
        </w:rPr>
        <w:t>předseda představenstva</w:t>
      </w:r>
      <w:r w:rsidR="009D2132">
        <w:rPr>
          <w:rFonts w:ascii="Arial" w:hAnsi="Arial" w:cs="Arial"/>
          <w:bCs/>
          <w:kern w:val="28"/>
          <w:sz w:val="22"/>
          <w:szCs w:val="22"/>
        </w:rPr>
        <w:tab/>
      </w:r>
      <w:r w:rsidR="009D2132">
        <w:rPr>
          <w:rFonts w:ascii="Arial" w:hAnsi="Arial" w:cs="Arial"/>
          <w:bCs/>
          <w:kern w:val="28"/>
          <w:sz w:val="22"/>
          <w:szCs w:val="22"/>
        </w:rPr>
        <w:tab/>
      </w:r>
      <w:r w:rsidR="009D2132">
        <w:rPr>
          <w:rFonts w:ascii="Arial" w:hAnsi="Arial" w:cs="Arial"/>
          <w:bCs/>
          <w:kern w:val="28"/>
          <w:sz w:val="22"/>
          <w:szCs w:val="22"/>
        </w:rPr>
        <w:tab/>
      </w:r>
      <w:r w:rsidR="009D2132">
        <w:rPr>
          <w:rFonts w:ascii="Arial" w:hAnsi="Arial" w:cs="Arial"/>
          <w:bCs/>
          <w:kern w:val="28"/>
          <w:sz w:val="22"/>
          <w:szCs w:val="22"/>
        </w:rPr>
        <w:tab/>
      </w:r>
      <w:r w:rsidR="002057DB">
        <w:rPr>
          <w:rFonts w:ascii="Arial" w:hAnsi="Arial" w:cs="Arial"/>
          <w:bCs/>
          <w:kern w:val="28"/>
          <w:sz w:val="22"/>
          <w:szCs w:val="22"/>
        </w:rPr>
        <w:tab/>
      </w:r>
      <w:proofErr w:type="spellStart"/>
      <w:r w:rsidR="004923C7">
        <w:rPr>
          <w:rFonts w:ascii="Arial" w:hAnsi="Arial" w:cs="Arial"/>
          <w:bCs/>
          <w:kern w:val="28"/>
          <w:sz w:val="22"/>
          <w:szCs w:val="22"/>
        </w:rPr>
        <w:t>Director</w:t>
      </w:r>
      <w:proofErr w:type="spellEnd"/>
      <w:r w:rsidR="004923C7">
        <w:rPr>
          <w:rFonts w:ascii="Arial" w:hAnsi="Arial" w:cs="Arial"/>
          <w:bCs/>
          <w:kern w:val="28"/>
          <w:sz w:val="22"/>
          <w:szCs w:val="22"/>
        </w:rPr>
        <w:t xml:space="preserve"> </w:t>
      </w:r>
      <w:proofErr w:type="spellStart"/>
      <w:r w:rsidR="004923C7">
        <w:rPr>
          <w:rFonts w:ascii="Arial" w:hAnsi="Arial" w:cs="Arial"/>
          <w:bCs/>
          <w:kern w:val="28"/>
          <w:sz w:val="22"/>
          <w:szCs w:val="22"/>
        </w:rPr>
        <w:t>of</w:t>
      </w:r>
      <w:proofErr w:type="spellEnd"/>
      <w:r w:rsidR="004923C7">
        <w:rPr>
          <w:rFonts w:ascii="Arial" w:hAnsi="Arial" w:cs="Arial"/>
          <w:bCs/>
          <w:kern w:val="28"/>
          <w:sz w:val="22"/>
          <w:szCs w:val="22"/>
        </w:rPr>
        <w:t xml:space="preserve"> </w:t>
      </w:r>
      <w:proofErr w:type="spellStart"/>
      <w:r w:rsidR="004923C7">
        <w:rPr>
          <w:rFonts w:ascii="Arial" w:hAnsi="Arial" w:cs="Arial"/>
          <w:bCs/>
          <w:kern w:val="28"/>
          <w:sz w:val="22"/>
          <w:szCs w:val="22"/>
        </w:rPr>
        <w:t>Event</w:t>
      </w:r>
      <w:proofErr w:type="spellEnd"/>
      <w:r w:rsidR="004923C7">
        <w:rPr>
          <w:rFonts w:ascii="Arial" w:hAnsi="Arial" w:cs="Arial"/>
          <w:bCs/>
          <w:kern w:val="28"/>
          <w:sz w:val="22"/>
          <w:szCs w:val="22"/>
        </w:rPr>
        <w:t xml:space="preserve"> Management</w:t>
      </w:r>
    </w:p>
    <w:p w14:paraId="7CDE3764" w14:textId="3666130F" w:rsidR="005942C4" w:rsidRDefault="005942C4" w:rsidP="00DF6549">
      <w:pPr>
        <w:spacing w:line="240" w:lineRule="atLeast"/>
        <w:rPr>
          <w:rFonts w:ascii="Arial" w:hAnsi="Arial" w:cs="Arial"/>
          <w:b/>
          <w:sz w:val="22"/>
          <w:szCs w:val="22"/>
        </w:rPr>
      </w:pPr>
    </w:p>
    <w:p w14:paraId="0FEB2C04" w14:textId="77777777" w:rsidR="005F366A" w:rsidRDefault="005F366A" w:rsidP="00DF6549">
      <w:pPr>
        <w:spacing w:line="240" w:lineRule="atLeast"/>
        <w:rPr>
          <w:rFonts w:ascii="Arial" w:hAnsi="Arial" w:cs="Arial"/>
          <w:b/>
          <w:sz w:val="22"/>
          <w:szCs w:val="22"/>
        </w:rPr>
      </w:pPr>
    </w:p>
    <w:p w14:paraId="56B7D57F" w14:textId="77777777" w:rsidR="00FA533D" w:rsidRDefault="00FA533D" w:rsidP="00DF6549">
      <w:pPr>
        <w:spacing w:line="240" w:lineRule="atLeast"/>
        <w:rPr>
          <w:rFonts w:ascii="Arial" w:hAnsi="Arial" w:cs="Arial"/>
          <w:b/>
          <w:sz w:val="22"/>
          <w:szCs w:val="22"/>
        </w:rPr>
      </w:pPr>
    </w:p>
    <w:p w14:paraId="658656FB" w14:textId="77777777" w:rsidR="00FA533D" w:rsidRDefault="00FA533D" w:rsidP="00DF6549">
      <w:pPr>
        <w:spacing w:line="240" w:lineRule="atLeast"/>
        <w:rPr>
          <w:rFonts w:ascii="Arial" w:hAnsi="Arial" w:cs="Arial"/>
          <w:b/>
          <w:sz w:val="22"/>
          <w:szCs w:val="22"/>
        </w:rPr>
      </w:pPr>
    </w:p>
    <w:p w14:paraId="73FFE937" w14:textId="77777777" w:rsidR="005942C4" w:rsidRDefault="005942C4" w:rsidP="00DF6549">
      <w:pPr>
        <w:spacing w:line="240" w:lineRule="atLeast"/>
        <w:rPr>
          <w:rFonts w:ascii="Arial" w:hAnsi="Arial" w:cs="Arial"/>
          <w:b/>
          <w:sz w:val="22"/>
          <w:szCs w:val="22"/>
        </w:rPr>
      </w:pPr>
      <w:r>
        <w:rPr>
          <w:rFonts w:ascii="Arial" w:hAnsi="Arial"/>
          <w:b/>
          <w:sz w:val="22"/>
        </w:rPr>
        <w:t>Teplárna České Budějovice, a.s.</w:t>
      </w:r>
    </w:p>
    <w:p w14:paraId="6DC3D6F6" w14:textId="77777777" w:rsidR="00FA533D" w:rsidRDefault="00FA533D" w:rsidP="00DF6549">
      <w:pPr>
        <w:spacing w:line="240" w:lineRule="atLeast"/>
        <w:rPr>
          <w:rFonts w:ascii="Arial" w:hAnsi="Arial" w:cs="Arial"/>
          <w:sz w:val="22"/>
          <w:szCs w:val="22"/>
        </w:rPr>
      </w:pPr>
    </w:p>
    <w:p w14:paraId="3BA2E6C8" w14:textId="77777777" w:rsidR="005A0D62" w:rsidRDefault="005942C4" w:rsidP="00DF6549">
      <w:pPr>
        <w:spacing w:line="240" w:lineRule="atLeast"/>
        <w:rPr>
          <w:rFonts w:ascii="Arial" w:hAnsi="Arial" w:cs="Arial"/>
          <w:sz w:val="22"/>
          <w:szCs w:val="22"/>
        </w:rPr>
      </w:pPr>
      <w:r>
        <w:rPr>
          <w:rFonts w:ascii="Arial" w:hAnsi="Arial" w:cs="Arial"/>
          <w:sz w:val="22"/>
          <w:szCs w:val="22"/>
        </w:rPr>
        <w:t>Mgr. Martin Žahourek</w:t>
      </w:r>
    </w:p>
    <w:p w14:paraId="7AA03464" w14:textId="74AC3A0B" w:rsidR="005A0D62" w:rsidRDefault="005942C4" w:rsidP="00DF6549">
      <w:pPr>
        <w:spacing w:line="240" w:lineRule="atLeast"/>
        <w:rPr>
          <w:rFonts w:ascii="Arial" w:hAnsi="Arial" w:cs="Arial"/>
          <w:sz w:val="22"/>
          <w:szCs w:val="22"/>
        </w:rPr>
      </w:pPr>
      <w:r>
        <w:rPr>
          <w:rFonts w:ascii="Arial" w:hAnsi="Arial" w:cs="Arial"/>
          <w:sz w:val="22"/>
          <w:szCs w:val="22"/>
        </w:rPr>
        <w:t>člen představenstv</w:t>
      </w:r>
      <w:r w:rsidR="005F366A">
        <w:rPr>
          <w:rFonts w:ascii="Arial" w:hAnsi="Arial" w:cs="Arial"/>
          <w:sz w:val="22"/>
          <w:szCs w:val="22"/>
        </w:rPr>
        <w:t>a</w:t>
      </w:r>
    </w:p>
    <w:p w14:paraId="652D24D7" w14:textId="77777777" w:rsidR="005F366A" w:rsidRPr="005F366A" w:rsidRDefault="005F366A" w:rsidP="00DF6549">
      <w:pPr>
        <w:spacing w:line="240" w:lineRule="atLeast"/>
        <w:rPr>
          <w:rFonts w:ascii="Arial" w:hAnsi="Arial" w:cs="Arial"/>
          <w:sz w:val="22"/>
          <w:szCs w:val="22"/>
        </w:rPr>
      </w:pPr>
    </w:p>
    <w:p w14:paraId="7F6D7F3C" w14:textId="31F2E75A" w:rsidR="00235EC8" w:rsidRDefault="00235EC8">
      <w:pPr>
        <w:rPr>
          <w:rFonts w:ascii="Arial" w:hAnsi="Arial" w:cs="Arial"/>
          <w:b/>
          <w:sz w:val="22"/>
          <w:szCs w:val="22"/>
        </w:rPr>
      </w:pPr>
    </w:p>
    <w:p w14:paraId="0D1A9E45" w14:textId="77777777" w:rsidR="00FA533D" w:rsidRDefault="00FA533D">
      <w:pPr>
        <w:rPr>
          <w:rFonts w:ascii="Arial" w:hAnsi="Arial" w:cs="Arial"/>
          <w:b/>
          <w:sz w:val="22"/>
          <w:szCs w:val="22"/>
        </w:rPr>
      </w:pPr>
    </w:p>
    <w:p w14:paraId="51367D21" w14:textId="77777777" w:rsidR="00FA533D" w:rsidRDefault="00FA533D">
      <w:pPr>
        <w:rPr>
          <w:rFonts w:ascii="Arial" w:hAnsi="Arial" w:cs="Arial"/>
          <w:b/>
          <w:sz w:val="22"/>
          <w:szCs w:val="22"/>
        </w:rPr>
      </w:pPr>
      <w:bookmarkStart w:id="1" w:name="_GoBack"/>
      <w:bookmarkEnd w:id="1"/>
    </w:p>
    <w:p w14:paraId="6F06E972" w14:textId="5C4FE0BC" w:rsidR="005A0D62" w:rsidRDefault="005A0D62" w:rsidP="00DF6549">
      <w:pPr>
        <w:spacing w:line="240" w:lineRule="atLeast"/>
        <w:rPr>
          <w:rFonts w:ascii="Arial" w:hAnsi="Arial" w:cs="Arial"/>
          <w:b/>
          <w:sz w:val="22"/>
          <w:szCs w:val="22"/>
        </w:rPr>
      </w:pPr>
      <w:r>
        <w:rPr>
          <w:rFonts w:ascii="Arial" w:hAnsi="Arial" w:cs="Arial"/>
          <w:b/>
          <w:sz w:val="22"/>
          <w:szCs w:val="22"/>
        </w:rPr>
        <w:t>Seznam příloh</w:t>
      </w:r>
    </w:p>
    <w:p w14:paraId="7736A3D6" w14:textId="77777777" w:rsidR="005A0D62" w:rsidRDefault="005A0D62" w:rsidP="00DF6549">
      <w:pPr>
        <w:spacing w:line="240" w:lineRule="atLeast"/>
        <w:rPr>
          <w:rFonts w:ascii="Arial" w:hAnsi="Arial" w:cs="Arial"/>
          <w:b/>
          <w:sz w:val="22"/>
          <w:szCs w:val="22"/>
        </w:rPr>
      </w:pPr>
    </w:p>
    <w:p w14:paraId="35DADA1D" w14:textId="43DD8A82" w:rsidR="005A0D62" w:rsidRDefault="005A0D62" w:rsidP="002057DB">
      <w:pPr>
        <w:spacing w:line="240" w:lineRule="atLeast"/>
        <w:rPr>
          <w:rFonts w:ascii="Arial" w:hAnsi="Arial" w:cs="Arial"/>
          <w:b/>
          <w:sz w:val="22"/>
          <w:szCs w:val="22"/>
        </w:rPr>
      </w:pPr>
      <w:r>
        <w:rPr>
          <w:rFonts w:ascii="Arial" w:hAnsi="Arial" w:cs="Arial"/>
          <w:b/>
          <w:sz w:val="22"/>
          <w:szCs w:val="22"/>
        </w:rPr>
        <w:t xml:space="preserve">Příloha č. </w:t>
      </w:r>
      <w:r w:rsidR="00D823F9">
        <w:rPr>
          <w:rFonts w:ascii="Arial" w:hAnsi="Arial" w:cs="Arial"/>
          <w:b/>
          <w:sz w:val="22"/>
          <w:szCs w:val="22"/>
        </w:rPr>
        <w:t>1</w:t>
      </w:r>
      <w:r>
        <w:rPr>
          <w:rFonts w:ascii="Arial" w:hAnsi="Arial" w:cs="Arial"/>
          <w:b/>
          <w:sz w:val="22"/>
          <w:szCs w:val="22"/>
        </w:rPr>
        <w:t xml:space="preserve"> – </w:t>
      </w:r>
      <w:r w:rsidR="007242F1">
        <w:rPr>
          <w:rFonts w:ascii="Arial" w:hAnsi="Arial" w:cs="Arial"/>
          <w:b/>
          <w:sz w:val="22"/>
          <w:szCs w:val="22"/>
        </w:rPr>
        <w:tab/>
      </w:r>
      <w:r w:rsidR="00880B02" w:rsidRPr="00880B02">
        <w:rPr>
          <w:rFonts w:ascii="Arial" w:hAnsi="Arial" w:cs="Arial"/>
          <w:b/>
          <w:sz w:val="22"/>
          <w:szCs w:val="22"/>
        </w:rPr>
        <w:t>Technické požadavky (příloha č. 1 Výzvy)</w:t>
      </w:r>
    </w:p>
    <w:bookmarkEnd w:id="0"/>
    <w:p w14:paraId="32DA9556" w14:textId="77777777" w:rsidR="002A7095" w:rsidRDefault="002A7095" w:rsidP="002057DB">
      <w:pPr>
        <w:spacing w:line="240" w:lineRule="atLeast"/>
        <w:rPr>
          <w:rFonts w:ascii="Arial" w:hAnsi="Arial" w:cs="Arial"/>
          <w:b/>
          <w:sz w:val="22"/>
          <w:szCs w:val="22"/>
        </w:rPr>
      </w:pPr>
    </w:p>
    <w:p w14:paraId="075AA307" w14:textId="5FAAEA15" w:rsidR="00D823F9" w:rsidRDefault="00D823F9" w:rsidP="002057DB">
      <w:pPr>
        <w:spacing w:line="240" w:lineRule="atLeast"/>
        <w:rPr>
          <w:rFonts w:ascii="Arial" w:hAnsi="Arial" w:cs="Arial"/>
          <w:b/>
          <w:sz w:val="22"/>
          <w:szCs w:val="22"/>
        </w:rPr>
      </w:pPr>
      <w:r>
        <w:rPr>
          <w:rFonts w:ascii="Arial" w:hAnsi="Arial" w:cs="Arial"/>
          <w:b/>
          <w:sz w:val="22"/>
          <w:szCs w:val="22"/>
        </w:rPr>
        <w:t xml:space="preserve">Příloha č. 2 – </w:t>
      </w:r>
      <w:r>
        <w:rPr>
          <w:rFonts w:ascii="Arial" w:hAnsi="Arial" w:cs="Arial"/>
          <w:b/>
          <w:sz w:val="22"/>
          <w:szCs w:val="22"/>
        </w:rPr>
        <w:tab/>
        <w:t>Seznam subdodavatelů a rozsah jejich práce na díle</w:t>
      </w:r>
    </w:p>
    <w:sectPr w:rsidR="00D823F9" w:rsidSect="004551A8">
      <w:footerReference w:type="default" r:id="rId8"/>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97E3B" w14:textId="77777777" w:rsidR="00D823F9" w:rsidRDefault="00D823F9">
      <w:r>
        <w:separator/>
      </w:r>
    </w:p>
  </w:endnote>
  <w:endnote w:type="continuationSeparator" w:id="0">
    <w:p w14:paraId="57A2289F" w14:textId="77777777" w:rsidR="00D823F9" w:rsidRDefault="00D82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13CA5" w14:textId="76D70D62" w:rsidR="00D823F9" w:rsidRDefault="00D823F9">
    <w:pPr>
      <w:pStyle w:val="Zpat"/>
    </w:pPr>
    <w:r>
      <w:t>Smlouva č.: 2020/0233/2300</w:t>
    </w:r>
    <w:r>
      <w:tab/>
    </w:r>
    <w:r>
      <w:rPr>
        <w:rStyle w:val="slostrnky"/>
      </w:rPr>
      <w:fldChar w:fldCharType="begin"/>
    </w:r>
    <w:r>
      <w:rPr>
        <w:rStyle w:val="slostrnky"/>
      </w:rPr>
      <w:instrText xml:space="preserve"> PAGE </w:instrText>
    </w:r>
    <w:r>
      <w:rPr>
        <w:rStyle w:val="slostrnky"/>
      </w:rPr>
      <w:fldChar w:fldCharType="separate"/>
    </w:r>
    <w:r w:rsidR="00FA533D">
      <w:rPr>
        <w:rStyle w:val="slostrnky"/>
        <w:noProof/>
      </w:rPr>
      <w:t>9</w:t>
    </w:r>
    <w:r>
      <w:rPr>
        <w:rStyle w:val="slostrnky"/>
      </w:rPr>
      <w:fldChar w:fldCharType="end"/>
    </w:r>
    <w:r>
      <w:rPr>
        <w:rStyle w:val="slostrnky"/>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A4D9A" w14:textId="77777777" w:rsidR="00D823F9" w:rsidRDefault="00D823F9">
      <w:r>
        <w:separator/>
      </w:r>
    </w:p>
  </w:footnote>
  <w:footnote w:type="continuationSeparator" w:id="0">
    <w:p w14:paraId="020E035A" w14:textId="77777777" w:rsidR="00D823F9" w:rsidRDefault="00D823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start w:val="1"/>
      <w:numFmt w:val="bullet"/>
      <w:pStyle w:val="Normlnodrkytsn"/>
      <w:lvlText w:val=""/>
      <w:lvlJc w:val="left"/>
      <w:pPr>
        <w:tabs>
          <w:tab w:val="num" w:pos="360"/>
        </w:tabs>
        <w:ind w:left="360" w:hanging="360"/>
      </w:pPr>
      <w:rPr>
        <w:rFonts w:ascii="Symbol" w:hAnsi="Symbol"/>
      </w:rPr>
    </w:lvl>
  </w:abstractNum>
  <w:abstractNum w:abstractNumId="1" w15:restartNumberingAfterBreak="0">
    <w:nsid w:val="00000004"/>
    <w:multiLevelType w:val="multilevel"/>
    <w:tmpl w:val="00000004"/>
    <w:name w:val="WW8Num12"/>
    <w:lvl w:ilvl="0">
      <w:start w:val="1"/>
      <w:numFmt w:val="lowerRoman"/>
      <w:lvlText w:val="(%1)"/>
      <w:lvlJc w:val="left"/>
      <w:pPr>
        <w:tabs>
          <w:tab w:val="num" w:pos="1095"/>
        </w:tabs>
        <w:ind w:left="1095" w:hanging="720"/>
      </w:pPr>
      <w:rPr>
        <w:rFonts w:hint="default"/>
      </w:rPr>
    </w:lvl>
    <w:lvl w:ilvl="1">
      <w:start w:val="3"/>
      <w:numFmt w:val="decimal"/>
      <w:lvlText w:val="%2."/>
      <w:lvlJc w:val="left"/>
      <w:pPr>
        <w:tabs>
          <w:tab w:val="num" w:pos="397"/>
        </w:tabs>
        <w:ind w:left="397" w:hanging="397"/>
      </w:pPr>
      <w:rPr>
        <w:rFonts w:ascii="Times New Roman" w:hAnsi="Times New Roman" w:cs="Times New Roman" w:hint="default"/>
        <w:b w:val="0"/>
        <w:i w:val="0"/>
        <w:sz w:val="20"/>
        <w:szCs w:val="22"/>
        <w:lang w:val="cs-CZ"/>
      </w:rPr>
    </w:lvl>
    <w:lvl w:ilvl="2">
      <w:start w:val="1"/>
      <w:numFmt w:val="lowerRoman"/>
      <w:lvlText w:val="%3."/>
      <w:lvlJc w:val="right"/>
      <w:pPr>
        <w:tabs>
          <w:tab w:val="num" w:pos="2175"/>
        </w:tabs>
        <w:ind w:left="2175" w:hanging="180"/>
      </w:pPr>
      <w:rPr>
        <w:rFonts w:hint="default"/>
      </w:rPr>
    </w:lvl>
    <w:lvl w:ilvl="3">
      <w:start w:val="1"/>
      <w:numFmt w:val="decimal"/>
      <w:lvlText w:val="%4."/>
      <w:lvlJc w:val="left"/>
      <w:pPr>
        <w:tabs>
          <w:tab w:val="num" w:pos="2895"/>
        </w:tabs>
        <w:ind w:left="2895" w:hanging="360"/>
      </w:pPr>
      <w:rPr>
        <w:rFonts w:hint="default"/>
      </w:rPr>
    </w:lvl>
    <w:lvl w:ilvl="4">
      <w:start w:val="1"/>
      <w:numFmt w:val="lowerLetter"/>
      <w:lvlText w:val="%5."/>
      <w:lvlJc w:val="left"/>
      <w:pPr>
        <w:tabs>
          <w:tab w:val="num" w:pos="3615"/>
        </w:tabs>
        <w:ind w:left="3615" w:hanging="360"/>
      </w:pPr>
      <w:rPr>
        <w:rFonts w:hint="default"/>
      </w:rPr>
    </w:lvl>
    <w:lvl w:ilvl="5">
      <w:start w:val="1"/>
      <w:numFmt w:val="lowerRoman"/>
      <w:lvlText w:val="%6."/>
      <w:lvlJc w:val="right"/>
      <w:pPr>
        <w:tabs>
          <w:tab w:val="num" w:pos="4335"/>
        </w:tabs>
        <w:ind w:left="4335" w:hanging="180"/>
      </w:pPr>
      <w:rPr>
        <w:rFonts w:hint="default"/>
      </w:rPr>
    </w:lvl>
    <w:lvl w:ilvl="6">
      <w:start w:val="1"/>
      <w:numFmt w:val="decimal"/>
      <w:lvlText w:val="%7."/>
      <w:lvlJc w:val="left"/>
      <w:pPr>
        <w:tabs>
          <w:tab w:val="num" w:pos="5055"/>
        </w:tabs>
        <w:ind w:left="5055" w:hanging="360"/>
      </w:pPr>
      <w:rPr>
        <w:rFonts w:hint="default"/>
      </w:rPr>
    </w:lvl>
    <w:lvl w:ilvl="7">
      <w:start w:val="1"/>
      <w:numFmt w:val="lowerLetter"/>
      <w:lvlText w:val="%8."/>
      <w:lvlJc w:val="left"/>
      <w:pPr>
        <w:tabs>
          <w:tab w:val="num" w:pos="5775"/>
        </w:tabs>
        <w:ind w:left="5775" w:hanging="360"/>
      </w:pPr>
      <w:rPr>
        <w:rFonts w:hint="default"/>
      </w:rPr>
    </w:lvl>
    <w:lvl w:ilvl="8">
      <w:start w:val="1"/>
      <w:numFmt w:val="lowerRoman"/>
      <w:lvlText w:val="%9."/>
      <w:lvlJc w:val="right"/>
      <w:pPr>
        <w:tabs>
          <w:tab w:val="num" w:pos="6495"/>
        </w:tabs>
        <w:ind w:left="6495" w:hanging="180"/>
      </w:pPr>
      <w:rPr>
        <w:rFonts w:hint="default"/>
      </w:rPr>
    </w:lvl>
  </w:abstractNum>
  <w:abstractNum w:abstractNumId="2" w15:restartNumberingAfterBreak="0">
    <w:nsid w:val="00000005"/>
    <w:multiLevelType w:val="multilevel"/>
    <w:tmpl w:val="00000005"/>
    <w:name w:val="WWNum6"/>
    <w:lvl w:ilvl="0">
      <w:start w:val="1"/>
      <w:numFmt w:val="decimal"/>
      <w:lvlText w:val="%1)"/>
      <w:lvlJc w:val="left"/>
      <w:pPr>
        <w:tabs>
          <w:tab w:val="num" w:pos="754"/>
        </w:tabs>
        <w:ind w:left="754" w:hanging="360"/>
      </w:pPr>
      <w:rPr>
        <w:rFonts w:cs="Arial"/>
        <w:color w:val="00000A"/>
        <w:sz w:val="22"/>
        <w:szCs w:val="22"/>
      </w:rPr>
    </w:lvl>
    <w:lvl w:ilvl="1">
      <w:start w:val="1"/>
      <w:numFmt w:val="decimal"/>
      <w:lvlText w:val="%2."/>
      <w:lvlJc w:val="left"/>
      <w:pPr>
        <w:tabs>
          <w:tab w:val="num" w:pos="431"/>
        </w:tabs>
        <w:ind w:left="431" w:hanging="397"/>
      </w:pPr>
    </w:lvl>
    <w:lvl w:ilvl="2">
      <w:start w:val="1"/>
      <w:numFmt w:val="lowerRoman"/>
      <w:lvlText w:val="%2.%3."/>
      <w:lvlJc w:val="right"/>
      <w:pPr>
        <w:tabs>
          <w:tab w:val="num" w:pos="2194"/>
        </w:tabs>
        <w:ind w:left="2194" w:hanging="180"/>
      </w:pPr>
    </w:lvl>
    <w:lvl w:ilvl="3">
      <w:start w:val="1"/>
      <w:numFmt w:val="decimal"/>
      <w:lvlText w:val="%2.%3.%4."/>
      <w:lvlJc w:val="left"/>
      <w:pPr>
        <w:tabs>
          <w:tab w:val="num" w:pos="2914"/>
        </w:tabs>
        <w:ind w:left="2914" w:hanging="360"/>
      </w:pPr>
    </w:lvl>
    <w:lvl w:ilvl="4">
      <w:start w:val="1"/>
      <w:numFmt w:val="lowerLetter"/>
      <w:lvlText w:val="%2.%3.%4.%5."/>
      <w:lvlJc w:val="left"/>
      <w:pPr>
        <w:tabs>
          <w:tab w:val="num" w:pos="3634"/>
        </w:tabs>
        <w:ind w:left="3634" w:hanging="360"/>
      </w:pPr>
    </w:lvl>
    <w:lvl w:ilvl="5">
      <w:start w:val="1"/>
      <w:numFmt w:val="lowerRoman"/>
      <w:lvlText w:val="%2.%3.%4.%5.%6."/>
      <w:lvlJc w:val="right"/>
      <w:pPr>
        <w:tabs>
          <w:tab w:val="num" w:pos="4354"/>
        </w:tabs>
        <w:ind w:left="4354" w:hanging="180"/>
      </w:pPr>
    </w:lvl>
    <w:lvl w:ilvl="6">
      <w:start w:val="1"/>
      <w:numFmt w:val="decimal"/>
      <w:lvlText w:val="%2.%3.%4.%5.%6.%7."/>
      <w:lvlJc w:val="left"/>
      <w:pPr>
        <w:tabs>
          <w:tab w:val="num" w:pos="5074"/>
        </w:tabs>
        <w:ind w:left="5074" w:hanging="360"/>
      </w:pPr>
    </w:lvl>
    <w:lvl w:ilvl="7">
      <w:start w:val="1"/>
      <w:numFmt w:val="lowerLetter"/>
      <w:lvlText w:val="%2.%3.%4.%5.%6.%7.%8."/>
      <w:lvlJc w:val="left"/>
      <w:pPr>
        <w:tabs>
          <w:tab w:val="num" w:pos="5794"/>
        </w:tabs>
        <w:ind w:left="5794" w:hanging="360"/>
      </w:pPr>
    </w:lvl>
    <w:lvl w:ilvl="8">
      <w:start w:val="1"/>
      <w:numFmt w:val="lowerRoman"/>
      <w:lvlText w:val="%2.%3.%4.%5.%6.%7.%8.%9."/>
      <w:lvlJc w:val="right"/>
      <w:pPr>
        <w:tabs>
          <w:tab w:val="num" w:pos="6514"/>
        </w:tabs>
        <w:ind w:left="6514" w:hanging="180"/>
      </w:pPr>
    </w:lvl>
  </w:abstractNum>
  <w:abstractNum w:abstractNumId="3" w15:restartNumberingAfterBreak="0">
    <w:nsid w:val="00000006"/>
    <w:multiLevelType w:val="multilevel"/>
    <w:tmpl w:val="00000006"/>
    <w:name w:val="WWNum8"/>
    <w:lvl w:ilvl="0">
      <w:start w:val="1"/>
      <w:numFmt w:val="decimal"/>
      <w:lvlText w:val="%1)"/>
      <w:lvlJc w:val="left"/>
      <w:pPr>
        <w:tabs>
          <w:tab w:val="num" w:pos="0"/>
        </w:tabs>
        <w:ind w:left="360" w:hanging="360"/>
      </w:pPr>
      <w:rPr>
        <w:rFonts w:cs="Arial"/>
        <w:color w:val="00000A"/>
        <w:sz w:val="22"/>
        <w:szCs w:val="22"/>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4" w15:restartNumberingAfterBreak="0">
    <w:nsid w:val="0000000A"/>
    <w:multiLevelType w:val="multilevel"/>
    <w:tmpl w:val="DE481B7A"/>
    <w:name w:val="WWNum13"/>
    <w:lvl w:ilvl="0">
      <w:start w:val="2"/>
      <w:numFmt w:val="decimal"/>
      <w:lvlText w:val="%1)"/>
      <w:lvlJc w:val="left"/>
      <w:pPr>
        <w:tabs>
          <w:tab w:val="num" w:pos="720"/>
        </w:tabs>
        <w:ind w:left="720" w:hanging="360"/>
      </w:pPr>
      <w:rPr>
        <w:rFonts w:cs="Arial" w:hint="default"/>
        <w:color w:val="00000A"/>
        <w:sz w:val="22"/>
        <w:szCs w:val="22"/>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5" w15:restartNumberingAfterBreak="0">
    <w:nsid w:val="0000000C"/>
    <w:multiLevelType w:val="multilevel"/>
    <w:tmpl w:val="0000000C"/>
    <w:name w:val="WWNum15"/>
    <w:lvl w:ilvl="0">
      <w:start w:val="1"/>
      <w:numFmt w:val="decimal"/>
      <w:lvlText w:val="%1)"/>
      <w:lvlJc w:val="left"/>
      <w:pPr>
        <w:tabs>
          <w:tab w:val="num" w:pos="0"/>
        </w:tabs>
        <w:ind w:left="720" w:hanging="360"/>
      </w:pPr>
      <w:rPr>
        <w:b w:val="0"/>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11"/>
    <w:multiLevelType w:val="multilevel"/>
    <w:tmpl w:val="30DCD610"/>
    <w:name w:val="WWNum23"/>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2605A63"/>
    <w:multiLevelType w:val="hybridMultilevel"/>
    <w:tmpl w:val="6284C3B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8CC3C11"/>
    <w:multiLevelType w:val="singleLevel"/>
    <w:tmpl w:val="2D86C310"/>
    <w:lvl w:ilvl="0">
      <w:start w:val="1"/>
      <w:numFmt w:val="upperRoman"/>
      <w:pStyle w:val="Nadpis2"/>
      <w:lvlText w:val="%1."/>
      <w:lvlJc w:val="left"/>
      <w:pPr>
        <w:tabs>
          <w:tab w:val="num" w:pos="747"/>
        </w:tabs>
        <w:ind w:left="747" w:hanging="567"/>
      </w:pPr>
      <w:rPr>
        <w:b/>
        <w:bCs/>
      </w:rPr>
    </w:lvl>
  </w:abstractNum>
  <w:abstractNum w:abstractNumId="9" w15:restartNumberingAfterBreak="0">
    <w:nsid w:val="0E2C6060"/>
    <w:multiLevelType w:val="hybridMultilevel"/>
    <w:tmpl w:val="3F029C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2C13B36"/>
    <w:multiLevelType w:val="hybridMultilevel"/>
    <w:tmpl w:val="6284C3B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3EA34EC"/>
    <w:multiLevelType w:val="hybridMultilevel"/>
    <w:tmpl w:val="6284C3B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E321B3E"/>
    <w:multiLevelType w:val="hybridMultilevel"/>
    <w:tmpl w:val="6284C3B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0CF67CB"/>
    <w:multiLevelType w:val="hybridMultilevel"/>
    <w:tmpl w:val="6284C3B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16B3C1C"/>
    <w:multiLevelType w:val="hybridMultilevel"/>
    <w:tmpl w:val="6284C3B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4BC690E"/>
    <w:multiLevelType w:val="multilevel"/>
    <w:tmpl w:val="F656ED0A"/>
    <w:name w:val="WWNum42"/>
    <w:lvl w:ilvl="0">
      <w:start w:val="7"/>
      <w:numFmt w:val="decimal"/>
      <w:lvlText w:val="%1)"/>
      <w:lvlJc w:val="left"/>
      <w:pPr>
        <w:tabs>
          <w:tab w:val="num" w:pos="0"/>
        </w:tabs>
        <w:ind w:left="1244" w:hanging="360"/>
      </w:pPr>
      <w:rPr>
        <w:rFonts w:cs="Arial" w:hint="default"/>
        <w:color w:val="00000A"/>
        <w:sz w:val="22"/>
        <w:szCs w:val="22"/>
      </w:rPr>
    </w:lvl>
    <w:lvl w:ilvl="1">
      <w:start w:val="1"/>
      <w:numFmt w:val="decimal"/>
      <w:lvlText w:val="%2)"/>
      <w:lvlJc w:val="left"/>
      <w:pPr>
        <w:tabs>
          <w:tab w:val="num" w:pos="2001"/>
        </w:tabs>
        <w:ind w:left="2058" w:hanging="454"/>
      </w:pPr>
      <w:rPr>
        <w:rFonts w:hint="default"/>
      </w:rPr>
    </w:lvl>
    <w:lvl w:ilvl="2">
      <w:start w:val="1"/>
      <w:numFmt w:val="lowerRoman"/>
      <w:lvlText w:val="%2.%3."/>
      <w:lvlJc w:val="right"/>
      <w:pPr>
        <w:tabs>
          <w:tab w:val="num" w:pos="0"/>
        </w:tabs>
        <w:ind w:left="2684" w:hanging="180"/>
      </w:pPr>
      <w:rPr>
        <w:rFonts w:hint="default"/>
      </w:rPr>
    </w:lvl>
    <w:lvl w:ilvl="3">
      <w:start w:val="1"/>
      <w:numFmt w:val="decimal"/>
      <w:lvlText w:val="%2.%3.%4."/>
      <w:lvlJc w:val="left"/>
      <w:pPr>
        <w:tabs>
          <w:tab w:val="num" w:pos="0"/>
        </w:tabs>
        <w:ind w:left="3404" w:hanging="360"/>
      </w:pPr>
      <w:rPr>
        <w:rFonts w:hint="default"/>
      </w:rPr>
    </w:lvl>
    <w:lvl w:ilvl="4">
      <w:start w:val="1"/>
      <w:numFmt w:val="lowerLetter"/>
      <w:lvlText w:val="%2.%3.%4.%5."/>
      <w:lvlJc w:val="left"/>
      <w:pPr>
        <w:tabs>
          <w:tab w:val="num" w:pos="0"/>
        </w:tabs>
        <w:ind w:left="4124" w:hanging="360"/>
      </w:pPr>
      <w:rPr>
        <w:rFonts w:hint="default"/>
      </w:rPr>
    </w:lvl>
    <w:lvl w:ilvl="5">
      <w:start w:val="1"/>
      <w:numFmt w:val="lowerRoman"/>
      <w:lvlText w:val="%2.%3.%4.%5.%6."/>
      <w:lvlJc w:val="right"/>
      <w:pPr>
        <w:tabs>
          <w:tab w:val="num" w:pos="0"/>
        </w:tabs>
        <w:ind w:left="4844" w:hanging="180"/>
      </w:pPr>
      <w:rPr>
        <w:rFonts w:hint="default"/>
      </w:rPr>
    </w:lvl>
    <w:lvl w:ilvl="6">
      <w:start w:val="1"/>
      <w:numFmt w:val="decimal"/>
      <w:lvlText w:val="%2.%3.%4.%5.%6.%7."/>
      <w:lvlJc w:val="left"/>
      <w:pPr>
        <w:tabs>
          <w:tab w:val="num" w:pos="0"/>
        </w:tabs>
        <w:ind w:left="5564" w:hanging="360"/>
      </w:pPr>
      <w:rPr>
        <w:rFonts w:hint="default"/>
      </w:rPr>
    </w:lvl>
    <w:lvl w:ilvl="7">
      <w:start w:val="1"/>
      <w:numFmt w:val="lowerLetter"/>
      <w:lvlText w:val="%2.%3.%4.%5.%6.%7.%8."/>
      <w:lvlJc w:val="left"/>
      <w:pPr>
        <w:tabs>
          <w:tab w:val="num" w:pos="0"/>
        </w:tabs>
        <w:ind w:left="6284" w:hanging="360"/>
      </w:pPr>
      <w:rPr>
        <w:rFonts w:hint="default"/>
      </w:rPr>
    </w:lvl>
    <w:lvl w:ilvl="8">
      <w:start w:val="1"/>
      <w:numFmt w:val="lowerRoman"/>
      <w:lvlText w:val="%2.%3.%4.%5.%6.%7.%8.%9."/>
      <w:lvlJc w:val="right"/>
      <w:pPr>
        <w:tabs>
          <w:tab w:val="num" w:pos="0"/>
        </w:tabs>
        <w:ind w:left="7004" w:hanging="180"/>
      </w:pPr>
      <w:rPr>
        <w:rFonts w:hint="default"/>
      </w:rPr>
    </w:lvl>
  </w:abstractNum>
  <w:abstractNum w:abstractNumId="16" w15:restartNumberingAfterBreak="0">
    <w:nsid w:val="2CF152EF"/>
    <w:multiLevelType w:val="hybridMultilevel"/>
    <w:tmpl w:val="6284C3B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DED1AF0"/>
    <w:multiLevelType w:val="hybridMultilevel"/>
    <w:tmpl w:val="6284C3B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2FDF3026"/>
    <w:multiLevelType w:val="hybridMultilevel"/>
    <w:tmpl w:val="AC7224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32A18B9"/>
    <w:multiLevelType w:val="hybridMultilevel"/>
    <w:tmpl w:val="6284C3BA"/>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32B283F"/>
    <w:multiLevelType w:val="hybridMultilevel"/>
    <w:tmpl w:val="471EDD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6517ACD"/>
    <w:multiLevelType w:val="hybridMultilevel"/>
    <w:tmpl w:val="B142C34A"/>
    <w:lvl w:ilvl="0" w:tplc="74FA0058">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B9F0E05"/>
    <w:multiLevelType w:val="hybridMultilevel"/>
    <w:tmpl w:val="6284C3B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1A94269"/>
    <w:multiLevelType w:val="hybridMultilevel"/>
    <w:tmpl w:val="6284C3B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0E10BF2"/>
    <w:multiLevelType w:val="hybridMultilevel"/>
    <w:tmpl w:val="6284C3B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0E24375"/>
    <w:multiLevelType w:val="hybridMultilevel"/>
    <w:tmpl w:val="6284C3B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5130B52"/>
    <w:multiLevelType w:val="hybridMultilevel"/>
    <w:tmpl w:val="6284C3B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DF55327"/>
    <w:multiLevelType w:val="hybridMultilevel"/>
    <w:tmpl w:val="6284C3BA"/>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89F7439"/>
    <w:multiLevelType w:val="hybridMultilevel"/>
    <w:tmpl w:val="6284C3B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B990CED"/>
    <w:multiLevelType w:val="hybridMultilevel"/>
    <w:tmpl w:val="0BB6ADF4"/>
    <w:lvl w:ilvl="0" w:tplc="32765FBC">
      <w:numFmt w:val="bullet"/>
      <w:lvlText w:val="•"/>
      <w:lvlJc w:val="left"/>
      <w:pPr>
        <w:ind w:left="1065" w:hanging="705"/>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2F57C6D"/>
    <w:multiLevelType w:val="hybridMultilevel"/>
    <w:tmpl w:val="6284C3B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6817477"/>
    <w:multiLevelType w:val="hybridMultilevel"/>
    <w:tmpl w:val="A1C6AEB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0"/>
  </w:num>
  <w:num w:numId="3">
    <w:abstractNumId w:val="30"/>
  </w:num>
  <w:num w:numId="4">
    <w:abstractNumId w:val="19"/>
  </w:num>
  <w:num w:numId="5">
    <w:abstractNumId w:val="10"/>
  </w:num>
  <w:num w:numId="6">
    <w:abstractNumId w:val="11"/>
  </w:num>
  <w:num w:numId="7">
    <w:abstractNumId w:val="14"/>
  </w:num>
  <w:num w:numId="8">
    <w:abstractNumId w:val="23"/>
  </w:num>
  <w:num w:numId="9">
    <w:abstractNumId w:val="21"/>
  </w:num>
  <w:num w:numId="10">
    <w:abstractNumId w:val="13"/>
  </w:num>
  <w:num w:numId="11">
    <w:abstractNumId w:val="17"/>
  </w:num>
  <w:num w:numId="12">
    <w:abstractNumId w:val="12"/>
  </w:num>
  <w:num w:numId="13">
    <w:abstractNumId w:val="24"/>
  </w:num>
  <w:num w:numId="14">
    <w:abstractNumId w:val="26"/>
  </w:num>
  <w:num w:numId="15">
    <w:abstractNumId w:val="16"/>
  </w:num>
  <w:num w:numId="16">
    <w:abstractNumId w:val="28"/>
  </w:num>
  <w:num w:numId="17">
    <w:abstractNumId w:val="27"/>
  </w:num>
  <w:num w:numId="18">
    <w:abstractNumId w:val="22"/>
  </w:num>
  <w:num w:numId="19">
    <w:abstractNumId w:val="25"/>
  </w:num>
  <w:num w:numId="20">
    <w:abstractNumId w:val="18"/>
  </w:num>
  <w:num w:numId="21">
    <w:abstractNumId w:val="7"/>
  </w:num>
  <w:num w:numId="22">
    <w:abstractNumId w:val="20"/>
  </w:num>
  <w:num w:numId="23">
    <w:abstractNumId w:val="9"/>
  </w:num>
  <w:num w:numId="24">
    <w:abstractNumId w:val="29"/>
  </w:num>
  <w:num w:numId="25">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BE5"/>
    <w:rsid w:val="00000509"/>
    <w:rsid w:val="00000677"/>
    <w:rsid w:val="00000DD0"/>
    <w:rsid w:val="00004284"/>
    <w:rsid w:val="00006645"/>
    <w:rsid w:val="00010CDC"/>
    <w:rsid w:val="0001305B"/>
    <w:rsid w:val="000140B9"/>
    <w:rsid w:val="000175B3"/>
    <w:rsid w:val="000178B1"/>
    <w:rsid w:val="00020525"/>
    <w:rsid w:val="00021F3A"/>
    <w:rsid w:val="00023B4A"/>
    <w:rsid w:val="000248B9"/>
    <w:rsid w:val="00024E84"/>
    <w:rsid w:val="00031F42"/>
    <w:rsid w:val="000323BB"/>
    <w:rsid w:val="00037011"/>
    <w:rsid w:val="00037867"/>
    <w:rsid w:val="000430D3"/>
    <w:rsid w:val="000433C4"/>
    <w:rsid w:val="000505D1"/>
    <w:rsid w:val="0005155D"/>
    <w:rsid w:val="00051AE7"/>
    <w:rsid w:val="00053769"/>
    <w:rsid w:val="000546F9"/>
    <w:rsid w:val="00064A76"/>
    <w:rsid w:val="00065658"/>
    <w:rsid w:val="00065E13"/>
    <w:rsid w:val="000721DD"/>
    <w:rsid w:val="00072E38"/>
    <w:rsid w:val="000820B0"/>
    <w:rsid w:val="00084FBD"/>
    <w:rsid w:val="000A3458"/>
    <w:rsid w:val="000A4133"/>
    <w:rsid w:val="000A5026"/>
    <w:rsid w:val="000A566D"/>
    <w:rsid w:val="000A5C9B"/>
    <w:rsid w:val="000B0790"/>
    <w:rsid w:val="000C1B3E"/>
    <w:rsid w:val="000C1D92"/>
    <w:rsid w:val="000D0B79"/>
    <w:rsid w:val="000D44EC"/>
    <w:rsid w:val="000D6A38"/>
    <w:rsid w:val="000E18B7"/>
    <w:rsid w:val="000E1EB0"/>
    <w:rsid w:val="000E44B5"/>
    <w:rsid w:val="000E5703"/>
    <w:rsid w:val="00100B6A"/>
    <w:rsid w:val="001022E6"/>
    <w:rsid w:val="00103267"/>
    <w:rsid w:val="001074AE"/>
    <w:rsid w:val="0011382E"/>
    <w:rsid w:val="001179D3"/>
    <w:rsid w:val="0014018F"/>
    <w:rsid w:val="00142DEA"/>
    <w:rsid w:val="00146E18"/>
    <w:rsid w:val="00153F28"/>
    <w:rsid w:val="0015462A"/>
    <w:rsid w:val="00160ACE"/>
    <w:rsid w:val="00161492"/>
    <w:rsid w:val="0016258E"/>
    <w:rsid w:val="001634CD"/>
    <w:rsid w:val="00174396"/>
    <w:rsid w:val="001821B3"/>
    <w:rsid w:val="00182637"/>
    <w:rsid w:val="001852F7"/>
    <w:rsid w:val="001936BD"/>
    <w:rsid w:val="00193E41"/>
    <w:rsid w:val="00197F81"/>
    <w:rsid w:val="001A06F2"/>
    <w:rsid w:val="001A1F77"/>
    <w:rsid w:val="001B088C"/>
    <w:rsid w:val="001B4412"/>
    <w:rsid w:val="001C1262"/>
    <w:rsid w:val="001C2750"/>
    <w:rsid w:val="001C7B09"/>
    <w:rsid w:val="001C7C78"/>
    <w:rsid w:val="001D236F"/>
    <w:rsid w:val="001D554B"/>
    <w:rsid w:val="001D6F94"/>
    <w:rsid w:val="001E2B15"/>
    <w:rsid w:val="001F1FFF"/>
    <w:rsid w:val="001F2685"/>
    <w:rsid w:val="001F6F24"/>
    <w:rsid w:val="00201367"/>
    <w:rsid w:val="0020250B"/>
    <w:rsid w:val="0020273C"/>
    <w:rsid w:val="00202956"/>
    <w:rsid w:val="002057DB"/>
    <w:rsid w:val="002155E6"/>
    <w:rsid w:val="00220650"/>
    <w:rsid w:val="00235EC8"/>
    <w:rsid w:val="002360BD"/>
    <w:rsid w:val="00237746"/>
    <w:rsid w:val="00237AFF"/>
    <w:rsid w:val="0024387D"/>
    <w:rsid w:val="002450F2"/>
    <w:rsid w:val="002469AA"/>
    <w:rsid w:val="00246A21"/>
    <w:rsid w:val="00247746"/>
    <w:rsid w:val="00255A9F"/>
    <w:rsid w:val="00265ADA"/>
    <w:rsid w:val="002673A1"/>
    <w:rsid w:val="00271D61"/>
    <w:rsid w:val="00274D34"/>
    <w:rsid w:val="00282F7A"/>
    <w:rsid w:val="00294F47"/>
    <w:rsid w:val="002956A5"/>
    <w:rsid w:val="00297D52"/>
    <w:rsid w:val="002A1347"/>
    <w:rsid w:val="002A2803"/>
    <w:rsid w:val="002A4471"/>
    <w:rsid w:val="002A7095"/>
    <w:rsid w:val="002B02B5"/>
    <w:rsid w:val="002B0E13"/>
    <w:rsid w:val="002C0FF5"/>
    <w:rsid w:val="002C3220"/>
    <w:rsid w:val="002C327E"/>
    <w:rsid w:val="002D3AFB"/>
    <w:rsid w:val="002D69D5"/>
    <w:rsid w:val="002D7C28"/>
    <w:rsid w:val="002E0A5B"/>
    <w:rsid w:val="002E3BC1"/>
    <w:rsid w:val="002E3E58"/>
    <w:rsid w:val="002F09FF"/>
    <w:rsid w:val="003037BF"/>
    <w:rsid w:val="00307DB5"/>
    <w:rsid w:val="00320966"/>
    <w:rsid w:val="00325432"/>
    <w:rsid w:val="0032713F"/>
    <w:rsid w:val="00332E07"/>
    <w:rsid w:val="00333931"/>
    <w:rsid w:val="003363E4"/>
    <w:rsid w:val="003369CD"/>
    <w:rsid w:val="003407ED"/>
    <w:rsid w:val="003411DC"/>
    <w:rsid w:val="0034222F"/>
    <w:rsid w:val="00343BCE"/>
    <w:rsid w:val="00343D60"/>
    <w:rsid w:val="003456DF"/>
    <w:rsid w:val="003543FF"/>
    <w:rsid w:val="00354CCD"/>
    <w:rsid w:val="003552F4"/>
    <w:rsid w:val="00356B40"/>
    <w:rsid w:val="00360883"/>
    <w:rsid w:val="00363880"/>
    <w:rsid w:val="00367368"/>
    <w:rsid w:val="0037205D"/>
    <w:rsid w:val="003720EA"/>
    <w:rsid w:val="00380AE9"/>
    <w:rsid w:val="0038313F"/>
    <w:rsid w:val="00385B83"/>
    <w:rsid w:val="00387116"/>
    <w:rsid w:val="003908A8"/>
    <w:rsid w:val="00391945"/>
    <w:rsid w:val="00391EAC"/>
    <w:rsid w:val="003A1D91"/>
    <w:rsid w:val="003A5E1D"/>
    <w:rsid w:val="003B4E24"/>
    <w:rsid w:val="003C612F"/>
    <w:rsid w:val="003C6406"/>
    <w:rsid w:val="003D1A6F"/>
    <w:rsid w:val="003D2064"/>
    <w:rsid w:val="003D4531"/>
    <w:rsid w:val="003D5CAA"/>
    <w:rsid w:val="003D6578"/>
    <w:rsid w:val="003E09CF"/>
    <w:rsid w:val="003E5DFF"/>
    <w:rsid w:val="003E6E7D"/>
    <w:rsid w:val="003E78D3"/>
    <w:rsid w:val="003E79DC"/>
    <w:rsid w:val="003F0CBA"/>
    <w:rsid w:val="003F2A4D"/>
    <w:rsid w:val="003F4F31"/>
    <w:rsid w:val="003F5E32"/>
    <w:rsid w:val="003F7BE5"/>
    <w:rsid w:val="004015ED"/>
    <w:rsid w:val="00405CFE"/>
    <w:rsid w:val="0041551A"/>
    <w:rsid w:val="004233F2"/>
    <w:rsid w:val="00424B53"/>
    <w:rsid w:val="00425B99"/>
    <w:rsid w:val="0042718C"/>
    <w:rsid w:val="00437DD1"/>
    <w:rsid w:val="00447883"/>
    <w:rsid w:val="0045065B"/>
    <w:rsid w:val="004528BE"/>
    <w:rsid w:val="004551A8"/>
    <w:rsid w:val="00462585"/>
    <w:rsid w:val="004625CD"/>
    <w:rsid w:val="00464B1D"/>
    <w:rsid w:val="00480EFD"/>
    <w:rsid w:val="00490F0B"/>
    <w:rsid w:val="00491AA1"/>
    <w:rsid w:val="004923C7"/>
    <w:rsid w:val="004952A1"/>
    <w:rsid w:val="0049694A"/>
    <w:rsid w:val="004A0B7B"/>
    <w:rsid w:val="004A125C"/>
    <w:rsid w:val="004A1E7D"/>
    <w:rsid w:val="004A2BC3"/>
    <w:rsid w:val="004A5874"/>
    <w:rsid w:val="004A745A"/>
    <w:rsid w:val="004B3B02"/>
    <w:rsid w:val="004C1AC5"/>
    <w:rsid w:val="004C350E"/>
    <w:rsid w:val="004D0096"/>
    <w:rsid w:val="004D02DB"/>
    <w:rsid w:val="004D248F"/>
    <w:rsid w:val="004D2B33"/>
    <w:rsid w:val="004D7A78"/>
    <w:rsid w:val="004E1D27"/>
    <w:rsid w:val="004F5780"/>
    <w:rsid w:val="004F7A9A"/>
    <w:rsid w:val="0050028F"/>
    <w:rsid w:val="0050364B"/>
    <w:rsid w:val="00505395"/>
    <w:rsid w:val="00506BBB"/>
    <w:rsid w:val="0052238E"/>
    <w:rsid w:val="00525636"/>
    <w:rsid w:val="00532DAD"/>
    <w:rsid w:val="005332F1"/>
    <w:rsid w:val="00534D56"/>
    <w:rsid w:val="005365E8"/>
    <w:rsid w:val="00542440"/>
    <w:rsid w:val="00546BB5"/>
    <w:rsid w:val="00547169"/>
    <w:rsid w:val="0055173E"/>
    <w:rsid w:val="00553AEB"/>
    <w:rsid w:val="00554F0B"/>
    <w:rsid w:val="005558D1"/>
    <w:rsid w:val="00563018"/>
    <w:rsid w:val="00564831"/>
    <w:rsid w:val="005718A8"/>
    <w:rsid w:val="005764BA"/>
    <w:rsid w:val="005942C4"/>
    <w:rsid w:val="00597CED"/>
    <w:rsid w:val="005A0D62"/>
    <w:rsid w:val="005A38CC"/>
    <w:rsid w:val="005A7966"/>
    <w:rsid w:val="005B4B2F"/>
    <w:rsid w:val="005B4BD1"/>
    <w:rsid w:val="005B6C7A"/>
    <w:rsid w:val="005C4651"/>
    <w:rsid w:val="005C47F4"/>
    <w:rsid w:val="005D2B77"/>
    <w:rsid w:val="005F1EDC"/>
    <w:rsid w:val="005F366A"/>
    <w:rsid w:val="005F5510"/>
    <w:rsid w:val="005F5EEB"/>
    <w:rsid w:val="006016BB"/>
    <w:rsid w:val="00610540"/>
    <w:rsid w:val="00611959"/>
    <w:rsid w:val="00611B6A"/>
    <w:rsid w:val="00611D75"/>
    <w:rsid w:val="00613590"/>
    <w:rsid w:val="00615740"/>
    <w:rsid w:val="00627C9A"/>
    <w:rsid w:val="00632D12"/>
    <w:rsid w:val="00637255"/>
    <w:rsid w:val="00654881"/>
    <w:rsid w:val="00661249"/>
    <w:rsid w:val="00662364"/>
    <w:rsid w:val="00663218"/>
    <w:rsid w:val="006671C0"/>
    <w:rsid w:val="0067019A"/>
    <w:rsid w:val="0067050B"/>
    <w:rsid w:val="006724D8"/>
    <w:rsid w:val="0067330E"/>
    <w:rsid w:val="006770B9"/>
    <w:rsid w:val="006772CD"/>
    <w:rsid w:val="006809C5"/>
    <w:rsid w:val="006822DB"/>
    <w:rsid w:val="00693842"/>
    <w:rsid w:val="00694E6E"/>
    <w:rsid w:val="006A1980"/>
    <w:rsid w:val="006A40B8"/>
    <w:rsid w:val="006A4ED3"/>
    <w:rsid w:val="006B0B66"/>
    <w:rsid w:val="006B7153"/>
    <w:rsid w:val="006C202A"/>
    <w:rsid w:val="006C2CF4"/>
    <w:rsid w:val="006C3AFA"/>
    <w:rsid w:val="006C549C"/>
    <w:rsid w:val="006E0300"/>
    <w:rsid w:val="006E1720"/>
    <w:rsid w:val="006E3C8E"/>
    <w:rsid w:val="006F4D5A"/>
    <w:rsid w:val="00700310"/>
    <w:rsid w:val="00701BE5"/>
    <w:rsid w:val="007024A0"/>
    <w:rsid w:val="00706FBB"/>
    <w:rsid w:val="00716178"/>
    <w:rsid w:val="007242F1"/>
    <w:rsid w:val="007331F2"/>
    <w:rsid w:val="0073726D"/>
    <w:rsid w:val="00763036"/>
    <w:rsid w:val="007642BB"/>
    <w:rsid w:val="007730BE"/>
    <w:rsid w:val="00780A06"/>
    <w:rsid w:val="00784224"/>
    <w:rsid w:val="007869B9"/>
    <w:rsid w:val="00791571"/>
    <w:rsid w:val="00792393"/>
    <w:rsid w:val="00792C4B"/>
    <w:rsid w:val="00793AF1"/>
    <w:rsid w:val="00796618"/>
    <w:rsid w:val="00797EC7"/>
    <w:rsid w:val="007A3A2C"/>
    <w:rsid w:val="007A457A"/>
    <w:rsid w:val="007B0E8C"/>
    <w:rsid w:val="007B1ABC"/>
    <w:rsid w:val="007B524C"/>
    <w:rsid w:val="007B67A2"/>
    <w:rsid w:val="007B7A3E"/>
    <w:rsid w:val="007C002E"/>
    <w:rsid w:val="007C0421"/>
    <w:rsid w:val="007C14A3"/>
    <w:rsid w:val="007C1A32"/>
    <w:rsid w:val="007C5634"/>
    <w:rsid w:val="007D0433"/>
    <w:rsid w:val="007D28F9"/>
    <w:rsid w:val="007D3938"/>
    <w:rsid w:val="007D5AD4"/>
    <w:rsid w:val="007D5F0D"/>
    <w:rsid w:val="007E10C3"/>
    <w:rsid w:val="007E5915"/>
    <w:rsid w:val="007F190C"/>
    <w:rsid w:val="007F1EDD"/>
    <w:rsid w:val="007F377D"/>
    <w:rsid w:val="007F7559"/>
    <w:rsid w:val="00800758"/>
    <w:rsid w:val="00805419"/>
    <w:rsid w:val="00806A95"/>
    <w:rsid w:val="0081345C"/>
    <w:rsid w:val="008215B7"/>
    <w:rsid w:val="00824986"/>
    <w:rsid w:val="0083259A"/>
    <w:rsid w:val="00834638"/>
    <w:rsid w:val="008356CC"/>
    <w:rsid w:val="00836C85"/>
    <w:rsid w:val="00841601"/>
    <w:rsid w:val="00853E1E"/>
    <w:rsid w:val="00854F00"/>
    <w:rsid w:val="00861D3F"/>
    <w:rsid w:val="008648E3"/>
    <w:rsid w:val="00865850"/>
    <w:rsid w:val="0086679E"/>
    <w:rsid w:val="008678C6"/>
    <w:rsid w:val="00872DB6"/>
    <w:rsid w:val="008751FA"/>
    <w:rsid w:val="00880B02"/>
    <w:rsid w:val="00881775"/>
    <w:rsid w:val="00884E26"/>
    <w:rsid w:val="00885CAF"/>
    <w:rsid w:val="0089071F"/>
    <w:rsid w:val="008958C1"/>
    <w:rsid w:val="008971C0"/>
    <w:rsid w:val="008A0944"/>
    <w:rsid w:val="008A1E99"/>
    <w:rsid w:val="008A356B"/>
    <w:rsid w:val="008A6BE1"/>
    <w:rsid w:val="008B37C7"/>
    <w:rsid w:val="008B5E97"/>
    <w:rsid w:val="008B7319"/>
    <w:rsid w:val="008C6572"/>
    <w:rsid w:val="008D1CB8"/>
    <w:rsid w:val="008D2A40"/>
    <w:rsid w:val="008E142C"/>
    <w:rsid w:val="008E2416"/>
    <w:rsid w:val="008E5443"/>
    <w:rsid w:val="008E5948"/>
    <w:rsid w:val="008E60EF"/>
    <w:rsid w:val="008E6B9A"/>
    <w:rsid w:val="008E6DDC"/>
    <w:rsid w:val="008E7E00"/>
    <w:rsid w:val="008F0EBA"/>
    <w:rsid w:val="00903BEE"/>
    <w:rsid w:val="00904236"/>
    <w:rsid w:val="00907559"/>
    <w:rsid w:val="00925982"/>
    <w:rsid w:val="0093022B"/>
    <w:rsid w:val="009329DA"/>
    <w:rsid w:val="00934106"/>
    <w:rsid w:val="00942C10"/>
    <w:rsid w:val="00943D95"/>
    <w:rsid w:val="0094412D"/>
    <w:rsid w:val="00951A55"/>
    <w:rsid w:val="009525A2"/>
    <w:rsid w:val="00952CE8"/>
    <w:rsid w:val="0095608F"/>
    <w:rsid w:val="009611C0"/>
    <w:rsid w:val="0096201A"/>
    <w:rsid w:val="00962381"/>
    <w:rsid w:val="009628BB"/>
    <w:rsid w:val="00964353"/>
    <w:rsid w:val="00964DF4"/>
    <w:rsid w:val="00966CF9"/>
    <w:rsid w:val="009703D0"/>
    <w:rsid w:val="009704ED"/>
    <w:rsid w:val="009729E4"/>
    <w:rsid w:val="0097426C"/>
    <w:rsid w:val="009819AB"/>
    <w:rsid w:val="00982A15"/>
    <w:rsid w:val="00985018"/>
    <w:rsid w:val="009925E9"/>
    <w:rsid w:val="00995A09"/>
    <w:rsid w:val="00995CE1"/>
    <w:rsid w:val="009A156D"/>
    <w:rsid w:val="009A2169"/>
    <w:rsid w:val="009A3FCA"/>
    <w:rsid w:val="009A7FFB"/>
    <w:rsid w:val="009B3584"/>
    <w:rsid w:val="009C24D6"/>
    <w:rsid w:val="009C35DB"/>
    <w:rsid w:val="009C49A5"/>
    <w:rsid w:val="009D1E80"/>
    <w:rsid w:val="009D2132"/>
    <w:rsid w:val="009D2324"/>
    <w:rsid w:val="009D2D3D"/>
    <w:rsid w:val="009D4069"/>
    <w:rsid w:val="009D5BD2"/>
    <w:rsid w:val="009D5E59"/>
    <w:rsid w:val="009D74D4"/>
    <w:rsid w:val="009E1FAA"/>
    <w:rsid w:val="009E2A30"/>
    <w:rsid w:val="009E55F1"/>
    <w:rsid w:val="009E5C00"/>
    <w:rsid w:val="009F5D94"/>
    <w:rsid w:val="00A004BF"/>
    <w:rsid w:val="00A02695"/>
    <w:rsid w:val="00A05D1E"/>
    <w:rsid w:val="00A116B8"/>
    <w:rsid w:val="00A120B1"/>
    <w:rsid w:val="00A213D6"/>
    <w:rsid w:val="00A23563"/>
    <w:rsid w:val="00A25226"/>
    <w:rsid w:val="00A30D6F"/>
    <w:rsid w:val="00A4299F"/>
    <w:rsid w:val="00A42E11"/>
    <w:rsid w:val="00A446DF"/>
    <w:rsid w:val="00A47D17"/>
    <w:rsid w:val="00A526C3"/>
    <w:rsid w:val="00A54DF5"/>
    <w:rsid w:val="00A569F7"/>
    <w:rsid w:val="00A60EF2"/>
    <w:rsid w:val="00A61345"/>
    <w:rsid w:val="00A64874"/>
    <w:rsid w:val="00A659DE"/>
    <w:rsid w:val="00A74D82"/>
    <w:rsid w:val="00A80F0D"/>
    <w:rsid w:val="00A810E5"/>
    <w:rsid w:val="00A9046B"/>
    <w:rsid w:val="00A979FD"/>
    <w:rsid w:val="00AA1B01"/>
    <w:rsid w:val="00AA22E9"/>
    <w:rsid w:val="00AA26BC"/>
    <w:rsid w:val="00AA3F3A"/>
    <w:rsid w:val="00AB1D11"/>
    <w:rsid w:val="00AB58BE"/>
    <w:rsid w:val="00AB73C4"/>
    <w:rsid w:val="00AB7B37"/>
    <w:rsid w:val="00AC3682"/>
    <w:rsid w:val="00AD0D4B"/>
    <w:rsid w:val="00AE41DA"/>
    <w:rsid w:val="00AE471C"/>
    <w:rsid w:val="00AE590A"/>
    <w:rsid w:val="00AF21ED"/>
    <w:rsid w:val="00AF3BDE"/>
    <w:rsid w:val="00AF539F"/>
    <w:rsid w:val="00AF66C3"/>
    <w:rsid w:val="00AF7383"/>
    <w:rsid w:val="00AF77D3"/>
    <w:rsid w:val="00B00CBC"/>
    <w:rsid w:val="00B0113A"/>
    <w:rsid w:val="00B01BD6"/>
    <w:rsid w:val="00B03100"/>
    <w:rsid w:val="00B04BF9"/>
    <w:rsid w:val="00B06C57"/>
    <w:rsid w:val="00B11F6F"/>
    <w:rsid w:val="00B13144"/>
    <w:rsid w:val="00B23594"/>
    <w:rsid w:val="00B2390D"/>
    <w:rsid w:val="00B27369"/>
    <w:rsid w:val="00B31B00"/>
    <w:rsid w:val="00B36EFA"/>
    <w:rsid w:val="00B373E2"/>
    <w:rsid w:val="00B52351"/>
    <w:rsid w:val="00B54A9C"/>
    <w:rsid w:val="00B638EE"/>
    <w:rsid w:val="00B77D6F"/>
    <w:rsid w:val="00B817EF"/>
    <w:rsid w:val="00B861AC"/>
    <w:rsid w:val="00B865B2"/>
    <w:rsid w:val="00B87FE8"/>
    <w:rsid w:val="00B905CF"/>
    <w:rsid w:val="00B9361F"/>
    <w:rsid w:val="00B965E2"/>
    <w:rsid w:val="00B97B7D"/>
    <w:rsid w:val="00BA7E68"/>
    <w:rsid w:val="00BB0E6F"/>
    <w:rsid w:val="00BB2F2E"/>
    <w:rsid w:val="00BB3EE3"/>
    <w:rsid w:val="00BC430E"/>
    <w:rsid w:val="00BD0947"/>
    <w:rsid w:val="00BD0ABE"/>
    <w:rsid w:val="00BD676D"/>
    <w:rsid w:val="00BE1EAE"/>
    <w:rsid w:val="00BE36BE"/>
    <w:rsid w:val="00BF209F"/>
    <w:rsid w:val="00BF23B7"/>
    <w:rsid w:val="00BF3888"/>
    <w:rsid w:val="00BF4EFA"/>
    <w:rsid w:val="00BF6141"/>
    <w:rsid w:val="00C0626F"/>
    <w:rsid w:val="00C06A5B"/>
    <w:rsid w:val="00C12610"/>
    <w:rsid w:val="00C14844"/>
    <w:rsid w:val="00C169E2"/>
    <w:rsid w:val="00C21998"/>
    <w:rsid w:val="00C26C8D"/>
    <w:rsid w:val="00C2723E"/>
    <w:rsid w:val="00C3216D"/>
    <w:rsid w:val="00C3228C"/>
    <w:rsid w:val="00C355DB"/>
    <w:rsid w:val="00C41471"/>
    <w:rsid w:val="00C4717D"/>
    <w:rsid w:val="00C50837"/>
    <w:rsid w:val="00C51127"/>
    <w:rsid w:val="00C517C6"/>
    <w:rsid w:val="00C53303"/>
    <w:rsid w:val="00C53B41"/>
    <w:rsid w:val="00C53CA4"/>
    <w:rsid w:val="00C66760"/>
    <w:rsid w:val="00C704BE"/>
    <w:rsid w:val="00C71152"/>
    <w:rsid w:val="00C719F7"/>
    <w:rsid w:val="00C77E95"/>
    <w:rsid w:val="00C802A2"/>
    <w:rsid w:val="00C8302C"/>
    <w:rsid w:val="00C8410C"/>
    <w:rsid w:val="00C87EC6"/>
    <w:rsid w:val="00C9108E"/>
    <w:rsid w:val="00C9118A"/>
    <w:rsid w:val="00C91928"/>
    <w:rsid w:val="00C93921"/>
    <w:rsid w:val="00CA1CEB"/>
    <w:rsid w:val="00CA26BD"/>
    <w:rsid w:val="00CA2B35"/>
    <w:rsid w:val="00CA2B6D"/>
    <w:rsid w:val="00CB1788"/>
    <w:rsid w:val="00CB2C87"/>
    <w:rsid w:val="00CB2F5C"/>
    <w:rsid w:val="00CB40C9"/>
    <w:rsid w:val="00CC205D"/>
    <w:rsid w:val="00CC514D"/>
    <w:rsid w:val="00CC7834"/>
    <w:rsid w:val="00CD7468"/>
    <w:rsid w:val="00CE0EB2"/>
    <w:rsid w:val="00CE40B2"/>
    <w:rsid w:val="00CE5913"/>
    <w:rsid w:val="00CE69CD"/>
    <w:rsid w:val="00CF01AE"/>
    <w:rsid w:val="00CF654B"/>
    <w:rsid w:val="00CF7267"/>
    <w:rsid w:val="00D11551"/>
    <w:rsid w:val="00D120EB"/>
    <w:rsid w:val="00D15EF3"/>
    <w:rsid w:val="00D16B0B"/>
    <w:rsid w:val="00D24DD8"/>
    <w:rsid w:val="00D33354"/>
    <w:rsid w:val="00D42E17"/>
    <w:rsid w:val="00D43E77"/>
    <w:rsid w:val="00D508E8"/>
    <w:rsid w:val="00D55939"/>
    <w:rsid w:val="00D638B8"/>
    <w:rsid w:val="00D63A87"/>
    <w:rsid w:val="00D65092"/>
    <w:rsid w:val="00D660CA"/>
    <w:rsid w:val="00D67C0A"/>
    <w:rsid w:val="00D72F8B"/>
    <w:rsid w:val="00D75CA0"/>
    <w:rsid w:val="00D75FF1"/>
    <w:rsid w:val="00D76067"/>
    <w:rsid w:val="00D76578"/>
    <w:rsid w:val="00D823F9"/>
    <w:rsid w:val="00D84F91"/>
    <w:rsid w:val="00D8755F"/>
    <w:rsid w:val="00D902DC"/>
    <w:rsid w:val="00D93A99"/>
    <w:rsid w:val="00D95643"/>
    <w:rsid w:val="00DB053E"/>
    <w:rsid w:val="00DB5FA9"/>
    <w:rsid w:val="00DB6259"/>
    <w:rsid w:val="00DC327B"/>
    <w:rsid w:val="00DC468C"/>
    <w:rsid w:val="00DC5342"/>
    <w:rsid w:val="00DD02D4"/>
    <w:rsid w:val="00DD0F66"/>
    <w:rsid w:val="00DD541F"/>
    <w:rsid w:val="00DD5D53"/>
    <w:rsid w:val="00DE7563"/>
    <w:rsid w:val="00DF08AB"/>
    <w:rsid w:val="00DF2500"/>
    <w:rsid w:val="00DF3BBD"/>
    <w:rsid w:val="00DF6549"/>
    <w:rsid w:val="00E05F08"/>
    <w:rsid w:val="00E10564"/>
    <w:rsid w:val="00E13715"/>
    <w:rsid w:val="00E14E33"/>
    <w:rsid w:val="00E15005"/>
    <w:rsid w:val="00E23AB2"/>
    <w:rsid w:val="00E264C5"/>
    <w:rsid w:val="00E26A63"/>
    <w:rsid w:val="00E27644"/>
    <w:rsid w:val="00E30351"/>
    <w:rsid w:val="00E31842"/>
    <w:rsid w:val="00E327D4"/>
    <w:rsid w:val="00E32F7A"/>
    <w:rsid w:val="00E34774"/>
    <w:rsid w:val="00E34F62"/>
    <w:rsid w:val="00E437C8"/>
    <w:rsid w:val="00E447E8"/>
    <w:rsid w:val="00E453DC"/>
    <w:rsid w:val="00E62433"/>
    <w:rsid w:val="00E7200A"/>
    <w:rsid w:val="00E755CC"/>
    <w:rsid w:val="00E77874"/>
    <w:rsid w:val="00E819D2"/>
    <w:rsid w:val="00E85FCD"/>
    <w:rsid w:val="00E86F98"/>
    <w:rsid w:val="00E87247"/>
    <w:rsid w:val="00E9134C"/>
    <w:rsid w:val="00E91B14"/>
    <w:rsid w:val="00E92EA5"/>
    <w:rsid w:val="00E94F4A"/>
    <w:rsid w:val="00EA7D74"/>
    <w:rsid w:val="00EB3237"/>
    <w:rsid w:val="00EC10B6"/>
    <w:rsid w:val="00EC2ACE"/>
    <w:rsid w:val="00EC34DA"/>
    <w:rsid w:val="00EC6C02"/>
    <w:rsid w:val="00ED09DD"/>
    <w:rsid w:val="00ED7DC6"/>
    <w:rsid w:val="00EE08F9"/>
    <w:rsid w:val="00EE14F6"/>
    <w:rsid w:val="00EE169F"/>
    <w:rsid w:val="00EE43A0"/>
    <w:rsid w:val="00EF2322"/>
    <w:rsid w:val="00EF23C6"/>
    <w:rsid w:val="00EF30ED"/>
    <w:rsid w:val="00EF322E"/>
    <w:rsid w:val="00EF3CBE"/>
    <w:rsid w:val="00EF7655"/>
    <w:rsid w:val="00F0153F"/>
    <w:rsid w:val="00F01C8C"/>
    <w:rsid w:val="00F022E7"/>
    <w:rsid w:val="00F03F00"/>
    <w:rsid w:val="00F161DE"/>
    <w:rsid w:val="00F2044D"/>
    <w:rsid w:val="00F218A9"/>
    <w:rsid w:val="00F250E8"/>
    <w:rsid w:val="00F251A0"/>
    <w:rsid w:val="00F258B0"/>
    <w:rsid w:val="00F30899"/>
    <w:rsid w:val="00F31D25"/>
    <w:rsid w:val="00F375BD"/>
    <w:rsid w:val="00F40110"/>
    <w:rsid w:val="00F45CE6"/>
    <w:rsid w:val="00F474F3"/>
    <w:rsid w:val="00F500AF"/>
    <w:rsid w:val="00F51083"/>
    <w:rsid w:val="00F529B4"/>
    <w:rsid w:val="00F60BA5"/>
    <w:rsid w:val="00F64750"/>
    <w:rsid w:val="00F76AFF"/>
    <w:rsid w:val="00F81308"/>
    <w:rsid w:val="00F816FE"/>
    <w:rsid w:val="00F8199C"/>
    <w:rsid w:val="00F829B8"/>
    <w:rsid w:val="00F82D0F"/>
    <w:rsid w:val="00F84130"/>
    <w:rsid w:val="00F849D0"/>
    <w:rsid w:val="00F84E17"/>
    <w:rsid w:val="00F86110"/>
    <w:rsid w:val="00F91E9C"/>
    <w:rsid w:val="00F9227F"/>
    <w:rsid w:val="00FA3272"/>
    <w:rsid w:val="00FA4799"/>
    <w:rsid w:val="00FA533D"/>
    <w:rsid w:val="00FA54AC"/>
    <w:rsid w:val="00FA56AD"/>
    <w:rsid w:val="00FA5AFF"/>
    <w:rsid w:val="00FB14F6"/>
    <w:rsid w:val="00FB37FC"/>
    <w:rsid w:val="00FC1E4D"/>
    <w:rsid w:val="00FC52E4"/>
    <w:rsid w:val="00FC750B"/>
    <w:rsid w:val="00FE73DC"/>
    <w:rsid w:val="00FE77AD"/>
    <w:rsid w:val="00FF200A"/>
    <w:rsid w:val="00FF5415"/>
    <w:rsid w:val="00FF72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17FD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1BE5"/>
  </w:style>
  <w:style w:type="paragraph" w:styleId="Nadpis1">
    <w:name w:val="heading 1"/>
    <w:basedOn w:val="Normln"/>
    <w:next w:val="Normln"/>
    <w:qFormat/>
    <w:rsid w:val="002A4471"/>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01BE5"/>
    <w:pPr>
      <w:keepNext/>
      <w:numPr>
        <w:numId w:val="1"/>
      </w:numPr>
      <w:spacing w:after="120"/>
      <w:outlineLvl w:val="1"/>
    </w:pPr>
    <w:rPr>
      <w:rFonts w:ascii="Arial" w:hAnsi="Arial"/>
      <w:b/>
      <w:sz w:val="22"/>
      <w:u w:val="single"/>
    </w:rPr>
  </w:style>
  <w:style w:type="paragraph" w:styleId="Nadpis3">
    <w:name w:val="heading 3"/>
    <w:basedOn w:val="Normln"/>
    <w:next w:val="Normln"/>
    <w:link w:val="Nadpis3Char"/>
    <w:semiHidden/>
    <w:unhideWhenUsed/>
    <w:qFormat/>
    <w:rsid w:val="006724D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qFormat/>
    <w:rsid w:val="00701BE5"/>
    <w:pPr>
      <w:keepNext/>
      <w:tabs>
        <w:tab w:val="left" w:pos="2127"/>
      </w:tabs>
      <w:spacing w:line="240" w:lineRule="atLeast"/>
      <w:ind w:left="567"/>
      <w:outlineLvl w:val="3"/>
    </w:pPr>
    <w:rPr>
      <w:rFonts w:ascii="Arial Narrow" w:hAnsi="Arial Narrow"/>
      <w:sz w:val="24"/>
    </w:rPr>
  </w:style>
  <w:style w:type="paragraph" w:styleId="Nadpis5">
    <w:name w:val="heading 5"/>
    <w:basedOn w:val="Normln"/>
    <w:next w:val="Normln"/>
    <w:qFormat/>
    <w:rsid w:val="00701BE5"/>
    <w:pPr>
      <w:keepNext/>
      <w:tabs>
        <w:tab w:val="left" w:pos="2127"/>
      </w:tabs>
      <w:spacing w:line="240" w:lineRule="atLeast"/>
      <w:outlineLvl w:val="4"/>
    </w:pPr>
    <w:rPr>
      <w:rFonts w:ascii="Arial Narrow" w:hAnsi="Arial Narrow"/>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manual">
    <w:name w:val="Nadpis 1  - manual"/>
    <w:basedOn w:val="Nadpis1"/>
    <w:rsid w:val="002A4471"/>
    <w:pPr>
      <w:spacing w:before="0" w:after="0"/>
      <w:jc w:val="center"/>
    </w:pPr>
    <w:rPr>
      <w:rFonts w:ascii="Times New Roman" w:hAnsi="Times New Roman" w:cs="Times New Roman"/>
      <w:b w:val="0"/>
      <w:kern w:val="0"/>
      <w:sz w:val="56"/>
      <w:szCs w:val="56"/>
      <w:u w:val="single"/>
    </w:rPr>
  </w:style>
  <w:style w:type="paragraph" w:styleId="Zkladntextodsazen">
    <w:name w:val="Body Text Indent"/>
    <w:basedOn w:val="Normln"/>
    <w:rsid w:val="00701BE5"/>
    <w:pPr>
      <w:spacing w:line="240" w:lineRule="atLeast"/>
      <w:ind w:left="2127" w:hanging="2127"/>
    </w:pPr>
    <w:rPr>
      <w:rFonts w:ascii="Arial Narrow" w:hAnsi="Arial Narrow"/>
      <w:sz w:val="24"/>
    </w:rPr>
  </w:style>
  <w:style w:type="paragraph" w:styleId="Zkladntext">
    <w:name w:val="Body Text"/>
    <w:basedOn w:val="Normln"/>
    <w:link w:val="ZkladntextChar"/>
    <w:rsid w:val="00701BE5"/>
    <w:pPr>
      <w:tabs>
        <w:tab w:val="decimal" w:leader="dot" w:pos="7938"/>
      </w:tabs>
      <w:spacing w:after="120"/>
    </w:pPr>
    <w:rPr>
      <w:rFonts w:ascii="Arial Narrow" w:hAnsi="Arial Narrow"/>
      <w:sz w:val="24"/>
    </w:rPr>
  </w:style>
  <w:style w:type="paragraph" w:styleId="Zkladntext2">
    <w:name w:val="Body Text 2"/>
    <w:basedOn w:val="Normln"/>
    <w:rsid w:val="00701BE5"/>
    <w:pPr>
      <w:spacing w:after="120"/>
      <w:jc w:val="both"/>
    </w:pPr>
    <w:rPr>
      <w:rFonts w:ascii="Arial Narrow" w:hAnsi="Arial Narrow"/>
      <w:sz w:val="24"/>
    </w:rPr>
  </w:style>
  <w:style w:type="paragraph" w:styleId="Zhlav">
    <w:name w:val="header"/>
    <w:basedOn w:val="Normln"/>
    <w:link w:val="ZhlavChar"/>
    <w:rsid w:val="00701BE5"/>
    <w:pPr>
      <w:tabs>
        <w:tab w:val="center" w:pos="4536"/>
        <w:tab w:val="right" w:pos="9072"/>
      </w:tabs>
    </w:pPr>
  </w:style>
  <w:style w:type="paragraph" w:styleId="Zpat">
    <w:name w:val="footer"/>
    <w:basedOn w:val="Normln"/>
    <w:rsid w:val="00701BE5"/>
    <w:pPr>
      <w:tabs>
        <w:tab w:val="center" w:pos="4536"/>
        <w:tab w:val="right" w:pos="9072"/>
      </w:tabs>
    </w:pPr>
  </w:style>
  <w:style w:type="character" w:styleId="slostrnky">
    <w:name w:val="page number"/>
    <w:basedOn w:val="Standardnpsmoodstavce"/>
    <w:rsid w:val="00701BE5"/>
  </w:style>
  <w:style w:type="character" w:customStyle="1" w:styleId="ZkladntextChar">
    <w:name w:val="Základní text Char"/>
    <w:link w:val="Zkladntext"/>
    <w:rsid w:val="00701BE5"/>
    <w:rPr>
      <w:rFonts w:ascii="Arial Narrow" w:hAnsi="Arial Narrow"/>
      <w:sz w:val="24"/>
      <w:lang w:val="cs-CZ" w:eastAsia="cs-CZ" w:bidi="ar-SA"/>
    </w:rPr>
  </w:style>
  <w:style w:type="character" w:styleId="Hypertextovodkaz">
    <w:name w:val="Hyperlink"/>
    <w:rsid w:val="00701BE5"/>
    <w:rPr>
      <w:color w:val="0000FF"/>
      <w:u w:val="single"/>
    </w:rPr>
  </w:style>
  <w:style w:type="paragraph" w:styleId="Textbubliny">
    <w:name w:val="Balloon Text"/>
    <w:basedOn w:val="Normln"/>
    <w:semiHidden/>
    <w:rsid w:val="004233F2"/>
    <w:rPr>
      <w:rFonts w:ascii="Tahoma" w:hAnsi="Tahoma" w:cs="Tahoma"/>
      <w:sz w:val="16"/>
      <w:szCs w:val="16"/>
    </w:rPr>
  </w:style>
  <w:style w:type="character" w:styleId="Odkaznakoment">
    <w:name w:val="annotation reference"/>
    <w:uiPriority w:val="99"/>
    <w:semiHidden/>
    <w:rsid w:val="004233F2"/>
    <w:rPr>
      <w:sz w:val="16"/>
      <w:szCs w:val="16"/>
    </w:rPr>
  </w:style>
  <w:style w:type="paragraph" w:styleId="Textkomente">
    <w:name w:val="annotation text"/>
    <w:basedOn w:val="Normln"/>
    <w:link w:val="TextkomenteChar"/>
    <w:uiPriority w:val="99"/>
    <w:semiHidden/>
    <w:rsid w:val="004233F2"/>
  </w:style>
  <w:style w:type="paragraph" w:styleId="Pedmtkomente">
    <w:name w:val="annotation subject"/>
    <w:basedOn w:val="Textkomente"/>
    <w:next w:val="Textkomente"/>
    <w:semiHidden/>
    <w:rsid w:val="004233F2"/>
    <w:rPr>
      <w:b/>
      <w:bCs/>
    </w:rPr>
  </w:style>
  <w:style w:type="paragraph" w:styleId="Rozloendokumentu">
    <w:name w:val="Document Map"/>
    <w:basedOn w:val="Normln"/>
    <w:semiHidden/>
    <w:rsid w:val="00246A21"/>
    <w:pPr>
      <w:shd w:val="clear" w:color="auto" w:fill="000080"/>
    </w:pPr>
    <w:rPr>
      <w:rFonts w:ascii="Tahoma" w:hAnsi="Tahoma" w:cs="Tahoma"/>
    </w:rPr>
  </w:style>
  <w:style w:type="character" w:customStyle="1" w:styleId="platne1">
    <w:name w:val="platne1"/>
    <w:basedOn w:val="Standardnpsmoodstavce"/>
    <w:rsid w:val="004F5780"/>
  </w:style>
  <w:style w:type="paragraph" w:customStyle="1" w:styleId="-Text">
    <w:name w:val="-Text"/>
    <w:basedOn w:val="Normln"/>
    <w:rsid w:val="00C41471"/>
    <w:pPr>
      <w:spacing w:after="240"/>
      <w:ind w:firstLine="510"/>
      <w:jc w:val="both"/>
    </w:pPr>
    <w:rPr>
      <w:rFonts w:ascii="Arial" w:hAnsi="Arial"/>
      <w:sz w:val="22"/>
    </w:rPr>
  </w:style>
  <w:style w:type="character" w:customStyle="1" w:styleId="ZhlavChar">
    <w:name w:val="Záhlaví Char"/>
    <w:link w:val="Zhlav"/>
    <w:locked/>
    <w:rsid w:val="00A54DF5"/>
  </w:style>
  <w:style w:type="paragraph" w:styleId="Odstavecseseznamem">
    <w:name w:val="List Paragraph"/>
    <w:basedOn w:val="Normln"/>
    <w:link w:val="OdstavecseseznamemChar"/>
    <w:uiPriority w:val="34"/>
    <w:qFormat/>
    <w:rsid w:val="00C4717D"/>
    <w:pPr>
      <w:ind w:left="720"/>
      <w:contextualSpacing/>
    </w:pPr>
    <w:rPr>
      <w:rFonts w:ascii="Arial" w:hAnsi="Arial"/>
      <w:sz w:val="22"/>
      <w:szCs w:val="24"/>
    </w:rPr>
  </w:style>
  <w:style w:type="paragraph" w:styleId="Zkladntextodsazen2">
    <w:name w:val="Body Text Indent 2"/>
    <w:basedOn w:val="Normln"/>
    <w:link w:val="Zkladntextodsazen2Char"/>
    <w:rsid w:val="009C35DB"/>
    <w:pPr>
      <w:spacing w:after="120" w:line="480" w:lineRule="auto"/>
      <w:ind w:left="283"/>
    </w:pPr>
  </w:style>
  <w:style w:type="character" w:customStyle="1" w:styleId="Zkladntextodsazen2Char">
    <w:name w:val="Základní text odsazený 2 Char"/>
    <w:basedOn w:val="Standardnpsmoodstavce"/>
    <w:link w:val="Zkladntextodsazen2"/>
    <w:rsid w:val="009C35DB"/>
  </w:style>
  <w:style w:type="character" w:styleId="Siln">
    <w:name w:val="Strong"/>
    <w:uiPriority w:val="22"/>
    <w:qFormat/>
    <w:rsid w:val="008B37C7"/>
    <w:rPr>
      <w:b/>
      <w:bCs/>
    </w:rPr>
  </w:style>
  <w:style w:type="paragraph" w:customStyle="1" w:styleId="western">
    <w:name w:val="western"/>
    <w:basedOn w:val="Normln"/>
    <w:rsid w:val="006016BB"/>
    <w:pPr>
      <w:spacing w:before="28" w:after="119"/>
    </w:pPr>
    <w:rPr>
      <w:rFonts w:ascii="Arial Narrow" w:hAnsi="Arial Narrow"/>
      <w:color w:val="00000A"/>
      <w:sz w:val="24"/>
      <w:szCs w:val="24"/>
    </w:rPr>
  </w:style>
  <w:style w:type="paragraph" w:styleId="Prosttext">
    <w:name w:val="Plain Text"/>
    <w:basedOn w:val="Normln"/>
    <w:link w:val="ProsttextChar"/>
    <w:uiPriority w:val="99"/>
    <w:unhideWhenUsed/>
    <w:rsid w:val="00A02695"/>
    <w:rPr>
      <w:rFonts w:ascii="Calibri" w:eastAsia="Calibri" w:hAnsi="Calibri"/>
      <w:sz w:val="22"/>
      <w:szCs w:val="21"/>
      <w:lang w:eastAsia="en-US"/>
    </w:rPr>
  </w:style>
  <w:style w:type="character" w:customStyle="1" w:styleId="ProsttextChar">
    <w:name w:val="Prostý text Char"/>
    <w:link w:val="Prosttext"/>
    <w:uiPriority w:val="99"/>
    <w:rsid w:val="00A02695"/>
    <w:rPr>
      <w:rFonts w:ascii="Calibri" w:eastAsia="Calibri" w:hAnsi="Calibri"/>
      <w:sz w:val="22"/>
      <w:szCs w:val="21"/>
      <w:lang w:eastAsia="en-US"/>
    </w:rPr>
  </w:style>
  <w:style w:type="character" w:customStyle="1" w:styleId="data1">
    <w:name w:val="data1"/>
    <w:rsid w:val="005558D1"/>
    <w:rPr>
      <w:rFonts w:ascii="Arial" w:hAnsi="Arial" w:cs="Arial" w:hint="default"/>
      <w:b/>
      <w:bCs/>
      <w:sz w:val="20"/>
      <w:szCs w:val="20"/>
    </w:rPr>
  </w:style>
  <w:style w:type="character" w:customStyle="1" w:styleId="preformatted">
    <w:name w:val="preformatted"/>
    <w:rsid w:val="009D2132"/>
  </w:style>
  <w:style w:type="paragraph" w:styleId="Revize">
    <w:name w:val="Revision"/>
    <w:hidden/>
    <w:uiPriority w:val="99"/>
    <w:semiHidden/>
    <w:rsid w:val="008E6DDC"/>
  </w:style>
  <w:style w:type="paragraph" w:styleId="Bezmezer">
    <w:name w:val="No Spacing"/>
    <w:uiPriority w:val="1"/>
    <w:qFormat/>
    <w:rsid w:val="00F91E9C"/>
    <w:rPr>
      <w:rFonts w:asciiTheme="minorHAnsi" w:eastAsiaTheme="minorHAnsi" w:hAnsiTheme="minorHAnsi" w:cstheme="minorBidi"/>
      <w:sz w:val="22"/>
      <w:szCs w:val="22"/>
      <w:lang w:eastAsia="en-US"/>
    </w:rPr>
  </w:style>
  <w:style w:type="paragraph" w:customStyle="1" w:styleId="Normlnodsaz">
    <w:name w:val="Normální odsaz"/>
    <w:basedOn w:val="Normln"/>
    <w:rsid w:val="000505D1"/>
    <w:pPr>
      <w:suppressAutoHyphens/>
      <w:spacing w:after="60"/>
      <w:ind w:left="2574" w:hanging="1134"/>
      <w:jc w:val="both"/>
    </w:pPr>
    <w:rPr>
      <w:rFonts w:ascii="Verdana" w:hAnsi="Verdana"/>
      <w:lang w:eastAsia="ar-SA"/>
    </w:rPr>
  </w:style>
  <w:style w:type="paragraph" w:customStyle="1" w:styleId="Zkladntext21">
    <w:name w:val="Základní text 21"/>
    <w:basedOn w:val="Normln"/>
    <w:rsid w:val="000505D1"/>
    <w:pPr>
      <w:suppressAutoHyphens/>
      <w:spacing w:before="120" w:after="240"/>
    </w:pPr>
    <w:rPr>
      <w:rFonts w:ascii="Verdana" w:hAnsi="Verdana"/>
      <w:sz w:val="18"/>
      <w:szCs w:val="24"/>
      <w:lang w:eastAsia="ar-SA"/>
    </w:rPr>
  </w:style>
  <w:style w:type="paragraph" w:customStyle="1" w:styleId="Normlnodrkytsn">
    <w:name w:val="Normální odrážky těsný"/>
    <w:basedOn w:val="Normln"/>
    <w:rsid w:val="00BB0E6F"/>
    <w:pPr>
      <w:numPr>
        <w:numId w:val="2"/>
      </w:numPr>
      <w:suppressAutoHyphens/>
      <w:spacing w:after="120"/>
    </w:pPr>
    <w:rPr>
      <w:rFonts w:ascii="Verdana" w:hAnsi="Verdana"/>
      <w:bCs/>
      <w:szCs w:val="24"/>
      <w:lang w:eastAsia="ar-SA"/>
    </w:rPr>
  </w:style>
  <w:style w:type="paragraph" w:customStyle="1" w:styleId="Nadpis04">
    <w:name w:val="Nadpis 04"/>
    <w:basedOn w:val="Nadpis4"/>
    <w:next w:val="Normln"/>
    <w:link w:val="Nadpis04Char"/>
    <w:qFormat/>
    <w:rsid w:val="00D24DD8"/>
    <w:pPr>
      <w:tabs>
        <w:tab w:val="clear" w:pos="2127"/>
      </w:tabs>
      <w:suppressAutoHyphens/>
      <w:spacing w:before="240" w:after="60" w:line="240" w:lineRule="auto"/>
      <w:ind w:left="0"/>
    </w:pPr>
    <w:rPr>
      <w:rFonts w:ascii="Calibri" w:hAnsi="Calibri"/>
      <w:b/>
      <w:bCs/>
      <w:sz w:val="28"/>
      <w:szCs w:val="28"/>
      <w:lang w:eastAsia="ar-SA"/>
    </w:rPr>
  </w:style>
  <w:style w:type="character" w:customStyle="1" w:styleId="Nadpis04Char">
    <w:name w:val="Nadpis 04 Char"/>
    <w:link w:val="Nadpis04"/>
    <w:rsid w:val="00D24DD8"/>
    <w:rPr>
      <w:rFonts w:ascii="Calibri" w:hAnsi="Calibri"/>
      <w:b/>
      <w:bCs/>
      <w:sz w:val="28"/>
      <w:szCs w:val="28"/>
      <w:lang w:eastAsia="ar-SA"/>
    </w:rPr>
  </w:style>
  <w:style w:type="paragraph" w:styleId="Textpoznpodarou">
    <w:name w:val="footnote text"/>
    <w:basedOn w:val="Normln"/>
    <w:link w:val="TextpoznpodarouChar"/>
    <w:semiHidden/>
    <w:rsid w:val="00EA7D74"/>
    <w:pPr>
      <w:suppressAutoHyphens/>
      <w:spacing w:before="120" w:after="120"/>
      <w:ind w:left="284"/>
      <w:jc w:val="both"/>
    </w:pPr>
    <w:rPr>
      <w:sz w:val="24"/>
      <w:lang w:eastAsia="ar-SA"/>
    </w:rPr>
  </w:style>
  <w:style w:type="character" w:customStyle="1" w:styleId="TextpoznpodarouChar">
    <w:name w:val="Text pozn. pod čarou Char"/>
    <w:basedOn w:val="Standardnpsmoodstavce"/>
    <w:link w:val="Textpoznpodarou"/>
    <w:semiHidden/>
    <w:rsid w:val="00EA7D74"/>
    <w:rPr>
      <w:sz w:val="24"/>
      <w:lang w:eastAsia="ar-SA"/>
    </w:rPr>
  </w:style>
  <w:style w:type="paragraph" w:customStyle="1" w:styleId="Normlnipka">
    <w:name w:val="Normální šipka"/>
    <w:basedOn w:val="Normln"/>
    <w:rsid w:val="00EA7D74"/>
    <w:pPr>
      <w:tabs>
        <w:tab w:val="num" w:pos="720"/>
      </w:tabs>
      <w:suppressAutoHyphens/>
      <w:ind w:left="284"/>
      <w:jc w:val="both"/>
    </w:pPr>
    <w:rPr>
      <w:sz w:val="24"/>
      <w:lang w:eastAsia="ar-SA"/>
    </w:rPr>
  </w:style>
  <w:style w:type="character" w:customStyle="1" w:styleId="WW8Num16z0">
    <w:name w:val="WW8Num16z0"/>
    <w:rsid w:val="00E755CC"/>
    <w:rPr>
      <w:rFonts w:ascii="Courier New" w:hAnsi="Courier New"/>
    </w:rPr>
  </w:style>
  <w:style w:type="paragraph" w:customStyle="1" w:styleId="Normonodrky">
    <w:name w:val="Normáoní odrážky"/>
    <w:basedOn w:val="Normln"/>
    <w:rsid w:val="00072E38"/>
    <w:pPr>
      <w:spacing w:after="120"/>
      <w:ind w:left="1888" w:hanging="357"/>
    </w:pPr>
    <w:rPr>
      <w:rFonts w:ascii="Verdana" w:hAnsi="Verdana"/>
      <w:bCs/>
      <w:szCs w:val="24"/>
    </w:rPr>
  </w:style>
  <w:style w:type="paragraph" w:customStyle="1" w:styleId="Normlnpuna">
    <w:name w:val="Normální punťa"/>
    <w:basedOn w:val="Normlnodrkytsn"/>
    <w:rsid w:val="00072E38"/>
    <w:pPr>
      <w:numPr>
        <w:numId w:val="0"/>
      </w:numPr>
      <w:suppressAutoHyphens w:val="0"/>
      <w:ind w:left="1264" w:hanging="357"/>
    </w:pPr>
    <w:rPr>
      <w:bCs w:val="0"/>
      <w:lang w:eastAsia="cs-CZ"/>
    </w:rPr>
  </w:style>
  <w:style w:type="character" w:customStyle="1" w:styleId="Nadpis3Char">
    <w:name w:val="Nadpis 3 Char"/>
    <w:basedOn w:val="Standardnpsmoodstavce"/>
    <w:link w:val="Nadpis3"/>
    <w:semiHidden/>
    <w:rsid w:val="006724D8"/>
    <w:rPr>
      <w:rFonts w:asciiTheme="majorHAnsi" w:eastAsiaTheme="majorEastAsia" w:hAnsiTheme="majorHAnsi" w:cstheme="majorBidi"/>
      <w:color w:val="243F60" w:themeColor="accent1" w:themeShade="7F"/>
      <w:sz w:val="24"/>
      <w:szCs w:val="24"/>
    </w:rPr>
  </w:style>
  <w:style w:type="paragraph" w:customStyle="1" w:styleId="Bntext">
    <w:name w:val="Běžný text"/>
    <w:basedOn w:val="Zkladntext"/>
    <w:rsid w:val="00CC514D"/>
    <w:pPr>
      <w:tabs>
        <w:tab w:val="clear" w:pos="7938"/>
        <w:tab w:val="left" w:pos="482"/>
        <w:tab w:val="right" w:leader="dot" w:pos="9059"/>
      </w:tabs>
      <w:suppressAutoHyphens/>
      <w:spacing w:before="120" w:after="240"/>
    </w:pPr>
    <w:rPr>
      <w:rFonts w:ascii="Verdana" w:hAnsi="Verdana"/>
      <w:sz w:val="22"/>
      <w:szCs w:val="24"/>
      <w:lang w:val="en-US" w:eastAsia="ar-SA"/>
    </w:rPr>
  </w:style>
  <w:style w:type="paragraph" w:styleId="Normlnweb">
    <w:name w:val="Normal (Web)"/>
    <w:basedOn w:val="Normln"/>
    <w:uiPriority w:val="99"/>
    <w:unhideWhenUsed/>
    <w:rsid w:val="009329DA"/>
    <w:pPr>
      <w:spacing w:before="100" w:beforeAutospacing="1" w:after="100" w:afterAutospacing="1"/>
    </w:pPr>
    <w:rPr>
      <w:sz w:val="24"/>
      <w:szCs w:val="24"/>
    </w:rPr>
  </w:style>
  <w:style w:type="paragraph" w:customStyle="1" w:styleId="dka">
    <w:name w:val="Řádka"/>
    <w:rsid w:val="00BD676D"/>
    <w:pPr>
      <w:widowControl w:val="0"/>
    </w:pPr>
    <w:rPr>
      <w:color w:val="000000"/>
      <w:sz w:val="24"/>
    </w:rPr>
  </w:style>
  <w:style w:type="character" w:customStyle="1" w:styleId="OdstavecseseznamemChar">
    <w:name w:val="Odstavec se seznamem Char"/>
    <w:link w:val="Odstavecseseznamem"/>
    <w:uiPriority w:val="34"/>
    <w:locked/>
    <w:rsid w:val="003F2A4D"/>
    <w:rPr>
      <w:rFonts w:ascii="Arial" w:hAnsi="Arial"/>
      <w:sz w:val="22"/>
      <w:szCs w:val="24"/>
    </w:rPr>
  </w:style>
  <w:style w:type="character" w:customStyle="1" w:styleId="hps">
    <w:name w:val="hps"/>
    <w:rsid w:val="009A2169"/>
  </w:style>
  <w:style w:type="paragraph" w:customStyle="1" w:styleId="p7">
    <w:name w:val="p7"/>
    <w:basedOn w:val="Normln"/>
    <w:rsid w:val="009A2169"/>
    <w:pPr>
      <w:widowControl w:val="0"/>
      <w:tabs>
        <w:tab w:val="left" w:pos="380"/>
      </w:tabs>
      <w:suppressAutoHyphens/>
      <w:spacing w:line="280" w:lineRule="atLeast"/>
      <w:ind w:left="1008" w:hanging="432"/>
      <w:jc w:val="both"/>
    </w:pPr>
    <w:rPr>
      <w:sz w:val="24"/>
      <w:lang w:val="en-US" w:eastAsia="zh-CN"/>
    </w:rPr>
  </w:style>
  <w:style w:type="character" w:customStyle="1" w:styleId="TextkomenteChar">
    <w:name w:val="Text komentáře Char"/>
    <w:link w:val="Textkomente"/>
    <w:uiPriority w:val="99"/>
    <w:semiHidden/>
    <w:rsid w:val="009A2169"/>
  </w:style>
  <w:style w:type="character" w:customStyle="1" w:styleId="Nevyeenzmnka1">
    <w:name w:val="Nevyřešená zmínka1"/>
    <w:basedOn w:val="Standardnpsmoodstavce"/>
    <w:uiPriority w:val="99"/>
    <w:semiHidden/>
    <w:unhideWhenUsed/>
    <w:rsid w:val="0042718C"/>
    <w:rPr>
      <w:color w:val="605E5C"/>
      <w:shd w:val="clear" w:color="auto" w:fill="E1DFDD"/>
    </w:rPr>
  </w:style>
  <w:style w:type="character" w:styleId="Sledovanodkaz">
    <w:name w:val="FollowedHyperlink"/>
    <w:basedOn w:val="Standardnpsmoodstavce"/>
    <w:semiHidden/>
    <w:unhideWhenUsed/>
    <w:rsid w:val="00E872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6643">
      <w:bodyDiv w:val="1"/>
      <w:marLeft w:val="0"/>
      <w:marRight w:val="0"/>
      <w:marTop w:val="0"/>
      <w:marBottom w:val="0"/>
      <w:divBdr>
        <w:top w:val="none" w:sz="0" w:space="0" w:color="auto"/>
        <w:left w:val="none" w:sz="0" w:space="0" w:color="auto"/>
        <w:bottom w:val="none" w:sz="0" w:space="0" w:color="auto"/>
        <w:right w:val="none" w:sz="0" w:space="0" w:color="auto"/>
      </w:divBdr>
    </w:div>
    <w:div w:id="237595078">
      <w:bodyDiv w:val="1"/>
      <w:marLeft w:val="0"/>
      <w:marRight w:val="0"/>
      <w:marTop w:val="0"/>
      <w:marBottom w:val="0"/>
      <w:divBdr>
        <w:top w:val="none" w:sz="0" w:space="0" w:color="auto"/>
        <w:left w:val="none" w:sz="0" w:space="0" w:color="auto"/>
        <w:bottom w:val="none" w:sz="0" w:space="0" w:color="auto"/>
        <w:right w:val="none" w:sz="0" w:space="0" w:color="auto"/>
      </w:divBdr>
    </w:div>
    <w:div w:id="316768232">
      <w:bodyDiv w:val="1"/>
      <w:marLeft w:val="0"/>
      <w:marRight w:val="0"/>
      <w:marTop w:val="0"/>
      <w:marBottom w:val="0"/>
      <w:divBdr>
        <w:top w:val="none" w:sz="0" w:space="0" w:color="auto"/>
        <w:left w:val="none" w:sz="0" w:space="0" w:color="auto"/>
        <w:bottom w:val="none" w:sz="0" w:space="0" w:color="auto"/>
        <w:right w:val="none" w:sz="0" w:space="0" w:color="auto"/>
      </w:divBdr>
    </w:div>
    <w:div w:id="613287071">
      <w:bodyDiv w:val="1"/>
      <w:marLeft w:val="0"/>
      <w:marRight w:val="0"/>
      <w:marTop w:val="0"/>
      <w:marBottom w:val="0"/>
      <w:divBdr>
        <w:top w:val="none" w:sz="0" w:space="0" w:color="auto"/>
        <w:left w:val="none" w:sz="0" w:space="0" w:color="auto"/>
        <w:bottom w:val="none" w:sz="0" w:space="0" w:color="auto"/>
        <w:right w:val="none" w:sz="0" w:space="0" w:color="auto"/>
      </w:divBdr>
    </w:div>
    <w:div w:id="1028674731">
      <w:bodyDiv w:val="1"/>
      <w:marLeft w:val="0"/>
      <w:marRight w:val="0"/>
      <w:marTop w:val="0"/>
      <w:marBottom w:val="0"/>
      <w:divBdr>
        <w:top w:val="none" w:sz="0" w:space="0" w:color="auto"/>
        <w:left w:val="none" w:sz="0" w:space="0" w:color="auto"/>
        <w:bottom w:val="none" w:sz="0" w:space="0" w:color="auto"/>
        <w:right w:val="none" w:sz="0" w:space="0" w:color="auto"/>
      </w:divBdr>
    </w:div>
    <w:div w:id="1225797695">
      <w:bodyDiv w:val="1"/>
      <w:marLeft w:val="0"/>
      <w:marRight w:val="0"/>
      <w:marTop w:val="0"/>
      <w:marBottom w:val="0"/>
      <w:divBdr>
        <w:top w:val="none" w:sz="0" w:space="0" w:color="auto"/>
        <w:left w:val="none" w:sz="0" w:space="0" w:color="auto"/>
        <w:bottom w:val="none" w:sz="0" w:space="0" w:color="auto"/>
        <w:right w:val="none" w:sz="0" w:space="0" w:color="auto"/>
      </w:divBdr>
    </w:div>
    <w:div w:id="1266157617">
      <w:bodyDiv w:val="1"/>
      <w:marLeft w:val="0"/>
      <w:marRight w:val="0"/>
      <w:marTop w:val="0"/>
      <w:marBottom w:val="0"/>
      <w:divBdr>
        <w:top w:val="none" w:sz="0" w:space="0" w:color="auto"/>
        <w:left w:val="none" w:sz="0" w:space="0" w:color="auto"/>
        <w:bottom w:val="none" w:sz="0" w:space="0" w:color="auto"/>
        <w:right w:val="none" w:sz="0" w:space="0" w:color="auto"/>
      </w:divBdr>
    </w:div>
    <w:div w:id="1443921602">
      <w:bodyDiv w:val="1"/>
      <w:marLeft w:val="0"/>
      <w:marRight w:val="0"/>
      <w:marTop w:val="0"/>
      <w:marBottom w:val="0"/>
      <w:divBdr>
        <w:top w:val="none" w:sz="0" w:space="0" w:color="auto"/>
        <w:left w:val="none" w:sz="0" w:space="0" w:color="auto"/>
        <w:bottom w:val="none" w:sz="0" w:space="0" w:color="auto"/>
        <w:right w:val="none" w:sz="0" w:space="0" w:color="auto"/>
      </w:divBdr>
    </w:div>
    <w:div w:id="1504663815">
      <w:bodyDiv w:val="1"/>
      <w:marLeft w:val="0"/>
      <w:marRight w:val="0"/>
      <w:marTop w:val="0"/>
      <w:marBottom w:val="0"/>
      <w:divBdr>
        <w:top w:val="none" w:sz="0" w:space="0" w:color="auto"/>
        <w:left w:val="none" w:sz="0" w:space="0" w:color="auto"/>
        <w:bottom w:val="none" w:sz="0" w:space="0" w:color="auto"/>
        <w:right w:val="none" w:sz="0" w:space="0" w:color="auto"/>
      </w:divBdr>
    </w:div>
    <w:div w:id="1539703122">
      <w:bodyDiv w:val="1"/>
      <w:marLeft w:val="0"/>
      <w:marRight w:val="0"/>
      <w:marTop w:val="0"/>
      <w:marBottom w:val="0"/>
      <w:divBdr>
        <w:top w:val="none" w:sz="0" w:space="0" w:color="auto"/>
        <w:left w:val="none" w:sz="0" w:space="0" w:color="auto"/>
        <w:bottom w:val="none" w:sz="0" w:space="0" w:color="auto"/>
        <w:right w:val="none" w:sz="0" w:space="0" w:color="auto"/>
      </w:divBdr>
    </w:div>
    <w:div w:id="1564177078">
      <w:bodyDiv w:val="1"/>
      <w:marLeft w:val="0"/>
      <w:marRight w:val="0"/>
      <w:marTop w:val="0"/>
      <w:marBottom w:val="0"/>
      <w:divBdr>
        <w:top w:val="none" w:sz="0" w:space="0" w:color="auto"/>
        <w:left w:val="none" w:sz="0" w:space="0" w:color="auto"/>
        <w:bottom w:val="none" w:sz="0" w:space="0" w:color="auto"/>
        <w:right w:val="none" w:sz="0" w:space="0" w:color="auto"/>
      </w:divBdr>
    </w:div>
    <w:div w:id="1736850506">
      <w:bodyDiv w:val="1"/>
      <w:marLeft w:val="0"/>
      <w:marRight w:val="0"/>
      <w:marTop w:val="0"/>
      <w:marBottom w:val="0"/>
      <w:divBdr>
        <w:top w:val="none" w:sz="0" w:space="0" w:color="auto"/>
        <w:left w:val="none" w:sz="0" w:space="0" w:color="auto"/>
        <w:bottom w:val="none" w:sz="0" w:space="0" w:color="auto"/>
        <w:right w:val="none" w:sz="0" w:space="0" w:color="auto"/>
      </w:divBdr>
    </w:div>
    <w:div w:id="198149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7D063-F03A-41E1-9D0B-DBC0B3704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3666</Words>
  <Characters>21636</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2020-12-22T10:41:00Z</dcterms:created>
  <dcterms:modified xsi:type="dcterms:W3CDTF">2020-12-22T10:46:00Z</dcterms:modified>
</cp:coreProperties>
</file>