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E1CF4" w14:textId="77777777" w:rsidR="00B2033E" w:rsidRPr="00DC082A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C08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Smluvní strany:</w:t>
      </w:r>
      <w:r w:rsidRPr="00DC08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DC082A">
        <w:rPr>
          <w:rFonts w:ascii="Times New Roman" w:eastAsia="Calibri" w:hAnsi="Times New Roman" w:cs="Times New Roman"/>
          <w:b/>
          <w:sz w:val="24"/>
        </w:rPr>
        <w:t>Sportovní zařízení města Příbram</w:t>
      </w:r>
    </w:p>
    <w:p w14:paraId="58A998CD" w14:textId="77777777" w:rsidR="00B2033E" w:rsidRPr="00DC082A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C082A">
        <w:rPr>
          <w:rFonts w:ascii="Times New Roman" w:eastAsia="Calibri" w:hAnsi="Times New Roman" w:cs="Times New Roman"/>
          <w:sz w:val="24"/>
        </w:rPr>
        <w:tab/>
      </w:r>
      <w:r w:rsidRPr="00DC082A">
        <w:rPr>
          <w:rFonts w:ascii="Times New Roman" w:eastAsia="Calibri" w:hAnsi="Times New Roman" w:cs="Times New Roman"/>
          <w:sz w:val="24"/>
        </w:rPr>
        <w:tab/>
      </w:r>
      <w:r w:rsidRPr="00DC082A">
        <w:rPr>
          <w:rFonts w:ascii="Times New Roman" w:eastAsia="Calibri" w:hAnsi="Times New Roman" w:cs="Times New Roman"/>
          <w:sz w:val="24"/>
        </w:rPr>
        <w:tab/>
        <w:t>IČ: 71217975</w:t>
      </w:r>
    </w:p>
    <w:p w14:paraId="7D57DA58" w14:textId="77777777" w:rsidR="00B2033E" w:rsidRPr="00DC082A" w:rsidRDefault="00B2033E" w:rsidP="00B2033E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sz w:val="24"/>
        </w:rPr>
      </w:pPr>
      <w:r w:rsidRPr="00DC082A">
        <w:rPr>
          <w:rFonts w:ascii="Times New Roman" w:eastAsia="Calibri" w:hAnsi="Times New Roman" w:cs="Times New Roman"/>
          <w:sz w:val="24"/>
        </w:rPr>
        <w:t xml:space="preserve">se sídlem Legionářů 378, 261 01 Příbram VII </w:t>
      </w:r>
    </w:p>
    <w:p w14:paraId="2E60550F" w14:textId="77777777" w:rsidR="00B2033E" w:rsidRPr="00DC082A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C082A">
        <w:rPr>
          <w:rFonts w:ascii="Times New Roman" w:eastAsia="Calibri" w:hAnsi="Times New Roman" w:cs="Times New Roman"/>
          <w:sz w:val="24"/>
        </w:rPr>
        <w:tab/>
      </w:r>
      <w:r w:rsidRPr="00DC082A">
        <w:rPr>
          <w:rFonts w:ascii="Times New Roman" w:eastAsia="Calibri" w:hAnsi="Times New Roman" w:cs="Times New Roman"/>
          <w:sz w:val="24"/>
        </w:rPr>
        <w:tab/>
      </w:r>
      <w:r w:rsidRPr="00DC082A">
        <w:rPr>
          <w:rFonts w:ascii="Times New Roman" w:eastAsia="Calibri" w:hAnsi="Times New Roman" w:cs="Times New Roman"/>
          <w:sz w:val="24"/>
        </w:rPr>
        <w:tab/>
        <w:t>zastoupené Mgr. Janem Slabou, ředitelem</w:t>
      </w:r>
    </w:p>
    <w:p w14:paraId="40ABFA4A" w14:textId="77777777" w:rsidR="00B2033E" w:rsidRPr="00DC082A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0ADBA8F" w14:textId="77777777" w:rsidR="00B2033E" w:rsidRPr="00DC082A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C082A">
        <w:rPr>
          <w:rFonts w:ascii="Times New Roman" w:eastAsia="Calibri" w:hAnsi="Times New Roman" w:cs="Times New Roman"/>
          <w:sz w:val="24"/>
        </w:rPr>
        <w:tab/>
      </w:r>
      <w:r w:rsidRPr="00DC082A">
        <w:rPr>
          <w:rFonts w:ascii="Times New Roman" w:eastAsia="Calibri" w:hAnsi="Times New Roman" w:cs="Times New Roman"/>
          <w:sz w:val="24"/>
        </w:rPr>
        <w:tab/>
      </w:r>
      <w:r w:rsidRPr="00DC082A">
        <w:rPr>
          <w:rFonts w:ascii="Times New Roman" w:eastAsia="Calibri" w:hAnsi="Times New Roman" w:cs="Times New Roman"/>
          <w:sz w:val="24"/>
        </w:rPr>
        <w:tab/>
        <w:t xml:space="preserve">dále jako </w:t>
      </w:r>
      <w:r w:rsidRPr="00DC082A">
        <w:rPr>
          <w:rFonts w:ascii="Times New Roman" w:eastAsia="Calibri" w:hAnsi="Times New Roman" w:cs="Times New Roman"/>
          <w:b/>
          <w:bCs/>
          <w:i/>
          <w:iCs/>
          <w:sz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</w:rPr>
        <w:t>objednatel</w:t>
      </w:r>
      <w:r w:rsidRPr="00DC082A">
        <w:rPr>
          <w:rFonts w:ascii="Times New Roman" w:eastAsia="Calibri" w:hAnsi="Times New Roman" w:cs="Times New Roman"/>
          <w:b/>
          <w:bCs/>
          <w:i/>
          <w:iCs/>
          <w:sz w:val="24"/>
        </w:rPr>
        <w:t>“</w:t>
      </w:r>
    </w:p>
    <w:p w14:paraId="43DAB2FA" w14:textId="77777777" w:rsidR="00B2033E" w:rsidRPr="00DC082A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810EF0C" w14:textId="77777777" w:rsidR="00B2033E" w:rsidRPr="00DC082A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C082A">
        <w:rPr>
          <w:rFonts w:ascii="Times New Roman" w:eastAsia="Calibri" w:hAnsi="Times New Roman" w:cs="Times New Roman"/>
          <w:sz w:val="24"/>
        </w:rPr>
        <w:tab/>
      </w:r>
      <w:r w:rsidRPr="00DC082A">
        <w:rPr>
          <w:rFonts w:ascii="Times New Roman" w:eastAsia="Calibri" w:hAnsi="Times New Roman" w:cs="Times New Roman"/>
          <w:sz w:val="24"/>
        </w:rPr>
        <w:tab/>
      </w:r>
      <w:r w:rsidRPr="00DC082A">
        <w:rPr>
          <w:rFonts w:ascii="Times New Roman" w:eastAsia="Calibri" w:hAnsi="Times New Roman" w:cs="Times New Roman"/>
          <w:sz w:val="24"/>
        </w:rPr>
        <w:tab/>
        <w:t>a</w:t>
      </w:r>
    </w:p>
    <w:p w14:paraId="7CAF6B1C" w14:textId="77777777" w:rsidR="00B2033E" w:rsidRPr="00DC082A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0AD0383" w14:textId="77777777" w:rsidR="00B2033E" w:rsidRPr="00DC082A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DC082A">
        <w:rPr>
          <w:rFonts w:ascii="Times New Roman" w:eastAsia="Calibri" w:hAnsi="Times New Roman" w:cs="Times New Roman"/>
          <w:sz w:val="24"/>
        </w:rPr>
        <w:tab/>
      </w:r>
      <w:r w:rsidRPr="00DC082A">
        <w:rPr>
          <w:rFonts w:ascii="Times New Roman" w:eastAsia="Calibri" w:hAnsi="Times New Roman" w:cs="Times New Roman"/>
          <w:sz w:val="24"/>
        </w:rPr>
        <w:tab/>
      </w:r>
      <w:r w:rsidRPr="00DC082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</w:rPr>
        <w:t>Petr Tomášek, DiS.</w:t>
      </w:r>
    </w:p>
    <w:p w14:paraId="386C999F" w14:textId="77777777" w:rsidR="00B2033E" w:rsidRPr="00DC082A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C082A">
        <w:rPr>
          <w:rFonts w:ascii="Times New Roman" w:eastAsia="Calibri" w:hAnsi="Times New Roman" w:cs="Times New Roman"/>
          <w:sz w:val="24"/>
        </w:rPr>
        <w:tab/>
      </w:r>
      <w:r w:rsidRPr="00DC082A">
        <w:rPr>
          <w:rFonts w:ascii="Times New Roman" w:eastAsia="Calibri" w:hAnsi="Times New Roman" w:cs="Times New Roman"/>
          <w:sz w:val="24"/>
        </w:rPr>
        <w:tab/>
      </w:r>
      <w:r w:rsidRPr="00DC082A">
        <w:rPr>
          <w:rFonts w:ascii="Times New Roman" w:eastAsia="Calibri" w:hAnsi="Times New Roman" w:cs="Times New Roman"/>
          <w:sz w:val="24"/>
        </w:rPr>
        <w:tab/>
        <w:t xml:space="preserve">IČ: </w:t>
      </w:r>
      <w:r>
        <w:rPr>
          <w:rFonts w:ascii="Times New Roman" w:eastAsia="Calibri" w:hAnsi="Times New Roman" w:cs="Times New Roman"/>
          <w:sz w:val="24"/>
        </w:rPr>
        <w:t>86923447</w:t>
      </w:r>
    </w:p>
    <w:p w14:paraId="394E4B4B" w14:textId="77777777" w:rsidR="00B2033E" w:rsidRDefault="00B2033E" w:rsidP="00B2033E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sz w:val="24"/>
        </w:rPr>
      </w:pPr>
      <w:r w:rsidRPr="00DC082A">
        <w:rPr>
          <w:rFonts w:ascii="Times New Roman" w:eastAsia="Calibri" w:hAnsi="Times New Roman" w:cs="Times New Roman"/>
          <w:sz w:val="24"/>
        </w:rPr>
        <w:t>se sídlem</w:t>
      </w:r>
      <w:r>
        <w:rPr>
          <w:rFonts w:ascii="Times New Roman" w:eastAsia="Calibri" w:hAnsi="Times New Roman" w:cs="Times New Roman"/>
          <w:sz w:val="24"/>
        </w:rPr>
        <w:t xml:space="preserve"> Kollerova 124, 261 01 Příbram IV</w:t>
      </w:r>
    </w:p>
    <w:p w14:paraId="0BAB509E" w14:textId="77777777" w:rsidR="00B2033E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640851B" w14:textId="77777777" w:rsidR="00B2033E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 xml:space="preserve">dále jako </w:t>
      </w:r>
      <w:r w:rsidRPr="00480EED">
        <w:rPr>
          <w:rFonts w:ascii="Times New Roman" w:eastAsia="Calibri" w:hAnsi="Times New Roman" w:cs="Times New Roman"/>
          <w:b/>
          <w:bCs/>
          <w:i/>
          <w:iCs/>
          <w:sz w:val="24"/>
        </w:rPr>
        <w:t>„zhotovitel“</w:t>
      </w:r>
    </w:p>
    <w:p w14:paraId="343F3021" w14:textId="77777777" w:rsidR="00B2033E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7263B3A" w14:textId="77777777" w:rsidR="00B2033E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uzavírají níže uvedeného dne, měsíce a roku tuto</w:t>
      </w:r>
    </w:p>
    <w:p w14:paraId="10BB06BA" w14:textId="77777777" w:rsidR="00B2033E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F606694" w14:textId="00117124" w:rsidR="00B2033E" w:rsidRDefault="00B2033E" w:rsidP="00B203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</w:rPr>
        <w:t>DODATEK Č. 1</w:t>
      </w:r>
    </w:p>
    <w:p w14:paraId="2E0944DD" w14:textId="237C5816" w:rsidR="00B2033E" w:rsidRPr="00B2033E" w:rsidRDefault="00B2033E" w:rsidP="00B203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ke smlouvě o dílo </w:t>
      </w:r>
      <w:r w:rsidRPr="008B4BF9">
        <w:rPr>
          <w:rFonts w:ascii="Times New Roman" w:eastAsia="Calibri" w:hAnsi="Times New Roman" w:cs="Times New Roman"/>
          <w:b/>
          <w:bCs/>
          <w:sz w:val="24"/>
        </w:rPr>
        <w:t>na zpracování projektové dokumentace</w:t>
      </w:r>
    </w:p>
    <w:p w14:paraId="34A38BC2" w14:textId="77777777" w:rsidR="00B2033E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135512B" w14:textId="77777777" w:rsidR="00B2033E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577A13B" w14:textId="77777777" w:rsidR="00B2033E" w:rsidRPr="004C092B" w:rsidRDefault="00B2033E" w:rsidP="00B203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4C092B">
        <w:rPr>
          <w:rFonts w:ascii="Times New Roman" w:eastAsia="Calibri" w:hAnsi="Times New Roman" w:cs="Times New Roman"/>
          <w:b/>
          <w:bCs/>
          <w:sz w:val="24"/>
        </w:rPr>
        <w:t>I.</w:t>
      </w:r>
    </w:p>
    <w:p w14:paraId="58C950F4" w14:textId="744BFDD5" w:rsidR="00B2033E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8EFF4E1" w14:textId="797F1F32" w:rsidR="00B32479" w:rsidRDefault="001E393B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1.1. </w:t>
      </w:r>
      <w:r w:rsidR="00B2033E">
        <w:rPr>
          <w:rFonts w:ascii="Times New Roman" w:eastAsia="Calibri" w:hAnsi="Times New Roman" w:cs="Times New Roman"/>
          <w:sz w:val="24"/>
        </w:rPr>
        <w:t xml:space="preserve">Smluvní strany shodně konstatují, že dne </w:t>
      </w:r>
      <w:r w:rsidR="006A695D">
        <w:rPr>
          <w:rFonts w:ascii="Times New Roman" w:eastAsia="Calibri" w:hAnsi="Times New Roman" w:cs="Times New Roman"/>
          <w:sz w:val="24"/>
        </w:rPr>
        <w:t>16.10.2020</w:t>
      </w:r>
      <w:r w:rsidR="00B2033E">
        <w:rPr>
          <w:rFonts w:ascii="Times New Roman" w:eastAsia="Calibri" w:hAnsi="Times New Roman" w:cs="Times New Roman"/>
          <w:sz w:val="24"/>
        </w:rPr>
        <w:t xml:space="preserve"> uzavřely smlouvu o dílo na zpracování projektové dokumentace, na </w:t>
      </w:r>
      <w:proofErr w:type="gramStart"/>
      <w:r w:rsidR="00B2033E">
        <w:rPr>
          <w:rFonts w:ascii="Times New Roman" w:eastAsia="Calibri" w:hAnsi="Times New Roman" w:cs="Times New Roman"/>
          <w:sz w:val="24"/>
        </w:rPr>
        <w:t>základě</w:t>
      </w:r>
      <w:proofErr w:type="gramEnd"/>
      <w:r w:rsidR="00B2033E">
        <w:rPr>
          <w:rFonts w:ascii="Times New Roman" w:eastAsia="Calibri" w:hAnsi="Times New Roman" w:cs="Times New Roman"/>
          <w:sz w:val="24"/>
        </w:rPr>
        <w:t xml:space="preserve"> které se zhotovitel zavázal provést pro objednatele dílo </w:t>
      </w:r>
      <w:r w:rsidR="00B32479">
        <w:rPr>
          <w:rFonts w:ascii="Times New Roman" w:eastAsia="Calibri" w:hAnsi="Times New Roman" w:cs="Times New Roman"/>
          <w:sz w:val="24"/>
        </w:rPr>
        <w:t>–</w:t>
      </w:r>
      <w:r w:rsidR="00B2033E">
        <w:rPr>
          <w:rFonts w:ascii="Times New Roman" w:eastAsia="Calibri" w:hAnsi="Times New Roman" w:cs="Times New Roman"/>
          <w:sz w:val="24"/>
        </w:rPr>
        <w:t xml:space="preserve"> </w:t>
      </w:r>
      <w:r w:rsidR="00B32479" w:rsidRPr="00B32479">
        <w:rPr>
          <w:rFonts w:ascii="Times New Roman" w:eastAsia="Calibri" w:hAnsi="Times New Roman" w:cs="Times New Roman"/>
          <w:sz w:val="24"/>
        </w:rPr>
        <w:t xml:space="preserve">zpracování projektové dokumentace v rozsahu dokumentace pro zadání / provedení stavby na akci „Rekonstrukce rekreačních chatiček v areálu </w:t>
      </w:r>
      <w:proofErr w:type="spellStart"/>
      <w:r w:rsidR="00B32479" w:rsidRPr="00B32479">
        <w:rPr>
          <w:rFonts w:ascii="Times New Roman" w:eastAsia="Calibri" w:hAnsi="Times New Roman" w:cs="Times New Roman"/>
          <w:sz w:val="24"/>
        </w:rPr>
        <w:t>minikempu</w:t>
      </w:r>
      <w:proofErr w:type="spellEnd"/>
      <w:r w:rsidR="00B32479" w:rsidRPr="00B32479">
        <w:rPr>
          <w:rFonts w:ascii="Times New Roman" w:eastAsia="Calibri" w:hAnsi="Times New Roman" w:cs="Times New Roman"/>
          <w:sz w:val="24"/>
        </w:rPr>
        <w:t xml:space="preserve"> Nový Rybník v Příbrami“ – dřevostaveb s rovnou střechou na stávajících betonových patkách</w:t>
      </w:r>
      <w:r w:rsidR="00B32479">
        <w:rPr>
          <w:rFonts w:ascii="Times New Roman" w:eastAsia="Calibri" w:hAnsi="Times New Roman" w:cs="Times New Roman"/>
          <w:sz w:val="24"/>
        </w:rPr>
        <w:t>, a to v souladu s uzavřenou smlouvou o dílo.</w:t>
      </w:r>
    </w:p>
    <w:p w14:paraId="1121B369" w14:textId="54EC8CE0" w:rsidR="00B32479" w:rsidRDefault="00B32479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1E55408" w14:textId="7CE6C3F2" w:rsidR="00B32479" w:rsidRDefault="001E393B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1.2. </w:t>
      </w:r>
      <w:r w:rsidR="00B32479">
        <w:rPr>
          <w:rFonts w:ascii="Times New Roman" w:eastAsia="Calibri" w:hAnsi="Times New Roman" w:cs="Times New Roman"/>
          <w:sz w:val="24"/>
        </w:rPr>
        <w:t>Smluvní strany se dohodly na rozšíření předmětu díla, a související změně (navýšení) ceny díla vztahující se k rozšířenému předmětu díla, a související změně doby provedení díla vztahující se k rozšířenému předmětu díla.</w:t>
      </w:r>
    </w:p>
    <w:p w14:paraId="39D7CED9" w14:textId="27271ABF" w:rsidR="00B32479" w:rsidRDefault="00B32479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239E8E8" w14:textId="22A8C5C1" w:rsidR="00B32479" w:rsidRDefault="00B32479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FB73CCD" w14:textId="1838DC20" w:rsidR="00B32479" w:rsidRPr="001E393B" w:rsidRDefault="00B32479" w:rsidP="001E39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1E393B">
        <w:rPr>
          <w:rFonts w:ascii="Times New Roman" w:eastAsia="Calibri" w:hAnsi="Times New Roman" w:cs="Times New Roman"/>
          <w:b/>
          <w:bCs/>
          <w:sz w:val="24"/>
        </w:rPr>
        <w:t>II.</w:t>
      </w:r>
    </w:p>
    <w:p w14:paraId="58616EB2" w14:textId="2CE08FE9" w:rsidR="00B32479" w:rsidRDefault="00B32479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DFDB10A" w14:textId="09747E71" w:rsidR="00B32479" w:rsidRDefault="001E393B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2.1. </w:t>
      </w:r>
      <w:r w:rsidR="00B752FF">
        <w:rPr>
          <w:rFonts w:ascii="Times New Roman" w:eastAsia="Calibri" w:hAnsi="Times New Roman" w:cs="Times New Roman"/>
          <w:sz w:val="24"/>
        </w:rPr>
        <w:t>Smluvní strany se dohodly na rozšíření předmětu díla spočívajícím ve zpracování Varianty č. 2 projektové dokumentace [druhá</w:t>
      </w:r>
      <w:r w:rsidR="00B752FF" w:rsidRPr="00B752FF">
        <w:rPr>
          <w:rFonts w:ascii="Times New Roman" w:eastAsia="Calibri" w:hAnsi="Times New Roman" w:cs="Times New Roman"/>
          <w:sz w:val="24"/>
        </w:rPr>
        <w:t xml:space="preserve"> variant</w:t>
      </w:r>
      <w:r w:rsidR="00B752FF">
        <w:rPr>
          <w:rFonts w:ascii="Times New Roman" w:eastAsia="Calibri" w:hAnsi="Times New Roman" w:cs="Times New Roman"/>
          <w:sz w:val="24"/>
        </w:rPr>
        <w:t xml:space="preserve">a rekonstrukce </w:t>
      </w:r>
      <w:r w:rsidR="00B752FF" w:rsidRPr="00B752FF">
        <w:rPr>
          <w:rFonts w:ascii="Times New Roman" w:eastAsia="Calibri" w:hAnsi="Times New Roman" w:cs="Times New Roman"/>
          <w:sz w:val="24"/>
        </w:rPr>
        <w:t>chatiček</w:t>
      </w:r>
      <w:r w:rsidR="00B752FF">
        <w:rPr>
          <w:rFonts w:ascii="Times New Roman" w:eastAsia="Calibri" w:hAnsi="Times New Roman" w:cs="Times New Roman"/>
          <w:sz w:val="24"/>
        </w:rPr>
        <w:t xml:space="preserve"> obsahující </w:t>
      </w:r>
      <w:r w:rsidR="00B752FF" w:rsidRPr="00B752FF">
        <w:rPr>
          <w:rFonts w:ascii="Times New Roman" w:eastAsia="Calibri" w:hAnsi="Times New Roman" w:cs="Times New Roman"/>
          <w:sz w:val="24"/>
        </w:rPr>
        <w:t>i další technické části</w:t>
      </w:r>
      <w:r w:rsidR="00B752FF">
        <w:rPr>
          <w:rFonts w:ascii="Times New Roman" w:eastAsia="Calibri" w:hAnsi="Times New Roman" w:cs="Times New Roman"/>
          <w:sz w:val="24"/>
        </w:rPr>
        <w:t xml:space="preserve"> (</w:t>
      </w:r>
      <w:r w:rsidR="00B752FF" w:rsidRPr="00B752FF">
        <w:rPr>
          <w:rFonts w:ascii="Times New Roman" w:eastAsia="Calibri" w:hAnsi="Times New Roman" w:cs="Times New Roman"/>
          <w:sz w:val="24"/>
        </w:rPr>
        <w:t>vodovod, kanalizace, vzduchotechnika</w:t>
      </w:r>
      <w:r w:rsidR="00B752FF">
        <w:rPr>
          <w:rFonts w:ascii="Times New Roman" w:eastAsia="Calibri" w:hAnsi="Times New Roman" w:cs="Times New Roman"/>
          <w:sz w:val="24"/>
        </w:rPr>
        <w:t xml:space="preserve">) </w:t>
      </w:r>
      <w:r w:rsidR="00B752FF" w:rsidRPr="00B752FF">
        <w:rPr>
          <w:rFonts w:ascii="Times New Roman" w:eastAsia="Calibri" w:hAnsi="Times New Roman" w:cs="Times New Roman"/>
          <w:sz w:val="24"/>
        </w:rPr>
        <w:t>a upravený rozpočet</w:t>
      </w:r>
      <w:r w:rsidR="00B752FF">
        <w:rPr>
          <w:rFonts w:ascii="Times New Roman" w:eastAsia="Calibri" w:hAnsi="Times New Roman" w:cs="Times New Roman"/>
          <w:sz w:val="24"/>
        </w:rPr>
        <w:t>], kdy nad rámec díla sjednaného v rámci smlouvy o dílo se zhotovitel zavazuje na základě tohoto dodatku provést rovněž rozšíření díla</w:t>
      </w:r>
      <w:r w:rsidR="008150B8">
        <w:rPr>
          <w:rFonts w:ascii="Times New Roman" w:eastAsia="Calibri" w:hAnsi="Times New Roman" w:cs="Times New Roman"/>
          <w:sz w:val="24"/>
        </w:rPr>
        <w:t>:</w:t>
      </w:r>
    </w:p>
    <w:p w14:paraId="7C491457" w14:textId="1A9E4F3C" w:rsidR="00B752FF" w:rsidRDefault="00B752FF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8F5D0CA" w14:textId="3D49B14C" w:rsidR="004E3A81" w:rsidRDefault="001E393B" w:rsidP="004E3A81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2.1.1. </w:t>
      </w:r>
      <w:r w:rsidR="00B752FF">
        <w:rPr>
          <w:rFonts w:ascii="Times New Roman" w:eastAsia="Calibri" w:hAnsi="Times New Roman" w:cs="Times New Roman"/>
          <w:sz w:val="24"/>
        </w:rPr>
        <w:t xml:space="preserve">Předmětem tohoto dodatku je zpracování rozšíření projektové dokumentace (Varianta č. 2 projektové dokumentace) v rozsahu dokumentace pro zadání / provedení stavby na akci „Rekonstrukce rekreačních chatiček v areálu </w:t>
      </w:r>
      <w:proofErr w:type="spellStart"/>
      <w:r w:rsidR="00B752FF">
        <w:rPr>
          <w:rFonts w:ascii="Times New Roman" w:eastAsia="Calibri" w:hAnsi="Times New Roman" w:cs="Times New Roman"/>
          <w:sz w:val="24"/>
        </w:rPr>
        <w:t>minikempu</w:t>
      </w:r>
      <w:proofErr w:type="spellEnd"/>
      <w:r w:rsidR="00B752FF">
        <w:rPr>
          <w:rFonts w:ascii="Times New Roman" w:eastAsia="Calibri" w:hAnsi="Times New Roman" w:cs="Times New Roman"/>
          <w:sz w:val="24"/>
        </w:rPr>
        <w:t xml:space="preserve"> Nový Rybník v Příbrami“ – dřevostaveb s rovnou střechou na stávajících betonových patkách včetně koupelen a venkovních rozvodů vodovodu </w:t>
      </w:r>
      <w:r w:rsidR="004E3A81">
        <w:rPr>
          <w:rFonts w:ascii="Times New Roman" w:eastAsia="Calibri" w:hAnsi="Times New Roman" w:cs="Times New Roman"/>
          <w:sz w:val="24"/>
        </w:rPr>
        <w:t>a kanalizace, obsahující stavební část, projekt elektroinstalace, vodovodu, kanalizace a vzduchotechniky a položkový rozpočet.</w:t>
      </w:r>
    </w:p>
    <w:p w14:paraId="169EAE1B" w14:textId="6089F2A9" w:rsidR="004E3A81" w:rsidRDefault="004E3A81" w:rsidP="004E3A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72F27B8" w14:textId="3EDC9617" w:rsidR="004E3A81" w:rsidRDefault="001E393B" w:rsidP="004E3A81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2.1.2. </w:t>
      </w:r>
      <w:r w:rsidR="004E3A81">
        <w:rPr>
          <w:rFonts w:ascii="Times New Roman" w:eastAsia="Calibri" w:hAnsi="Times New Roman" w:cs="Times New Roman"/>
          <w:sz w:val="24"/>
        </w:rPr>
        <w:t>Předmětem rozšíření díla dle tohoto dodatku je tedy zejména vypracování projektové dokumentace (Varianta č. 2) v následujícím rozsahu:</w:t>
      </w:r>
    </w:p>
    <w:p w14:paraId="17E22897" w14:textId="0A6D73F1" w:rsidR="004E3A81" w:rsidRDefault="004E3A81" w:rsidP="004E3A81">
      <w:pPr>
        <w:pStyle w:val="Odstavecseseznamem"/>
        <w:spacing w:after="0" w:line="240" w:lineRule="auto"/>
        <w:ind w:left="1416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A. </w:t>
      </w:r>
      <w:r w:rsidRPr="005926E2">
        <w:rPr>
          <w:rFonts w:ascii="Times New Roman" w:eastAsia="Calibri" w:hAnsi="Times New Roman" w:cs="Times New Roman"/>
          <w:bCs/>
          <w:sz w:val="24"/>
        </w:rPr>
        <w:t>Průvodní zpráva</w:t>
      </w:r>
    </w:p>
    <w:p w14:paraId="5A3BDD3B" w14:textId="5C9C8499" w:rsidR="004E3A81" w:rsidRDefault="004E3A81" w:rsidP="004E3A8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  <w:r w:rsidRPr="004E3A81">
        <w:rPr>
          <w:rFonts w:ascii="Times New Roman" w:eastAsia="Calibri" w:hAnsi="Times New Roman" w:cs="Times New Roman"/>
          <w:bCs/>
          <w:sz w:val="24"/>
        </w:rPr>
        <w:t>Souhrnná technická zpráva</w:t>
      </w:r>
    </w:p>
    <w:p w14:paraId="45A2F900" w14:textId="73C96C12" w:rsidR="004E3A81" w:rsidRDefault="004E3A81" w:rsidP="004E3A8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  <w:r w:rsidRPr="004E3A81">
        <w:rPr>
          <w:rFonts w:ascii="Times New Roman" w:eastAsia="Calibri" w:hAnsi="Times New Roman" w:cs="Times New Roman"/>
          <w:bCs/>
          <w:sz w:val="24"/>
        </w:rPr>
        <w:t>Situace stavby</w:t>
      </w:r>
    </w:p>
    <w:p w14:paraId="1837434E" w14:textId="77777777" w:rsidR="004E3A81" w:rsidRPr="004E3A81" w:rsidRDefault="004E3A81" w:rsidP="004E3A8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  <w:r w:rsidRPr="004E3A81">
        <w:rPr>
          <w:rFonts w:ascii="Times New Roman" w:eastAsia="Calibri" w:hAnsi="Times New Roman" w:cs="Times New Roman"/>
          <w:bCs/>
          <w:sz w:val="24"/>
        </w:rPr>
        <w:t>1.1. Stavební část</w:t>
      </w:r>
    </w:p>
    <w:p w14:paraId="1B1DB3B2" w14:textId="77777777" w:rsidR="004E3A81" w:rsidRDefault="004E3A81" w:rsidP="004E3A81">
      <w:pPr>
        <w:spacing w:after="0" w:line="240" w:lineRule="auto"/>
        <w:ind w:left="1425" w:firstLine="351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>1.1.a. Technická zpráva</w:t>
      </w:r>
    </w:p>
    <w:p w14:paraId="5D837B85" w14:textId="77777777" w:rsidR="004E3A81" w:rsidRDefault="004E3A81" w:rsidP="004E3A81">
      <w:pPr>
        <w:spacing w:after="0" w:line="240" w:lineRule="auto"/>
        <w:ind w:left="1425" w:firstLine="351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>1.1.b. Půdorysy</w:t>
      </w:r>
    </w:p>
    <w:p w14:paraId="18267E93" w14:textId="77777777" w:rsidR="004E3A81" w:rsidRDefault="004E3A81" w:rsidP="004E3A81">
      <w:pPr>
        <w:spacing w:after="0" w:line="240" w:lineRule="auto"/>
        <w:ind w:left="1425" w:firstLine="351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>1.1.b. Řezy</w:t>
      </w:r>
    </w:p>
    <w:p w14:paraId="17D29E67" w14:textId="77777777" w:rsidR="004E3A81" w:rsidRDefault="004E3A81" w:rsidP="004E3A81">
      <w:pPr>
        <w:spacing w:after="0" w:line="240" w:lineRule="auto"/>
        <w:ind w:left="1425" w:firstLine="351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>1.1.b. Pohledy</w:t>
      </w:r>
    </w:p>
    <w:p w14:paraId="06139676" w14:textId="77777777" w:rsidR="004E3A81" w:rsidRDefault="004E3A81" w:rsidP="004E3A81">
      <w:pPr>
        <w:spacing w:after="0" w:line="240" w:lineRule="auto"/>
        <w:ind w:left="1425" w:firstLine="351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>1.1.b. Detaily</w:t>
      </w:r>
    </w:p>
    <w:p w14:paraId="387FD375" w14:textId="30D5926C" w:rsidR="004E3A81" w:rsidRDefault="004E3A81" w:rsidP="004E3A81">
      <w:pPr>
        <w:spacing w:after="0" w:line="240" w:lineRule="auto"/>
        <w:ind w:left="1425" w:firstLine="351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>1.2.a. Konstrukční část – elektro</w:t>
      </w:r>
    </w:p>
    <w:p w14:paraId="0C5F0C55" w14:textId="09EBB4D5" w:rsidR="004E3A81" w:rsidRDefault="004E3A81" w:rsidP="004E3A81">
      <w:pPr>
        <w:spacing w:after="0" w:line="240" w:lineRule="auto"/>
        <w:ind w:left="1425" w:firstLine="351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>1.2.b. Technická část – vodovod</w:t>
      </w:r>
    </w:p>
    <w:p w14:paraId="2CD5CB09" w14:textId="2F863D94" w:rsidR="004E3A81" w:rsidRDefault="004E3A81" w:rsidP="004E3A81">
      <w:pPr>
        <w:spacing w:after="0" w:line="240" w:lineRule="auto"/>
        <w:ind w:left="1425" w:firstLine="351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>1.2.c. Technická část – kanalizace</w:t>
      </w:r>
    </w:p>
    <w:p w14:paraId="47AAF719" w14:textId="0262BEBE" w:rsidR="004E3A81" w:rsidRDefault="004E3A81" w:rsidP="004E3A81">
      <w:pPr>
        <w:spacing w:after="0" w:line="240" w:lineRule="auto"/>
        <w:ind w:left="1425" w:firstLine="351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>1.2.d. Technická část – vzduchotechnika</w:t>
      </w:r>
    </w:p>
    <w:p w14:paraId="1D3584C7" w14:textId="1F8971BC" w:rsidR="004E3A81" w:rsidRDefault="004E3A81" w:rsidP="004E3A8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ab/>
      </w:r>
      <w:r>
        <w:rPr>
          <w:rFonts w:ascii="Times New Roman" w:eastAsia="Calibri" w:hAnsi="Times New Roman" w:cs="Times New Roman"/>
          <w:bCs/>
          <w:sz w:val="24"/>
        </w:rPr>
        <w:tab/>
        <w:t>E. Výkaz výměr včetně rozpočtu</w:t>
      </w:r>
    </w:p>
    <w:p w14:paraId="57C1755F" w14:textId="77777777" w:rsidR="004E3A81" w:rsidRDefault="004E3A81" w:rsidP="004E3A8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</w:p>
    <w:p w14:paraId="2723F33A" w14:textId="2FF3EF6D" w:rsidR="004E3A81" w:rsidRDefault="001E393B" w:rsidP="004E3A81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 xml:space="preserve">2.1.3. </w:t>
      </w:r>
      <w:r w:rsidR="004E3A81" w:rsidRPr="004E3A81">
        <w:rPr>
          <w:rFonts w:ascii="Times New Roman" w:eastAsia="Calibri" w:hAnsi="Times New Roman" w:cs="Times New Roman"/>
          <w:bCs/>
          <w:sz w:val="24"/>
        </w:rPr>
        <w:t>Vypracování dokumentace bude provedeno v souladu s příslušnými právními předpisy a technickými normami.</w:t>
      </w:r>
    </w:p>
    <w:p w14:paraId="7F38E0D4" w14:textId="77777777" w:rsidR="004E3A81" w:rsidRPr="004E3A81" w:rsidRDefault="004E3A81" w:rsidP="004E3A81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Cs/>
          <w:sz w:val="24"/>
        </w:rPr>
      </w:pPr>
    </w:p>
    <w:p w14:paraId="2936B763" w14:textId="6EA90FE0" w:rsidR="004E3A81" w:rsidRPr="004E3A81" w:rsidRDefault="001E393B" w:rsidP="004E3A81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 xml:space="preserve">2.1.4. </w:t>
      </w:r>
      <w:r w:rsidR="004E3A81" w:rsidRPr="004E3A81">
        <w:rPr>
          <w:rFonts w:ascii="Times New Roman" w:eastAsia="Calibri" w:hAnsi="Times New Roman" w:cs="Times New Roman"/>
          <w:bCs/>
          <w:sz w:val="24"/>
        </w:rPr>
        <w:t xml:space="preserve">Předmětem </w:t>
      </w:r>
      <w:r w:rsidR="004E3A81">
        <w:rPr>
          <w:rFonts w:ascii="Times New Roman" w:eastAsia="Calibri" w:hAnsi="Times New Roman" w:cs="Times New Roman"/>
          <w:bCs/>
          <w:sz w:val="24"/>
        </w:rPr>
        <w:t xml:space="preserve">rozšíření </w:t>
      </w:r>
      <w:r w:rsidR="004E3A81" w:rsidRPr="004E3A81">
        <w:rPr>
          <w:rFonts w:ascii="Times New Roman" w:eastAsia="Calibri" w:hAnsi="Times New Roman" w:cs="Times New Roman"/>
          <w:bCs/>
          <w:sz w:val="24"/>
        </w:rPr>
        <w:t xml:space="preserve">díla </w:t>
      </w:r>
      <w:r w:rsidR="004E3A81">
        <w:rPr>
          <w:rFonts w:ascii="Times New Roman" w:eastAsia="Calibri" w:hAnsi="Times New Roman" w:cs="Times New Roman"/>
          <w:bCs/>
          <w:sz w:val="24"/>
        </w:rPr>
        <w:t xml:space="preserve">dle tohoto dodatku </w:t>
      </w:r>
      <w:r w:rsidR="004E3A81" w:rsidRPr="004E3A81">
        <w:rPr>
          <w:rFonts w:ascii="Times New Roman" w:eastAsia="Calibri" w:hAnsi="Times New Roman" w:cs="Times New Roman"/>
          <w:bCs/>
          <w:sz w:val="24"/>
        </w:rPr>
        <w:t>jsou dále ostatní činnosti nutné k</w:t>
      </w:r>
      <w:r w:rsidR="0013333E">
        <w:rPr>
          <w:rFonts w:ascii="Times New Roman" w:eastAsia="Calibri" w:hAnsi="Times New Roman" w:cs="Times New Roman"/>
          <w:bCs/>
          <w:sz w:val="24"/>
        </w:rPr>
        <w:t> </w:t>
      </w:r>
      <w:r w:rsidR="004E3A81" w:rsidRPr="004E3A81">
        <w:rPr>
          <w:rFonts w:ascii="Times New Roman" w:eastAsia="Calibri" w:hAnsi="Times New Roman" w:cs="Times New Roman"/>
          <w:bCs/>
          <w:sz w:val="24"/>
        </w:rPr>
        <w:t>zajištění realizace díla dle pokynů objednavatele. Součástí předmětu plnění jsou i</w:t>
      </w:r>
      <w:r w:rsidR="003134EC">
        <w:rPr>
          <w:rFonts w:ascii="Times New Roman" w:eastAsia="Calibri" w:hAnsi="Times New Roman" w:cs="Times New Roman"/>
          <w:bCs/>
          <w:sz w:val="24"/>
        </w:rPr>
        <w:t> </w:t>
      </w:r>
      <w:r w:rsidR="004E3A81" w:rsidRPr="004E3A81">
        <w:rPr>
          <w:rFonts w:ascii="Times New Roman" w:eastAsia="Calibri" w:hAnsi="Times New Roman" w:cs="Times New Roman"/>
          <w:bCs/>
          <w:sz w:val="24"/>
        </w:rPr>
        <w:t xml:space="preserve">práce v tomto článku </w:t>
      </w:r>
      <w:r w:rsidR="004E3A81">
        <w:rPr>
          <w:rFonts w:ascii="Times New Roman" w:eastAsia="Calibri" w:hAnsi="Times New Roman" w:cs="Times New Roman"/>
          <w:bCs/>
          <w:sz w:val="24"/>
        </w:rPr>
        <w:t>dodatku</w:t>
      </w:r>
      <w:r w:rsidR="004E3A81" w:rsidRPr="004E3A81">
        <w:rPr>
          <w:rFonts w:ascii="Times New Roman" w:eastAsia="Calibri" w:hAnsi="Times New Roman" w:cs="Times New Roman"/>
          <w:bCs/>
          <w:sz w:val="24"/>
        </w:rPr>
        <w:t xml:space="preserve"> výslovně nespecifikované, které však jsou k řádnému plnění díla nezbytné, a o kterých zhotovitel vzhledem ke své kvalifikaci a zkušenostem měl nebo mohl vědět. Provedení těchto prací je zahrnuto v ceně díla dle </w:t>
      </w:r>
      <w:r w:rsidR="004E3A81">
        <w:rPr>
          <w:rFonts w:ascii="Times New Roman" w:eastAsia="Calibri" w:hAnsi="Times New Roman" w:cs="Times New Roman"/>
          <w:bCs/>
          <w:sz w:val="24"/>
        </w:rPr>
        <w:t>tohoto dodatku.</w:t>
      </w:r>
    </w:p>
    <w:p w14:paraId="718C9700" w14:textId="77777777" w:rsidR="004E3A81" w:rsidRDefault="004E3A81" w:rsidP="004E3A8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</w:p>
    <w:p w14:paraId="76DCF7B6" w14:textId="183D9D4F" w:rsidR="004E3A81" w:rsidRDefault="001E393B" w:rsidP="004E3A81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 xml:space="preserve">2.1.5. </w:t>
      </w:r>
      <w:r w:rsidR="004E3A81" w:rsidRPr="004E3A81">
        <w:rPr>
          <w:rFonts w:ascii="Times New Roman" w:eastAsia="Calibri" w:hAnsi="Times New Roman" w:cs="Times New Roman"/>
          <w:bCs/>
          <w:sz w:val="24"/>
        </w:rPr>
        <w:t>Zhotovitel se zavazuje předat objednateli zpracovanou dokumentaci – 5 x v tištené podobě a 1 x v elektronické podobě.</w:t>
      </w:r>
    </w:p>
    <w:p w14:paraId="76BCC1E1" w14:textId="4266C761" w:rsidR="004E3A81" w:rsidRDefault="004E3A81" w:rsidP="004E3A8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</w:p>
    <w:p w14:paraId="7BFBAAC7" w14:textId="45C17108" w:rsidR="004E3A81" w:rsidRDefault="001E393B" w:rsidP="004E3A8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 xml:space="preserve">2.2. </w:t>
      </w:r>
      <w:r w:rsidR="004E3A81">
        <w:rPr>
          <w:rFonts w:ascii="Times New Roman" w:eastAsia="Calibri" w:hAnsi="Times New Roman" w:cs="Times New Roman"/>
          <w:bCs/>
          <w:sz w:val="24"/>
        </w:rPr>
        <w:t>S ohledem na rozšíření předmětu díla dle tohoto dodatku se smluvní strany dohodly na navýšení ceny díla</w:t>
      </w:r>
      <w:r w:rsidR="003E5CF8">
        <w:rPr>
          <w:rFonts w:ascii="Times New Roman" w:eastAsia="Calibri" w:hAnsi="Times New Roman" w:cs="Times New Roman"/>
          <w:bCs/>
          <w:sz w:val="24"/>
        </w:rPr>
        <w:t>, a to následujícím způsobem:</w:t>
      </w:r>
    </w:p>
    <w:p w14:paraId="21A45FBB" w14:textId="39F94E8B" w:rsidR="003E5CF8" w:rsidRDefault="003E5CF8" w:rsidP="004E3A8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</w:p>
    <w:p w14:paraId="67E11B7B" w14:textId="2DFC621B" w:rsidR="003E5CF8" w:rsidRDefault="001E393B" w:rsidP="003E5CF8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 xml:space="preserve">2.2.1. </w:t>
      </w:r>
      <w:r w:rsidR="003E5CF8">
        <w:rPr>
          <w:rFonts w:ascii="Times New Roman" w:eastAsia="Calibri" w:hAnsi="Times New Roman" w:cs="Times New Roman"/>
          <w:bCs/>
          <w:sz w:val="24"/>
        </w:rPr>
        <w:t xml:space="preserve">Cena díla se navyšuje o částku </w:t>
      </w:r>
      <w:proofErr w:type="gramStart"/>
      <w:r w:rsidR="003E5CF8" w:rsidRPr="003134EC">
        <w:rPr>
          <w:rFonts w:ascii="Times New Roman" w:eastAsia="Calibri" w:hAnsi="Times New Roman" w:cs="Times New Roman"/>
          <w:b/>
          <w:sz w:val="24"/>
        </w:rPr>
        <w:t>39.400,-</w:t>
      </w:r>
      <w:proofErr w:type="gramEnd"/>
      <w:r w:rsidR="003E5CF8" w:rsidRPr="003134EC">
        <w:rPr>
          <w:rFonts w:ascii="Times New Roman" w:eastAsia="Calibri" w:hAnsi="Times New Roman" w:cs="Times New Roman"/>
          <w:b/>
          <w:sz w:val="24"/>
        </w:rPr>
        <w:t xml:space="preserve"> Kč</w:t>
      </w:r>
      <w:r w:rsidR="003E5CF8">
        <w:rPr>
          <w:rFonts w:ascii="Times New Roman" w:eastAsia="Calibri" w:hAnsi="Times New Roman" w:cs="Times New Roman"/>
          <w:bCs/>
          <w:sz w:val="24"/>
        </w:rPr>
        <w:t xml:space="preserve"> (slovy: </w:t>
      </w:r>
      <w:r w:rsidR="003E5CF8" w:rsidRPr="003134EC">
        <w:rPr>
          <w:rFonts w:ascii="Times New Roman" w:eastAsia="Calibri" w:hAnsi="Times New Roman" w:cs="Times New Roman"/>
          <w:bCs/>
          <w:i/>
          <w:iCs/>
          <w:sz w:val="24"/>
        </w:rPr>
        <w:t>třicet devět tisíc čtyři sta korun českých</w:t>
      </w:r>
      <w:r w:rsidR="003E5CF8">
        <w:rPr>
          <w:rFonts w:ascii="Times New Roman" w:eastAsia="Calibri" w:hAnsi="Times New Roman" w:cs="Times New Roman"/>
          <w:bCs/>
          <w:sz w:val="24"/>
        </w:rPr>
        <w:t xml:space="preserve">), kdy toto navýšení ceny díla se vztahuje výhradně k rozšíření předmětu díla dle tohoto dodatku. </w:t>
      </w:r>
      <w:r w:rsidR="003E5CF8" w:rsidRPr="003E5CF8">
        <w:rPr>
          <w:rFonts w:ascii="Times New Roman" w:eastAsia="Calibri" w:hAnsi="Times New Roman" w:cs="Times New Roman"/>
          <w:sz w:val="24"/>
        </w:rPr>
        <w:t>Zhotovitel není plátcem DPH.</w:t>
      </w:r>
    </w:p>
    <w:p w14:paraId="2D61A5B9" w14:textId="161F64CE" w:rsidR="003E5CF8" w:rsidRDefault="003E5CF8" w:rsidP="003E5CF8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4"/>
        </w:rPr>
      </w:pPr>
    </w:p>
    <w:p w14:paraId="4D6AE7F6" w14:textId="1B49090C" w:rsidR="003E5CF8" w:rsidRPr="003E5CF8" w:rsidRDefault="001E393B" w:rsidP="003E5CF8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2.2.2. </w:t>
      </w:r>
      <w:r w:rsidR="003E5CF8">
        <w:rPr>
          <w:rFonts w:ascii="Times New Roman" w:eastAsia="Calibri" w:hAnsi="Times New Roman" w:cs="Times New Roman"/>
          <w:sz w:val="24"/>
        </w:rPr>
        <w:t xml:space="preserve">Pro vyloučení pochybností smluvní strany shodně konstatují, že cena celého díla (tedy díla, jehož předmět byl sjednán v rámci smlouvy o dílo, i rozšíření předmětu díla, které je sjednáno tímto dodatkem) činí 147.240,- Kč (107.840,- Kč + </w:t>
      </w:r>
      <w:proofErr w:type="gramStart"/>
      <w:r w:rsidR="003E5CF8">
        <w:rPr>
          <w:rFonts w:ascii="Times New Roman" w:eastAsia="Calibri" w:hAnsi="Times New Roman" w:cs="Times New Roman"/>
          <w:sz w:val="24"/>
        </w:rPr>
        <w:t>39.400,-</w:t>
      </w:r>
      <w:proofErr w:type="gramEnd"/>
      <w:r w:rsidR="003E5CF8">
        <w:rPr>
          <w:rFonts w:ascii="Times New Roman" w:eastAsia="Calibri" w:hAnsi="Times New Roman" w:cs="Times New Roman"/>
          <w:sz w:val="24"/>
        </w:rPr>
        <w:t xml:space="preserve"> Kč).</w:t>
      </w:r>
    </w:p>
    <w:p w14:paraId="100BE3D5" w14:textId="77777777" w:rsidR="003E5CF8" w:rsidRDefault="003E5CF8" w:rsidP="003E5CF8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4"/>
        </w:rPr>
      </w:pPr>
    </w:p>
    <w:p w14:paraId="41E83365" w14:textId="7AAC3E28" w:rsidR="003E5CF8" w:rsidRPr="003E5CF8" w:rsidRDefault="001E393B" w:rsidP="003E5CF8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2.2.3. </w:t>
      </w:r>
      <w:r w:rsidR="003E5CF8">
        <w:rPr>
          <w:rFonts w:ascii="Times New Roman" w:eastAsia="Calibri" w:hAnsi="Times New Roman" w:cs="Times New Roman"/>
          <w:sz w:val="24"/>
        </w:rPr>
        <w:t>Cena</w:t>
      </w:r>
      <w:r w:rsidR="003E5CF8" w:rsidRPr="003E5CF8">
        <w:rPr>
          <w:rFonts w:ascii="Times New Roman" w:eastAsia="Calibri" w:hAnsi="Times New Roman" w:cs="Times New Roman"/>
          <w:sz w:val="24"/>
        </w:rPr>
        <w:t xml:space="preserve"> za zhotovení díla </w:t>
      </w:r>
      <w:r w:rsidR="003E5CF8">
        <w:rPr>
          <w:rFonts w:ascii="Times New Roman" w:eastAsia="Calibri" w:hAnsi="Times New Roman" w:cs="Times New Roman"/>
          <w:sz w:val="24"/>
        </w:rPr>
        <w:t xml:space="preserve">(resp. navýšení ceny díla za zhotovení rozšířeného předmětu díla dle tohoto dodatku) </w:t>
      </w:r>
      <w:r w:rsidR="003E5CF8" w:rsidRPr="003E5CF8">
        <w:rPr>
          <w:rFonts w:ascii="Times New Roman" w:eastAsia="Calibri" w:hAnsi="Times New Roman" w:cs="Times New Roman"/>
          <w:sz w:val="24"/>
        </w:rPr>
        <w:t xml:space="preserve">je stanovena jako maximální dle cenové nabídky zhotovitele. </w:t>
      </w:r>
    </w:p>
    <w:p w14:paraId="59BD01F5" w14:textId="77777777" w:rsidR="003E5CF8" w:rsidRDefault="003E5CF8" w:rsidP="003E5CF8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4"/>
        </w:rPr>
      </w:pPr>
    </w:p>
    <w:p w14:paraId="57B8D269" w14:textId="695618BF" w:rsidR="003E5CF8" w:rsidRPr="003E5CF8" w:rsidRDefault="001E393B" w:rsidP="003E5CF8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2.2.4. </w:t>
      </w:r>
      <w:r w:rsidR="003E5CF8" w:rsidRPr="003E5CF8">
        <w:rPr>
          <w:rFonts w:ascii="Times New Roman" w:eastAsia="Calibri" w:hAnsi="Times New Roman" w:cs="Times New Roman"/>
          <w:sz w:val="24"/>
        </w:rPr>
        <w:t>Cena nesmí být zvýšena bez písemného souhlasu objednatele formou dodatku</w:t>
      </w:r>
      <w:r w:rsidR="003E5CF8">
        <w:rPr>
          <w:rFonts w:ascii="Times New Roman" w:eastAsia="Calibri" w:hAnsi="Times New Roman" w:cs="Times New Roman"/>
          <w:sz w:val="24"/>
        </w:rPr>
        <w:t xml:space="preserve">. </w:t>
      </w:r>
      <w:r w:rsidR="003E5CF8" w:rsidRPr="003E5CF8">
        <w:rPr>
          <w:rFonts w:ascii="Times New Roman" w:eastAsia="Calibri" w:hAnsi="Times New Roman" w:cs="Times New Roman"/>
          <w:sz w:val="24"/>
        </w:rPr>
        <w:t xml:space="preserve">Práce nad rámec předmětu plnění </w:t>
      </w:r>
      <w:r w:rsidR="003E5CF8">
        <w:rPr>
          <w:rFonts w:ascii="Times New Roman" w:eastAsia="Calibri" w:hAnsi="Times New Roman" w:cs="Times New Roman"/>
          <w:sz w:val="24"/>
        </w:rPr>
        <w:t>dle tohoto dodatku</w:t>
      </w:r>
      <w:r w:rsidR="003E5CF8" w:rsidRPr="003E5CF8">
        <w:rPr>
          <w:rFonts w:ascii="Times New Roman" w:eastAsia="Calibri" w:hAnsi="Times New Roman" w:cs="Times New Roman"/>
          <w:sz w:val="24"/>
        </w:rPr>
        <w:t xml:space="preserve"> vyžadují předchozí dohodu smluvních stran formou písemného dodatku</w:t>
      </w:r>
      <w:r w:rsidR="003E5CF8">
        <w:rPr>
          <w:rFonts w:ascii="Times New Roman" w:eastAsia="Calibri" w:hAnsi="Times New Roman" w:cs="Times New Roman"/>
          <w:sz w:val="24"/>
        </w:rPr>
        <w:t xml:space="preserve">. </w:t>
      </w:r>
      <w:r w:rsidR="003E5CF8" w:rsidRPr="003E5CF8">
        <w:rPr>
          <w:rFonts w:ascii="Times New Roman" w:eastAsia="Calibri" w:hAnsi="Times New Roman" w:cs="Times New Roman"/>
          <w:sz w:val="24"/>
        </w:rPr>
        <w:t>Pokud zhotovitel provede tyto práce bez předchozího sjednání písemného dodatku, považuje se hodnota takových prací za zahrnutou v celkové ceně díla</w:t>
      </w:r>
      <w:r w:rsidR="003E5CF8">
        <w:rPr>
          <w:rFonts w:ascii="Times New Roman" w:eastAsia="Calibri" w:hAnsi="Times New Roman" w:cs="Times New Roman"/>
          <w:sz w:val="24"/>
        </w:rPr>
        <w:t>.</w:t>
      </w:r>
    </w:p>
    <w:p w14:paraId="686CECA5" w14:textId="1062C536" w:rsidR="003E5CF8" w:rsidRDefault="003E5CF8" w:rsidP="003E5CF8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4"/>
        </w:rPr>
      </w:pPr>
    </w:p>
    <w:p w14:paraId="38346F80" w14:textId="1634EC4B" w:rsidR="00691AAA" w:rsidRDefault="001E393B" w:rsidP="003E5CF8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2.2.5. </w:t>
      </w:r>
      <w:r w:rsidR="00691AAA">
        <w:rPr>
          <w:rFonts w:ascii="Times New Roman" w:eastAsia="Calibri" w:hAnsi="Times New Roman" w:cs="Times New Roman"/>
          <w:sz w:val="24"/>
        </w:rPr>
        <w:t xml:space="preserve">Zhotoviteli nenáleží </w:t>
      </w:r>
      <w:r w:rsidR="002D66E4">
        <w:rPr>
          <w:rFonts w:ascii="Times New Roman" w:eastAsia="Calibri" w:hAnsi="Times New Roman" w:cs="Times New Roman"/>
          <w:sz w:val="24"/>
        </w:rPr>
        <w:t>nárok</w:t>
      </w:r>
      <w:r w:rsidR="00691AAA">
        <w:rPr>
          <w:rFonts w:ascii="Times New Roman" w:eastAsia="Calibri" w:hAnsi="Times New Roman" w:cs="Times New Roman"/>
          <w:sz w:val="24"/>
        </w:rPr>
        <w:t xml:space="preserve"> na zálohu</w:t>
      </w:r>
      <w:r w:rsidR="002B7E74">
        <w:rPr>
          <w:rFonts w:ascii="Times New Roman" w:eastAsia="Calibri" w:hAnsi="Times New Roman" w:cs="Times New Roman"/>
          <w:sz w:val="24"/>
        </w:rPr>
        <w:t xml:space="preserve"> na navýšenou cenu díla dle tohoto dodatku.</w:t>
      </w:r>
    </w:p>
    <w:p w14:paraId="6FA9A5F1" w14:textId="77777777" w:rsidR="003E5CF8" w:rsidRPr="003E5CF8" w:rsidRDefault="003E5CF8" w:rsidP="003E5CF8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4"/>
        </w:rPr>
      </w:pPr>
    </w:p>
    <w:p w14:paraId="218EADEF" w14:textId="54FEEB45" w:rsidR="004E3A81" w:rsidRDefault="001E393B" w:rsidP="003E5CF8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2.2.6. </w:t>
      </w:r>
      <w:r w:rsidR="003E5CF8" w:rsidRPr="003E5CF8">
        <w:rPr>
          <w:rFonts w:ascii="Times New Roman" w:eastAsia="Calibri" w:hAnsi="Times New Roman" w:cs="Times New Roman"/>
          <w:sz w:val="24"/>
        </w:rPr>
        <w:t>Po řádném splnění</w:t>
      </w:r>
      <w:r w:rsidR="00691AAA">
        <w:rPr>
          <w:rFonts w:ascii="Times New Roman" w:eastAsia="Calibri" w:hAnsi="Times New Roman" w:cs="Times New Roman"/>
          <w:sz w:val="24"/>
        </w:rPr>
        <w:t xml:space="preserve"> rozšíření </w:t>
      </w:r>
      <w:r w:rsidR="003E5CF8" w:rsidRPr="003E5CF8">
        <w:rPr>
          <w:rFonts w:ascii="Times New Roman" w:eastAsia="Calibri" w:hAnsi="Times New Roman" w:cs="Times New Roman"/>
          <w:sz w:val="24"/>
        </w:rPr>
        <w:t>díla</w:t>
      </w:r>
      <w:r w:rsidR="00691AAA">
        <w:rPr>
          <w:rFonts w:ascii="Times New Roman" w:eastAsia="Calibri" w:hAnsi="Times New Roman" w:cs="Times New Roman"/>
          <w:sz w:val="24"/>
        </w:rPr>
        <w:t xml:space="preserve"> dle tohoto dodatku </w:t>
      </w:r>
      <w:r w:rsidR="003E5CF8" w:rsidRPr="003E5CF8">
        <w:rPr>
          <w:rFonts w:ascii="Times New Roman" w:eastAsia="Calibri" w:hAnsi="Times New Roman" w:cs="Times New Roman"/>
          <w:sz w:val="24"/>
        </w:rPr>
        <w:t xml:space="preserve">je zhotovitel oprávněn vystavit objednateli fakturu na </w:t>
      </w:r>
      <w:r w:rsidR="00691AAA">
        <w:rPr>
          <w:rFonts w:ascii="Times New Roman" w:eastAsia="Calibri" w:hAnsi="Times New Roman" w:cs="Times New Roman"/>
          <w:sz w:val="24"/>
        </w:rPr>
        <w:t xml:space="preserve">navýšení ceny díla (tedy na </w:t>
      </w:r>
      <w:proofErr w:type="gramStart"/>
      <w:r w:rsidR="00691AAA">
        <w:rPr>
          <w:rFonts w:ascii="Times New Roman" w:eastAsia="Calibri" w:hAnsi="Times New Roman" w:cs="Times New Roman"/>
          <w:sz w:val="24"/>
        </w:rPr>
        <w:t>39.400,-</w:t>
      </w:r>
      <w:proofErr w:type="gramEnd"/>
      <w:r w:rsidR="00691AAA">
        <w:rPr>
          <w:rFonts w:ascii="Times New Roman" w:eastAsia="Calibri" w:hAnsi="Times New Roman" w:cs="Times New Roman"/>
          <w:sz w:val="24"/>
        </w:rPr>
        <w:t xml:space="preserve"> Kč). </w:t>
      </w:r>
      <w:r w:rsidR="003E5CF8" w:rsidRPr="003E5CF8">
        <w:rPr>
          <w:rFonts w:ascii="Times New Roman" w:eastAsia="Calibri" w:hAnsi="Times New Roman" w:cs="Times New Roman"/>
          <w:sz w:val="24"/>
        </w:rPr>
        <w:t>Splatnost faktury je 30 dnů. Faktura musí obsahovat všechny náležitosti vyplývající z obecně závazné právní úpravy.</w:t>
      </w:r>
    </w:p>
    <w:p w14:paraId="0CEF7D9C" w14:textId="5AB286D0" w:rsidR="00691AAA" w:rsidRDefault="00691AAA" w:rsidP="00691A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DEABBCC" w14:textId="19584402" w:rsidR="00691AAA" w:rsidRDefault="001E393B" w:rsidP="00691A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2.3. </w:t>
      </w:r>
      <w:r w:rsidR="00691AAA">
        <w:rPr>
          <w:rFonts w:ascii="Times New Roman" w:eastAsia="Calibri" w:hAnsi="Times New Roman" w:cs="Times New Roman"/>
          <w:sz w:val="24"/>
        </w:rPr>
        <w:t>S ohledem na rozšíření předmětu díla dle tohoto dodatku se smluvní strany dohodly na změně doby provedení díla, a to následujícím způsobem:</w:t>
      </w:r>
    </w:p>
    <w:p w14:paraId="5133A974" w14:textId="45F89CA2" w:rsidR="00691AAA" w:rsidRDefault="00691AAA" w:rsidP="00691A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A149B87" w14:textId="72801BAE" w:rsidR="00691AAA" w:rsidRDefault="001E393B" w:rsidP="00691AAA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2.3.1. </w:t>
      </w:r>
      <w:r w:rsidR="00691AAA">
        <w:rPr>
          <w:rFonts w:ascii="Times New Roman" w:eastAsia="Calibri" w:hAnsi="Times New Roman" w:cs="Times New Roman"/>
          <w:sz w:val="24"/>
        </w:rPr>
        <w:t>Zhotovitel provede rozšíření díla dle tohoto dodatku do 8 týdnů ode dne podpisu této smlouvy, kdy tento termín provedení se vztahuje výhradně na dokončení rozšířeného předmětu díla dle tohoto dodatku.</w:t>
      </w:r>
    </w:p>
    <w:p w14:paraId="58337087" w14:textId="4870CB67" w:rsidR="00691AAA" w:rsidRDefault="00691AAA" w:rsidP="00691A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A37F886" w14:textId="2A5C7749" w:rsidR="00691AAA" w:rsidRDefault="001E393B" w:rsidP="00691A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2.4. </w:t>
      </w:r>
      <w:r w:rsidR="00691AAA">
        <w:rPr>
          <w:rFonts w:ascii="Times New Roman" w:eastAsia="Calibri" w:hAnsi="Times New Roman" w:cs="Times New Roman"/>
          <w:sz w:val="24"/>
        </w:rPr>
        <w:t>Ostatní ujednání smlouvy o dílo, která nejsou tímto dodatkem dotčena, se užijí obdobně i</w:t>
      </w:r>
      <w:r w:rsidR="00A663D5">
        <w:rPr>
          <w:rFonts w:ascii="Times New Roman" w:eastAsia="Calibri" w:hAnsi="Times New Roman" w:cs="Times New Roman"/>
          <w:sz w:val="24"/>
        </w:rPr>
        <w:t> </w:t>
      </w:r>
      <w:r w:rsidR="00691AAA">
        <w:rPr>
          <w:rFonts w:ascii="Times New Roman" w:eastAsia="Calibri" w:hAnsi="Times New Roman" w:cs="Times New Roman"/>
          <w:sz w:val="24"/>
        </w:rPr>
        <w:t>na rozšíření předmětu díla dle tohoto dodatku.</w:t>
      </w:r>
    </w:p>
    <w:p w14:paraId="5850397B" w14:textId="18BA0B9D" w:rsidR="00B752FF" w:rsidRDefault="00B752FF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45C370A" w14:textId="77777777" w:rsidR="00B752FF" w:rsidRDefault="00B752FF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9E4BD47" w14:textId="1D88C529" w:rsidR="00B2033E" w:rsidRPr="00480EED" w:rsidRDefault="00691AAA" w:rsidP="001E39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III.</w:t>
      </w:r>
    </w:p>
    <w:p w14:paraId="51373D0D" w14:textId="77777777" w:rsidR="00691AAA" w:rsidRDefault="00691AAA" w:rsidP="00B203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</w:p>
    <w:p w14:paraId="673E285A" w14:textId="0D1D349E" w:rsidR="00B2033E" w:rsidRDefault="001E393B" w:rsidP="00B203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 xml:space="preserve">3.1. </w:t>
      </w:r>
      <w:r w:rsidR="00B2033E">
        <w:rPr>
          <w:rFonts w:ascii="Times New Roman" w:eastAsia="Calibri" w:hAnsi="Times New Roman" w:cs="Times New Roman"/>
          <w:bCs/>
          <w:sz w:val="24"/>
        </w:rPr>
        <w:t xml:space="preserve">Práva a povinnosti </w:t>
      </w:r>
      <w:r w:rsidR="00691AAA">
        <w:rPr>
          <w:rFonts w:ascii="Times New Roman" w:eastAsia="Calibri" w:hAnsi="Times New Roman" w:cs="Times New Roman"/>
          <w:bCs/>
          <w:sz w:val="24"/>
        </w:rPr>
        <w:t>tímto dodatkem, resp. smlouvou o dílo, ke které se tento dodatek vztahuje,</w:t>
      </w:r>
      <w:r w:rsidR="00B2033E">
        <w:rPr>
          <w:rFonts w:ascii="Times New Roman" w:eastAsia="Calibri" w:hAnsi="Times New Roman" w:cs="Times New Roman"/>
          <w:bCs/>
          <w:sz w:val="24"/>
        </w:rPr>
        <w:t xml:space="preserve"> neupravená se řídí obecně závaznou právní úpravou.</w:t>
      </w:r>
    </w:p>
    <w:p w14:paraId="0833076A" w14:textId="77777777" w:rsidR="00691AAA" w:rsidRPr="00480EED" w:rsidRDefault="00691AAA" w:rsidP="00B203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</w:p>
    <w:p w14:paraId="569F038C" w14:textId="26E3DAAD" w:rsidR="00B2033E" w:rsidRDefault="001E393B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3.2. </w:t>
      </w:r>
      <w:r w:rsidR="00691AAA">
        <w:rPr>
          <w:rFonts w:ascii="Times New Roman" w:eastAsia="Calibri" w:hAnsi="Times New Roman" w:cs="Times New Roman"/>
          <w:sz w:val="24"/>
        </w:rPr>
        <w:t xml:space="preserve">Tento dodatek, resp. smlouvu o dílo, </w:t>
      </w:r>
      <w:r w:rsidR="00B2033E" w:rsidRPr="00480EED">
        <w:rPr>
          <w:rFonts w:ascii="Times New Roman" w:eastAsia="Calibri" w:hAnsi="Times New Roman" w:cs="Times New Roman"/>
          <w:sz w:val="24"/>
        </w:rPr>
        <w:t>lze měnit pouze písemnými dodatky, podepsanými oprávněnými zástupci obou smluvních stran.</w:t>
      </w:r>
      <w:r w:rsidR="00B2033E" w:rsidRPr="00E4755B">
        <w:rPr>
          <w:rFonts w:ascii="Times New Roman" w:eastAsia="Calibri" w:hAnsi="Times New Roman" w:cs="Times New Roman"/>
          <w:sz w:val="24"/>
        </w:rPr>
        <w:t xml:space="preserve"> </w:t>
      </w:r>
      <w:r w:rsidR="00B2033E" w:rsidRPr="00480EED">
        <w:rPr>
          <w:rFonts w:ascii="Times New Roman" w:eastAsia="Calibri" w:hAnsi="Times New Roman" w:cs="Times New Roman"/>
          <w:sz w:val="24"/>
        </w:rPr>
        <w:t>Jakákoliv ústní ujednání při provádění díla, která nejsou písemně potvrzena oprávněnými zástupci obou smluvních stran, jsou právně neúčinná.</w:t>
      </w:r>
    </w:p>
    <w:p w14:paraId="20D6609B" w14:textId="77777777" w:rsidR="00691AAA" w:rsidRPr="00480EED" w:rsidRDefault="00691AAA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D57FF8E" w14:textId="630F7369" w:rsidR="00B2033E" w:rsidRDefault="001E393B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3.3. </w:t>
      </w:r>
      <w:r w:rsidR="00691AAA">
        <w:rPr>
          <w:rFonts w:ascii="Times New Roman" w:eastAsia="Calibri" w:hAnsi="Times New Roman" w:cs="Times New Roman"/>
          <w:sz w:val="24"/>
        </w:rPr>
        <w:t>Tento dodatek je vyhotoven</w:t>
      </w:r>
      <w:r w:rsidR="00B2033E" w:rsidRPr="00480EED">
        <w:rPr>
          <w:rFonts w:ascii="Times New Roman" w:eastAsia="Calibri" w:hAnsi="Times New Roman" w:cs="Times New Roman"/>
          <w:sz w:val="24"/>
        </w:rPr>
        <w:t xml:space="preserve"> v</w:t>
      </w:r>
      <w:r w:rsidR="00B2033E">
        <w:rPr>
          <w:rFonts w:ascii="Times New Roman" w:eastAsia="Calibri" w:hAnsi="Times New Roman" w:cs="Times New Roman"/>
          <w:sz w:val="24"/>
        </w:rPr>
        <w:t>e dvou vyhotovení, z nichž jedno obdrží objednatel a jedno zhotovitel.</w:t>
      </w:r>
    </w:p>
    <w:p w14:paraId="1F28375F" w14:textId="77777777" w:rsidR="001E393B" w:rsidRPr="00480EED" w:rsidRDefault="001E393B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3F3C16E" w14:textId="6D7984BE" w:rsidR="00B2033E" w:rsidRDefault="001E393B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3.4. </w:t>
      </w:r>
      <w:r w:rsidR="00B2033E" w:rsidRPr="00480EED">
        <w:rPr>
          <w:rFonts w:ascii="Times New Roman" w:eastAsia="Calibri" w:hAnsi="Times New Roman" w:cs="Times New Roman"/>
          <w:sz w:val="24"/>
        </w:rPr>
        <w:t xml:space="preserve">Smluvní strany prohlašují, že si </w:t>
      </w:r>
      <w:r>
        <w:rPr>
          <w:rFonts w:ascii="Times New Roman" w:eastAsia="Calibri" w:hAnsi="Times New Roman" w:cs="Times New Roman"/>
          <w:sz w:val="24"/>
        </w:rPr>
        <w:t>tento dodatek</w:t>
      </w:r>
      <w:r w:rsidR="00B2033E" w:rsidRPr="00480EED">
        <w:rPr>
          <w:rFonts w:ascii="Times New Roman" w:eastAsia="Calibri" w:hAnsi="Times New Roman" w:cs="Times New Roman"/>
          <w:sz w:val="24"/>
        </w:rPr>
        <w:t xml:space="preserve"> přečetly, s obsahem souhlasí a na důkaz jejich svobodné, pravé a vážné vůle připojují své podpisy.</w:t>
      </w:r>
    </w:p>
    <w:p w14:paraId="59506071" w14:textId="77777777" w:rsidR="00B2033E" w:rsidRPr="00480EED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B90B3D3" w14:textId="77777777" w:rsidR="00B2033E" w:rsidRPr="00480EED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94FB19D" w14:textId="050BC076" w:rsidR="00B2033E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V </w:t>
      </w:r>
      <w:r w:rsidR="006A695D">
        <w:rPr>
          <w:rFonts w:ascii="Times New Roman" w:eastAsia="Calibri" w:hAnsi="Times New Roman" w:cs="Times New Roman"/>
          <w:sz w:val="24"/>
        </w:rPr>
        <w:t>Příbrami</w:t>
      </w:r>
      <w:r>
        <w:rPr>
          <w:rFonts w:ascii="Times New Roman" w:eastAsia="Calibri" w:hAnsi="Times New Roman" w:cs="Times New Roman"/>
          <w:sz w:val="24"/>
        </w:rPr>
        <w:t xml:space="preserve"> dne </w:t>
      </w:r>
      <w:r w:rsidR="006A695D">
        <w:rPr>
          <w:rFonts w:ascii="Times New Roman" w:eastAsia="Calibri" w:hAnsi="Times New Roman" w:cs="Times New Roman"/>
          <w:sz w:val="24"/>
        </w:rPr>
        <w:t>21.12.2020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1E393B">
        <w:rPr>
          <w:rFonts w:ascii="Times New Roman" w:eastAsia="Calibri" w:hAnsi="Times New Roman" w:cs="Times New Roman"/>
          <w:sz w:val="24"/>
        </w:rPr>
        <w:tab/>
      </w:r>
      <w:r w:rsidR="006A695D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 xml:space="preserve">V </w:t>
      </w:r>
      <w:r w:rsidR="006A695D">
        <w:rPr>
          <w:rFonts w:ascii="Times New Roman" w:eastAsia="Calibri" w:hAnsi="Times New Roman" w:cs="Times New Roman"/>
          <w:sz w:val="24"/>
        </w:rPr>
        <w:t>Příbrami</w:t>
      </w:r>
      <w:r>
        <w:rPr>
          <w:rFonts w:ascii="Times New Roman" w:eastAsia="Calibri" w:hAnsi="Times New Roman" w:cs="Times New Roman"/>
          <w:sz w:val="24"/>
        </w:rPr>
        <w:t xml:space="preserve"> dne </w:t>
      </w:r>
      <w:r w:rsidR="006A695D">
        <w:rPr>
          <w:rFonts w:ascii="Times New Roman" w:eastAsia="Calibri" w:hAnsi="Times New Roman" w:cs="Times New Roman"/>
          <w:sz w:val="24"/>
        </w:rPr>
        <w:t>21.12.2020</w:t>
      </w:r>
    </w:p>
    <w:p w14:paraId="015DDFEE" w14:textId="77777777" w:rsidR="00B2033E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96465BC" w14:textId="77777777" w:rsidR="00B2033E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B9FA095" w14:textId="77777777" w:rsidR="00B2033E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5E05DD0" w14:textId="6CBEC5FF" w:rsidR="00B2033E" w:rsidRPr="00480EED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.........................................................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1E393B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>.........................................................</w:t>
      </w:r>
    </w:p>
    <w:p w14:paraId="6B7BE986" w14:textId="6DBEAECF" w:rsidR="00B2033E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Objednatel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1E393B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>Zhotovitel</w:t>
      </w:r>
    </w:p>
    <w:p w14:paraId="0BBAA847" w14:textId="4745400C" w:rsidR="00B2033E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Sportovní zařízení města Příbram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1E393B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>Petr Tomášek, DiS.</w:t>
      </w:r>
    </w:p>
    <w:p w14:paraId="12D6632B" w14:textId="77777777" w:rsidR="00B2033E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Mgr. Jan Slaba, ředitel</w:t>
      </w:r>
    </w:p>
    <w:p w14:paraId="45A72503" w14:textId="77777777" w:rsidR="00B2033E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843CD5D" w14:textId="77777777" w:rsidR="00B2033E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C2A4A7F" w14:textId="77777777" w:rsidR="00B2033E" w:rsidRPr="00480EED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D789838" w14:textId="77777777" w:rsidR="00B2033E" w:rsidRPr="00480EED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6746B05" w14:textId="77777777" w:rsidR="00B2033E" w:rsidRPr="00DC082A" w:rsidRDefault="00B2033E" w:rsidP="00B203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B3A6E04" w14:textId="77777777" w:rsidR="00B2033E" w:rsidRDefault="00B2033E" w:rsidP="00B2033E">
      <w:pPr>
        <w:pStyle w:val="Bezmezer"/>
      </w:pPr>
    </w:p>
    <w:p w14:paraId="26BC46C3" w14:textId="77777777" w:rsidR="00101834" w:rsidRDefault="00101834" w:rsidP="00B2033E">
      <w:pPr>
        <w:pStyle w:val="Bezmezer"/>
      </w:pPr>
    </w:p>
    <w:sectPr w:rsidR="00101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25A53"/>
    <w:multiLevelType w:val="hybridMultilevel"/>
    <w:tmpl w:val="6192A3D2"/>
    <w:lvl w:ilvl="0" w:tplc="16FC4038">
      <w:start w:val="1"/>
      <w:numFmt w:val="upperLetter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1E32054"/>
    <w:multiLevelType w:val="hybridMultilevel"/>
    <w:tmpl w:val="5784B490"/>
    <w:lvl w:ilvl="0" w:tplc="7DBAC7E0">
      <w:start w:val="2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3E"/>
    <w:rsid w:val="00013D1F"/>
    <w:rsid w:val="00101834"/>
    <w:rsid w:val="0013333E"/>
    <w:rsid w:val="001E393B"/>
    <w:rsid w:val="002B7E74"/>
    <w:rsid w:val="002D66E4"/>
    <w:rsid w:val="003134EC"/>
    <w:rsid w:val="003E5CF8"/>
    <w:rsid w:val="004E3A81"/>
    <w:rsid w:val="00691AAA"/>
    <w:rsid w:val="006A695D"/>
    <w:rsid w:val="008150B8"/>
    <w:rsid w:val="00A663D5"/>
    <w:rsid w:val="00B2033E"/>
    <w:rsid w:val="00B32479"/>
    <w:rsid w:val="00B7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7EBF"/>
  <w15:chartTrackingRefBased/>
  <w15:docId w15:val="{C91B86AF-E593-4F17-A93A-A116B759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3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13D1F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B20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2" ma:contentTypeDescription="Vytvoří nový dokument" ma:contentTypeScope="" ma:versionID="894e0c57fcf51254747c68a9e68675c0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72e1462828592419a7ec1c87a590fa4e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D7B5BC-812E-4185-8B10-17342A7D26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EBFF6A-0D44-4D58-BD07-3E1CE29CA7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82018-E860-469C-88FE-9A47808FC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890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Matějka</dc:creator>
  <cp:keywords/>
  <dc:description/>
  <cp:lastModifiedBy>Honza</cp:lastModifiedBy>
  <cp:revision>2</cp:revision>
  <cp:lastPrinted>2020-12-22T07:32:00Z</cp:lastPrinted>
  <dcterms:created xsi:type="dcterms:W3CDTF">2020-12-22T07:39:00Z</dcterms:created>
  <dcterms:modified xsi:type="dcterms:W3CDTF">2020-12-22T07:39:00Z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0x010100ADCD40A21B6C9D498B1776F56A3360F7</vt:lpwstr>
  </property>
</Properties>
</file>