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0C4AC" w14:textId="4DD15EF2" w:rsidR="002C64CD" w:rsidRPr="00157973" w:rsidRDefault="00E25CB3" w:rsidP="002C64CD">
      <w:pPr>
        <w:jc w:val="center"/>
        <w:rPr>
          <w:rFonts w:ascii="Cambria" w:hAnsi="Cambria" w:cs="Arial"/>
          <w:b/>
          <w:sz w:val="36"/>
          <w:szCs w:val="22"/>
        </w:rPr>
      </w:pPr>
      <w:r w:rsidRPr="00157973">
        <w:rPr>
          <w:rFonts w:ascii="Cambria" w:hAnsi="Cambria" w:cs="Arial"/>
          <w:b/>
          <w:noProof/>
          <w:sz w:val="36"/>
          <w:szCs w:val="22"/>
        </w:rPr>
        <w:drawing>
          <wp:anchor distT="0" distB="0" distL="114300" distR="114300" simplePos="0" relativeHeight="251659264" behindDoc="0" locked="0" layoutInCell="1" allowOverlap="1" wp14:anchorId="0DAF7F2E" wp14:editId="20AED078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4CD" w:rsidRPr="00157973">
        <w:rPr>
          <w:rFonts w:ascii="Cambria" w:hAnsi="Cambria" w:cs="Arial"/>
          <w:b/>
          <w:sz w:val="36"/>
          <w:szCs w:val="22"/>
        </w:rPr>
        <w:t>Dílčí smlouva číslo IS/</w:t>
      </w:r>
      <w:r w:rsidR="00C21E60" w:rsidRPr="00157973">
        <w:rPr>
          <w:rFonts w:ascii="Cambria" w:hAnsi="Cambria" w:cs="Arial"/>
          <w:b/>
          <w:sz w:val="36"/>
          <w:szCs w:val="22"/>
        </w:rPr>
        <w:t>20</w:t>
      </w:r>
      <w:r w:rsidR="00C91141">
        <w:rPr>
          <w:rFonts w:ascii="Cambria" w:hAnsi="Cambria" w:cs="Arial"/>
          <w:b/>
          <w:sz w:val="36"/>
          <w:szCs w:val="22"/>
        </w:rPr>
        <w:t>170110</w:t>
      </w:r>
      <w:r w:rsidR="002C64CD" w:rsidRPr="00157973">
        <w:rPr>
          <w:rFonts w:ascii="Cambria" w:hAnsi="Cambria" w:cs="Arial"/>
          <w:b/>
          <w:sz w:val="36"/>
          <w:szCs w:val="22"/>
        </w:rPr>
        <w:t>/OZP</w:t>
      </w:r>
      <w:r w:rsidR="0021336A" w:rsidRPr="00157973">
        <w:rPr>
          <w:rFonts w:ascii="Cambria" w:hAnsi="Cambria" w:cs="Arial"/>
          <w:b/>
          <w:sz w:val="36"/>
          <w:szCs w:val="22"/>
        </w:rPr>
        <w:t>/</w:t>
      </w:r>
      <w:r w:rsidR="004521C1" w:rsidRPr="00157973">
        <w:rPr>
          <w:rFonts w:ascii="Cambria" w:hAnsi="Cambria" w:cs="Arial"/>
          <w:b/>
          <w:sz w:val="36"/>
          <w:szCs w:val="22"/>
        </w:rPr>
        <w:t>Responzivní design – uhrazená péče</w:t>
      </w:r>
    </w:p>
    <w:p w14:paraId="3B95BD65" w14:textId="77777777" w:rsidR="00AD617C" w:rsidRPr="00157973" w:rsidRDefault="002C64CD" w:rsidP="002C64CD">
      <w:pPr>
        <w:jc w:val="center"/>
        <w:rPr>
          <w:rFonts w:ascii="Cambria" w:hAnsi="Cambria" w:cs="Arial"/>
          <w:b/>
          <w:sz w:val="36"/>
          <w:szCs w:val="22"/>
        </w:rPr>
      </w:pPr>
      <w:r w:rsidRPr="00157973">
        <w:rPr>
          <w:rFonts w:ascii="Cambria" w:hAnsi="Cambria" w:cs="Arial"/>
          <w:b/>
          <w:sz w:val="36"/>
          <w:szCs w:val="22"/>
        </w:rPr>
        <w:t>ke S</w:t>
      </w:r>
      <w:r w:rsidR="00C3483F" w:rsidRPr="00157973">
        <w:rPr>
          <w:rFonts w:ascii="Cambria" w:hAnsi="Cambria" w:cs="Arial"/>
          <w:b/>
          <w:sz w:val="36"/>
          <w:szCs w:val="22"/>
        </w:rPr>
        <w:t>mlouv</w:t>
      </w:r>
      <w:r w:rsidRPr="00157973">
        <w:rPr>
          <w:rFonts w:ascii="Cambria" w:hAnsi="Cambria" w:cs="Arial"/>
          <w:b/>
          <w:sz w:val="36"/>
          <w:szCs w:val="22"/>
        </w:rPr>
        <w:t>ě</w:t>
      </w:r>
      <w:r w:rsidR="00C3483F" w:rsidRPr="00157973">
        <w:rPr>
          <w:rFonts w:ascii="Cambria" w:hAnsi="Cambria" w:cs="Arial"/>
          <w:b/>
          <w:sz w:val="36"/>
          <w:szCs w:val="22"/>
        </w:rPr>
        <w:t xml:space="preserve"> o </w:t>
      </w:r>
      <w:r w:rsidR="00AD617C" w:rsidRPr="00157973">
        <w:rPr>
          <w:rFonts w:ascii="Cambria" w:hAnsi="Cambria" w:cs="Arial"/>
          <w:b/>
          <w:sz w:val="36"/>
          <w:szCs w:val="22"/>
        </w:rPr>
        <w:t xml:space="preserve">podpoře a rozvoji systému </w:t>
      </w:r>
    </w:p>
    <w:p w14:paraId="73295296" w14:textId="51BE44E7" w:rsidR="00E05D25" w:rsidRPr="00157973" w:rsidRDefault="00E05D25" w:rsidP="002C64CD">
      <w:pPr>
        <w:rPr>
          <w:rFonts w:ascii="Cambria" w:hAnsi="Cambria" w:cs="Arial"/>
          <w:b/>
          <w:sz w:val="36"/>
          <w:szCs w:val="22"/>
        </w:rPr>
      </w:pPr>
      <w:r w:rsidRPr="00157973">
        <w:rPr>
          <w:rFonts w:ascii="Cambria" w:hAnsi="Cambria" w:cs="Arial"/>
          <w:b/>
          <w:sz w:val="36"/>
          <w:szCs w:val="22"/>
        </w:rPr>
        <w:t xml:space="preserve">                                  </w:t>
      </w:r>
      <w:r w:rsidR="002C0C81" w:rsidRPr="00157973">
        <w:rPr>
          <w:rFonts w:ascii="Cambria" w:hAnsi="Cambria" w:cs="Arial"/>
          <w:b/>
          <w:sz w:val="36"/>
          <w:szCs w:val="22"/>
        </w:rPr>
        <w:t>VITAKARTA ONLINE</w:t>
      </w:r>
    </w:p>
    <w:p w14:paraId="012C5B41" w14:textId="13522767" w:rsidR="00C3483F" w:rsidRPr="00157973" w:rsidRDefault="00C3483F" w:rsidP="002C64CD">
      <w:pPr>
        <w:rPr>
          <w:rFonts w:eastAsiaTheme="minorHAnsi"/>
          <w:szCs w:val="22"/>
        </w:rPr>
      </w:pPr>
      <w:r w:rsidRPr="00157973">
        <w:rPr>
          <w:rFonts w:eastAsiaTheme="minorHAnsi"/>
          <w:szCs w:val="22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425"/>
        <w:gridCol w:w="6521"/>
      </w:tblGrid>
      <w:tr w:rsidR="00157973" w:rsidRPr="00157973" w14:paraId="5675CA3C" w14:textId="77777777" w:rsidTr="002C64CD">
        <w:trPr>
          <w:trHeight w:val="436"/>
        </w:trPr>
        <w:tc>
          <w:tcPr>
            <w:tcW w:w="9464" w:type="dxa"/>
            <w:gridSpan w:val="3"/>
            <w:vAlign w:val="center"/>
          </w:tcPr>
          <w:p w14:paraId="1DB57C7F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157973" w:rsidRPr="00157973" w14:paraId="7F7CAEE9" w14:textId="77777777" w:rsidTr="002C64CD">
        <w:trPr>
          <w:trHeight w:val="305"/>
        </w:trPr>
        <w:tc>
          <w:tcPr>
            <w:tcW w:w="2518" w:type="dxa"/>
            <w:vAlign w:val="center"/>
          </w:tcPr>
          <w:p w14:paraId="7FDC4AAE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946" w:type="dxa"/>
            <w:gridSpan w:val="2"/>
            <w:vAlign w:val="center"/>
          </w:tcPr>
          <w:p w14:paraId="4129E681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Roškotova 1225/1, 140 21 Praha 4</w:t>
            </w:r>
          </w:p>
        </w:tc>
      </w:tr>
      <w:tr w:rsidR="00157973" w:rsidRPr="00157973" w14:paraId="6091A59F" w14:textId="77777777" w:rsidTr="002C64CD">
        <w:tc>
          <w:tcPr>
            <w:tcW w:w="2518" w:type="dxa"/>
            <w:vAlign w:val="center"/>
          </w:tcPr>
          <w:p w14:paraId="6D4F2EDB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946" w:type="dxa"/>
            <w:gridSpan w:val="2"/>
            <w:vAlign w:val="center"/>
          </w:tcPr>
          <w:p w14:paraId="11C57E79" w14:textId="77777777" w:rsidR="00C3483F" w:rsidRPr="00157973" w:rsidRDefault="00C3483F" w:rsidP="00E25CB3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 xml:space="preserve">Ing. </w:t>
            </w:r>
            <w:r w:rsidR="00E25CB3" w:rsidRPr="00157973">
              <w:rPr>
                <w:rFonts w:eastAsiaTheme="minorHAnsi"/>
                <w:szCs w:val="22"/>
              </w:rPr>
              <w:t xml:space="preserve">Radovan Kouřil </w:t>
            </w:r>
            <w:r w:rsidRPr="00157973">
              <w:rPr>
                <w:rFonts w:eastAsiaTheme="minorHAnsi"/>
                <w:szCs w:val="22"/>
              </w:rPr>
              <w:t>– generální ředitel</w:t>
            </w:r>
          </w:p>
        </w:tc>
      </w:tr>
      <w:tr w:rsidR="00157973" w:rsidRPr="00157973" w14:paraId="0B7B9859" w14:textId="77777777" w:rsidTr="002C64CD">
        <w:tc>
          <w:tcPr>
            <w:tcW w:w="2518" w:type="dxa"/>
            <w:vAlign w:val="center"/>
          </w:tcPr>
          <w:p w14:paraId="4E8BB168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946" w:type="dxa"/>
            <w:gridSpan w:val="2"/>
            <w:vAlign w:val="center"/>
          </w:tcPr>
          <w:p w14:paraId="6021CB28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47114321</w:t>
            </w:r>
          </w:p>
        </w:tc>
      </w:tr>
      <w:tr w:rsidR="00157973" w:rsidRPr="00157973" w14:paraId="00067B19" w14:textId="77777777" w:rsidTr="002C64CD">
        <w:tc>
          <w:tcPr>
            <w:tcW w:w="2518" w:type="dxa"/>
            <w:vAlign w:val="center"/>
          </w:tcPr>
          <w:p w14:paraId="1F904781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946" w:type="dxa"/>
            <w:gridSpan w:val="2"/>
            <w:vAlign w:val="center"/>
          </w:tcPr>
          <w:p w14:paraId="7D13EA0A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CZ47114321</w:t>
            </w:r>
          </w:p>
        </w:tc>
      </w:tr>
      <w:tr w:rsidR="00157973" w:rsidRPr="00157973" w14:paraId="2A6DE1F7" w14:textId="77777777" w:rsidTr="002C64CD">
        <w:tc>
          <w:tcPr>
            <w:tcW w:w="9464" w:type="dxa"/>
            <w:gridSpan w:val="3"/>
            <w:vAlign w:val="center"/>
          </w:tcPr>
          <w:p w14:paraId="13AD0C22" w14:textId="61C12267" w:rsidR="00C3483F" w:rsidRPr="00157973" w:rsidRDefault="008B191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</w:t>
            </w:r>
            <w:r w:rsidR="002C64CD" w:rsidRPr="00157973">
              <w:rPr>
                <w:rFonts w:eastAsiaTheme="minorHAnsi"/>
                <w:szCs w:val="22"/>
              </w:rPr>
              <w:t>apsaná v obchodním rejstříku</w:t>
            </w:r>
            <w:r w:rsidR="00C3483F" w:rsidRPr="00157973">
              <w:rPr>
                <w:rFonts w:eastAsiaTheme="minorHAnsi"/>
                <w:szCs w:val="22"/>
              </w:rPr>
              <w:t xml:space="preserve"> vedeném Městským soudem v Praze, </w:t>
            </w:r>
            <w:r w:rsidR="000F26BB" w:rsidRPr="00157973">
              <w:rPr>
                <w:rFonts w:eastAsiaTheme="minorHAnsi"/>
                <w:szCs w:val="22"/>
              </w:rPr>
              <w:t xml:space="preserve">spis. </w:t>
            </w:r>
            <w:proofErr w:type="gramStart"/>
            <w:r w:rsidR="000F26BB" w:rsidRPr="00157973">
              <w:rPr>
                <w:rFonts w:eastAsiaTheme="minorHAnsi"/>
                <w:szCs w:val="22"/>
              </w:rPr>
              <w:t>zn.</w:t>
            </w:r>
            <w:proofErr w:type="gramEnd"/>
            <w:r w:rsidR="000F26BB" w:rsidRPr="00157973">
              <w:rPr>
                <w:rFonts w:eastAsiaTheme="minorHAnsi"/>
                <w:szCs w:val="22"/>
              </w:rPr>
              <w:t xml:space="preserve">  </w:t>
            </w:r>
            <w:r w:rsidR="00C3483F" w:rsidRPr="00157973">
              <w:rPr>
                <w:rFonts w:eastAsiaTheme="minorHAnsi"/>
                <w:szCs w:val="22"/>
              </w:rPr>
              <w:t>A 7232</w:t>
            </w:r>
          </w:p>
          <w:p w14:paraId="70B7219B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  <w:p w14:paraId="3C913A14" w14:textId="77777777" w:rsidR="00C3483F" w:rsidRPr="00157973" w:rsidRDefault="00573D70" w:rsidP="00573D70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</w:t>
            </w:r>
            <w:r w:rsidR="00C3483F" w:rsidRPr="00157973">
              <w:rPr>
                <w:rFonts w:eastAsiaTheme="minorHAnsi"/>
                <w:szCs w:val="22"/>
              </w:rPr>
              <w:t>ále</w:t>
            </w:r>
            <w:r w:rsidRPr="00157973">
              <w:rPr>
                <w:rFonts w:eastAsiaTheme="minorHAnsi"/>
                <w:szCs w:val="22"/>
              </w:rPr>
              <w:t xml:space="preserve"> jen</w:t>
            </w:r>
            <w:r w:rsidR="00C3483F" w:rsidRPr="00157973">
              <w:rPr>
                <w:rFonts w:eastAsiaTheme="minorHAnsi"/>
                <w:szCs w:val="22"/>
              </w:rPr>
              <w:t xml:space="preserve"> jako „</w:t>
            </w:r>
            <w:r w:rsidR="00C3483F" w:rsidRPr="00157973">
              <w:rPr>
                <w:rFonts w:eastAsiaTheme="minorHAnsi"/>
                <w:b/>
                <w:szCs w:val="22"/>
              </w:rPr>
              <w:t>Objednatel</w:t>
            </w:r>
            <w:r w:rsidR="00C3483F" w:rsidRPr="00157973">
              <w:rPr>
                <w:rFonts w:eastAsiaTheme="minorHAnsi"/>
                <w:szCs w:val="22"/>
              </w:rPr>
              <w:t>“</w:t>
            </w:r>
          </w:p>
        </w:tc>
      </w:tr>
      <w:tr w:rsidR="00157973" w:rsidRPr="00157973" w14:paraId="04648E6C" w14:textId="77777777" w:rsidTr="006E41FF">
        <w:tc>
          <w:tcPr>
            <w:tcW w:w="2518" w:type="dxa"/>
            <w:vAlign w:val="center"/>
          </w:tcPr>
          <w:p w14:paraId="54828C42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  <w:p w14:paraId="2F4B9D6A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a</w:t>
            </w:r>
          </w:p>
          <w:p w14:paraId="02E2B265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DE279B9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</w:tc>
      </w:tr>
      <w:tr w:rsidR="00157973" w:rsidRPr="00157973" w14:paraId="5EFBDB4C" w14:textId="77777777" w:rsidTr="006E41FF">
        <w:trPr>
          <w:trHeight w:val="364"/>
        </w:trPr>
        <w:tc>
          <w:tcPr>
            <w:tcW w:w="9464" w:type="dxa"/>
            <w:gridSpan w:val="3"/>
            <w:vAlign w:val="center"/>
          </w:tcPr>
          <w:p w14:paraId="20B8720B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b/>
                <w:szCs w:val="22"/>
              </w:rPr>
              <w:t>STYRAX</w:t>
            </w:r>
            <w:r w:rsidR="00BF5E6B" w:rsidRPr="00157973">
              <w:rPr>
                <w:rFonts w:eastAsiaTheme="minorHAnsi"/>
                <w:b/>
                <w:szCs w:val="22"/>
              </w:rPr>
              <w:t>,</w:t>
            </w:r>
            <w:r w:rsidRPr="00157973">
              <w:rPr>
                <w:rFonts w:eastAsiaTheme="minorHAnsi"/>
                <w:b/>
                <w:szCs w:val="22"/>
              </w:rPr>
              <w:t xml:space="preserve"> a.s.</w:t>
            </w:r>
          </w:p>
        </w:tc>
      </w:tr>
      <w:tr w:rsidR="00157973" w:rsidRPr="00157973" w14:paraId="43553585" w14:textId="77777777" w:rsidTr="006E41FF">
        <w:tc>
          <w:tcPr>
            <w:tcW w:w="2943" w:type="dxa"/>
            <w:gridSpan w:val="2"/>
            <w:vAlign w:val="center"/>
          </w:tcPr>
          <w:p w14:paraId="7F18E180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521" w:type="dxa"/>
            <w:vAlign w:val="center"/>
          </w:tcPr>
          <w:p w14:paraId="788FE51B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Zelený pruh 95/97, Praha 4, PSČ 140 00</w:t>
            </w:r>
          </w:p>
        </w:tc>
      </w:tr>
      <w:tr w:rsidR="00157973" w:rsidRPr="00157973" w14:paraId="5071DA46" w14:textId="77777777" w:rsidTr="006E41FF">
        <w:trPr>
          <w:trHeight w:val="249"/>
        </w:trPr>
        <w:tc>
          <w:tcPr>
            <w:tcW w:w="2943" w:type="dxa"/>
            <w:gridSpan w:val="2"/>
            <w:vAlign w:val="center"/>
          </w:tcPr>
          <w:p w14:paraId="36F2FAC5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521" w:type="dxa"/>
            <w:vAlign w:val="center"/>
          </w:tcPr>
          <w:p w14:paraId="228B2E09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Ing. Petr Ulč, předseda představenstva</w:t>
            </w:r>
          </w:p>
        </w:tc>
      </w:tr>
      <w:tr w:rsidR="00157973" w:rsidRPr="00157973" w14:paraId="4B92A100" w14:textId="77777777" w:rsidTr="006E41FF">
        <w:tc>
          <w:tcPr>
            <w:tcW w:w="2943" w:type="dxa"/>
            <w:gridSpan w:val="2"/>
            <w:vAlign w:val="center"/>
          </w:tcPr>
          <w:p w14:paraId="3ACF8273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521" w:type="dxa"/>
            <w:vAlign w:val="center"/>
          </w:tcPr>
          <w:p w14:paraId="45CC5982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27416712</w:t>
            </w:r>
          </w:p>
        </w:tc>
      </w:tr>
      <w:tr w:rsidR="00157973" w:rsidRPr="00157973" w14:paraId="4DD8ED66" w14:textId="77777777" w:rsidTr="006E41FF">
        <w:tc>
          <w:tcPr>
            <w:tcW w:w="2943" w:type="dxa"/>
            <w:gridSpan w:val="2"/>
            <w:vAlign w:val="center"/>
          </w:tcPr>
          <w:p w14:paraId="53374F7F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521" w:type="dxa"/>
            <w:vAlign w:val="center"/>
          </w:tcPr>
          <w:p w14:paraId="0BF19474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CZ27416712</w:t>
            </w:r>
          </w:p>
        </w:tc>
      </w:tr>
      <w:tr w:rsidR="00157973" w:rsidRPr="00157973" w14:paraId="39404310" w14:textId="77777777" w:rsidTr="006E41FF">
        <w:tc>
          <w:tcPr>
            <w:tcW w:w="9464" w:type="dxa"/>
            <w:gridSpan w:val="3"/>
            <w:vAlign w:val="center"/>
          </w:tcPr>
          <w:p w14:paraId="161831EE" w14:textId="5DFEF4FB" w:rsidR="002C64CD" w:rsidRPr="00157973" w:rsidRDefault="002C64CD" w:rsidP="00A125F1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 xml:space="preserve">zapsaná v obchodním rejstříku vedeném Městským soudem v Praze, </w:t>
            </w:r>
            <w:r w:rsidR="000F26BB" w:rsidRPr="00157973">
              <w:rPr>
                <w:rFonts w:eastAsiaTheme="minorHAnsi"/>
                <w:szCs w:val="22"/>
              </w:rPr>
              <w:t xml:space="preserve">spis. </w:t>
            </w:r>
            <w:proofErr w:type="gramStart"/>
            <w:r w:rsidR="00A125F1" w:rsidRPr="00157973">
              <w:rPr>
                <w:rFonts w:eastAsiaTheme="minorHAnsi"/>
                <w:szCs w:val="22"/>
              </w:rPr>
              <w:t>z</w:t>
            </w:r>
            <w:r w:rsidR="000F26BB" w:rsidRPr="00157973">
              <w:rPr>
                <w:rFonts w:eastAsiaTheme="minorHAnsi"/>
                <w:szCs w:val="22"/>
              </w:rPr>
              <w:t>n.</w:t>
            </w:r>
            <w:proofErr w:type="gramEnd"/>
            <w:r w:rsidR="000F26BB" w:rsidRPr="00157973">
              <w:rPr>
                <w:rFonts w:eastAsiaTheme="minorHAnsi"/>
                <w:szCs w:val="22"/>
              </w:rPr>
              <w:t xml:space="preserve"> </w:t>
            </w:r>
            <w:r w:rsidRPr="00157973">
              <w:rPr>
                <w:rFonts w:eastAsiaTheme="minorHAnsi"/>
                <w:szCs w:val="22"/>
              </w:rPr>
              <w:t>B</w:t>
            </w:r>
            <w:r w:rsidR="000F26BB" w:rsidRPr="00157973">
              <w:rPr>
                <w:rFonts w:eastAsiaTheme="minorHAnsi"/>
                <w:szCs w:val="22"/>
              </w:rPr>
              <w:t xml:space="preserve"> </w:t>
            </w:r>
            <w:r w:rsidRPr="00157973">
              <w:rPr>
                <w:rFonts w:eastAsiaTheme="minorHAnsi"/>
                <w:szCs w:val="22"/>
              </w:rPr>
              <w:t xml:space="preserve"> 10465</w:t>
            </w:r>
          </w:p>
        </w:tc>
      </w:tr>
      <w:tr w:rsidR="002C64CD" w:rsidRPr="00157973" w14:paraId="5FC673A7" w14:textId="77777777" w:rsidTr="006E41FF">
        <w:tc>
          <w:tcPr>
            <w:tcW w:w="2943" w:type="dxa"/>
            <w:gridSpan w:val="2"/>
            <w:vAlign w:val="center"/>
          </w:tcPr>
          <w:p w14:paraId="7159A137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je plátcem DPH</w:t>
            </w:r>
          </w:p>
        </w:tc>
        <w:tc>
          <w:tcPr>
            <w:tcW w:w="6521" w:type="dxa"/>
            <w:vAlign w:val="center"/>
          </w:tcPr>
          <w:p w14:paraId="168AA41C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</w:p>
        </w:tc>
      </w:tr>
    </w:tbl>
    <w:p w14:paraId="5B4FB152" w14:textId="77777777" w:rsidR="00C3483F" w:rsidRPr="00157973" w:rsidRDefault="00C3483F" w:rsidP="002C64CD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1B5286F6" w14:textId="77777777" w:rsidR="00C3483F" w:rsidRPr="00157973" w:rsidRDefault="00573D70" w:rsidP="002C64CD">
      <w:pPr>
        <w:rPr>
          <w:rFonts w:eastAsiaTheme="minorHAnsi"/>
          <w:b/>
          <w:szCs w:val="22"/>
        </w:rPr>
      </w:pPr>
      <w:r w:rsidRPr="00157973">
        <w:rPr>
          <w:rFonts w:eastAsiaTheme="minorHAnsi"/>
          <w:szCs w:val="22"/>
        </w:rPr>
        <w:t>d</w:t>
      </w:r>
      <w:r w:rsidR="00C3483F" w:rsidRPr="00157973">
        <w:rPr>
          <w:rFonts w:eastAsiaTheme="minorHAnsi"/>
          <w:szCs w:val="22"/>
        </w:rPr>
        <w:t>ále</w:t>
      </w:r>
      <w:r w:rsidRPr="00157973">
        <w:rPr>
          <w:rFonts w:eastAsiaTheme="minorHAnsi"/>
          <w:szCs w:val="22"/>
        </w:rPr>
        <w:t xml:space="preserve"> jen</w:t>
      </w:r>
      <w:r w:rsidR="00C3483F" w:rsidRPr="00157973">
        <w:rPr>
          <w:rFonts w:eastAsiaTheme="minorHAnsi"/>
          <w:szCs w:val="22"/>
        </w:rPr>
        <w:t xml:space="preserve"> jako „</w:t>
      </w:r>
      <w:r w:rsidR="00C3483F" w:rsidRPr="00157973">
        <w:rPr>
          <w:rFonts w:eastAsiaTheme="minorHAnsi"/>
          <w:b/>
          <w:szCs w:val="22"/>
        </w:rPr>
        <w:t>Zhotovitel</w:t>
      </w:r>
      <w:r w:rsidR="00C3483F" w:rsidRPr="00157973">
        <w:rPr>
          <w:rFonts w:eastAsiaTheme="minorHAnsi"/>
          <w:szCs w:val="22"/>
        </w:rPr>
        <w:t>“</w:t>
      </w:r>
    </w:p>
    <w:p w14:paraId="48103B9F" w14:textId="77777777" w:rsidR="004C5685" w:rsidRPr="00157973" w:rsidRDefault="004C5685" w:rsidP="002C64CD">
      <w:pPr>
        <w:rPr>
          <w:szCs w:val="22"/>
        </w:rPr>
      </w:pPr>
    </w:p>
    <w:p w14:paraId="7E4F932A" w14:textId="77777777" w:rsidR="002C64CD" w:rsidRPr="00157973" w:rsidRDefault="002C64CD" w:rsidP="009752E6">
      <w:pPr>
        <w:jc w:val="both"/>
        <w:rPr>
          <w:szCs w:val="22"/>
        </w:rPr>
      </w:pPr>
      <w:r w:rsidRPr="00157973">
        <w:rPr>
          <w:szCs w:val="22"/>
        </w:rPr>
        <w:t>v návaznosti na Smlouvu o podpoře a rozvoji systému VITAKARTA ONLINE ze dne 26. 3. 2015</w:t>
      </w:r>
      <w:r w:rsidR="009752E6" w:rsidRPr="00157973">
        <w:rPr>
          <w:szCs w:val="22"/>
        </w:rPr>
        <w:t xml:space="preserve">, </w:t>
      </w:r>
      <w:r w:rsidR="00573D70" w:rsidRPr="00157973">
        <w:rPr>
          <w:szCs w:val="22"/>
        </w:rPr>
        <w:t xml:space="preserve">ev. </w:t>
      </w:r>
      <w:r w:rsidR="009752E6" w:rsidRPr="00157973">
        <w:rPr>
          <w:szCs w:val="22"/>
        </w:rPr>
        <w:t>č. </w:t>
      </w:r>
      <w:r w:rsidR="00573D70" w:rsidRPr="00157973">
        <w:rPr>
          <w:szCs w:val="22"/>
        </w:rPr>
        <w:t xml:space="preserve">Objednatele </w:t>
      </w:r>
      <w:r w:rsidR="009752E6" w:rsidRPr="00157973">
        <w:rPr>
          <w:szCs w:val="22"/>
        </w:rPr>
        <w:t>2015/OZP/72/0</w:t>
      </w:r>
      <w:r w:rsidRPr="00157973">
        <w:rPr>
          <w:szCs w:val="22"/>
        </w:rPr>
        <w:t xml:space="preserve"> (dále</w:t>
      </w:r>
      <w:r w:rsidR="00BD14A6" w:rsidRPr="00157973">
        <w:rPr>
          <w:szCs w:val="22"/>
        </w:rPr>
        <w:t xml:space="preserve"> </w:t>
      </w:r>
      <w:r w:rsidRPr="00157973">
        <w:rPr>
          <w:szCs w:val="22"/>
        </w:rPr>
        <w:t xml:space="preserve">jen </w:t>
      </w:r>
      <w:r w:rsidR="00573D70" w:rsidRPr="00157973">
        <w:rPr>
          <w:szCs w:val="22"/>
        </w:rPr>
        <w:t>„</w:t>
      </w:r>
      <w:r w:rsidRPr="00157973">
        <w:rPr>
          <w:szCs w:val="22"/>
        </w:rPr>
        <w:t>Smlouva</w:t>
      </w:r>
      <w:r w:rsidR="00573D70" w:rsidRPr="00157973">
        <w:rPr>
          <w:szCs w:val="22"/>
        </w:rPr>
        <w:t>“</w:t>
      </w:r>
      <w:r w:rsidRPr="00157973">
        <w:rPr>
          <w:szCs w:val="22"/>
        </w:rPr>
        <w:t>) a Licenční smlouvu ze dne 26. 3. 2015</w:t>
      </w:r>
      <w:r w:rsidR="009752E6" w:rsidRPr="00157973">
        <w:rPr>
          <w:szCs w:val="22"/>
        </w:rPr>
        <w:t>,</w:t>
      </w:r>
      <w:r w:rsidR="00573D70" w:rsidRPr="00157973">
        <w:rPr>
          <w:szCs w:val="22"/>
        </w:rPr>
        <w:t xml:space="preserve"> ev.</w:t>
      </w:r>
      <w:r w:rsidR="009752E6" w:rsidRPr="00157973">
        <w:rPr>
          <w:szCs w:val="22"/>
        </w:rPr>
        <w:t xml:space="preserve"> č.</w:t>
      </w:r>
      <w:r w:rsidR="00573D70" w:rsidRPr="00157973">
        <w:rPr>
          <w:szCs w:val="22"/>
        </w:rPr>
        <w:t xml:space="preserve"> Objednatele</w:t>
      </w:r>
      <w:r w:rsidR="009752E6" w:rsidRPr="00157973">
        <w:rPr>
          <w:szCs w:val="22"/>
        </w:rPr>
        <w:t xml:space="preserve"> 2015/OZP/75/0 (dále jen </w:t>
      </w:r>
      <w:r w:rsidR="00573D70" w:rsidRPr="00157973">
        <w:rPr>
          <w:szCs w:val="22"/>
        </w:rPr>
        <w:t>„</w:t>
      </w:r>
      <w:r w:rsidR="009752E6" w:rsidRPr="00157973">
        <w:rPr>
          <w:szCs w:val="22"/>
        </w:rPr>
        <w:t>Licenční smlouva</w:t>
      </w:r>
      <w:r w:rsidR="00573D70" w:rsidRPr="00157973">
        <w:rPr>
          <w:szCs w:val="22"/>
        </w:rPr>
        <w:t>“</w:t>
      </w:r>
      <w:r w:rsidR="009752E6" w:rsidRPr="00157973">
        <w:rPr>
          <w:szCs w:val="22"/>
        </w:rPr>
        <w:t xml:space="preserve">) </w:t>
      </w:r>
      <w:r w:rsidRPr="00157973">
        <w:rPr>
          <w:szCs w:val="22"/>
        </w:rPr>
        <w:t xml:space="preserve"> </w:t>
      </w:r>
    </w:p>
    <w:p w14:paraId="4DCDBD19" w14:textId="77777777" w:rsidR="002C64CD" w:rsidRPr="00157973" w:rsidRDefault="002C64CD" w:rsidP="002C64CD">
      <w:pPr>
        <w:rPr>
          <w:szCs w:val="22"/>
        </w:rPr>
      </w:pPr>
    </w:p>
    <w:p w14:paraId="68DC583F" w14:textId="15E9ABA1" w:rsidR="008C2CF3" w:rsidRPr="00157973" w:rsidRDefault="002C64CD" w:rsidP="00402BFA">
      <w:pPr>
        <w:jc w:val="both"/>
        <w:rPr>
          <w:szCs w:val="22"/>
        </w:rPr>
      </w:pPr>
      <w:r w:rsidRPr="00157973">
        <w:rPr>
          <w:szCs w:val="22"/>
        </w:rPr>
        <w:t xml:space="preserve">uzavírají tuto Dílčí smlouvu </w:t>
      </w:r>
      <w:r w:rsidR="00402BFA" w:rsidRPr="00157973">
        <w:rPr>
          <w:szCs w:val="22"/>
        </w:rPr>
        <w:t>IS/</w:t>
      </w:r>
      <w:r w:rsidR="00A00823" w:rsidRPr="00157973">
        <w:rPr>
          <w:szCs w:val="22"/>
        </w:rPr>
        <w:t>20</w:t>
      </w:r>
      <w:r w:rsidR="00402BFA" w:rsidRPr="00157973">
        <w:rPr>
          <w:szCs w:val="22"/>
        </w:rPr>
        <w:t xml:space="preserve">161122/OZP/Responzivní design – uhrazená péče </w:t>
      </w:r>
      <w:r w:rsidRPr="00157973">
        <w:rPr>
          <w:szCs w:val="22"/>
        </w:rPr>
        <w:t xml:space="preserve">(dále jen </w:t>
      </w:r>
      <w:r w:rsidR="00573D70" w:rsidRPr="00157973">
        <w:rPr>
          <w:szCs w:val="22"/>
        </w:rPr>
        <w:t>„</w:t>
      </w:r>
      <w:r w:rsidRPr="00157973">
        <w:rPr>
          <w:szCs w:val="22"/>
        </w:rPr>
        <w:t>Dílčí smlouva</w:t>
      </w:r>
      <w:r w:rsidR="00573D70" w:rsidRPr="00157973">
        <w:rPr>
          <w:szCs w:val="22"/>
        </w:rPr>
        <w:t>“</w:t>
      </w:r>
      <w:r w:rsidR="0081682D" w:rsidRPr="00157973">
        <w:rPr>
          <w:szCs w:val="22"/>
        </w:rPr>
        <w:t>):</w:t>
      </w:r>
    </w:p>
    <w:p w14:paraId="707ACE96" w14:textId="77777777" w:rsidR="000D74BC" w:rsidRPr="00157973" w:rsidRDefault="000D74BC" w:rsidP="00402BFA">
      <w:pPr>
        <w:jc w:val="both"/>
        <w:rPr>
          <w:szCs w:val="22"/>
        </w:rPr>
      </w:pPr>
    </w:p>
    <w:p w14:paraId="772CA58F" w14:textId="77777777" w:rsidR="00681957" w:rsidRPr="00157973" w:rsidRDefault="00681957" w:rsidP="002C64CD">
      <w:pPr>
        <w:jc w:val="center"/>
        <w:rPr>
          <w:szCs w:val="22"/>
        </w:rPr>
      </w:pPr>
    </w:p>
    <w:p w14:paraId="057B2B52" w14:textId="77777777" w:rsidR="00EE2E45" w:rsidRPr="00157973" w:rsidRDefault="00EE2E45" w:rsidP="002C64CD">
      <w:pPr>
        <w:jc w:val="center"/>
        <w:rPr>
          <w:szCs w:val="22"/>
        </w:rPr>
      </w:pPr>
    </w:p>
    <w:p w14:paraId="325441A3" w14:textId="77777777" w:rsidR="004C5685" w:rsidRPr="00157973" w:rsidRDefault="00C3483F" w:rsidP="002C64CD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157973">
        <w:rPr>
          <w:b/>
          <w:szCs w:val="22"/>
        </w:rPr>
        <w:t xml:space="preserve">Předmět </w:t>
      </w:r>
      <w:r w:rsidR="002C64CD" w:rsidRPr="00157973">
        <w:rPr>
          <w:b/>
          <w:szCs w:val="22"/>
        </w:rPr>
        <w:t xml:space="preserve">Dílčí </w:t>
      </w:r>
      <w:r w:rsidRPr="00157973">
        <w:rPr>
          <w:b/>
          <w:szCs w:val="22"/>
        </w:rPr>
        <w:t>smlouvy</w:t>
      </w:r>
    </w:p>
    <w:p w14:paraId="109EBFF3" w14:textId="2723DAE3" w:rsidR="00494FE1" w:rsidRPr="00157973" w:rsidRDefault="00C3483F" w:rsidP="00494FE1">
      <w:pPr>
        <w:numPr>
          <w:ilvl w:val="1"/>
          <w:numId w:val="1"/>
        </w:numPr>
        <w:tabs>
          <w:tab w:val="clear" w:pos="426"/>
        </w:tabs>
        <w:spacing w:after="160" w:line="259" w:lineRule="auto"/>
        <w:ind w:left="284" w:hanging="284"/>
        <w:jc w:val="both"/>
        <w:rPr>
          <w:rFonts w:eastAsia="Calibri"/>
          <w:szCs w:val="22"/>
        </w:rPr>
      </w:pPr>
      <w:r w:rsidRPr="00157973">
        <w:rPr>
          <w:rFonts w:eastAsia="Calibri"/>
          <w:szCs w:val="22"/>
        </w:rPr>
        <w:t xml:space="preserve">Předmětem </w:t>
      </w:r>
      <w:r w:rsidR="002C64CD" w:rsidRPr="00157973">
        <w:rPr>
          <w:rFonts w:eastAsia="Calibri"/>
          <w:szCs w:val="22"/>
        </w:rPr>
        <w:t xml:space="preserve">Dílčí smlouvy </w:t>
      </w:r>
      <w:r w:rsidRPr="00157973">
        <w:rPr>
          <w:rFonts w:eastAsia="Calibri"/>
          <w:szCs w:val="22"/>
        </w:rPr>
        <w:t>je</w:t>
      </w:r>
      <w:r w:rsidR="00781C10" w:rsidRPr="00157973">
        <w:rPr>
          <w:rFonts w:eastAsia="Calibri"/>
          <w:szCs w:val="22"/>
        </w:rPr>
        <w:t xml:space="preserve"> </w:t>
      </w:r>
      <w:r w:rsidR="000F26BB" w:rsidRPr="00157973">
        <w:rPr>
          <w:rFonts w:eastAsia="Calibri"/>
          <w:szCs w:val="22"/>
        </w:rPr>
        <w:t xml:space="preserve">povinnost Zhotovitele </w:t>
      </w:r>
      <w:r w:rsidR="00C179D9" w:rsidRPr="00157973">
        <w:rPr>
          <w:rFonts w:eastAsia="Calibri"/>
          <w:szCs w:val="22"/>
        </w:rPr>
        <w:t xml:space="preserve">ve spolupráci s firmou </w:t>
      </w:r>
      <w:r w:rsidR="0058161C" w:rsidRPr="00157973">
        <w:rPr>
          <w:rFonts w:eastAsia="Calibri"/>
          <w:szCs w:val="22"/>
        </w:rPr>
        <w:t xml:space="preserve"> KOMIX</w:t>
      </w:r>
      <w:r w:rsidR="00C179D9" w:rsidRPr="00157973">
        <w:rPr>
          <w:rFonts w:eastAsia="Calibri"/>
          <w:szCs w:val="22"/>
        </w:rPr>
        <w:t xml:space="preserve"> s.r.o. </w:t>
      </w:r>
      <w:r w:rsidR="00513922" w:rsidRPr="00157973">
        <w:rPr>
          <w:rFonts w:eastAsia="Calibri"/>
          <w:szCs w:val="22"/>
        </w:rPr>
        <w:t xml:space="preserve">podílet se </w:t>
      </w:r>
      <w:r w:rsidR="00C179D9" w:rsidRPr="00157973">
        <w:rPr>
          <w:rFonts w:eastAsia="Calibri"/>
          <w:szCs w:val="22"/>
        </w:rPr>
        <w:t xml:space="preserve">na přípravě funkčního prototypu a definici grafických prvků a pravidel. A dále </w:t>
      </w:r>
      <w:proofErr w:type="spellStart"/>
      <w:r w:rsidR="000F26BB" w:rsidRPr="00157973">
        <w:t>realizalizovat</w:t>
      </w:r>
      <w:proofErr w:type="spellEnd"/>
      <w:r w:rsidR="000F26BB" w:rsidRPr="00157973">
        <w:t xml:space="preserve"> </w:t>
      </w:r>
      <w:r w:rsidR="00494FE1" w:rsidRPr="00157973">
        <w:t>„</w:t>
      </w:r>
      <w:r w:rsidR="006F681D" w:rsidRPr="00157973">
        <w:t>úpravy</w:t>
      </w:r>
      <w:r w:rsidR="006F681D" w:rsidRPr="00157973">
        <w:rPr>
          <w:rFonts w:eastAsia="Calibri"/>
          <w:szCs w:val="22"/>
        </w:rPr>
        <w:t xml:space="preserve"> </w:t>
      </w:r>
      <w:proofErr w:type="spellStart"/>
      <w:r w:rsidR="006F681D" w:rsidRPr="00157973">
        <w:rPr>
          <w:rFonts w:eastAsia="Calibri"/>
          <w:szCs w:val="22"/>
        </w:rPr>
        <w:t>backendové</w:t>
      </w:r>
      <w:proofErr w:type="spellEnd"/>
      <w:r w:rsidR="006F681D" w:rsidRPr="00157973">
        <w:rPr>
          <w:rFonts w:eastAsia="Calibri"/>
          <w:szCs w:val="22"/>
        </w:rPr>
        <w:t xml:space="preserve"> části a úpravy</w:t>
      </w:r>
      <w:r w:rsidR="00644670" w:rsidRPr="00157973">
        <w:rPr>
          <w:rFonts w:eastAsia="Calibri"/>
          <w:szCs w:val="22"/>
        </w:rPr>
        <w:t xml:space="preserve"> </w:t>
      </w:r>
      <w:proofErr w:type="spellStart"/>
      <w:r w:rsidR="00644670" w:rsidRPr="00157973">
        <w:rPr>
          <w:rFonts w:eastAsia="Calibri"/>
          <w:szCs w:val="22"/>
        </w:rPr>
        <w:t>frontendové</w:t>
      </w:r>
      <w:proofErr w:type="spellEnd"/>
      <w:r w:rsidR="00644670" w:rsidRPr="00157973">
        <w:rPr>
          <w:rFonts w:eastAsia="Calibri"/>
          <w:szCs w:val="22"/>
        </w:rPr>
        <w:t xml:space="preserve"> části</w:t>
      </w:r>
      <w:r w:rsidR="00C179D9" w:rsidRPr="00157973">
        <w:rPr>
          <w:rFonts w:eastAsia="Calibri"/>
          <w:szCs w:val="22"/>
        </w:rPr>
        <w:t>“</w:t>
      </w:r>
      <w:r w:rsidR="00644670" w:rsidRPr="00157973">
        <w:rPr>
          <w:rFonts w:eastAsia="Calibri"/>
          <w:szCs w:val="22"/>
        </w:rPr>
        <w:t xml:space="preserve"> v souladu se </w:t>
      </w:r>
      <w:r w:rsidR="006F681D" w:rsidRPr="00157973">
        <w:rPr>
          <w:rFonts w:eastAsia="Calibri"/>
          <w:szCs w:val="22"/>
        </w:rPr>
        <w:t>specifikací responzivního designu pro obrazovky uhrazená péče</w:t>
      </w:r>
      <w:r w:rsidR="00644670" w:rsidRPr="00157973">
        <w:rPr>
          <w:rFonts w:eastAsia="Calibri"/>
          <w:szCs w:val="22"/>
        </w:rPr>
        <w:t xml:space="preserve"> a</w:t>
      </w:r>
      <w:r w:rsidR="006F681D" w:rsidRPr="00157973">
        <w:rPr>
          <w:rFonts w:eastAsia="Calibri"/>
          <w:szCs w:val="22"/>
        </w:rPr>
        <w:t xml:space="preserve"> hodnocení PZS </w:t>
      </w:r>
      <w:r w:rsidR="00494FE1" w:rsidRPr="00157973">
        <w:rPr>
          <w:rFonts w:eastAsia="Calibri"/>
          <w:szCs w:val="22"/>
        </w:rPr>
        <w:t>a</w:t>
      </w:r>
      <w:r w:rsidR="00644670" w:rsidRPr="00157973">
        <w:rPr>
          <w:rFonts w:eastAsia="Calibri"/>
          <w:szCs w:val="22"/>
        </w:rPr>
        <w:t xml:space="preserve"> připravit </w:t>
      </w:r>
      <w:r w:rsidR="006F681D" w:rsidRPr="00157973">
        <w:rPr>
          <w:rFonts w:eastAsia="Calibri"/>
          <w:szCs w:val="22"/>
        </w:rPr>
        <w:t xml:space="preserve">výběry dat pro úvodní </w:t>
      </w:r>
      <w:proofErr w:type="spellStart"/>
      <w:r w:rsidR="006F681D" w:rsidRPr="00157973">
        <w:rPr>
          <w:rFonts w:eastAsia="Calibri"/>
          <w:szCs w:val="22"/>
        </w:rPr>
        <w:t>dashboard</w:t>
      </w:r>
      <w:proofErr w:type="spellEnd"/>
      <w:r w:rsidR="00644670" w:rsidRPr="00157973">
        <w:rPr>
          <w:rFonts w:eastAsia="Calibri"/>
          <w:szCs w:val="22"/>
        </w:rPr>
        <w:t xml:space="preserve"> (rozcestník) aplikace VITAKARTA</w:t>
      </w:r>
      <w:r w:rsidR="00494FE1" w:rsidRPr="00157973">
        <w:rPr>
          <w:rFonts w:eastAsia="Calibri"/>
          <w:szCs w:val="22"/>
        </w:rPr>
        <w:t xml:space="preserve">“ </w:t>
      </w:r>
      <w:r w:rsidR="00437777" w:rsidRPr="00157973">
        <w:rPr>
          <w:rFonts w:eastAsia="Calibri"/>
          <w:szCs w:val="22"/>
        </w:rPr>
        <w:t>(dále jen „Předmět plnění“)</w:t>
      </w:r>
      <w:r w:rsidR="000F26BB" w:rsidRPr="00157973">
        <w:rPr>
          <w:rFonts w:eastAsia="Calibri"/>
          <w:szCs w:val="22"/>
        </w:rPr>
        <w:t xml:space="preserve"> a tomu odpovídající povinnost Objednat</w:t>
      </w:r>
      <w:r w:rsidR="00437777" w:rsidRPr="00157973">
        <w:rPr>
          <w:rFonts w:eastAsia="Calibri"/>
          <w:szCs w:val="22"/>
        </w:rPr>
        <w:t>e</w:t>
      </w:r>
      <w:r w:rsidR="000F26BB" w:rsidRPr="00157973">
        <w:rPr>
          <w:rFonts w:eastAsia="Calibri"/>
          <w:szCs w:val="22"/>
        </w:rPr>
        <w:t>le mu za to zaplatit cenu dle Dílčí smlouvy</w:t>
      </w:r>
      <w:r w:rsidR="00366C65" w:rsidRPr="00157973">
        <w:rPr>
          <w:rFonts w:eastAsia="Calibri"/>
          <w:szCs w:val="22"/>
        </w:rPr>
        <w:t>.</w:t>
      </w:r>
      <w:r w:rsidR="002C64CD" w:rsidRPr="00157973">
        <w:rPr>
          <w:rFonts w:eastAsia="Calibri"/>
          <w:szCs w:val="22"/>
        </w:rPr>
        <w:t xml:space="preserve"> </w:t>
      </w:r>
    </w:p>
    <w:p w14:paraId="3325EE5A" w14:textId="49D6B453" w:rsidR="002C64CD" w:rsidRPr="00157973" w:rsidRDefault="002C64CD" w:rsidP="00494FE1">
      <w:pPr>
        <w:numPr>
          <w:ilvl w:val="1"/>
          <w:numId w:val="1"/>
        </w:numPr>
        <w:tabs>
          <w:tab w:val="clear" w:pos="426"/>
        </w:tabs>
        <w:spacing w:after="160" w:line="259" w:lineRule="auto"/>
        <w:ind w:left="284" w:hanging="284"/>
        <w:jc w:val="both"/>
      </w:pPr>
      <w:r w:rsidRPr="00157973">
        <w:t xml:space="preserve">Popis </w:t>
      </w:r>
      <w:r w:rsidR="00437777" w:rsidRPr="00157973">
        <w:t xml:space="preserve">Předmětu plnění </w:t>
      </w:r>
      <w:r w:rsidRPr="00157973">
        <w:t>je uveden v příloze č. 1 k  Dílčí smlouvě.</w:t>
      </w:r>
    </w:p>
    <w:p w14:paraId="15315542" w14:textId="6C37B1A3" w:rsidR="00F370E7" w:rsidRPr="00157973" w:rsidRDefault="00F370E7" w:rsidP="006E41FF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157973">
        <w:t xml:space="preserve">Zhotovitel provede předmět plnění </w:t>
      </w:r>
      <w:r w:rsidR="00781C10" w:rsidRPr="00157973">
        <w:t xml:space="preserve">dle zadání </w:t>
      </w:r>
      <w:r w:rsidRPr="00157973">
        <w:t xml:space="preserve">nejpozději do </w:t>
      </w:r>
      <w:r w:rsidR="006B47B6" w:rsidRPr="00157973">
        <w:t xml:space="preserve">240 </w:t>
      </w:r>
      <w:r w:rsidR="00A367BA" w:rsidRPr="00157973">
        <w:t>kalendářních</w:t>
      </w:r>
      <w:r w:rsidR="002C371E" w:rsidRPr="00157973">
        <w:t xml:space="preserve"> </w:t>
      </w:r>
      <w:r w:rsidR="00A367BA" w:rsidRPr="00157973">
        <w:t xml:space="preserve">dnů </w:t>
      </w:r>
      <w:r w:rsidR="002C371E" w:rsidRPr="00157973">
        <w:t>od</w:t>
      </w:r>
      <w:r w:rsidR="006216F8" w:rsidRPr="00157973">
        <w:t>e dne uzavření</w:t>
      </w:r>
      <w:r w:rsidR="0060209E" w:rsidRPr="00157973">
        <w:t xml:space="preserve"> </w:t>
      </w:r>
      <w:r w:rsidR="002C371E" w:rsidRPr="00157973">
        <w:t>Dílčí smlouvy</w:t>
      </w:r>
      <w:r w:rsidRPr="00157973">
        <w:t>.</w:t>
      </w:r>
      <w:r w:rsidR="00606334" w:rsidRPr="00157973">
        <w:t xml:space="preserve"> </w:t>
      </w:r>
    </w:p>
    <w:p w14:paraId="20A08857" w14:textId="77777777" w:rsidR="000D74BC" w:rsidRPr="00157973" w:rsidRDefault="000D74BC" w:rsidP="002C64CD">
      <w:pPr>
        <w:pStyle w:val="Odstavecseseznamem"/>
        <w:ind w:left="0"/>
        <w:contextualSpacing w:val="0"/>
      </w:pPr>
    </w:p>
    <w:p w14:paraId="613995E5" w14:textId="77777777" w:rsidR="00EE2E45" w:rsidRPr="00157973" w:rsidRDefault="00EE2E45" w:rsidP="002C64CD">
      <w:pPr>
        <w:pStyle w:val="Odstavecseseznamem"/>
        <w:ind w:left="0"/>
        <w:contextualSpacing w:val="0"/>
      </w:pPr>
    </w:p>
    <w:p w14:paraId="499B3065" w14:textId="7B299D01" w:rsidR="00131246" w:rsidRPr="00157973" w:rsidRDefault="002C64CD" w:rsidP="002C64CD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157973">
        <w:rPr>
          <w:b/>
          <w:szCs w:val="22"/>
        </w:rPr>
        <w:t>Cena</w:t>
      </w:r>
      <w:r w:rsidR="006838A3" w:rsidRPr="00157973">
        <w:rPr>
          <w:b/>
          <w:szCs w:val="22"/>
        </w:rPr>
        <w:t xml:space="preserve"> a doba plnění</w:t>
      </w:r>
    </w:p>
    <w:p w14:paraId="619C74C5" w14:textId="1C0EBC91" w:rsidR="002C64CD" w:rsidRPr="00157973" w:rsidRDefault="00BD14A6" w:rsidP="000D561F">
      <w:pPr>
        <w:pStyle w:val="Odstavecseseznamem"/>
        <w:numPr>
          <w:ilvl w:val="1"/>
          <w:numId w:val="1"/>
        </w:numPr>
        <w:contextualSpacing w:val="0"/>
      </w:pPr>
      <w:r w:rsidRPr="00157973">
        <w:t xml:space="preserve">Zhotovitel </w:t>
      </w:r>
      <w:r w:rsidR="00437777" w:rsidRPr="00157973">
        <w:t xml:space="preserve">Předmět </w:t>
      </w:r>
      <w:r w:rsidRPr="00157973">
        <w:t xml:space="preserve">plnění provede </w:t>
      </w:r>
      <w:r w:rsidR="00573D70" w:rsidRPr="00157973">
        <w:t xml:space="preserve">tak, že počet odpracovaných </w:t>
      </w:r>
      <w:r w:rsidR="00A367BA" w:rsidRPr="00157973">
        <w:t xml:space="preserve">člověkodní nepřevýší hodnotu </w:t>
      </w:r>
      <w:r w:rsidR="00EE5DFE" w:rsidRPr="00157973">
        <w:t>71</w:t>
      </w:r>
      <w:r w:rsidR="006B47B6" w:rsidRPr="00157973">
        <w:t xml:space="preserve"> </w:t>
      </w:r>
      <w:r w:rsidR="00927D3E" w:rsidRPr="00157973">
        <w:t>člověkodní</w:t>
      </w:r>
      <w:r w:rsidR="000D561F">
        <w:t xml:space="preserve"> </w:t>
      </w:r>
      <w:r w:rsidR="000D561F" w:rsidRPr="000D561F">
        <w:t>(jeden člověkoden = 8 pracovních hodin)</w:t>
      </w:r>
      <w:r w:rsidR="00F2718A" w:rsidRPr="00157973">
        <w:t>.</w:t>
      </w:r>
      <w:r w:rsidR="00802C54" w:rsidRPr="00157973">
        <w:t xml:space="preserve"> </w:t>
      </w:r>
      <w:r w:rsidR="00781C10" w:rsidRPr="00157973">
        <w:t xml:space="preserve"> </w:t>
      </w:r>
      <w:r w:rsidR="00F2718A" w:rsidRPr="00157973">
        <w:t>C</w:t>
      </w:r>
      <w:r w:rsidRPr="00157973">
        <w:t xml:space="preserve">ena </w:t>
      </w:r>
      <w:r w:rsidR="00437777" w:rsidRPr="00157973">
        <w:t xml:space="preserve">za Předmět plnění </w:t>
      </w:r>
      <w:r w:rsidRPr="00157973">
        <w:t>bude činit nejvíce</w:t>
      </w:r>
    </w:p>
    <w:p w14:paraId="4A38A0DA" w14:textId="54E5C5F7" w:rsidR="00BD14A6" w:rsidRPr="00157973" w:rsidRDefault="00585098" w:rsidP="00BD14A6">
      <w:pPr>
        <w:pStyle w:val="Odstavecseseznamem"/>
        <w:ind w:left="0"/>
        <w:contextualSpacing w:val="0"/>
        <w:jc w:val="center"/>
        <w:rPr>
          <w:b/>
        </w:rPr>
      </w:pPr>
      <w:r w:rsidRPr="00157973">
        <w:rPr>
          <w:b/>
        </w:rPr>
        <w:t> </w:t>
      </w:r>
      <w:r w:rsidR="00EE5DFE" w:rsidRPr="00157973">
        <w:rPr>
          <w:b/>
        </w:rPr>
        <w:t>397</w:t>
      </w:r>
      <w:r w:rsidR="006B47B6" w:rsidRPr="00157973">
        <w:rPr>
          <w:b/>
        </w:rPr>
        <w:t>.600</w:t>
      </w:r>
      <w:r w:rsidR="00BD14A6" w:rsidRPr="00157973">
        <w:rPr>
          <w:b/>
        </w:rPr>
        <w:t>,- Kč</w:t>
      </w:r>
    </w:p>
    <w:p w14:paraId="797FABA0" w14:textId="2C871EF1" w:rsidR="00BD14A6" w:rsidRPr="00157973" w:rsidRDefault="00BD14A6" w:rsidP="00BD14A6">
      <w:pPr>
        <w:pStyle w:val="Odstavecseseznamem"/>
        <w:ind w:left="0"/>
        <w:contextualSpacing w:val="0"/>
        <w:jc w:val="center"/>
      </w:pPr>
      <w:r w:rsidRPr="00157973">
        <w:t xml:space="preserve">(slovy: </w:t>
      </w:r>
      <w:r w:rsidR="00585098" w:rsidRPr="00157973">
        <w:rPr>
          <w:b/>
        </w:rPr>
        <w:t> </w:t>
      </w:r>
      <w:proofErr w:type="spellStart"/>
      <w:r w:rsidR="0060209E" w:rsidRPr="00157973">
        <w:rPr>
          <w:b/>
        </w:rPr>
        <w:t>třistadevadesátsedm</w:t>
      </w:r>
      <w:proofErr w:type="spellEnd"/>
      <w:r w:rsidR="0060209E" w:rsidRPr="00157973">
        <w:rPr>
          <w:b/>
        </w:rPr>
        <w:t xml:space="preserve"> </w:t>
      </w:r>
      <w:r w:rsidR="006B47B6" w:rsidRPr="00157973">
        <w:rPr>
          <w:b/>
        </w:rPr>
        <w:t xml:space="preserve">tisíc </w:t>
      </w:r>
      <w:proofErr w:type="spellStart"/>
      <w:r w:rsidR="006B47B6" w:rsidRPr="00157973">
        <w:rPr>
          <w:b/>
        </w:rPr>
        <w:t>šestset</w:t>
      </w:r>
      <w:proofErr w:type="spellEnd"/>
      <w:r w:rsidR="006B47B6" w:rsidRPr="00157973">
        <w:rPr>
          <w:b/>
        </w:rPr>
        <w:t xml:space="preserve"> </w:t>
      </w:r>
      <w:r w:rsidRPr="00157973">
        <w:rPr>
          <w:b/>
        </w:rPr>
        <w:t>korun českých</w:t>
      </w:r>
      <w:r w:rsidRPr="00157973">
        <w:t xml:space="preserve">) </w:t>
      </w:r>
      <w:r w:rsidRPr="00157973">
        <w:rPr>
          <w:b/>
        </w:rPr>
        <w:t>bez DPH</w:t>
      </w:r>
      <w:r w:rsidRPr="00157973">
        <w:t xml:space="preserve">. </w:t>
      </w:r>
    </w:p>
    <w:p w14:paraId="31E81090" w14:textId="77777777" w:rsidR="00BD14A6" w:rsidRPr="00157973" w:rsidRDefault="00BD14A6" w:rsidP="00BD14A6">
      <w:pPr>
        <w:pStyle w:val="Odstavecseseznamem"/>
        <w:ind w:left="0"/>
        <w:contextualSpacing w:val="0"/>
        <w:jc w:val="center"/>
      </w:pPr>
      <w:r w:rsidRPr="00157973">
        <w:t>K této částce bude účtováno DPH ve výši dle platných právních předpisů.</w:t>
      </w:r>
    </w:p>
    <w:p w14:paraId="2ED02C78" w14:textId="77777777" w:rsidR="000D74BC" w:rsidRPr="00157973" w:rsidRDefault="000D74BC" w:rsidP="00681957">
      <w:pPr>
        <w:pStyle w:val="Odstavecseseznamem"/>
        <w:ind w:left="284"/>
        <w:contextualSpacing w:val="0"/>
      </w:pPr>
    </w:p>
    <w:p w14:paraId="0346CE5D" w14:textId="44B612D9" w:rsidR="00F370E7" w:rsidRPr="00157973" w:rsidRDefault="00F370E7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157973">
        <w:t xml:space="preserve">Cena je kalkulována </w:t>
      </w:r>
      <w:r w:rsidR="00573D70" w:rsidRPr="00157973">
        <w:t xml:space="preserve">dle </w:t>
      </w:r>
      <w:r w:rsidRPr="00157973">
        <w:t>násled</w:t>
      </w:r>
      <w:r w:rsidR="00573D70" w:rsidRPr="00157973">
        <w:t>ujícího úplného rozpočtu</w:t>
      </w:r>
      <w:r w:rsidR="00D25A1A" w:rsidRPr="00157973">
        <w:rPr>
          <w:rFonts w:cs="Arial"/>
        </w:rPr>
        <w:t xml:space="preserve"> a Z</w:t>
      </w:r>
      <w:r w:rsidR="00D25A1A" w:rsidRPr="00157973">
        <w:t xml:space="preserve">hotovitel vyúčtuje cenu dle skutečně odpracovaných </w:t>
      </w:r>
      <w:r w:rsidR="00802C54" w:rsidRPr="00157973">
        <w:t>dní</w:t>
      </w:r>
      <w:r w:rsidRPr="00157973">
        <w:t xml:space="preserve">: </w:t>
      </w:r>
    </w:p>
    <w:p w14:paraId="020364F5" w14:textId="77777777" w:rsidR="00AD39EC" w:rsidRPr="00157973" w:rsidRDefault="00AD39EC" w:rsidP="005814E7">
      <w:pPr>
        <w:pStyle w:val="Odstavecseseznamem"/>
        <w:ind w:left="284"/>
        <w:contextualSpacing w:val="0"/>
      </w:pPr>
    </w:p>
    <w:p w14:paraId="6751EC4A" w14:textId="77777777" w:rsidR="006A2BC1" w:rsidRPr="00157973" w:rsidRDefault="006A2BC1" w:rsidP="006A2BC1">
      <w:pPr>
        <w:pStyle w:val="Odstavecseseznamem"/>
        <w:ind w:left="284"/>
        <w:contextualSpacing w:val="0"/>
      </w:pPr>
    </w:p>
    <w:p w14:paraId="4E67864C" w14:textId="77777777" w:rsidR="000D74BC" w:rsidRPr="00157973" w:rsidRDefault="000D74BC" w:rsidP="000D74BC">
      <w:pPr>
        <w:pStyle w:val="Odstavecseseznamem"/>
        <w:ind w:left="284"/>
        <w:contextualSpacing w:val="0"/>
        <w:rPr>
          <w:rFonts w:cs="Arial"/>
        </w:rPr>
      </w:pPr>
    </w:p>
    <w:tbl>
      <w:tblPr>
        <w:tblW w:w="75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843"/>
        <w:gridCol w:w="1701"/>
      </w:tblGrid>
      <w:tr w:rsidR="00157973" w:rsidRPr="00157973" w14:paraId="6550E7C8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97FA82" w14:textId="77777777" w:rsidR="00307B37" w:rsidRPr="00157973" w:rsidRDefault="00307B37" w:rsidP="006C4FD6">
            <w:pPr>
              <w:ind w:left="709"/>
              <w:jc w:val="center"/>
              <w:rPr>
                <w:b/>
                <w:szCs w:val="22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724976" w14:textId="77777777" w:rsidR="00307B37" w:rsidRPr="00157973" w:rsidRDefault="00307B37" w:rsidP="006C4FD6">
            <w:pPr>
              <w:jc w:val="center"/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Funkce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78EDA4" w14:textId="79AAFDED" w:rsidR="00307B37" w:rsidRPr="00157973" w:rsidRDefault="00307B37" w:rsidP="00A367BA">
            <w:pPr>
              <w:jc w:val="center"/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 xml:space="preserve">Cena bez DPH za </w:t>
            </w:r>
            <w:r w:rsidR="00A367BA" w:rsidRPr="00157973">
              <w:rPr>
                <w:rFonts w:cs="Arial"/>
                <w:b/>
                <w:szCs w:val="22"/>
              </w:rPr>
              <w:t>člověkoden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4161C8" w14:textId="77777777" w:rsidR="00307B37" w:rsidRPr="00157973" w:rsidRDefault="00307B37" w:rsidP="006C4FD6">
            <w:pPr>
              <w:jc w:val="center"/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Cena bez DPH celkem</w:t>
            </w:r>
          </w:p>
        </w:tc>
      </w:tr>
      <w:tr w:rsidR="00157973" w:rsidRPr="00157973" w14:paraId="02AD56EE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D159" w14:textId="77777777" w:rsidR="00307B37" w:rsidRPr="00157973" w:rsidRDefault="00307B37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4089" w14:textId="56BAC231" w:rsidR="00307B37" w:rsidRPr="00157973" w:rsidRDefault="00307B37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Projektový manažer – </w:t>
            </w:r>
            <w:r w:rsidR="00B6202B" w:rsidRPr="00157973">
              <w:rPr>
                <w:szCs w:val="22"/>
              </w:rPr>
              <w:t>7</w:t>
            </w:r>
            <w:r w:rsidR="006B47B6" w:rsidRPr="00157973">
              <w:rPr>
                <w:szCs w:val="22"/>
              </w:rPr>
              <w:t xml:space="preserve"> </w:t>
            </w:r>
            <w:r w:rsidR="00B43540" w:rsidRPr="00157973">
              <w:rPr>
                <w:szCs w:val="22"/>
              </w:rPr>
              <w:t>dní</w:t>
            </w:r>
            <w:r w:rsidRPr="00157973">
              <w:rPr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B5B1" w14:textId="611FF4F9" w:rsidR="00307B37" w:rsidRPr="00157973" w:rsidRDefault="00A367BA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="00307B37"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30CC2" w14:textId="55B8A5F2" w:rsidR="00307B37" w:rsidRPr="00157973" w:rsidRDefault="0060209E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39</w:t>
            </w:r>
            <w:r w:rsidR="006B47B6" w:rsidRPr="00157973">
              <w:rPr>
                <w:szCs w:val="22"/>
              </w:rPr>
              <w:t>.</w:t>
            </w:r>
            <w:r w:rsidRPr="00157973">
              <w:rPr>
                <w:szCs w:val="22"/>
              </w:rPr>
              <w:t>2</w:t>
            </w:r>
            <w:r w:rsidR="006B47B6" w:rsidRPr="00157973">
              <w:rPr>
                <w:szCs w:val="22"/>
              </w:rPr>
              <w:t>00</w:t>
            </w:r>
            <w:r w:rsidR="00307B37" w:rsidRPr="00157973">
              <w:rPr>
                <w:szCs w:val="22"/>
              </w:rPr>
              <w:t>,- Kč</w:t>
            </w:r>
          </w:p>
        </w:tc>
      </w:tr>
      <w:tr w:rsidR="00157973" w:rsidRPr="00157973" w14:paraId="3547572F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A3E1" w14:textId="77777777" w:rsidR="00611FEE" w:rsidRPr="00157973" w:rsidRDefault="00611FEE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2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CA27" w14:textId="6BA4B5B2" w:rsidR="00611FEE" w:rsidRPr="00157973" w:rsidRDefault="00611FEE" w:rsidP="00ED4756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Konzultant – </w:t>
            </w:r>
            <w:r w:rsidR="00ED4756">
              <w:rPr>
                <w:szCs w:val="22"/>
              </w:rPr>
              <w:t>5</w:t>
            </w:r>
            <w:r w:rsidR="00890AAA" w:rsidRPr="00157973">
              <w:rPr>
                <w:szCs w:val="22"/>
              </w:rPr>
              <w:t xml:space="preserve"> </w:t>
            </w:r>
            <w:r w:rsidRPr="00157973">
              <w:rPr>
                <w:szCs w:val="22"/>
              </w:rPr>
              <w:t>dní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F31BBA" w14:textId="6A2B3C08" w:rsidR="00611FEE" w:rsidRPr="00157973" w:rsidRDefault="00611FEE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7B7513" w14:textId="7664E664" w:rsidR="00611FEE" w:rsidRPr="00157973" w:rsidRDefault="0060209E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28</w:t>
            </w:r>
            <w:r w:rsidR="00890AAA" w:rsidRPr="00157973">
              <w:rPr>
                <w:szCs w:val="22"/>
              </w:rPr>
              <w:t>.</w:t>
            </w:r>
            <w:r w:rsidRPr="00157973">
              <w:rPr>
                <w:szCs w:val="22"/>
              </w:rPr>
              <w:t>0</w:t>
            </w:r>
            <w:r w:rsidR="00890AAA" w:rsidRPr="00157973">
              <w:rPr>
                <w:szCs w:val="22"/>
              </w:rPr>
              <w:t>00</w:t>
            </w:r>
            <w:r w:rsidR="00611FEE" w:rsidRPr="00157973">
              <w:rPr>
                <w:szCs w:val="22"/>
              </w:rPr>
              <w:t>,- Kč</w:t>
            </w:r>
          </w:p>
        </w:tc>
      </w:tr>
      <w:tr w:rsidR="00157973" w:rsidRPr="00157973" w14:paraId="285C02A7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7487" w14:textId="77777777" w:rsidR="00611FEE" w:rsidRPr="00157973" w:rsidRDefault="00611FEE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1956" w14:textId="267B7A8F" w:rsidR="00611FEE" w:rsidRPr="00157973" w:rsidRDefault="00611FEE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Analytik – </w:t>
            </w:r>
            <w:r w:rsidR="00B6202B" w:rsidRPr="00157973">
              <w:rPr>
                <w:szCs w:val="22"/>
              </w:rPr>
              <w:t xml:space="preserve">9 </w:t>
            </w:r>
            <w:r w:rsidRPr="00157973">
              <w:rPr>
                <w:szCs w:val="22"/>
              </w:rPr>
              <w:t>dní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97DE39" w14:textId="12B9ACFF" w:rsidR="00611FEE" w:rsidRPr="00157973" w:rsidRDefault="00611FEE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34EC5A" w14:textId="6A198B7A" w:rsidR="00611FEE" w:rsidRPr="00157973" w:rsidRDefault="0060209E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50</w:t>
            </w:r>
            <w:r w:rsidR="00890AAA" w:rsidRPr="00157973">
              <w:rPr>
                <w:szCs w:val="22"/>
              </w:rPr>
              <w:t>.</w:t>
            </w:r>
            <w:r w:rsidRPr="00157973">
              <w:rPr>
                <w:szCs w:val="22"/>
              </w:rPr>
              <w:t>4</w:t>
            </w:r>
            <w:r w:rsidR="00890AAA" w:rsidRPr="00157973">
              <w:rPr>
                <w:szCs w:val="22"/>
              </w:rPr>
              <w:t>00</w:t>
            </w:r>
            <w:r w:rsidR="00611FEE" w:rsidRPr="00157973">
              <w:rPr>
                <w:szCs w:val="22"/>
              </w:rPr>
              <w:t>,- Kč</w:t>
            </w:r>
          </w:p>
        </w:tc>
      </w:tr>
      <w:tr w:rsidR="00157973" w:rsidRPr="00157973" w14:paraId="33EABB90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7EDB" w14:textId="77777777" w:rsidR="00611FEE" w:rsidRPr="00157973" w:rsidRDefault="00611FEE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2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8E9F" w14:textId="73A56D5B" w:rsidR="00611FEE" w:rsidRPr="00157973" w:rsidRDefault="00611FEE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Programátor – </w:t>
            </w:r>
            <w:r w:rsidR="00890AAA" w:rsidRPr="00157973">
              <w:rPr>
                <w:szCs w:val="22"/>
              </w:rPr>
              <w:t xml:space="preserve">44 </w:t>
            </w:r>
            <w:r w:rsidRPr="00157973">
              <w:rPr>
                <w:rFonts w:cs="Arial"/>
                <w:szCs w:val="22"/>
              </w:rPr>
              <w:t>dní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2D355E" w14:textId="2AF5AB55" w:rsidR="00611FEE" w:rsidRPr="00157973" w:rsidRDefault="00611FEE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51531" w14:textId="2C6135F8" w:rsidR="00611FEE" w:rsidRPr="00157973" w:rsidRDefault="00890AAA" w:rsidP="006C4FD6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246.400</w:t>
            </w:r>
            <w:r w:rsidR="00611FEE" w:rsidRPr="00157973">
              <w:rPr>
                <w:szCs w:val="22"/>
              </w:rPr>
              <w:t>,- Kč</w:t>
            </w:r>
          </w:p>
        </w:tc>
      </w:tr>
      <w:tr w:rsidR="00157973" w:rsidRPr="00157973" w14:paraId="14E0E7A7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5715" w14:textId="77777777" w:rsidR="00611FEE" w:rsidRPr="00157973" w:rsidRDefault="00611FEE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9D51" w14:textId="22BBAC11" w:rsidR="00611FEE" w:rsidRPr="00157973" w:rsidRDefault="00611FEE" w:rsidP="006C4FD6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Systémová </w:t>
            </w:r>
            <w:proofErr w:type="gramStart"/>
            <w:r w:rsidRPr="00157973">
              <w:rPr>
                <w:szCs w:val="22"/>
              </w:rPr>
              <w:t xml:space="preserve">podpora –  0 </w:t>
            </w:r>
            <w:r w:rsidRPr="00157973">
              <w:rPr>
                <w:rFonts w:cs="Arial"/>
                <w:szCs w:val="22"/>
              </w:rPr>
              <w:t>hodin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AEFA5A" w14:textId="6D367865" w:rsidR="00611FEE" w:rsidRPr="00157973" w:rsidRDefault="00611FEE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C724F1" w14:textId="286032F4" w:rsidR="00611FEE" w:rsidRPr="00157973" w:rsidRDefault="00890AAA" w:rsidP="006C4FD6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0</w:t>
            </w:r>
            <w:r w:rsidR="00611FEE" w:rsidRPr="00157973">
              <w:rPr>
                <w:szCs w:val="22"/>
              </w:rPr>
              <w:t>,- Kč</w:t>
            </w:r>
          </w:p>
        </w:tc>
      </w:tr>
      <w:tr w:rsidR="00157973" w:rsidRPr="00157973" w14:paraId="317E465D" w14:textId="77777777" w:rsidTr="00681957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3AAB1" w14:textId="77777777" w:rsidR="00611FEE" w:rsidRPr="00157973" w:rsidRDefault="00611FEE" w:rsidP="006C4FD6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4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048B" w14:textId="539CD9C4" w:rsidR="00611FEE" w:rsidRPr="00157973" w:rsidRDefault="00611FEE">
            <w:pPr>
              <w:rPr>
                <w:szCs w:val="22"/>
              </w:rPr>
            </w:pPr>
            <w:r w:rsidRPr="00157973">
              <w:rPr>
                <w:szCs w:val="22"/>
              </w:rPr>
              <w:t xml:space="preserve">Tester – </w:t>
            </w:r>
            <w:r w:rsidR="00890AAA" w:rsidRPr="00157973">
              <w:rPr>
                <w:szCs w:val="22"/>
              </w:rPr>
              <w:t xml:space="preserve">6 </w:t>
            </w:r>
            <w:r w:rsidRPr="00157973">
              <w:rPr>
                <w:szCs w:val="22"/>
              </w:rPr>
              <w:t>dní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323D5" w14:textId="1DECCAAB" w:rsidR="00611FEE" w:rsidRPr="00157973" w:rsidRDefault="00611FEE" w:rsidP="006C4FD6">
            <w:pPr>
              <w:jc w:val="right"/>
              <w:rPr>
                <w:szCs w:val="22"/>
              </w:rPr>
            </w:pPr>
            <w:r w:rsidRPr="00157973">
              <w:rPr>
                <w:rFonts w:cs="Arial"/>
                <w:szCs w:val="22"/>
              </w:rPr>
              <w:t>5 600</w:t>
            </w:r>
            <w:r w:rsidRPr="00157973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28C53" w14:textId="435B1B9B" w:rsidR="00611FEE" w:rsidRPr="00157973" w:rsidRDefault="00890AAA" w:rsidP="00B43540">
            <w:pPr>
              <w:jc w:val="right"/>
              <w:rPr>
                <w:szCs w:val="22"/>
              </w:rPr>
            </w:pPr>
            <w:r w:rsidRPr="00157973">
              <w:rPr>
                <w:szCs w:val="22"/>
              </w:rPr>
              <w:t>33.600</w:t>
            </w:r>
            <w:r w:rsidR="00611FEE" w:rsidRPr="00157973">
              <w:rPr>
                <w:szCs w:val="22"/>
              </w:rPr>
              <w:t>,- Kč</w:t>
            </w:r>
          </w:p>
        </w:tc>
      </w:tr>
      <w:tr w:rsidR="00157973" w:rsidRPr="00157973" w14:paraId="504090BC" w14:textId="77777777" w:rsidTr="00681957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45E1B13" w14:textId="77777777" w:rsidR="00307B37" w:rsidRPr="00157973" w:rsidRDefault="00307B37" w:rsidP="006C4FD6">
            <w:pPr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 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9419812" w14:textId="77777777" w:rsidR="00307B37" w:rsidRPr="00157973" w:rsidRDefault="00307B37" w:rsidP="006C4FD6">
            <w:pPr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473C128" w14:textId="77777777" w:rsidR="00307B37" w:rsidRPr="00157973" w:rsidRDefault="00307B37" w:rsidP="006C4FD6">
            <w:pPr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7C5F47A" w14:textId="193ED643" w:rsidR="00307B37" w:rsidRPr="00157973" w:rsidRDefault="0060209E" w:rsidP="00B43540">
            <w:pPr>
              <w:jc w:val="right"/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397</w:t>
            </w:r>
            <w:r w:rsidR="00890AAA" w:rsidRPr="00157973">
              <w:rPr>
                <w:b/>
                <w:szCs w:val="22"/>
              </w:rPr>
              <w:t>.600</w:t>
            </w:r>
            <w:r w:rsidR="00307B37" w:rsidRPr="00157973">
              <w:rPr>
                <w:b/>
                <w:szCs w:val="22"/>
              </w:rPr>
              <w:t>,- Kč</w:t>
            </w:r>
          </w:p>
        </w:tc>
      </w:tr>
    </w:tbl>
    <w:p w14:paraId="57FD60C6" w14:textId="77777777" w:rsidR="000D74BC" w:rsidRPr="00157973" w:rsidRDefault="000D74BC" w:rsidP="00681957">
      <w:pPr>
        <w:pStyle w:val="Odstavecseseznamem"/>
        <w:ind w:left="284"/>
        <w:contextualSpacing w:val="0"/>
        <w:rPr>
          <w:b/>
        </w:rPr>
      </w:pPr>
    </w:p>
    <w:p w14:paraId="7938595D" w14:textId="77777777" w:rsidR="00EE2E45" w:rsidRPr="00157973" w:rsidRDefault="00EE2E45" w:rsidP="00681957">
      <w:pPr>
        <w:pStyle w:val="Odstavecseseznamem"/>
        <w:ind w:left="284"/>
        <w:contextualSpacing w:val="0"/>
        <w:rPr>
          <w:b/>
        </w:rPr>
      </w:pPr>
    </w:p>
    <w:p w14:paraId="2E767C06" w14:textId="49DEC9AC" w:rsidR="000D74BC" w:rsidRPr="00157973" w:rsidRDefault="00307B37" w:rsidP="000D74BC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rFonts w:cs="Arial"/>
        </w:rPr>
      </w:pPr>
      <w:r w:rsidRPr="00157973">
        <w:rPr>
          <w:rFonts w:cs="Arial"/>
        </w:rPr>
        <w:t>Smluvní strany se dohodly</w:t>
      </w:r>
      <w:r w:rsidR="00D25A1A" w:rsidRPr="00157973">
        <w:rPr>
          <w:rFonts w:cs="Arial"/>
        </w:rPr>
        <w:t xml:space="preserve"> na následujícím platebním kalendáři, přičemž splatnost i zálohových faktur se řídí ustanoveními </w:t>
      </w:r>
      <w:r w:rsidR="00437777" w:rsidRPr="00157973">
        <w:rPr>
          <w:rFonts w:cs="Arial"/>
        </w:rPr>
        <w:t>S</w:t>
      </w:r>
      <w:r w:rsidR="00D25A1A" w:rsidRPr="00157973">
        <w:rPr>
          <w:rFonts w:cs="Arial"/>
        </w:rPr>
        <w:t>mlouvy o fakturách.</w:t>
      </w:r>
    </w:p>
    <w:p w14:paraId="0E12E22A" w14:textId="77777777" w:rsidR="00EE2E45" w:rsidRPr="00157973" w:rsidRDefault="00EE2E45" w:rsidP="00EE2E45">
      <w:pPr>
        <w:pStyle w:val="Odstavecseseznamem"/>
        <w:ind w:left="284"/>
        <w:contextualSpacing w:val="0"/>
        <w:rPr>
          <w:rFonts w:cs="Arial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237"/>
        <w:gridCol w:w="1852"/>
      </w:tblGrid>
      <w:tr w:rsidR="00157973" w:rsidRPr="00157973" w14:paraId="2EE72CAC" w14:textId="77777777" w:rsidTr="006E41FF">
        <w:trPr>
          <w:trHeight w:val="531"/>
          <w:jc w:val="center"/>
        </w:trPr>
        <w:tc>
          <w:tcPr>
            <w:tcW w:w="6237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1280C1D5" w14:textId="77777777" w:rsidR="002B7CA2" w:rsidRPr="00157973" w:rsidRDefault="002B7CA2" w:rsidP="002B7CA2">
            <w:pPr>
              <w:ind w:left="709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52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7098BF13" w14:textId="77777777" w:rsidR="002B7CA2" w:rsidRPr="00157973" w:rsidRDefault="002B7CA2" w:rsidP="002B7CA2">
            <w:pPr>
              <w:rPr>
                <w:rFonts w:cs="Arial"/>
                <w:b/>
                <w:szCs w:val="22"/>
              </w:rPr>
            </w:pPr>
            <w:r w:rsidRPr="00157973">
              <w:rPr>
                <w:rFonts w:cs="Arial"/>
                <w:b/>
                <w:szCs w:val="22"/>
              </w:rPr>
              <w:t>Cena Kč bez DPH</w:t>
            </w:r>
          </w:p>
        </w:tc>
      </w:tr>
      <w:tr w:rsidR="00157973" w:rsidRPr="00157973" w14:paraId="7CC5603F" w14:textId="77777777" w:rsidTr="006E41FF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5A98432" w14:textId="77777777" w:rsidR="00B66CD5" w:rsidRPr="00157973" w:rsidRDefault="00B66CD5" w:rsidP="00D25A1A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t>Předání díla do testovacího provozu</w:t>
            </w:r>
            <w:r w:rsidR="00D25A1A" w:rsidRPr="00157973">
              <w:rPr>
                <w:bCs/>
                <w:szCs w:val="22"/>
              </w:rPr>
              <w:t xml:space="preserve">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415779" w14:textId="1AAE90B9" w:rsidR="00B66CD5" w:rsidRPr="00157973" w:rsidRDefault="00B66CD5">
            <w:pPr>
              <w:jc w:val="right"/>
              <w:rPr>
                <w:b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</w:t>
            </w:r>
            <w:r w:rsidR="0060209E" w:rsidRPr="00157973">
              <w:rPr>
                <w:b/>
                <w:bCs/>
                <w:szCs w:val="22"/>
              </w:rPr>
              <w:t>79</w:t>
            </w:r>
            <w:r w:rsidR="00890AAA" w:rsidRPr="00157973">
              <w:rPr>
                <w:b/>
                <w:bCs/>
                <w:szCs w:val="22"/>
              </w:rPr>
              <w:t>.</w:t>
            </w:r>
            <w:r w:rsidR="0060209E" w:rsidRPr="00157973">
              <w:rPr>
                <w:b/>
                <w:bCs/>
                <w:szCs w:val="22"/>
              </w:rPr>
              <w:t>5</w:t>
            </w:r>
            <w:r w:rsidR="00890AAA" w:rsidRPr="00157973">
              <w:rPr>
                <w:b/>
                <w:bCs/>
                <w:szCs w:val="22"/>
              </w:rPr>
              <w:t>20</w:t>
            </w:r>
            <w:r w:rsidR="00273A85" w:rsidRPr="00157973">
              <w:rPr>
                <w:b/>
                <w:bCs/>
                <w:szCs w:val="22"/>
              </w:rPr>
              <w:t>,- Kč</w:t>
            </w:r>
          </w:p>
        </w:tc>
      </w:tr>
      <w:tr w:rsidR="00157973" w:rsidRPr="00157973" w14:paraId="206DD224" w14:textId="77777777" w:rsidTr="006E41FF">
        <w:trPr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B0A3FEF" w14:textId="77777777" w:rsidR="00B66CD5" w:rsidRPr="00157973" w:rsidRDefault="00307B37" w:rsidP="00D25A1A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t>Předání díla do rutinního provozu</w:t>
            </w:r>
            <w:r w:rsidR="00D25A1A" w:rsidRPr="00157973">
              <w:rPr>
                <w:bCs/>
                <w:szCs w:val="22"/>
              </w:rPr>
              <w:t xml:space="preserve"> - </w:t>
            </w:r>
            <w:r w:rsidRPr="00157973">
              <w:rPr>
                <w:bCs/>
                <w:szCs w:val="22"/>
              </w:rPr>
              <w:t>podepsán „Akceptační protokol k převzetí díla do rutinního provozu“</w:t>
            </w:r>
            <w:r w:rsidR="00D25A1A" w:rsidRPr="00157973">
              <w:rPr>
                <w:bCs/>
                <w:szCs w:val="22"/>
              </w:rPr>
              <w:t xml:space="preserve">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4385B9" w14:textId="35F2CE84" w:rsidR="00B66CD5" w:rsidRPr="00157973" w:rsidRDefault="00273A85">
            <w:pPr>
              <w:jc w:val="right"/>
              <w:rPr>
                <w:b/>
                <w:bCs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</w:t>
            </w:r>
            <w:r w:rsidR="00890AAA" w:rsidRPr="00157973">
              <w:rPr>
                <w:b/>
                <w:bCs/>
                <w:szCs w:val="22"/>
              </w:rPr>
              <w:t>2</w:t>
            </w:r>
            <w:r w:rsidR="0060209E" w:rsidRPr="00157973">
              <w:rPr>
                <w:b/>
                <w:bCs/>
                <w:szCs w:val="22"/>
              </w:rPr>
              <w:t>38</w:t>
            </w:r>
            <w:r w:rsidR="00890AAA" w:rsidRPr="00157973">
              <w:rPr>
                <w:b/>
                <w:bCs/>
                <w:szCs w:val="22"/>
              </w:rPr>
              <w:t>.</w:t>
            </w:r>
            <w:r w:rsidR="0060209E" w:rsidRPr="00157973">
              <w:rPr>
                <w:b/>
                <w:bCs/>
                <w:szCs w:val="22"/>
              </w:rPr>
              <w:t>5</w:t>
            </w:r>
            <w:r w:rsidR="00890AAA" w:rsidRPr="00157973">
              <w:rPr>
                <w:b/>
                <w:bCs/>
                <w:szCs w:val="22"/>
              </w:rPr>
              <w:t>60</w:t>
            </w:r>
            <w:r w:rsidRPr="00157973">
              <w:rPr>
                <w:b/>
                <w:bCs/>
                <w:szCs w:val="22"/>
              </w:rPr>
              <w:t>,- Kč</w:t>
            </w:r>
          </w:p>
        </w:tc>
      </w:tr>
      <w:tr w:rsidR="00157973" w:rsidRPr="00157973" w14:paraId="44212F60" w14:textId="77777777" w:rsidTr="006E41FF">
        <w:trPr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02370F1" w14:textId="77777777" w:rsidR="00B66CD5" w:rsidRPr="00157973" w:rsidRDefault="00B66CD5" w:rsidP="00D25A1A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t xml:space="preserve">Akceptace po </w:t>
            </w:r>
            <w:r w:rsidR="00D25A1A" w:rsidRPr="00157973">
              <w:rPr>
                <w:bCs/>
                <w:szCs w:val="22"/>
              </w:rPr>
              <w:t>řádném běhu v</w:t>
            </w:r>
            <w:r w:rsidRPr="00157973">
              <w:rPr>
                <w:bCs/>
                <w:szCs w:val="22"/>
              </w:rPr>
              <w:t xml:space="preserve"> </w:t>
            </w:r>
            <w:r w:rsidR="00D25A1A" w:rsidRPr="00157973">
              <w:rPr>
                <w:bCs/>
                <w:szCs w:val="22"/>
              </w:rPr>
              <w:t>rutinním</w:t>
            </w:r>
            <w:r w:rsidRPr="00157973">
              <w:rPr>
                <w:bCs/>
                <w:szCs w:val="22"/>
              </w:rPr>
              <w:t xml:space="preserve"> provozu, </w:t>
            </w:r>
            <w:r w:rsidR="00D25A1A" w:rsidRPr="00157973">
              <w:rPr>
                <w:bCs/>
                <w:szCs w:val="22"/>
              </w:rPr>
              <w:t xml:space="preserve">který trval nejméně stejnou </w:t>
            </w:r>
            <w:proofErr w:type="gramStart"/>
            <w:r w:rsidR="00D25A1A" w:rsidRPr="00157973">
              <w:rPr>
                <w:bCs/>
                <w:szCs w:val="22"/>
              </w:rPr>
              <w:t>dobu jaká</w:t>
            </w:r>
            <w:proofErr w:type="gramEnd"/>
            <w:r w:rsidR="00D25A1A" w:rsidRPr="00157973">
              <w:rPr>
                <w:bCs/>
                <w:szCs w:val="22"/>
              </w:rPr>
              <w:t xml:space="preserve"> uplynula mezi předáním díla do testovacího provozu a předáním díla do rutinního provozu (faktura)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09A6D" w14:textId="3EE97878" w:rsidR="00B66CD5" w:rsidRPr="00157973" w:rsidRDefault="00EE432F">
            <w:pPr>
              <w:jc w:val="right"/>
              <w:rPr>
                <w:b/>
                <w:bCs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</w:t>
            </w:r>
            <w:r w:rsidR="0060209E" w:rsidRPr="00157973">
              <w:rPr>
                <w:b/>
                <w:bCs/>
                <w:szCs w:val="22"/>
              </w:rPr>
              <w:t>79</w:t>
            </w:r>
            <w:r w:rsidR="00890AAA" w:rsidRPr="00157973">
              <w:rPr>
                <w:b/>
                <w:bCs/>
                <w:szCs w:val="22"/>
              </w:rPr>
              <w:t>.</w:t>
            </w:r>
            <w:r w:rsidR="0060209E" w:rsidRPr="00157973">
              <w:rPr>
                <w:b/>
                <w:bCs/>
                <w:szCs w:val="22"/>
              </w:rPr>
              <w:t>5</w:t>
            </w:r>
            <w:r w:rsidR="00890AAA" w:rsidRPr="00157973">
              <w:rPr>
                <w:b/>
                <w:bCs/>
                <w:szCs w:val="22"/>
              </w:rPr>
              <w:t>20</w:t>
            </w:r>
            <w:r w:rsidR="00B43540" w:rsidRPr="00157973">
              <w:rPr>
                <w:b/>
                <w:bCs/>
                <w:szCs w:val="22"/>
              </w:rPr>
              <w:t>,- Kč</w:t>
            </w:r>
          </w:p>
        </w:tc>
      </w:tr>
      <w:tr w:rsidR="00157973" w:rsidRPr="00157973" w14:paraId="41B4A881" w14:textId="77777777" w:rsidTr="006E41FF">
        <w:trPr>
          <w:jc w:val="center"/>
        </w:trPr>
        <w:tc>
          <w:tcPr>
            <w:tcW w:w="6237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8233F4E" w14:textId="77777777" w:rsidR="00B66CD5" w:rsidRPr="00157973" w:rsidRDefault="00B66CD5" w:rsidP="006C4FD6">
            <w:pPr>
              <w:rPr>
                <w:rFonts w:ascii="Arial" w:hAnsi="Arial" w:cs="Arial"/>
                <w:b/>
                <w:bCs/>
                <w:szCs w:val="22"/>
              </w:rPr>
            </w:pPr>
            <w:r w:rsidRPr="00157973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406D7A" w14:textId="1DBF5742" w:rsidR="00B66CD5" w:rsidRPr="00157973" w:rsidRDefault="00B66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157973">
              <w:rPr>
                <w:b/>
                <w:szCs w:val="22"/>
              </w:rPr>
              <w:t xml:space="preserve">  </w:t>
            </w:r>
            <w:r w:rsidR="0060209E" w:rsidRPr="00157973">
              <w:rPr>
                <w:b/>
                <w:szCs w:val="22"/>
              </w:rPr>
              <w:t>397</w:t>
            </w:r>
            <w:r w:rsidR="00890AAA" w:rsidRPr="00157973">
              <w:rPr>
                <w:b/>
                <w:szCs w:val="22"/>
              </w:rPr>
              <w:t>.600</w:t>
            </w:r>
            <w:r w:rsidR="00273A85" w:rsidRPr="00157973">
              <w:rPr>
                <w:b/>
                <w:szCs w:val="22"/>
              </w:rPr>
              <w:t>,- Kč</w:t>
            </w:r>
            <w:r w:rsidRPr="00157973">
              <w:rPr>
                <w:b/>
                <w:szCs w:val="22"/>
              </w:rPr>
              <w:t xml:space="preserve"> </w:t>
            </w:r>
          </w:p>
        </w:tc>
      </w:tr>
    </w:tbl>
    <w:p w14:paraId="4AB125C5" w14:textId="77777777" w:rsidR="00F370E7" w:rsidRPr="00157973" w:rsidRDefault="00F370E7" w:rsidP="00F370E7">
      <w:pPr>
        <w:rPr>
          <w:b/>
          <w:szCs w:val="22"/>
        </w:rPr>
      </w:pPr>
    </w:p>
    <w:p w14:paraId="067938B6" w14:textId="77777777" w:rsidR="006838A3" w:rsidRPr="00157973" w:rsidRDefault="006838A3" w:rsidP="00F370E7">
      <w:pPr>
        <w:rPr>
          <w:b/>
          <w:szCs w:val="22"/>
        </w:rPr>
      </w:pPr>
    </w:p>
    <w:p w14:paraId="01C94990" w14:textId="77777777" w:rsidR="00EE2E45" w:rsidRPr="00157973" w:rsidRDefault="00EE2E45" w:rsidP="00A0162C">
      <w:pPr>
        <w:pStyle w:val="Odstavecseseznamem"/>
        <w:ind w:left="284"/>
        <w:contextualSpacing w:val="0"/>
      </w:pPr>
    </w:p>
    <w:p w14:paraId="0902C64B" w14:textId="77777777" w:rsidR="00F370E7" w:rsidRPr="00157973" w:rsidRDefault="00F370E7" w:rsidP="00F370E7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157973">
        <w:rPr>
          <w:b/>
          <w:szCs w:val="22"/>
        </w:rPr>
        <w:t>Oprávněné osoby</w:t>
      </w:r>
    </w:p>
    <w:p w14:paraId="4A7DE8E9" w14:textId="610D04D8" w:rsidR="00F370E7" w:rsidRPr="00157973" w:rsidRDefault="00F370E7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b/>
        </w:rPr>
      </w:pPr>
      <w:r w:rsidRPr="00157973">
        <w:t>Výhradně pro účely Dílčí smlouvy se strany dohodly na následujících oprávněných osobách:</w:t>
      </w:r>
    </w:p>
    <w:p w14:paraId="5B5D1F4A" w14:textId="77777777" w:rsidR="00F370E7" w:rsidRPr="00157973" w:rsidRDefault="00F370E7" w:rsidP="00993B43">
      <w:pPr>
        <w:pStyle w:val="Odstavecseseznamem"/>
        <w:numPr>
          <w:ilvl w:val="0"/>
          <w:numId w:val="3"/>
        </w:numPr>
        <w:ind w:left="644"/>
      </w:pPr>
      <w:r w:rsidRPr="00157973">
        <w:t>Osoby oprávněné zastupovat smluvní strany ve smluvních a obchodních záležitostech:</w:t>
      </w:r>
    </w:p>
    <w:p w14:paraId="7509AC5F" w14:textId="057A2ABE" w:rsidR="00046701" w:rsidRPr="00157973" w:rsidRDefault="00F370E7" w:rsidP="009752E6">
      <w:pPr>
        <w:ind w:left="208" w:firstLine="436"/>
        <w:rPr>
          <w:szCs w:val="22"/>
        </w:rPr>
      </w:pPr>
      <w:r w:rsidRPr="00157973">
        <w:rPr>
          <w:szCs w:val="22"/>
        </w:rPr>
        <w:t>Za Objednatele</w:t>
      </w:r>
      <w:r w:rsidR="00781C10" w:rsidRPr="00157973">
        <w:rPr>
          <w:szCs w:val="22"/>
        </w:rPr>
        <w:t>:</w:t>
      </w:r>
      <w:r w:rsidR="00781C10" w:rsidRPr="00157973">
        <w:rPr>
          <w:szCs w:val="22"/>
        </w:rPr>
        <w:tab/>
      </w:r>
      <w:proofErr w:type="spellStart"/>
      <w:r w:rsidR="00ED4756">
        <w:rPr>
          <w:szCs w:val="22"/>
        </w:rPr>
        <w:t>xxx</w:t>
      </w:r>
      <w:proofErr w:type="spellEnd"/>
    </w:p>
    <w:p w14:paraId="1FA8B8CB" w14:textId="6B478220" w:rsidR="00F370E7" w:rsidRPr="00157973" w:rsidRDefault="00F370E7" w:rsidP="009752E6">
      <w:pPr>
        <w:ind w:left="208" w:firstLine="436"/>
        <w:rPr>
          <w:b/>
          <w:szCs w:val="22"/>
        </w:rPr>
      </w:pPr>
      <w:r w:rsidRPr="00157973">
        <w:rPr>
          <w:szCs w:val="22"/>
        </w:rPr>
        <w:t>Za Zhotovitele</w:t>
      </w:r>
      <w:r w:rsidR="00781C10" w:rsidRPr="00157973">
        <w:rPr>
          <w:szCs w:val="22"/>
        </w:rPr>
        <w:t xml:space="preserve">: </w:t>
      </w:r>
      <w:r w:rsidR="00781C10" w:rsidRPr="00157973">
        <w:rPr>
          <w:szCs w:val="22"/>
        </w:rPr>
        <w:tab/>
      </w:r>
      <w:proofErr w:type="spellStart"/>
      <w:r w:rsidR="00ED4756">
        <w:rPr>
          <w:szCs w:val="22"/>
        </w:rPr>
        <w:t>xxx</w:t>
      </w:r>
      <w:proofErr w:type="spellEnd"/>
    </w:p>
    <w:p w14:paraId="26C5FCEB" w14:textId="77777777" w:rsidR="00F370E7" w:rsidRPr="00157973" w:rsidRDefault="00F370E7" w:rsidP="00993B43">
      <w:pPr>
        <w:pStyle w:val="Odstavecseseznamem"/>
        <w:numPr>
          <w:ilvl w:val="0"/>
          <w:numId w:val="3"/>
        </w:numPr>
        <w:ind w:left="644"/>
      </w:pPr>
      <w:r w:rsidRPr="00157973">
        <w:t>Osoby oprávněné zastupovat smluvní strany ve věcném plnění:</w:t>
      </w:r>
    </w:p>
    <w:p w14:paraId="14848D8E" w14:textId="1515F388" w:rsidR="00F370E7" w:rsidRPr="00157973" w:rsidRDefault="00F370E7" w:rsidP="009752E6">
      <w:pPr>
        <w:pStyle w:val="Odstavecseseznamem"/>
        <w:ind w:left="208" w:firstLine="436"/>
        <w:contextualSpacing w:val="0"/>
      </w:pPr>
      <w:r w:rsidRPr="00157973">
        <w:t xml:space="preserve">Za </w:t>
      </w:r>
      <w:proofErr w:type="spellStart"/>
      <w:r w:rsidRPr="00157973">
        <w:t>Objednatele</w:t>
      </w:r>
      <w:r w:rsidR="00781C10" w:rsidRPr="00157973">
        <w:t>:</w:t>
      </w:r>
      <w:r w:rsidR="00ED4756">
        <w:t>xxx</w:t>
      </w:r>
      <w:proofErr w:type="spellEnd"/>
    </w:p>
    <w:p w14:paraId="3C372D52" w14:textId="7120C400" w:rsidR="00F370E7" w:rsidRPr="00157973" w:rsidRDefault="00F370E7" w:rsidP="009752E6">
      <w:pPr>
        <w:pStyle w:val="Odstavecseseznamem"/>
        <w:ind w:left="208" w:firstLine="436"/>
        <w:contextualSpacing w:val="0"/>
      </w:pPr>
      <w:r w:rsidRPr="00157973">
        <w:lastRenderedPageBreak/>
        <w:t>Za Zhotovitele</w:t>
      </w:r>
      <w:r w:rsidR="00781C10" w:rsidRPr="00157973">
        <w:t>:</w:t>
      </w:r>
      <w:r w:rsidR="00781C10" w:rsidRPr="00157973">
        <w:tab/>
      </w:r>
      <w:proofErr w:type="spellStart"/>
      <w:r w:rsidR="00ED4756">
        <w:t>xxx</w:t>
      </w:r>
      <w:bookmarkStart w:id="0" w:name="_GoBack"/>
      <w:bookmarkEnd w:id="0"/>
      <w:proofErr w:type="spellEnd"/>
    </w:p>
    <w:p w14:paraId="2BD26720" w14:textId="77777777" w:rsidR="00D25A1A" w:rsidRPr="00157973" w:rsidRDefault="00D25A1A" w:rsidP="002C64CD">
      <w:pPr>
        <w:rPr>
          <w:b/>
          <w:szCs w:val="22"/>
        </w:rPr>
      </w:pPr>
    </w:p>
    <w:p w14:paraId="2217C7B2" w14:textId="77777777" w:rsidR="00EE2E45" w:rsidRPr="00157973" w:rsidRDefault="00EE2E45" w:rsidP="002C64CD">
      <w:pPr>
        <w:rPr>
          <w:b/>
          <w:szCs w:val="22"/>
        </w:rPr>
      </w:pPr>
    </w:p>
    <w:p w14:paraId="41CB0347" w14:textId="77777777" w:rsidR="00606334" w:rsidRPr="00157973" w:rsidRDefault="00606334" w:rsidP="00606334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157973">
        <w:rPr>
          <w:b/>
          <w:szCs w:val="22"/>
        </w:rPr>
        <w:t>Závěrečná ustanovení</w:t>
      </w:r>
    </w:p>
    <w:p w14:paraId="24498DAA" w14:textId="77777777" w:rsidR="00606334" w:rsidRPr="00157973" w:rsidRDefault="00606334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157973">
        <w:t xml:space="preserve">Podmínky výslovně neupravené touto Dílčí smlouvu se řídí Smlouvou a Licenční smlouvou. </w:t>
      </w:r>
    </w:p>
    <w:p w14:paraId="34CC888D" w14:textId="77777777" w:rsidR="00606334" w:rsidRPr="00157973" w:rsidRDefault="00606334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157973">
        <w:t xml:space="preserve">Tato Dílčí smlouva je vyhotovena ve dvou stejnopisech, které mají platnost originálu, z nichž každá strana obdrží jeden výtisk. </w:t>
      </w:r>
    </w:p>
    <w:p w14:paraId="168B7E3E" w14:textId="77777777" w:rsidR="006216F8" w:rsidRPr="00157973" w:rsidRDefault="006216F8" w:rsidP="00513922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157973">
        <w:t>Smluvní strany souhlasí, že Dílčí smlouva neobsahuje informace, které nelze poskytnout při postupu podle předpisů upravujících svobodný přístup k informacím, a tedy může být uveřejněna v souladu s platnými právními předpisy.</w:t>
      </w:r>
    </w:p>
    <w:p w14:paraId="259F623D" w14:textId="47DA5622" w:rsidR="00606334" w:rsidRPr="00157973" w:rsidRDefault="00606334" w:rsidP="00513922">
      <w:pPr>
        <w:pStyle w:val="Odstavecseseznamem"/>
        <w:ind w:left="709"/>
        <w:rPr>
          <w:b/>
        </w:rPr>
      </w:pPr>
    </w:p>
    <w:p w14:paraId="68D76257" w14:textId="4B7FAD0F" w:rsidR="00614271" w:rsidRPr="00157973" w:rsidRDefault="00614271" w:rsidP="002C64CD">
      <w:pPr>
        <w:jc w:val="both"/>
        <w:rPr>
          <w:szCs w:val="22"/>
        </w:rPr>
      </w:pPr>
      <w:r w:rsidRPr="00157973">
        <w:rPr>
          <w:szCs w:val="22"/>
        </w:rPr>
        <w:t>Nedílnou součástí Dílčí smlouvy je její</w:t>
      </w:r>
      <w:r w:rsidR="00AF2019" w:rsidRPr="00157973">
        <w:rPr>
          <w:szCs w:val="22"/>
        </w:rPr>
        <w:t>:</w:t>
      </w:r>
      <w:r w:rsidR="00AD39EC" w:rsidRPr="00157973">
        <w:rPr>
          <w:szCs w:val="22"/>
        </w:rPr>
        <w:t xml:space="preserve">  </w:t>
      </w:r>
    </w:p>
    <w:p w14:paraId="080597A5" w14:textId="7C1EE313" w:rsidR="00973348" w:rsidRPr="00157973" w:rsidRDefault="00973348" w:rsidP="002C64CD">
      <w:pPr>
        <w:jc w:val="both"/>
        <w:rPr>
          <w:szCs w:val="22"/>
        </w:rPr>
      </w:pPr>
      <w:r w:rsidRPr="00157973">
        <w:rPr>
          <w:szCs w:val="22"/>
        </w:rPr>
        <w:t>Příloha č. 1</w:t>
      </w:r>
      <w:r w:rsidRPr="00157973">
        <w:rPr>
          <w:szCs w:val="22"/>
        </w:rPr>
        <w:tab/>
      </w:r>
      <w:r w:rsidR="00BD14A6" w:rsidRPr="00157973">
        <w:rPr>
          <w:szCs w:val="22"/>
        </w:rPr>
        <w:t xml:space="preserve">Popis </w:t>
      </w:r>
      <w:r w:rsidR="00437777" w:rsidRPr="00157973">
        <w:rPr>
          <w:szCs w:val="22"/>
        </w:rPr>
        <w:t>Předmětu plnění</w:t>
      </w:r>
    </w:p>
    <w:p w14:paraId="599738D5" w14:textId="77777777" w:rsidR="008F2FCF" w:rsidRPr="00157973" w:rsidRDefault="008F2FCF" w:rsidP="002C64CD">
      <w:pPr>
        <w:jc w:val="both"/>
        <w:rPr>
          <w:szCs w:val="22"/>
        </w:rPr>
      </w:pPr>
    </w:p>
    <w:p w14:paraId="196C1D72" w14:textId="77777777" w:rsidR="00366C65" w:rsidRPr="00157973" w:rsidRDefault="00366C65" w:rsidP="002C64CD">
      <w:pPr>
        <w:jc w:val="both"/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157973" w:rsidRPr="00157973" w14:paraId="783C3785" w14:textId="77777777" w:rsidTr="00503022">
        <w:tc>
          <w:tcPr>
            <w:tcW w:w="3528" w:type="dxa"/>
          </w:tcPr>
          <w:p w14:paraId="63B25EA0" w14:textId="77777777" w:rsidR="009729AF" w:rsidRPr="00157973" w:rsidRDefault="009729AF" w:rsidP="002C64CD">
            <w:pPr>
              <w:jc w:val="center"/>
              <w:rPr>
                <w:szCs w:val="22"/>
              </w:rPr>
            </w:pPr>
            <w:proofErr w:type="gramStart"/>
            <w:r w:rsidRPr="00157973">
              <w:rPr>
                <w:szCs w:val="22"/>
              </w:rPr>
              <w:t>V ........................ dne</w:t>
            </w:r>
            <w:proofErr w:type="gramEnd"/>
            <w:r w:rsidRPr="00157973">
              <w:rPr>
                <w:szCs w:val="22"/>
              </w:rPr>
              <w:t>: .....................</w:t>
            </w:r>
          </w:p>
        </w:tc>
        <w:tc>
          <w:tcPr>
            <w:tcW w:w="1800" w:type="dxa"/>
          </w:tcPr>
          <w:p w14:paraId="4CE51384" w14:textId="77777777" w:rsidR="009729AF" w:rsidRPr="00157973" w:rsidRDefault="009729AF" w:rsidP="002C64CD">
            <w:pPr>
              <w:jc w:val="both"/>
              <w:rPr>
                <w:szCs w:val="22"/>
              </w:rPr>
            </w:pPr>
          </w:p>
        </w:tc>
        <w:tc>
          <w:tcPr>
            <w:tcW w:w="3711" w:type="dxa"/>
          </w:tcPr>
          <w:p w14:paraId="0B2A7E4E" w14:textId="77777777" w:rsidR="009729AF" w:rsidRPr="00157973" w:rsidRDefault="009729AF" w:rsidP="002C64CD">
            <w:pPr>
              <w:jc w:val="center"/>
              <w:rPr>
                <w:szCs w:val="22"/>
              </w:rPr>
            </w:pPr>
            <w:proofErr w:type="gramStart"/>
            <w:r w:rsidRPr="00157973">
              <w:rPr>
                <w:szCs w:val="22"/>
              </w:rPr>
              <w:t>V ........................ dne</w:t>
            </w:r>
            <w:proofErr w:type="gramEnd"/>
            <w:r w:rsidRPr="00157973">
              <w:rPr>
                <w:szCs w:val="22"/>
              </w:rPr>
              <w:t>: .....................</w:t>
            </w:r>
          </w:p>
        </w:tc>
      </w:tr>
      <w:tr w:rsidR="00157973" w:rsidRPr="00157973" w14:paraId="7061AB4D" w14:textId="77777777" w:rsidTr="00D411F5">
        <w:trPr>
          <w:trHeight w:val="530"/>
        </w:trPr>
        <w:tc>
          <w:tcPr>
            <w:tcW w:w="3528" w:type="dxa"/>
            <w:vAlign w:val="bottom"/>
          </w:tcPr>
          <w:p w14:paraId="392AEA92" w14:textId="77777777" w:rsidR="009729AF" w:rsidRPr="00157973" w:rsidRDefault="009729AF" w:rsidP="002C64CD">
            <w:pPr>
              <w:rPr>
                <w:szCs w:val="22"/>
              </w:rPr>
            </w:pPr>
          </w:p>
          <w:p w14:paraId="3E75A341" w14:textId="77777777" w:rsidR="008F2FCF" w:rsidRPr="00157973" w:rsidRDefault="008F2FCF" w:rsidP="002C64CD">
            <w:pPr>
              <w:rPr>
                <w:szCs w:val="22"/>
              </w:rPr>
            </w:pPr>
          </w:p>
          <w:p w14:paraId="4C22CD49" w14:textId="77777777" w:rsidR="00DC0A2F" w:rsidRPr="00157973" w:rsidRDefault="00DC0A2F" w:rsidP="002C64CD">
            <w:pPr>
              <w:rPr>
                <w:szCs w:val="22"/>
              </w:rPr>
            </w:pPr>
          </w:p>
          <w:p w14:paraId="4204C1A4" w14:textId="77777777" w:rsidR="009729AF" w:rsidRPr="00157973" w:rsidRDefault="009729AF" w:rsidP="002C64CD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.........................................................</w:t>
            </w:r>
            <w:r w:rsidR="004B2207" w:rsidRPr="00157973">
              <w:rPr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14:paraId="4B857FED" w14:textId="77777777" w:rsidR="009729AF" w:rsidRPr="00157973" w:rsidRDefault="009729AF" w:rsidP="002C64CD">
            <w:pPr>
              <w:rPr>
                <w:szCs w:val="22"/>
              </w:rPr>
            </w:pPr>
          </w:p>
          <w:p w14:paraId="5B898EA6" w14:textId="77777777" w:rsidR="009729AF" w:rsidRPr="00157973" w:rsidRDefault="009729AF" w:rsidP="002C64CD">
            <w:pPr>
              <w:rPr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47325131" w14:textId="77777777" w:rsidR="009729AF" w:rsidRPr="00157973" w:rsidRDefault="00503022" w:rsidP="002C64CD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..........................................................</w:t>
            </w:r>
          </w:p>
        </w:tc>
      </w:tr>
      <w:tr w:rsidR="00157973" w:rsidRPr="00157973" w14:paraId="22550849" w14:textId="77777777" w:rsidTr="00503022">
        <w:tc>
          <w:tcPr>
            <w:tcW w:w="3528" w:type="dxa"/>
          </w:tcPr>
          <w:p w14:paraId="6DF59564" w14:textId="77777777" w:rsidR="00595871" w:rsidRPr="00157973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 xml:space="preserve">Ing. </w:t>
            </w:r>
            <w:r w:rsidR="00E25CB3" w:rsidRPr="00157973">
              <w:rPr>
                <w:rFonts w:eastAsiaTheme="minorHAnsi"/>
                <w:szCs w:val="22"/>
              </w:rPr>
              <w:t>Radovan Kouřil</w:t>
            </w:r>
          </w:p>
          <w:p w14:paraId="0171173E" w14:textId="77777777" w:rsidR="00595871" w:rsidRPr="00157973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generální ředitel</w:t>
            </w:r>
          </w:p>
          <w:p w14:paraId="6A954704" w14:textId="77777777" w:rsidR="00131246" w:rsidRPr="00157973" w:rsidRDefault="00131246" w:rsidP="002C64CD">
            <w:pPr>
              <w:jc w:val="center"/>
              <w:rPr>
                <w:rFonts w:eastAsiaTheme="minorHAnsi"/>
                <w:b/>
                <w:szCs w:val="22"/>
              </w:rPr>
            </w:pPr>
          </w:p>
          <w:p w14:paraId="7BD245B5" w14:textId="77777777" w:rsidR="009729AF" w:rsidRPr="00157973" w:rsidRDefault="00595871" w:rsidP="002C64CD">
            <w:pPr>
              <w:jc w:val="center"/>
              <w:rPr>
                <w:szCs w:val="22"/>
              </w:rPr>
            </w:pPr>
            <w:r w:rsidRPr="00157973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4CC93394" w14:textId="77777777" w:rsidR="009729AF" w:rsidRPr="00157973" w:rsidRDefault="009729AF" w:rsidP="002C64CD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14:paraId="5DCC944C" w14:textId="77777777" w:rsidR="009729AF" w:rsidRPr="00157973" w:rsidRDefault="00F370E7" w:rsidP="002C64CD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Ing. Petr Ulč</w:t>
            </w:r>
          </w:p>
          <w:p w14:paraId="0C621828" w14:textId="77777777" w:rsidR="00606334" w:rsidRPr="00157973" w:rsidRDefault="00606334" w:rsidP="002C64CD">
            <w:pPr>
              <w:jc w:val="center"/>
              <w:rPr>
                <w:szCs w:val="22"/>
              </w:rPr>
            </w:pPr>
            <w:r w:rsidRPr="00157973">
              <w:rPr>
                <w:szCs w:val="22"/>
              </w:rPr>
              <w:t>předseda představenstva</w:t>
            </w:r>
          </w:p>
          <w:p w14:paraId="2A456344" w14:textId="77777777" w:rsidR="00131246" w:rsidRPr="00157973" w:rsidRDefault="00131246" w:rsidP="002C64CD">
            <w:pPr>
              <w:jc w:val="center"/>
              <w:rPr>
                <w:b/>
                <w:szCs w:val="22"/>
              </w:rPr>
            </w:pPr>
          </w:p>
          <w:p w14:paraId="42FDEC0A" w14:textId="77777777" w:rsidR="009729AF" w:rsidRPr="00157973" w:rsidRDefault="00F370E7" w:rsidP="002C64CD">
            <w:pPr>
              <w:jc w:val="center"/>
              <w:rPr>
                <w:b/>
                <w:szCs w:val="22"/>
              </w:rPr>
            </w:pPr>
            <w:r w:rsidRPr="00157973">
              <w:rPr>
                <w:b/>
                <w:szCs w:val="22"/>
              </w:rPr>
              <w:t>STYRAX</w:t>
            </w:r>
            <w:r w:rsidR="00BF5E6B" w:rsidRPr="00157973">
              <w:rPr>
                <w:b/>
                <w:szCs w:val="22"/>
              </w:rPr>
              <w:t>,</w:t>
            </w:r>
            <w:r w:rsidRPr="00157973">
              <w:rPr>
                <w:b/>
                <w:szCs w:val="22"/>
              </w:rPr>
              <w:t xml:space="preserve"> a.s.</w:t>
            </w:r>
          </w:p>
        </w:tc>
      </w:tr>
    </w:tbl>
    <w:p w14:paraId="449D8E0B" w14:textId="77777777" w:rsidR="00205DAF" w:rsidRPr="00157973" w:rsidRDefault="00205DAF">
      <w:pPr>
        <w:rPr>
          <w:rFonts w:asciiTheme="minorHAnsi" w:hAnsiTheme="minorHAnsi" w:cstheme="minorHAnsi"/>
          <w:b/>
          <w:szCs w:val="22"/>
        </w:rPr>
      </w:pPr>
      <w:bookmarkStart w:id="1" w:name="_Toc378340675"/>
      <w:r w:rsidRPr="00157973">
        <w:rPr>
          <w:rFonts w:asciiTheme="minorHAnsi" w:hAnsiTheme="minorHAnsi" w:cstheme="minorHAnsi"/>
          <w:bCs/>
          <w:i/>
          <w:iCs/>
          <w:szCs w:val="22"/>
        </w:rPr>
        <w:br w:type="page"/>
      </w:r>
    </w:p>
    <w:p w14:paraId="14E10B48" w14:textId="275A0C7B" w:rsidR="00D8483D" w:rsidRPr="00157973" w:rsidRDefault="0060633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157973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lastRenderedPageBreak/>
        <w:t>Příloha č. 1</w:t>
      </w:r>
    </w:p>
    <w:p w14:paraId="187A748B" w14:textId="77777777" w:rsidR="00606334" w:rsidRPr="00157973" w:rsidRDefault="00606334" w:rsidP="00606334"/>
    <w:p w14:paraId="2CD5B27E" w14:textId="7D165AE9" w:rsidR="00606334" w:rsidRPr="00157973" w:rsidRDefault="00606334" w:rsidP="00606334">
      <w:pPr>
        <w:jc w:val="center"/>
        <w:rPr>
          <w:b/>
        </w:rPr>
      </w:pPr>
      <w:r w:rsidRPr="00157973">
        <w:rPr>
          <w:b/>
        </w:rPr>
        <w:t xml:space="preserve">Popis </w:t>
      </w:r>
      <w:r w:rsidR="006216F8" w:rsidRPr="00157973">
        <w:rPr>
          <w:b/>
        </w:rPr>
        <w:t xml:space="preserve">Předmětu </w:t>
      </w:r>
      <w:r w:rsidR="00A125F1" w:rsidRPr="00157973">
        <w:rPr>
          <w:b/>
        </w:rPr>
        <w:t>plnění</w:t>
      </w:r>
    </w:p>
    <w:p w14:paraId="1D2D55E1" w14:textId="77777777" w:rsidR="00606334" w:rsidRPr="00157973" w:rsidRDefault="00606334" w:rsidP="00606334"/>
    <w:p w14:paraId="7B5199FF" w14:textId="77777777" w:rsidR="009D28BC" w:rsidRPr="00157973" w:rsidRDefault="009D28BC" w:rsidP="00E03BAF">
      <w:pPr>
        <w:rPr>
          <w:rFonts w:ascii="Arial" w:hAnsi="Arial" w:cs="Arial"/>
        </w:rPr>
      </w:pPr>
    </w:p>
    <w:p w14:paraId="5614CBF6" w14:textId="719894B9" w:rsidR="00656AF2" w:rsidRPr="00157973" w:rsidRDefault="00656AF2" w:rsidP="00E03BAF">
      <w:pPr>
        <w:rPr>
          <w:rFonts w:ascii="Arial" w:hAnsi="Arial" w:cs="Arial"/>
        </w:rPr>
      </w:pPr>
      <w:r w:rsidRPr="00157973">
        <w:rPr>
          <w:rFonts w:ascii="Arial" w:hAnsi="Arial" w:cs="Arial"/>
        </w:rPr>
        <w:t xml:space="preserve"> </w:t>
      </w:r>
    </w:p>
    <w:p w14:paraId="676BC562" w14:textId="77777777" w:rsidR="00F31314" w:rsidRDefault="00F31314" w:rsidP="00F31314">
      <w:pPr>
        <w:pStyle w:val="Text"/>
        <w:jc w:val="both"/>
        <w:rPr>
          <w:b/>
          <w:color w:val="auto"/>
        </w:rPr>
      </w:pPr>
      <w:r w:rsidRPr="00F31314">
        <w:rPr>
          <w:b/>
          <w:color w:val="auto"/>
        </w:rPr>
        <w:t>Technologie</w:t>
      </w:r>
    </w:p>
    <w:p w14:paraId="5B89076C" w14:textId="77777777" w:rsidR="00F31314" w:rsidRPr="00F31314" w:rsidRDefault="00F31314" w:rsidP="00F31314">
      <w:pPr>
        <w:pStyle w:val="Text"/>
        <w:jc w:val="both"/>
        <w:rPr>
          <w:b/>
          <w:color w:val="auto"/>
        </w:rPr>
      </w:pPr>
    </w:p>
    <w:p w14:paraId="2C802B9A" w14:textId="77777777" w:rsid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 xml:space="preserve">Etapa I je klíčová tím, že zahrnuje přípravu a zavedení zcela nových technologií, které modernizaci podpoří. Jádrem technologického posunu je použití nového aplikačního a provozního </w:t>
      </w:r>
      <w:proofErr w:type="spellStart"/>
      <w:r w:rsidRPr="00F31314">
        <w:rPr>
          <w:rFonts w:ascii="Calibri" w:eastAsia="Calibri" w:hAnsi="Calibri" w:cs="Times New Roman"/>
          <w:color w:val="auto"/>
          <w:lang w:eastAsia="en-US"/>
        </w:rPr>
        <w:t>frameworku</w:t>
      </w:r>
      <w:proofErr w:type="spell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 REACT JS na bázi </w:t>
      </w:r>
      <w:proofErr w:type="spellStart"/>
      <w:r w:rsidRPr="00F31314">
        <w:rPr>
          <w:rFonts w:ascii="Calibri" w:eastAsia="Calibri" w:hAnsi="Calibri" w:cs="Times New Roman"/>
          <w:color w:val="auto"/>
          <w:lang w:eastAsia="en-US"/>
        </w:rPr>
        <w:t>javaskriptů</w:t>
      </w:r>
      <w:proofErr w:type="spell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 a důsledné zavedení </w:t>
      </w:r>
      <w:proofErr w:type="spellStart"/>
      <w:r w:rsidRPr="00F31314">
        <w:rPr>
          <w:rFonts w:ascii="Calibri" w:eastAsia="Calibri" w:hAnsi="Calibri" w:cs="Times New Roman"/>
          <w:color w:val="auto"/>
          <w:lang w:eastAsia="en-US"/>
        </w:rPr>
        <w:t>restových</w:t>
      </w:r>
      <w:proofErr w:type="spell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 služeb (REST API).</w:t>
      </w:r>
    </w:p>
    <w:p w14:paraId="33D32987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</w:p>
    <w:p w14:paraId="4C15751B" w14:textId="77777777" w:rsidR="00F31314" w:rsidRDefault="00F31314" w:rsidP="00F31314">
      <w:pPr>
        <w:pStyle w:val="Text"/>
        <w:jc w:val="both"/>
        <w:rPr>
          <w:b/>
          <w:color w:val="auto"/>
        </w:rPr>
      </w:pPr>
      <w:r w:rsidRPr="00F31314">
        <w:rPr>
          <w:b/>
          <w:color w:val="auto"/>
        </w:rPr>
        <w:t>Specifikace zad</w:t>
      </w:r>
      <w:r w:rsidRPr="00F31314">
        <w:rPr>
          <w:b/>
          <w:color w:val="auto"/>
        </w:rPr>
        <w:t>á</w:t>
      </w:r>
      <w:r w:rsidRPr="00F31314">
        <w:rPr>
          <w:b/>
          <w:color w:val="auto"/>
        </w:rPr>
        <w:t>n</w:t>
      </w:r>
      <w:r w:rsidRPr="00F31314">
        <w:rPr>
          <w:b/>
          <w:color w:val="auto"/>
        </w:rPr>
        <w:t>í</w:t>
      </w:r>
      <w:r w:rsidRPr="00F31314">
        <w:rPr>
          <w:b/>
          <w:color w:val="auto"/>
        </w:rPr>
        <w:t xml:space="preserve"> etapa I</w:t>
      </w:r>
    </w:p>
    <w:p w14:paraId="32EEA1A3" w14:textId="77777777" w:rsidR="00F31314" w:rsidRPr="00F31314" w:rsidRDefault="00F31314" w:rsidP="00F31314">
      <w:pPr>
        <w:pStyle w:val="Text"/>
        <w:jc w:val="both"/>
        <w:rPr>
          <w:b/>
          <w:color w:val="auto"/>
        </w:rPr>
      </w:pPr>
    </w:p>
    <w:p w14:paraId="6E3A758E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>Jedním z důsledků existence nových technologií je možnost realizace úprav VITAKARTY ONLINE do „responzivního designu“, který umožňuje přizpůsobení prohlížených webových stránek zařízení, na němž klient stránky prohlíží.</w:t>
      </w:r>
    </w:p>
    <w:p w14:paraId="53BCC63D" w14:textId="77777777" w:rsid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 xml:space="preserve">Po dohodě s dodavatelem VITAKARTY ONLINE společností STYRAX a.s. je do etapy I zařazena realizace úprav pro uhrazenou péči, hodnocení PZS  a výběry dat pro úvodní </w:t>
      </w:r>
      <w:proofErr w:type="spellStart"/>
      <w:r w:rsidRPr="00F31314">
        <w:rPr>
          <w:rFonts w:ascii="Calibri" w:eastAsia="Calibri" w:hAnsi="Calibri" w:cs="Times New Roman"/>
          <w:color w:val="auto"/>
          <w:lang w:eastAsia="en-US"/>
        </w:rPr>
        <w:t>dashboard</w:t>
      </w:r>
      <w:proofErr w:type="spell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. </w:t>
      </w:r>
    </w:p>
    <w:p w14:paraId="46ECF7DC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</w:p>
    <w:p w14:paraId="0C0E0388" w14:textId="77777777" w:rsidR="00F31314" w:rsidRDefault="00F31314" w:rsidP="00F31314">
      <w:pPr>
        <w:pStyle w:val="Text"/>
        <w:jc w:val="both"/>
        <w:rPr>
          <w:b/>
          <w:color w:val="auto"/>
        </w:rPr>
      </w:pPr>
      <w:r w:rsidRPr="00F31314">
        <w:rPr>
          <w:b/>
          <w:color w:val="auto"/>
        </w:rPr>
        <w:t>Prototyp</w:t>
      </w:r>
    </w:p>
    <w:p w14:paraId="1040378B" w14:textId="77777777" w:rsidR="00F31314" w:rsidRPr="00F31314" w:rsidRDefault="00F31314" w:rsidP="00F31314">
      <w:pPr>
        <w:pStyle w:val="Text"/>
        <w:jc w:val="both"/>
        <w:rPr>
          <w:b/>
          <w:color w:val="auto"/>
        </w:rPr>
      </w:pPr>
    </w:p>
    <w:p w14:paraId="10AA2511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>Etapa I zahrnuje vytvoření funkčního prototypu VITAKARTY, na kterém bude spolupracovat OZP, KOMIX s.r.o., STYRAX a.</w:t>
      </w:r>
      <w:proofErr w:type="gramStart"/>
      <w:r w:rsidRPr="00F31314">
        <w:rPr>
          <w:rFonts w:ascii="Calibri" w:eastAsia="Calibri" w:hAnsi="Calibri" w:cs="Times New Roman"/>
          <w:color w:val="auto"/>
          <w:lang w:eastAsia="en-US"/>
        </w:rPr>
        <w:t>s. .Funkční</w:t>
      </w:r>
      <w:proofErr w:type="gram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 prototyp vyspecifikuje navigaci ve VITAKARTĚ s ohledem na jednotlivé funkce tak, aby jejich dostupnost byla pro klienty co nejjednodušší, zohledňovala četnost jejich přístupů a důležitost informací, které OZP chce sdělit klientům či od klientů získat. Dále je třeba oba dva celky VITAKARTY ONLINE (dodavatelé  </w:t>
      </w:r>
      <w:proofErr w:type="spellStart"/>
      <w:r w:rsidRPr="00F31314">
        <w:rPr>
          <w:rFonts w:ascii="Calibri" w:eastAsia="Calibri" w:hAnsi="Calibri" w:cs="Times New Roman"/>
          <w:color w:val="auto"/>
          <w:lang w:eastAsia="en-US"/>
        </w:rPr>
        <w:t>Komix</w:t>
      </w:r>
      <w:proofErr w:type="spellEnd"/>
      <w:r w:rsidRPr="00F31314">
        <w:rPr>
          <w:rFonts w:ascii="Calibri" w:eastAsia="Calibri" w:hAnsi="Calibri" w:cs="Times New Roman"/>
          <w:color w:val="auto"/>
          <w:lang w:eastAsia="en-US"/>
        </w:rPr>
        <w:t xml:space="preserve"> s.r.o. a STYRAX a.s.) integračně, graficky i časově sladit tak, aby byl nejen finální ale i průběžný stav změny aplikací VITAKARTA a VITAKARTA zdraví pro klienty kompaktní a tyto dvě aplikace se navenek chovaly i vypadaly jako aplikace jedna.</w:t>
      </w:r>
    </w:p>
    <w:p w14:paraId="6A5CBA8A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 xml:space="preserve">Klientům by  intuitivní ovládání společně s designem v moderním duchu mělo zlepšit „uživatelský zážitek“ a upoutat jejich pozornost. Dodáním funkčního prototypu společně s definicemi jednotlivých grafických komponentů (ikony, způsob ovládání, barvy, tlačítka) OZP získá představu o grafické podobě včetně orientace v aplikaci VITAKARTA ONLINE, dle které budou realizovány změny výše uvedených funkcí – uhrazená péče a hodnocení PZS.  Všechny úpravy musí být důsledně realizovány dle zásad „responzivního designu“. </w:t>
      </w:r>
    </w:p>
    <w:p w14:paraId="026D3746" w14:textId="77777777" w:rsidR="00F31314" w:rsidRPr="00F31314" w:rsidRDefault="00F31314" w:rsidP="00F31314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31314">
        <w:rPr>
          <w:rFonts w:ascii="Calibri" w:eastAsia="Calibri" w:hAnsi="Calibri" w:cs="Times New Roman"/>
          <w:color w:val="auto"/>
          <w:lang w:eastAsia="en-US"/>
        </w:rPr>
        <w:t xml:space="preserve">Funkční prototyp musí být dodán formou „drátěného modelu“ jako webová aplikace, bez vazby na datovou základnu VITAKARTY ONLINE. </w:t>
      </w:r>
    </w:p>
    <w:p w14:paraId="5FC84603" w14:textId="0B0A4743" w:rsidR="0060720E" w:rsidRPr="00157973" w:rsidRDefault="0060720E" w:rsidP="0060720E">
      <w:pPr>
        <w:pStyle w:val="Text"/>
        <w:jc w:val="both"/>
        <w:rPr>
          <w:rFonts w:eastAsia="Calibri"/>
          <w:color w:val="auto"/>
        </w:rPr>
      </w:pPr>
    </w:p>
    <w:p w14:paraId="309C6DA8" w14:textId="77777777" w:rsidR="00033EA5" w:rsidRPr="00157973" w:rsidRDefault="00033EA5" w:rsidP="0060720E">
      <w:pPr>
        <w:pStyle w:val="Text"/>
        <w:jc w:val="both"/>
        <w:rPr>
          <w:rFonts w:eastAsia="Calibri"/>
          <w:color w:val="auto"/>
        </w:rPr>
      </w:pPr>
    </w:p>
    <w:p w14:paraId="334EFE9A" w14:textId="6E449672" w:rsidR="00F022FD" w:rsidRPr="00157973" w:rsidRDefault="00F022FD" w:rsidP="00F022FD">
      <w:pPr>
        <w:pStyle w:val="Text"/>
        <w:jc w:val="both"/>
        <w:rPr>
          <w:b/>
          <w:color w:val="auto"/>
        </w:rPr>
      </w:pPr>
      <w:proofErr w:type="spellStart"/>
      <w:r w:rsidRPr="00157973">
        <w:rPr>
          <w:b/>
          <w:color w:val="auto"/>
        </w:rPr>
        <w:t>W</w:t>
      </w:r>
      <w:r w:rsidR="00FD711F" w:rsidRPr="00157973">
        <w:rPr>
          <w:b/>
          <w:color w:val="auto"/>
        </w:rPr>
        <w:t>idgety</w:t>
      </w:r>
      <w:proofErr w:type="spellEnd"/>
      <w:r w:rsidR="00FD711F" w:rsidRPr="00157973">
        <w:rPr>
          <w:b/>
          <w:color w:val="auto"/>
        </w:rPr>
        <w:t xml:space="preserve"> </w:t>
      </w:r>
      <w:r w:rsidR="00FD711F" w:rsidRPr="00157973">
        <w:rPr>
          <w:b/>
          <w:color w:val="auto"/>
        </w:rPr>
        <w:t>ú</w:t>
      </w:r>
      <w:r w:rsidR="00FD711F" w:rsidRPr="00157973">
        <w:rPr>
          <w:b/>
          <w:color w:val="auto"/>
        </w:rPr>
        <w:t>vodn</w:t>
      </w:r>
      <w:r w:rsidR="00FD711F" w:rsidRPr="00157973">
        <w:rPr>
          <w:b/>
          <w:color w:val="auto"/>
        </w:rPr>
        <w:t>í</w:t>
      </w:r>
      <w:r w:rsidR="00FD711F" w:rsidRPr="00157973">
        <w:rPr>
          <w:b/>
          <w:color w:val="auto"/>
        </w:rPr>
        <w:t xml:space="preserve">ho </w:t>
      </w:r>
      <w:proofErr w:type="spellStart"/>
      <w:r w:rsidR="00FD711F" w:rsidRPr="00157973">
        <w:rPr>
          <w:b/>
          <w:color w:val="auto"/>
        </w:rPr>
        <w:t>dashboardu</w:t>
      </w:r>
      <w:proofErr w:type="spellEnd"/>
      <w:r w:rsidR="00FD711F" w:rsidRPr="00157973">
        <w:rPr>
          <w:b/>
          <w:color w:val="auto"/>
        </w:rPr>
        <w:t xml:space="preserve"> </w:t>
      </w:r>
      <w:r w:rsidR="008F0C4D" w:rsidRPr="00157973">
        <w:rPr>
          <w:b/>
          <w:color w:val="auto"/>
        </w:rPr>
        <w:t>VITAKARTY</w:t>
      </w:r>
      <w:r w:rsidRPr="00157973">
        <w:rPr>
          <w:b/>
          <w:color w:val="auto"/>
        </w:rPr>
        <w:t xml:space="preserve">, obrazovky </w:t>
      </w:r>
      <w:r w:rsidRPr="00157973">
        <w:rPr>
          <w:b/>
          <w:color w:val="auto"/>
        </w:rPr>
        <w:t>„</w:t>
      </w:r>
      <w:r w:rsidRPr="00157973">
        <w:rPr>
          <w:b/>
          <w:color w:val="auto"/>
        </w:rPr>
        <w:t>hodnocen</w:t>
      </w:r>
      <w:r w:rsidRPr="00157973">
        <w:rPr>
          <w:b/>
          <w:color w:val="auto"/>
        </w:rPr>
        <w:t>í</w:t>
      </w:r>
      <w:r w:rsidRPr="00157973">
        <w:rPr>
          <w:b/>
          <w:color w:val="auto"/>
        </w:rPr>
        <w:t xml:space="preserve"> PZS</w:t>
      </w:r>
      <w:r w:rsidRPr="00157973">
        <w:rPr>
          <w:b/>
          <w:color w:val="auto"/>
        </w:rPr>
        <w:t>“</w:t>
      </w:r>
      <w:r w:rsidRPr="00157973">
        <w:rPr>
          <w:b/>
          <w:color w:val="auto"/>
        </w:rPr>
        <w:t xml:space="preserve"> a </w:t>
      </w:r>
      <w:r w:rsidRPr="00157973">
        <w:rPr>
          <w:b/>
          <w:color w:val="auto"/>
        </w:rPr>
        <w:t>„</w:t>
      </w:r>
      <w:r w:rsidRPr="00157973">
        <w:rPr>
          <w:b/>
          <w:color w:val="auto"/>
        </w:rPr>
        <w:t>uhrazen</w:t>
      </w:r>
      <w:r w:rsidRPr="00157973">
        <w:rPr>
          <w:b/>
          <w:color w:val="auto"/>
        </w:rPr>
        <w:t>á</w:t>
      </w:r>
      <w:r w:rsidRPr="00157973">
        <w:rPr>
          <w:b/>
          <w:color w:val="auto"/>
        </w:rPr>
        <w:t xml:space="preserve"> p</w:t>
      </w:r>
      <w:r w:rsidRPr="00157973">
        <w:rPr>
          <w:b/>
          <w:color w:val="auto"/>
        </w:rPr>
        <w:t>éč</w:t>
      </w:r>
      <w:r w:rsidRPr="00157973">
        <w:rPr>
          <w:b/>
          <w:color w:val="auto"/>
        </w:rPr>
        <w:t>e</w:t>
      </w:r>
      <w:r w:rsidRPr="00157973">
        <w:rPr>
          <w:b/>
          <w:color w:val="auto"/>
        </w:rPr>
        <w:t>“</w:t>
      </w:r>
    </w:p>
    <w:p w14:paraId="2B3E8CB0" w14:textId="22CCC11F" w:rsidR="00FD711F" w:rsidRPr="00157973" w:rsidRDefault="00FD711F" w:rsidP="00FD711F">
      <w:pPr>
        <w:pStyle w:val="Text"/>
        <w:jc w:val="both"/>
        <w:rPr>
          <w:b/>
          <w:color w:val="auto"/>
        </w:rPr>
      </w:pPr>
    </w:p>
    <w:p w14:paraId="78B52182" w14:textId="1070C347" w:rsidR="005B6DA6" w:rsidRPr="00157973" w:rsidRDefault="00FD711F" w:rsidP="0019565B">
      <w:pPr>
        <w:pStyle w:val="Text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157973">
        <w:rPr>
          <w:rFonts w:ascii="Calibri" w:eastAsia="Calibri" w:hAnsi="Calibri" w:cs="Times New Roman"/>
          <w:color w:val="auto"/>
          <w:lang w:eastAsia="en-US"/>
        </w:rPr>
        <w:t xml:space="preserve">Žádáme o vytvoření REST API pro poskytování dat </w:t>
      </w:r>
      <w:r w:rsidR="008F0C4D" w:rsidRPr="00157973">
        <w:rPr>
          <w:rFonts w:ascii="Calibri" w:eastAsia="Calibri" w:hAnsi="Calibri" w:cs="Times New Roman"/>
          <w:color w:val="auto"/>
          <w:lang w:eastAsia="en-US"/>
        </w:rPr>
        <w:t>(</w:t>
      </w:r>
      <w:proofErr w:type="spellStart"/>
      <w:r w:rsidRPr="00157973">
        <w:rPr>
          <w:rFonts w:ascii="Calibri" w:eastAsia="Calibri" w:hAnsi="Calibri" w:cs="Times New Roman"/>
          <w:color w:val="auto"/>
          <w:lang w:eastAsia="en-US"/>
        </w:rPr>
        <w:t>backendová</w:t>
      </w:r>
      <w:proofErr w:type="spellEnd"/>
      <w:r w:rsidRPr="00157973">
        <w:rPr>
          <w:rFonts w:ascii="Calibri" w:eastAsia="Calibri" w:hAnsi="Calibri" w:cs="Times New Roman"/>
          <w:color w:val="auto"/>
          <w:lang w:eastAsia="en-US"/>
        </w:rPr>
        <w:t xml:space="preserve"> část)</w:t>
      </w:r>
      <w:r w:rsidR="00C9115D" w:rsidRPr="00157973">
        <w:rPr>
          <w:rFonts w:ascii="Calibri" w:eastAsia="Calibri" w:hAnsi="Calibri" w:cs="Times New Roman"/>
          <w:color w:val="auto"/>
          <w:lang w:eastAsia="en-US"/>
        </w:rPr>
        <w:t xml:space="preserve"> pro úvodní </w:t>
      </w:r>
      <w:proofErr w:type="spellStart"/>
      <w:r w:rsidR="00C9115D" w:rsidRPr="00157973">
        <w:rPr>
          <w:rFonts w:ascii="Calibri" w:eastAsia="Calibri" w:hAnsi="Calibri" w:cs="Times New Roman"/>
          <w:color w:val="auto"/>
          <w:lang w:eastAsia="en-US"/>
        </w:rPr>
        <w:t>dashboard</w:t>
      </w:r>
      <w:proofErr w:type="spellEnd"/>
      <w:r w:rsidR="00C9115D" w:rsidRPr="00157973">
        <w:rPr>
          <w:rFonts w:ascii="Calibri" w:eastAsia="Calibri" w:hAnsi="Calibri" w:cs="Times New Roman"/>
          <w:color w:val="auto"/>
          <w:lang w:eastAsia="en-US"/>
        </w:rPr>
        <w:t xml:space="preserve"> modernizované VITAKARTY</w:t>
      </w:r>
      <w:r w:rsidR="00F022FD" w:rsidRPr="00157973">
        <w:rPr>
          <w:rFonts w:ascii="Calibri" w:eastAsia="Calibri" w:hAnsi="Calibri" w:cs="Times New Roman"/>
          <w:color w:val="auto"/>
          <w:lang w:eastAsia="en-US"/>
        </w:rPr>
        <w:t xml:space="preserve">, tak jak bude specifikován v rámci funkčního </w:t>
      </w:r>
      <w:proofErr w:type="gramStart"/>
      <w:r w:rsidR="00F022FD" w:rsidRPr="00157973">
        <w:rPr>
          <w:rFonts w:ascii="Calibri" w:eastAsia="Calibri" w:hAnsi="Calibri" w:cs="Times New Roman"/>
          <w:color w:val="auto"/>
          <w:lang w:eastAsia="en-US"/>
        </w:rPr>
        <w:t>prototypu</w:t>
      </w:r>
      <w:r w:rsidR="008F0C4D" w:rsidRPr="00157973">
        <w:rPr>
          <w:rFonts w:ascii="Calibri" w:eastAsia="Calibri" w:hAnsi="Calibri" w:cs="Times New Roman"/>
          <w:color w:val="auto"/>
          <w:lang w:eastAsia="en-US"/>
        </w:rPr>
        <w:t xml:space="preserve">  </w:t>
      </w:r>
      <w:r w:rsidR="00F022FD" w:rsidRPr="00157973">
        <w:rPr>
          <w:rFonts w:ascii="Calibri" w:eastAsia="Calibri" w:hAnsi="Calibri" w:cs="Times New Roman"/>
          <w:color w:val="auto"/>
          <w:lang w:eastAsia="en-US"/>
        </w:rPr>
        <w:t>(předpokládané</w:t>
      </w:r>
      <w:proofErr w:type="gramEnd"/>
      <w:r w:rsidR="00F022FD" w:rsidRPr="00157973">
        <w:rPr>
          <w:rFonts w:ascii="Calibri" w:eastAsia="Calibri" w:hAnsi="Calibri" w:cs="Times New Roman"/>
          <w:color w:val="auto"/>
          <w:lang w:eastAsia="en-US"/>
        </w:rPr>
        <w:t xml:space="preserve"> oblasti </w:t>
      </w:r>
      <w:r w:rsidR="00BB7787" w:rsidRPr="00157973">
        <w:rPr>
          <w:rFonts w:ascii="Calibri" w:eastAsia="Calibri" w:hAnsi="Calibri" w:cs="Times New Roman"/>
          <w:color w:val="auto"/>
          <w:lang w:eastAsia="en-US"/>
        </w:rPr>
        <w:t xml:space="preserve">jsou </w:t>
      </w:r>
      <w:r w:rsidRPr="00157973">
        <w:rPr>
          <w:rFonts w:ascii="Calibri" w:eastAsia="Calibri" w:hAnsi="Calibri" w:cs="Times New Roman"/>
          <w:color w:val="auto"/>
          <w:lang w:eastAsia="en-US"/>
        </w:rPr>
        <w:t>uhrazená zdravotní péče</w:t>
      </w:r>
      <w:r w:rsidR="00F022FD" w:rsidRPr="00157973">
        <w:rPr>
          <w:rFonts w:ascii="Calibri" w:eastAsia="Calibri" w:hAnsi="Calibri" w:cs="Times New Roman"/>
          <w:color w:val="auto"/>
          <w:lang w:eastAsia="en-US"/>
        </w:rPr>
        <w:t xml:space="preserve">, </w:t>
      </w:r>
      <w:proofErr w:type="spellStart"/>
      <w:r w:rsidR="00F022FD" w:rsidRPr="00157973">
        <w:rPr>
          <w:rFonts w:ascii="Calibri" w:eastAsia="Calibri" w:hAnsi="Calibri" w:cs="Times New Roman"/>
          <w:color w:val="auto"/>
          <w:lang w:eastAsia="en-US"/>
        </w:rPr>
        <w:t>vitakonto</w:t>
      </w:r>
      <w:proofErr w:type="spellEnd"/>
      <w:r w:rsidR="00F022FD" w:rsidRPr="00157973">
        <w:rPr>
          <w:rFonts w:ascii="Calibri" w:eastAsia="Calibri" w:hAnsi="Calibri" w:cs="Times New Roman"/>
          <w:color w:val="auto"/>
          <w:lang w:eastAsia="en-US"/>
        </w:rPr>
        <w:t xml:space="preserve">, </w:t>
      </w:r>
      <w:proofErr w:type="spellStart"/>
      <w:r w:rsidR="00F022FD" w:rsidRPr="00157973">
        <w:rPr>
          <w:rFonts w:ascii="Calibri" w:eastAsia="Calibri" w:hAnsi="Calibri" w:cs="Times New Roman"/>
          <w:color w:val="auto"/>
          <w:lang w:eastAsia="en-US"/>
        </w:rPr>
        <w:t>emergentní</w:t>
      </w:r>
      <w:proofErr w:type="spellEnd"/>
      <w:r w:rsidR="00F022FD" w:rsidRPr="00157973">
        <w:rPr>
          <w:rFonts w:ascii="Calibri" w:eastAsia="Calibri" w:hAnsi="Calibri" w:cs="Times New Roman"/>
          <w:color w:val="auto"/>
          <w:lang w:eastAsia="en-US"/>
        </w:rPr>
        <w:t xml:space="preserve"> údaje z profilu).</w:t>
      </w:r>
      <w:r w:rsidRPr="00157973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19565B" w:rsidRPr="00157973">
        <w:rPr>
          <w:rFonts w:ascii="Calibri" w:eastAsia="Calibri" w:hAnsi="Calibri" w:cs="Times New Roman"/>
          <w:color w:val="auto"/>
          <w:lang w:eastAsia="en-US"/>
        </w:rPr>
        <w:t>P</w:t>
      </w:r>
      <w:r w:rsidR="000A779C" w:rsidRPr="00157973">
        <w:rPr>
          <w:rFonts w:ascii="Calibri" w:eastAsia="Calibri" w:hAnsi="Calibri" w:cs="Times New Roman"/>
          <w:color w:val="auto"/>
          <w:lang w:eastAsia="en-US"/>
        </w:rPr>
        <w:t>ro obrazovky „hodnocení PZS“ a „uhrazená péče“ ž</w:t>
      </w:r>
      <w:r w:rsidR="005B6DA6" w:rsidRPr="00F31314">
        <w:rPr>
          <w:rFonts w:ascii="Calibri" w:eastAsia="Calibri" w:hAnsi="Calibri" w:cs="Times New Roman"/>
          <w:color w:val="auto"/>
          <w:lang w:eastAsia="en-US"/>
        </w:rPr>
        <w:t xml:space="preserve">ádáme </w:t>
      </w:r>
      <w:r w:rsidR="000A779C" w:rsidRPr="00157973">
        <w:rPr>
          <w:rFonts w:ascii="Calibri" w:eastAsia="Calibri" w:hAnsi="Calibri" w:cs="Times New Roman"/>
          <w:color w:val="auto"/>
          <w:lang w:eastAsia="en-US"/>
        </w:rPr>
        <w:t>o implementaci úprav</w:t>
      </w:r>
      <w:r w:rsidR="005B6DA6" w:rsidRPr="00157973">
        <w:rPr>
          <w:rFonts w:ascii="Calibri" w:eastAsia="Calibri" w:hAnsi="Calibri" w:cs="Times New Roman"/>
          <w:color w:val="auto"/>
          <w:lang w:eastAsia="en-US"/>
        </w:rPr>
        <w:t>:</w:t>
      </w:r>
    </w:p>
    <w:p w14:paraId="1AE2540F" w14:textId="669C88F6" w:rsidR="005B6DA6" w:rsidRPr="00157973" w:rsidRDefault="005B6DA6" w:rsidP="00BB778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szCs w:val="22"/>
        </w:rPr>
      </w:pPr>
      <w:r w:rsidRPr="00157973">
        <w:rPr>
          <w:rFonts w:eastAsia="Calibri"/>
          <w:szCs w:val="22"/>
        </w:rPr>
        <w:t xml:space="preserve">obrazovku </w:t>
      </w:r>
      <w:r w:rsidR="000A779C" w:rsidRPr="00157973">
        <w:rPr>
          <w:rFonts w:eastAsia="Calibri"/>
          <w:szCs w:val="22"/>
        </w:rPr>
        <w:t xml:space="preserve">„uhrazená péče“ </w:t>
      </w:r>
      <w:r w:rsidRPr="00157973">
        <w:rPr>
          <w:rFonts w:eastAsia="Calibri"/>
          <w:szCs w:val="22"/>
        </w:rPr>
        <w:t>je nutno přepracovat do technologie REACT,</w:t>
      </w:r>
    </w:p>
    <w:p w14:paraId="2AA471AA" w14:textId="64DC0E80" w:rsidR="005B6DA6" w:rsidRPr="00157973" w:rsidRDefault="005B6DA6" w:rsidP="005B6DA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szCs w:val="22"/>
        </w:rPr>
      </w:pPr>
      <w:proofErr w:type="spellStart"/>
      <w:r w:rsidRPr="00157973">
        <w:rPr>
          <w:rFonts w:eastAsia="Calibri"/>
          <w:szCs w:val="22"/>
        </w:rPr>
        <w:t>backendové</w:t>
      </w:r>
      <w:proofErr w:type="spellEnd"/>
      <w:r w:rsidRPr="00157973">
        <w:rPr>
          <w:rFonts w:eastAsia="Calibri"/>
          <w:szCs w:val="22"/>
        </w:rPr>
        <w:t xml:space="preserve"> části </w:t>
      </w:r>
      <w:r w:rsidR="000A779C" w:rsidRPr="00157973">
        <w:rPr>
          <w:rFonts w:eastAsia="Calibri"/>
          <w:szCs w:val="22"/>
        </w:rPr>
        <w:t xml:space="preserve">obou obrazovek upravit </w:t>
      </w:r>
      <w:r w:rsidRPr="00157973">
        <w:rPr>
          <w:rFonts w:eastAsia="Calibri"/>
          <w:szCs w:val="22"/>
        </w:rPr>
        <w:t>v souladu s</w:t>
      </w:r>
      <w:r w:rsidR="000A779C" w:rsidRPr="00157973">
        <w:rPr>
          <w:rFonts w:eastAsia="Calibri"/>
          <w:szCs w:val="22"/>
        </w:rPr>
        <w:t xml:space="preserve"> prototypem</w:t>
      </w:r>
      <w:r w:rsidRPr="00157973">
        <w:rPr>
          <w:rFonts w:eastAsia="Calibri"/>
          <w:szCs w:val="22"/>
        </w:rPr>
        <w:t xml:space="preserve"> </w:t>
      </w:r>
      <w:r w:rsidR="000A779C" w:rsidRPr="00157973">
        <w:rPr>
          <w:rFonts w:eastAsia="Calibri"/>
          <w:szCs w:val="22"/>
        </w:rPr>
        <w:t>do</w:t>
      </w:r>
      <w:r w:rsidRPr="00157973">
        <w:rPr>
          <w:rFonts w:eastAsia="Calibri"/>
          <w:szCs w:val="22"/>
        </w:rPr>
        <w:t xml:space="preserve"> </w:t>
      </w:r>
      <w:proofErr w:type="gramStart"/>
      <w:r w:rsidRPr="00157973">
        <w:rPr>
          <w:rFonts w:eastAsia="Calibri"/>
          <w:szCs w:val="22"/>
        </w:rPr>
        <w:t>REST</w:t>
      </w:r>
      <w:proofErr w:type="gramEnd"/>
      <w:r w:rsidRPr="00157973">
        <w:rPr>
          <w:rFonts w:eastAsia="Calibri"/>
          <w:szCs w:val="22"/>
        </w:rPr>
        <w:t xml:space="preserve"> API,</w:t>
      </w:r>
    </w:p>
    <w:p w14:paraId="01A95CEE" w14:textId="0F54FFD5" w:rsidR="005B6DA6" w:rsidRPr="00157973" w:rsidRDefault="005B6DA6" w:rsidP="0019565B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szCs w:val="22"/>
        </w:rPr>
      </w:pPr>
      <w:proofErr w:type="spellStart"/>
      <w:r w:rsidRPr="00157973">
        <w:rPr>
          <w:rFonts w:eastAsia="Calibri"/>
          <w:szCs w:val="22"/>
        </w:rPr>
        <w:t>frontendové</w:t>
      </w:r>
      <w:proofErr w:type="spellEnd"/>
      <w:r w:rsidRPr="00157973">
        <w:rPr>
          <w:rFonts w:eastAsia="Calibri"/>
          <w:szCs w:val="22"/>
        </w:rPr>
        <w:t xml:space="preserve"> části </w:t>
      </w:r>
      <w:r w:rsidR="000A779C" w:rsidRPr="00157973">
        <w:rPr>
          <w:rFonts w:eastAsia="Calibri"/>
          <w:szCs w:val="22"/>
        </w:rPr>
        <w:t>obou obrazovek upravit v souladu s prototypem a definicemi jednotlivých grafických komponentů.</w:t>
      </w:r>
      <w:r w:rsidRPr="00157973">
        <w:rPr>
          <w:rFonts w:eastAsia="Calibri"/>
          <w:szCs w:val="22"/>
        </w:rPr>
        <w:t xml:space="preserve"> </w:t>
      </w:r>
    </w:p>
    <w:p w14:paraId="19A51A9A" w14:textId="77777777" w:rsidR="00C179D9" w:rsidRPr="00157973" w:rsidRDefault="00C179D9" w:rsidP="00656AF2">
      <w:pPr>
        <w:pStyle w:val="Text"/>
        <w:jc w:val="both"/>
        <w:rPr>
          <w:rFonts w:ascii="Calibri" w:hAnsi="Calibri" w:cs="Arial"/>
          <w:color w:val="auto"/>
        </w:rPr>
      </w:pPr>
    </w:p>
    <w:p w14:paraId="6665FCC8" w14:textId="77777777" w:rsidR="00C179D9" w:rsidRPr="00157973" w:rsidRDefault="00C179D9" w:rsidP="00656AF2">
      <w:pPr>
        <w:rPr>
          <w:rFonts w:ascii="Arial" w:hAnsi="Arial" w:cs="Arial"/>
          <w:b/>
        </w:rPr>
      </w:pPr>
      <w:r w:rsidRPr="00157973">
        <w:rPr>
          <w:rFonts w:ascii="Arial" w:hAnsi="Arial" w:cs="Arial"/>
          <w:b/>
        </w:rPr>
        <w:t>Cíl</w:t>
      </w:r>
    </w:p>
    <w:p w14:paraId="478211BF" w14:textId="77777777" w:rsidR="0018617A" w:rsidRPr="00157973" w:rsidRDefault="0018617A" w:rsidP="00656AF2">
      <w:pPr>
        <w:rPr>
          <w:rFonts w:ascii="Arial" w:hAnsi="Arial" w:cs="Arial"/>
          <w:b/>
        </w:rPr>
      </w:pPr>
    </w:p>
    <w:p w14:paraId="719F6709" w14:textId="4A6240DE" w:rsidR="00C179D9" w:rsidRPr="00157973" w:rsidRDefault="00C179D9" w:rsidP="00656AF2">
      <w:pPr>
        <w:pStyle w:val="Text"/>
        <w:jc w:val="both"/>
        <w:rPr>
          <w:rFonts w:ascii="Calibri" w:hAnsi="Calibri" w:cs="Arial"/>
          <w:color w:val="auto"/>
        </w:rPr>
      </w:pPr>
      <w:r w:rsidRPr="00157973">
        <w:rPr>
          <w:rFonts w:ascii="Calibri" w:hAnsi="Calibri" w:cs="Arial"/>
          <w:color w:val="auto"/>
        </w:rPr>
        <w:t>Cílem je zahájení úplné rekonstrukce prezentační vrstvy a tím i významné posílení atraktivit nabízených internetových služeb a posílení pozice OZP jako první elektronické zdravotní pojišťovny.</w:t>
      </w:r>
    </w:p>
    <w:p w14:paraId="471AFB63" w14:textId="105060F5" w:rsidR="000A779C" w:rsidRPr="00157973" w:rsidRDefault="00656AF2" w:rsidP="00656AF2">
      <w:pPr>
        <w:pStyle w:val="Text"/>
        <w:jc w:val="both"/>
        <w:rPr>
          <w:rFonts w:ascii="Calibri" w:hAnsi="Calibri" w:cs="Arial"/>
          <w:color w:val="auto"/>
        </w:rPr>
      </w:pPr>
      <w:r w:rsidRPr="00157973">
        <w:rPr>
          <w:rFonts w:ascii="Calibri" w:hAnsi="Calibri" w:cs="Arial"/>
          <w:color w:val="auto"/>
        </w:rPr>
        <w:t xml:space="preserve">Vzhledem k rozsahu úprav se předpokládá rozdělení realizace do více částí – etap. Tato Dílčí smlouva pokrývá realizaci úprav v rámci etapy I. </w:t>
      </w:r>
      <w:r w:rsidR="000A779C" w:rsidRPr="00157973">
        <w:rPr>
          <w:rFonts w:ascii="Calibri" w:hAnsi="Calibri" w:cs="Arial"/>
          <w:color w:val="auto"/>
        </w:rPr>
        <w:t xml:space="preserve">Úpravy jsou zvoleny tak, aby modernizace VITAKARTY ONLINE, přestože proběhne ve více etapách, poskytla již po realizaci prvé etapy klientům ucelenou funkčnost. </w:t>
      </w:r>
    </w:p>
    <w:p w14:paraId="712AD788" w14:textId="77777777" w:rsidR="000A779C" w:rsidRPr="00157973" w:rsidRDefault="000A779C" w:rsidP="000A779C">
      <w:pPr>
        <w:rPr>
          <w:rFonts w:ascii="Arial" w:hAnsi="Arial" w:cs="Arial"/>
          <w:b/>
        </w:rPr>
      </w:pPr>
    </w:p>
    <w:p w14:paraId="627F422F" w14:textId="77777777" w:rsidR="000A779C" w:rsidRPr="00157973" w:rsidRDefault="000A779C" w:rsidP="00C179D9">
      <w:pPr>
        <w:rPr>
          <w:rFonts w:ascii="Arial" w:hAnsi="Arial" w:cs="Arial"/>
        </w:rPr>
      </w:pPr>
    </w:p>
    <w:p w14:paraId="0B40B112" w14:textId="77777777" w:rsidR="00C179D9" w:rsidRPr="00157973" w:rsidRDefault="00C179D9" w:rsidP="00C179D9">
      <w:pPr>
        <w:rPr>
          <w:b/>
          <w:sz w:val="24"/>
          <w:u w:val="single"/>
        </w:rPr>
      </w:pPr>
    </w:p>
    <w:p w14:paraId="4BD5A920" w14:textId="77777777" w:rsidR="00C179D9" w:rsidRPr="00157973" w:rsidRDefault="00C179D9" w:rsidP="00C179D9">
      <w:pPr>
        <w:jc w:val="center"/>
        <w:rPr>
          <w:b/>
        </w:rPr>
      </w:pPr>
    </w:p>
    <w:p w14:paraId="6DFA52E5" w14:textId="77777777" w:rsidR="00C179D9" w:rsidRPr="00157973" w:rsidRDefault="00C179D9" w:rsidP="005B6DA6">
      <w:pPr>
        <w:spacing w:after="160" w:line="259" w:lineRule="auto"/>
        <w:jc w:val="both"/>
      </w:pPr>
    </w:p>
    <w:bookmarkEnd w:id="1"/>
    <w:p w14:paraId="300EA754" w14:textId="77777777" w:rsidR="00EF62F4" w:rsidRPr="00157973" w:rsidRDefault="00EF62F4" w:rsidP="0060720E">
      <w:pPr>
        <w:pStyle w:val="Text"/>
        <w:jc w:val="both"/>
        <w:rPr>
          <w:color w:val="auto"/>
        </w:rPr>
      </w:pPr>
    </w:p>
    <w:sectPr w:rsidR="00EF62F4" w:rsidRPr="00157973" w:rsidSect="00D17DED">
      <w:footerReference w:type="default" r:id="rId14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F343A" w14:textId="77777777" w:rsidR="0000609D" w:rsidRDefault="0000609D">
      <w:r>
        <w:separator/>
      </w:r>
    </w:p>
  </w:endnote>
  <w:endnote w:type="continuationSeparator" w:id="0">
    <w:p w14:paraId="64BEC4E2" w14:textId="77777777" w:rsidR="0000609D" w:rsidRDefault="0000609D">
      <w:r>
        <w:continuationSeparator/>
      </w:r>
    </w:p>
  </w:endnote>
  <w:endnote w:type="continuationNotice" w:id="1">
    <w:p w14:paraId="187A2AFC" w14:textId="77777777" w:rsidR="0000609D" w:rsidRDefault="0000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EE5DFE" w:rsidRPr="00532E7E" w14:paraId="7D85B054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6F1E9257" w14:textId="77777777" w:rsidR="00EE5DFE" w:rsidRPr="00D57C2B" w:rsidRDefault="00EE5DFE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02E0FBC3" w14:textId="77777777" w:rsidR="00EE5DFE" w:rsidRPr="00D57C2B" w:rsidRDefault="00EE5DFE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0C27078A" w14:textId="77777777" w:rsidR="00EE5DFE" w:rsidRPr="00D57C2B" w:rsidRDefault="00EE5DFE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5058E63E" w14:textId="588F2C44" w:rsidR="00EE5DFE" w:rsidRPr="00D57C2B" w:rsidRDefault="00EE5DFE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ED4756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ED4756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0CCA72F1" w14:textId="7552A018" w:rsidR="00EE5DFE" w:rsidRPr="000B1AEC" w:rsidRDefault="00EE5DFE" w:rsidP="001300B1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D779A" w14:textId="77777777" w:rsidR="0000609D" w:rsidRDefault="0000609D">
      <w:r>
        <w:separator/>
      </w:r>
    </w:p>
  </w:footnote>
  <w:footnote w:type="continuationSeparator" w:id="0">
    <w:p w14:paraId="5562502C" w14:textId="77777777" w:rsidR="0000609D" w:rsidRDefault="0000609D">
      <w:r>
        <w:continuationSeparator/>
      </w:r>
    </w:p>
  </w:footnote>
  <w:footnote w:type="continuationNotice" w:id="1">
    <w:p w14:paraId="23ADA88B" w14:textId="77777777" w:rsidR="0000609D" w:rsidRDefault="000060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389D"/>
    <w:multiLevelType w:val="hybridMultilevel"/>
    <w:tmpl w:val="053E5DF2"/>
    <w:lvl w:ilvl="0" w:tplc="C8B67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1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ybeš, David">
    <w15:presenceInfo w15:providerId="AD" w15:userId="S-1-5-21-3525850611-1038485826-2345958348-67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5A"/>
    <w:rsid w:val="000020A2"/>
    <w:rsid w:val="0000609D"/>
    <w:rsid w:val="000060EE"/>
    <w:rsid w:val="00007316"/>
    <w:rsid w:val="00010D22"/>
    <w:rsid w:val="00011E13"/>
    <w:rsid w:val="00016125"/>
    <w:rsid w:val="000167C5"/>
    <w:rsid w:val="000228A7"/>
    <w:rsid w:val="00024369"/>
    <w:rsid w:val="000269BD"/>
    <w:rsid w:val="00026BA3"/>
    <w:rsid w:val="00027566"/>
    <w:rsid w:val="00031DD4"/>
    <w:rsid w:val="000327E1"/>
    <w:rsid w:val="00033EA5"/>
    <w:rsid w:val="00040FD1"/>
    <w:rsid w:val="00046701"/>
    <w:rsid w:val="00046D2E"/>
    <w:rsid w:val="000474D5"/>
    <w:rsid w:val="000516B3"/>
    <w:rsid w:val="00052807"/>
    <w:rsid w:val="000534D3"/>
    <w:rsid w:val="00056491"/>
    <w:rsid w:val="00061B62"/>
    <w:rsid w:val="00061DC5"/>
    <w:rsid w:val="00063A19"/>
    <w:rsid w:val="00063DF6"/>
    <w:rsid w:val="00066491"/>
    <w:rsid w:val="000762C9"/>
    <w:rsid w:val="00077BE9"/>
    <w:rsid w:val="00081F89"/>
    <w:rsid w:val="00083133"/>
    <w:rsid w:val="0008328D"/>
    <w:rsid w:val="00083E46"/>
    <w:rsid w:val="000923C3"/>
    <w:rsid w:val="00094060"/>
    <w:rsid w:val="00095817"/>
    <w:rsid w:val="0009612A"/>
    <w:rsid w:val="00096E0B"/>
    <w:rsid w:val="000A1493"/>
    <w:rsid w:val="000A2248"/>
    <w:rsid w:val="000A3C23"/>
    <w:rsid w:val="000A3C92"/>
    <w:rsid w:val="000A473F"/>
    <w:rsid w:val="000A779C"/>
    <w:rsid w:val="000B1AEC"/>
    <w:rsid w:val="000B35D3"/>
    <w:rsid w:val="000B4B70"/>
    <w:rsid w:val="000C2232"/>
    <w:rsid w:val="000C265D"/>
    <w:rsid w:val="000D2D71"/>
    <w:rsid w:val="000D561F"/>
    <w:rsid w:val="000D74BC"/>
    <w:rsid w:val="000E08BA"/>
    <w:rsid w:val="000F26BB"/>
    <w:rsid w:val="000F6F65"/>
    <w:rsid w:val="00104758"/>
    <w:rsid w:val="0011260A"/>
    <w:rsid w:val="001201F9"/>
    <w:rsid w:val="00125A8B"/>
    <w:rsid w:val="00127379"/>
    <w:rsid w:val="001300B1"/>
    <w:rsid w:val="001304EF"/>
    <w:rsid w:val="00131246"/>
    <w:rsid w:val="00131575"/>
    <w:rsid w:val="00132F27"/>
    <w:rsid w:val="001348D2"/>
    <w:rsid w:val="00134C2B"/>
    <w:rsid w:val="00135ED9"/>
    <w:rsid w:val="00136822"/>
    <w:rsid w:val="001521EE"/>
    <w:rsid w:val="00152F64"/>
    <w:rsid w:val="001554F4"/>
    <w:rsid w:val="00157973"/>
    <w:rsid w:val="00163CB5"/>
    <w:rsid w:val="00170057"/>
    <w:rsid w:val="001721B2"/>
    <w:rsid w:val="001775A3"/>
    <w:rsid w:val="00180EE0"/>
    <w:rsid w:val="0018617A"/>
    <w:rsid w:val="00186C93"/>
    <w:rsid w:val="0019465F"/>
    <w:rsid w:val="0019565B"/>
    <w:rsid w:val="00195ED1"/>
    <w:rsid w:val="001972E5"/>
    <w:rsid w:val="001A0BEF"/>
    <w:rsid w:val="001A2BD0"/>
    <w:rsid w:val="001B4E7C"/>
    <w:rsid w:val="001B580A"/>
    <w:rsid w:val="001B5F27"/>
    <w:rsid w:val="001C7500"/>
    <w:rsid w:val="001C79EF"/>
    <w:rsid w:val="001D2DED"/>
    <w:rsid w:val="001D79CA"/>
    <w:rsid w:val="001E3E16"/>
    <w:rsid w:val="001E610E"/>
    <w:rsid w:val="001E6720"/>
    <w:rsid w:val="001F036D"/>
    <w:rsid w:val="001F074F"/>
    <w:rsid w:val="001F6042"/>
    <w:rsid w:val="0020395E"/>
    <w:rsid w:val="00205DAF"/>
    <w:rsid w:val="002101C5"/>
    <w:rsid w:val="002111DF"/>
    <w:rsid w:val="0021336A"/>
    <w:rsid w:val="00214C95"/>
    <w:rsid w:val="00221F17"/>
    <w:rsid w:val="00223BCA"/>
    <w:rsid w:val="00225127"/>
    <w:rsid w:val="0024081E"/>
    <w:rsid w:val="002409E6"/>
    <w:rsid w:val="00246DE0"/>
    <w:rsid w:val="00251184"/>
    <w:rsid w:val="00251253"/>
    <w:rsid w:val="00251B1B"/>
    <w:rsid w:val="00253D07"/>
    <w:rsid w:val="00266AB9"/>
    <w:rsid w:val="002673B7"/>
    <w:rsid w:val="00270DD4"/>
    <w:rsid w:val="002723F5"/>
    <w:rsid w:val="00273A85"/>
    <w:rsid w:val="00276018"/>
    <w:rsid w:val="0028186E"/>
    <w:rsid w:val="00282322"/>
    <w:rsid w:val="002849AA"/>
    <w:rsid w:val="0028520A"/>
    <w:rsid w:val="00293E8F"/>
    <w:rsid w:val="00294E41"/>
    <w:rsid w:val="00297E29"/>
    <w:rsid w:val="002A4A26"/>
    <w:rsid w:val="002B308F"/>
    <w:rsid w:val="002B41F7"/>
    <w:rsid w:val="002B7CA2"/>
    <w:rsid w:val="002C0C81"/>
    <w:rsid w:val="002C371E"/>
    <w:rsid w:val="002C4A6B"/>
    <w:rsid w:val="002C4F24"/>
    <w:rsid w:val="002C539B"/>
    <w:rsid w:val="002C61DD"/>
    <w:rsid w:val="002C64CD"/>
    <w:rsid w:val="002C6D85"/>
    <w:rsid w:val="002C79BF"/>
    <w:rsid w:val="002D0FFA"/>
    <w:rsid w:val="002D20E1"/>
    <w:rsid w:val="002D5E02"/>
    <w:rsid w:val="002D7E0A"/>
    <w:rsid w:val="002E03FD"/>
    <w:rsid w:val="002E3597"/>
    <w:rsid w:val="002E458C"/>
    <w:rsid w:val="002E7D24"/>
    <w:rsid w:val="002F03FE"/>
    <w:rsid w:val="002F1DAE"/>
    <w:rsid w:val="00307B37"/>
    <w:rsid w:val="003106E8"/>
    <w:rsid w:val="003125B5"/>
    <w:rsid w:val="00312E7F"/>
    <w:rsid w:val="00314600"/>
    <w:rsid w:val="00314813"/>
    <w:rsid w:val="00315738"/>
    <w:rsid w:val="0031581C"/>
    <w:rsid w:val="00326FA2"/>
    <w:rsid w:val="00331303"/>
    <w:rsid w:val="00333DC5"/>
    <w:rsid w:val="003353E0"/>
    <w:rsid w:val="0033547A"/>
    <w:rsid w:val="003413F9"/>
    <w:rsid w:val="003476C2"/>
    <w:rsid w:val="00350CF8"/>
    <w:rsid w:val="0035256F"/>
    <w:rsid w:val="0035463B"/>
    <w:rsid w:val="00356A6C"/>
    <w:rsid w:val="00360F08"/>
    <w:rsid w:val="00365F18"/>
    <w:rsid w:val="0036638B"/>
    <w:rsid w:val="00366C65"/>
    <w:rsid w:val="00370875"/>
    <w:rsid w:val="003739FC"/>
    <w:rsid w:val="003766E0"/>
    <w:rsid w:val="00381E24"/>
    <w:rsid w:val="0038322F"/>
    <w:rsid w:val="0038536D"/>
    <w:rsid w:val="00385BAD"/>
    <w:rsid w:val="003908D0"/>
    <w:rsid w:val="003969D0"/>
    <w:rsid w:val="003A260E"/>
    <w:rsid w:val="003A296B"/>
    <w:rsid w:val="003A41D3"/>
    <w:rsid w:val="003A62BA"/>
    <w:rsid w:val="003B242C"/>
    <w:rsid w:val="003B36BD"/>
    <w:rsid w:val="003C1A49"/>
    <w:rsid w:val="003C5418"/>
    <w:rsid w:val="003D1060"/>
    <w:rsid w:val="003D7299"/>
    <w:rsid w:val="003E01D5"/>
    <w:rsid w:val="003E1791"/>
    <w:rsid w:val="003E3AF6"/>
    <w:rsid w:val="003F0CD0"/>
    <w:rsid w:val="003F1D0F"/>
    <w:rsid w:val="003F534B"/>
    <w:rsid w:val="00402BFA"/>
    <w:rsid w:val="00403D13"/>
    <w:rsid w:val="00407EB0"/>
    <w:rsid w:val="00414430"/>
    <w:rsid w:val="00414AD8"/>
    <w:rsid w:val="004154AA"/>
    <w:rsid w:val="004246DC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502A0"/>
    <w:rsid w:val="00450D54"/>
    <w:rsid w:val="004521C1"/>
    <w:rsid w:val="00453C1D"/>
    <w:rsid w:val="00454C4A"/>
    <w:rsid w:val="00455D55"/>
    <w:rsid w:val="004673CC"/>
    <w:rsid w:val="0047012B"/>
    <w:rsid w:val="0047147F"/>
    <w:rsid w:val="00472B68"/>
    <w:rsid w:val="00480660"/>
    <w:rsid w:val="00484729"/>
    <w:rsid w:val="004928DF"/>
    <w:rsid w:val="00494FE1"/>
    <w:rsid w:val="00496335"/>
    <w:rsid w:val="004A074E"/>
    <w:rsid w:val="004A63D6"/>
    <w:rsid w:val="004A763E"/>
    <w:rsid w:val="004B13E4"/>
    <w:rsid w:val="004B2207"/>
    <w:rsid w:val="004B68E1"/>
    <w:rsid w:val="004C5685"/>
    <w:rsid w:val="004C726C"/>
    <w:rsid w:val="004C76EB"/>
    <w:rsid w:val="004C7939"/>
    <w:rsid w:val="004D0AE1"/>
    <w:rsid w:val="004D2897"/>
    <w:rsid w:val="004D5B44"/>
    <w:rsid w:val="004D74D4"/>
    <w:rsid w:val="004D7A69"/>
    <w:rsid w:val="004E3C51"/>
    <w:rsid w:val="004F3BAE"/>
    <w:rsid w:val="00503022"/>
    <w:rsid w:val="0050322F"/>
    <w:rsid w:val="00503250"/>
    <w:rsid w:val="0050348C"/>
    <w:rsid w:val="00503AA8"/>
    <w:rsid w:val="0050763E"/>
    <w:rsid w:val="00512C26"/>
    <w:rsid w:val="00513406"/>
    <w:rsid w:val="00513922"/>
    <w:rsid w:val="00514A2F"/>
    <w:rsid w:val="005255A0"/>
    <w:rsid w:val="00532E3C"/>
    <w:rsid w:val="00532E7E"/>
    <w:rsid w:val="00533E4C"/>
    <w:rsid w:val="00535032"/>
    <w:rsid w:val="00536788"/>
    <w:rsid w:val="00541B4C"/>
    <w:rsid w:val="00542206"/>
    <w:rsid w:val="005475B5"/>
    <w:rsid w:val="005504DA"/>
    <w:rsid w:val="00550B64"/>
    <w:rsid w:val="00551EF8"/>
    <w:rsid w:val="00560E6C"/>
    <w:rsid w:val="00562229"/>
    <w:rsid w:val="005662F6"/>
    <w:rsid w:val="00573C81"/>
    <w:rsid w:val="00573D70"/>
    <w:rsid w:val="00576228"/>
    <w:rsid w:val="0057720E"/>
    <w:rsid w:val="00580F56"/>
    <w:rsid w:val="005814E7"/>
    <w:rsid w:val="0058161C"/>
    <w:rsid w:val="00582A6A"/>
    <w:rsid w:val="00585098"/>
    <w:rsid w:val="005921D1"/>
    <w:rsid w:val="00595871"/>
    <w:rsid w:val="005965B4"/>
    <w:rsid w:val="005A3064"/>
    <w:rsid w:val="005A4568"/>
    <w:rsid w:val="005A5E09"/>
    <w:rsid w:val="005A657F"/>
    <w:rsid w:val="005B044A"/>
    <w:rsid w:val="005B0D2A"/>
    <w:rsid w:val="005B199E"/>
    <w:rsid w:val="005B21DE"/>
    <w:rsid w:val="005B58A1"/>
    <w:rsid w:val="005B6DA6"/>
    <w:rsid w:val="005C0996"/>
    <w:rsid w:val="005C193E"/>
    <w:rsid w:val="005D1A71"/>
    <w:rsid w:val="005E26D4"/>
    <w:rsid w:val="005E404B"/>
    <w:rsid w:val="005F2FD7"/>
    <w:rsid w:val="005F3589"/>
    <w:rsid w:val="005F6AC5"/>
    <w:rsid w:val="005F7293"/>
    <w:rsid w:val="0060209E"/>
    <w:rsid w:val="0060408E"/>
    <w:rsid w:val="00606334"/>
    <w:rsid w:val="0060720E"/>
    <w:rsid w:val="00607F06"/>
    <w:rsid w:val="00610A8E"/>
    <w:rsid w:val="00611858"/>
    <w:rsid w:val="00611FEE"/>
    <w:rsid w:val="006120F4"/>
    <w:rsid w:val="00614271"/>
    <w:rsid w:val="006216F8"/>
    <w:rsid w:val="006228CC"/>
    <w:rsid w:val="00627F54"/>
    <w:rsid w:val="0063301C"/>
    <w:rsid w:val="00640F44"/>
    <w:rsid w:val="00644670"/>
    <w:rsid w:val="00650367"/>
    <w:rsid w:val="00656AF2"/>
    <w:rsid w:val="00660317"/>
    <w:rsid w:val="00663B55"/>
    <w:rsid w:val="006674E5"/>
    <w:rsid w:val="00672A91"/>
    <w:rsid w:val="00673EF8"/>
    <w:rsid w:val="00676A03"/>
    <w:rsid w:val="00677C03"/>
    <w:rsid w:val="006804F6"/>
    <w:rsid w:val="006816C0"/>
    <w:rsid w:val="00681957"/>
    <w:rsid w:val="00682282"/>
    <w:rsid w:val="006838A3"/>
    <w:rsid w:val="006943C0"/>
    <w:rsid w:val="006952FC"/>
    <w:rsid w:val="006A2BC1"/>
    <w:rsid w:val="006A6A17"/>
    <w:rsid w:val="006B0C00"/>
    <w:rsid w:val="006B4595"/>
    <w:rsid w:val="006B47B6"/>
    <w:rsid w:val="006B51A5"/>
    <w:rsid w:val="006B5E1F"/>
    <w:rsid w:val="006B6967"/>
    <w:rsid w:val="006C2DC5"/>
    <w:rsid w:val="006C4A18"/>
    <w:rsid w:val="006C4FD6"/>
    <w:rsid w:val="006D1D8A"/>
    <w:rsid w:val="006D65AB"/>
    <w:rsid w:val="006D7DDA"/>
    <w:rsid w:val="006E0351"/>
    <w:rsid w:val="006E1407"/>
    <w:rsid w:val="006E41FF"/>
    <w:rsid w:val="006E4D4B"/>
    <w:rsid w:val="006F2938"/>
    <w:rsid w:val="006F681D"/>
    <w:rsid w:val="006F7289"/>
    <w:rsid w:val="006F72C2"/>
    <w:rsid w:val="007012A4"/>
    <w:rsid w:val="00702D2D"/>
    <w:rsid w:val="0071025B"/>
    <w:rsid w:val="00710924"/>
    <w:rsid w:val="00720E39"/>
    <w:rsid w:val="0072165C"/>
    <w:rsid w:val="00725057"/>
    <w:rsid w:val="00731D76"/>
    <w:rsid w:val="007331DA"/>
    <w:rsid w:val="007335FA"/>
    <w:rsid w:val="00747800"/>
    <w:rsid w:val="007502DF"/>
    <w:rsid w:val="00753380"/>
    <w:rsid w:val="0076526B"/>
    <w:rsid w:val="007675C8"/>
    <w:rsid w:val="007752F2"/>
    <w:rsid w:val="007775B4"/>
    <w:rsid w:val="00781C10"/>
    <w:rsid w:val="007835D7"/>
    <w:rsid w:val="00783C9D"/>
    <w:rsid w:val="00785568"/>
    <w:rsid w:val="007859FA"/>
    <w:rsid w:val="00785E33"/>
    <w:rsid w:val="00785F83"/>
    <w:rsid w:val="00786426"/>
    <w:rsid w:val="0079481F"/>
    <w:rsid w:val="007A15AC"/>
    <w:rsid w:val="007A1A37"/>
    <w:rsid w:val="007A2245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1E46"/>
    <w:rsid w:val="007D2B3E"/>
    <w:rsid w:val="007D4030"/>
    <w:rsid w:val="007D495E"/>
    <w:rsid w:val="007D4CFF"/>
    <w:rsid w:val="007D5C7C"/>
    <w:rsid w:val="007D667E"/>
    <w:rsid w:val="007D6B97"/>
    <w:rsid w:val="007D755B"/>
    <w:rsid w:val="007E1F5D"/>
    <w:rsid w:val="007E384F"/>
    <w:rsid w:val="007E5995"/>
    <w:rsid w:val="007E7145"/>
    <w:rsid w:val="007F0C41"/>
    <w:rsid w:val="007F0F87"/>
    <w:rsid w:val="007F469B"/>
    <w:rsid w:val="007F6F50"/>
    <w:rsid w:val="007F7E43"/>
    <w:rsid w:val="00800B64"/>
    <w:rsid w:val="00802C54"/>
    <w:rsid w:val="00811199"/>
    <w:rsid w:val="00813DAA"/>
    <w:rsid w:val="0081682D"/>
    <w:rsid w:val="0082606F"/>
    <w:rsid w:val="0082799B"/>
    <w:rsid w:val="0083183E"/>
    <w:rsid w:val="00832870"/>
    <w:rsid w:val="0083349D"/>
    <w:rsid w:val="00836ED1"/>
    <w:rsid w:val="00837CF9"/>
    <w:rsid w:val="00842B93"/>
    <w:rsid w:val="0084384B"/>
    <w:rsid w:val="008438F8"/>
    <w:rsid w:val="008446AB"/>
    <w:rsid w:val="0084676C"/>
    <w:rsid w:val="008507EA"/>
    <w:rsid w:val="00850B40"/>
    <w:rsid w:val="008557D6"/>
    <w:rsid w:val="0085691A"/>
    <w:rsid w:val="00861F85"/>
    <w:rsid w:val="00865735"/>
    <w:rsid w:val="008711B5"/>
    <w:rsid w:val="008713A2"/>
    <w:rsid w:val="008746DE"/>
    <w:rsid w:val="00877A7E"/>
    <w:rsid w:val="008809FF"/>
    <w:rsid w:val="00882C2F"/>
    <w:rsid w:val="00887FE9"/>
    <w:rsid w:val="00890AAA"/>
    <w:rsid w:val="00894C56"/>
    <w:rsid w:val="00896DCF"/>
    <w:rsid w:val="00896DEA"/>
    <w:rsid w:val="00896FDC"/>
    <w:rsid w:val="008B0C18"/>
    <w:rsid w:val="008B1266"/>
    <w:rsid w:val="008B191D"/>
    <w:rsid w:val="008B5200"/>
    <w:rsid w:val="008B5ED0"/>
    <w:rsid w:val="008C062A"/>
    <w:rsid w:val="008C2CF3"/>
    <w:rsid w:val="008C657B"/>
    <w:rsid w:val="008D35B4"/>
    <w:rsid w:val="008D4142"/>
    <w:rsid w:val="008E017A"/>
    <w:rsid w:val="008E1E22"/>
    <w:rsid w:val="008E2265"/>
    <w:rsid w:val="008E3CB2"/>
    <w:rsid w:val="008E703B"/>
    <w:rsid w:val="008F0287"/>
    <w:rsid w:val="008F0C4D"/>
    <w:rsid w:val="008F2219"/>
    <w:rsid w:val="008F2FCF"/>
    <w:rsid w:val="00915FC6"/>
    <w:rsid w:val="00916BAD"/>
    <w:rsid w:val="00916E70"/>
    <w:rsid w:val="00917ADD"/>
    <w:rsid w:val="00927D3E"/>
    <w:rsid w:val="00930F48"/>
    <w:rsid w:val="009343F1"/>
    <w:rsid w:val="00937AD1"/>
    <w:rsid w:val="009431E7"/>
    <w:rsid w:val="00946EAF"/>
    <w:rsid w:val="00951CF1"/>
    <w:rsid w:val="009554B1"/>
    <w:rsid w:val="00956134"/>
    <w:rsid w:val="009601DE"/>
    <w:rsid w:val="00962B56"/>
    <w:rsid w:val="009638DB"/>
    <w:rsid w:val="00963EE4"/>
    <w:rsid w:val="009658B2"/>
    <w:rsid w:val="00966740"/>
    <w:rsid w:val="00970E6E"/>
    <w:rsid w:val="009729AF"/>
    <w:rsid w:val="00972B09"/>
    <w:rsid w:val="00973348"/>
    <w:rsid w:val="00973868"/>
    <w:rsid w:val="009752E6"/>
    <w:rsid w:val="00976378"/>
    <w:rsid w:val="00980D0E"/>
    <w:rsid w:val="009829A1"/>
    <w:rsid w:val="00987586"/>
    <w:rsid w:val="00990091"/>
    <w:rsid w:val="00993B43"/>
    <w:rsid w:val="009A0EE2"/>
    <w:rsid w:val="009A2806"/>
    <w:rsid w:val="009B25D7"/>
    <w:rsid w:val="009B7572"/>
    <w:rsid w:val="009D0379"/>
    <w:rsid w:val="009D06CB"/>
    <w:rsid w:val="009D28BC"/>
    <w:rsid w:val="009D4377"/>
    <w:rsid w:val="009D6847"/>
    <w:rsid w:val="009D7C9A"/>
    <w:rsid w:val="009E07D2"/>
    <w:rsid w:val="009E1548"/>
    <w:rsid w:val="009E2339"/>
    <w:rsid w:val="009E437C"/>
    <w:rsid w:val="009F43A9"/>
    <w:rsid w:val="009F5C98"/>
    <w:rsid w:val="00A00823"/>
    <w:rsid w:val="00A00CED"/>
    <w:rsid w:val="00A0162C"/>
    <w:rsid w:val="00A01CC9"/>
    <w:rsid w:val="00A02067"/>
    <w:rsid w:val="00A06149"/>
    <w:rsid w:val="00A06788"/>
    <w:rsid w:val="00A06FA1"/>
    <w:rsid w:val="00A07E80"/>
    <w:rsid w:val="00A107F0"/>
    <w:rsid w:val="00A125F1"/>
    <w:rsid w:val="00A14C66"/>
    <w:rsid w:val="00A17854"/>
    <w:rsid w:val="00A21CD8"/>
    <w:rsid w:val="00A22074"/>
    <w:rsid w:val="00A23BD6"/>
    <w:rsid w:val="00A265DA"/>
    <w:rsid w:val="00A26E24"/>
    <w:rsid w:val="00A31A92"/>
    <w:rsid w:val="00A34FEC"/>
    <w:rsid w:val="00A367BA"/>
    <w:rsid w:val="00A36D70"/>
    <w:rsid w:val="00A37D7D"/>
    <w:rsid w:val="00A41DD3"/>
    <w:rsid w:val="00A42381"/>
    <w:rsid w:val="00A42646"/>
    <w:rsid w:val="00A44389"/>
    <w:rsid w:val="00A45842"/>
    <w:rsid w:val="00A47028"/>
    <w:rsid w:val="00A47576"/>
    <w:rsid w:val="00A54EC4"/>
    <w:rsid w:val="00A56333"/>
    <w:rsid w:val="00A6387D"/>
    <w:rsid w:val="00A64EC3"/>
    <w:rsid w:val="00A70BB2"/>
    <w:rsid w:val="00A7104C"/>
    <w:rsid w:val="00A75D35"/>
    <w:rsid w:val="00A777B9"/>
    <w:rsid w:val="00A813BF"/>
    <w:rsid w:val="00A83C6C"/>
    <w:rsid w:val="00A84991"/>
    <w:rsid w:val="00A857DD"/>
    <w:rsid w:val="00A9366F"/>
    <w:rsid w:val="00A95200"/>
    <w:rsid w:val="00A962C9"/>
    <w:rsid w:val="00AA13F6"/>
    <w:rsid w:val="00AA2865"/>
    <w:rsid w:val="00AA3527"/>
    <w:rsid w:val="00AA672E"/>
    <w:rsid w:val="00AA74AE"/>
    <w:rsid w:val="00AB12A6"/>
    <w:rsid w:val="00AB40B5"/>
    <w:rsid w:val="00AC333A"/>
    <w:rsid w:val="00AC3EBE"/>
    <w:rsid w:val="00AD39EC"/>
    <w:rsid w:val="00AD617C"/>
    <w:rsid w:val="00AE1BF2"/>
    <w:rsid w:val="00AE7446"/>
    <w:rsid w:val="00AF00F3"/>
    <w:rsid w:val="00AF2019"/>
    <w:rsid w:val="00AF21FC"/>
    <w:rsid w:val="00AF397E"/>
    <w:rsid w:val="00AF496A"/>
    <w:rsid w:val="00AF4C34"/>
    <w:rsid w:val="00AF5E2F"/>
    <w:rsid w:val="00AF7CC4"/>
    <w:rsid w:val="00B02418"/>
    <w:rsid w:val="00B0323B"/>
    <w:rsid w:val="00B05D8B"/>
    <w:rsid w:val="00B06171"/>
    <w:rsid w:val="00B100BA"/>
    <w:rsid w:val="00B102CF"/>
    <w:rsid w:val="00B10AC1"/>
    <w:rsid w:val="00B13E6D"/>
    <w:rsid w:val="00B179BA"/>
    <w:rsid w:val="00B20F19"/>
    <w:rsid w:val="00B2194B"/>
    <w:rsid w:val="00B222D4"/>
    <w:rsid w:val="00B23770"/>
    <w:rsid w:val="00B37C6B"/>
    <w:rsid w:val="00B42603"/>
    <w:rsid w:val="00B4304C"/>
    <w:rsid w:val="00B43540"/>
    <w:rsid w:val="00B447F2"/>
    <w:rsid w:val="00B50291"/>
    <w:rsid w:val="00B51FD0"/>
    <w:rsid w:val="00B5318A"/>
    <w:rsid w:val="00B547EC"/>
    <w:rsid w:val="00B54858"/>
    <w:rsid w:val="00B54E40"/>
    <w:rsid w:val="00B6202B"/>
    <w:rsid w:val="00B63ADE"/>
    <w:rsid w:val="00B66CD5"/>
    <w:rsid w:val="00B67B1B"/>
    <w:rsid w:val="00B705AC"/>
    <w:rsid w:val="00B70652"/>
    <w:rsid w:val="00B7195B"/>
    <w:rsid w:val="00B775F6"/>
    <w:rsid w:val="00B81C45"/>
    <w:rsid w:val="00B84440"/>
    <w:rsid w:val="00B92576"/>
    <w:rsid w:val="00B926F3"/>
    <w:rsid w:val="00BA0A77"/>
    <w:rsid w:val="00BA2529"/>
    <w:rsid w:val="00BA3367"/>
    <w:rsid w:val="00BA4B0D"/>
    <w:rsid w:val="00BA692C"/>
    <w:rsid w:val="00BB2C64"/>
    <w:rsid w:val="00BB7787"/>
    <w:rsid w:val="00BC6217"/>
    <w:rsid w:val="00BD03AD"/>
    <w:rsid w:val="00BD0C7E"/>
    <w:rsid w:val="00BD0FED"/>
    <w:rsid w:val="00BD14A6"/>
    <w:rsid w:val="00BD1EBC"/>
    <w:rsid w:val="00BD52DD"/>
    <w:rsid w:val="00BD5A57"/>
    <w:rsid w:val="00BE0203"/>
    <w:rsid w:val="00BE39B4"/>
    <w:rsid w:val="00BF1790"/>
    <w:rsid w:val="00BF5E6B"/>
    <w:rsid w:val="00BF6461"/>
    <w:rsid w:val="00BF7068"/>
    <w:rsid w:val="00BF73A8"/>
    <w:rsid w:val="00C03420"/>
    <w:rsid w:val="00C03A19"/>
    <w:rsid w:val="00C05064"/>
    <w:rsid w:val="00C0566E"/>
    <w:rsid w:val="00C11278"/>
    <w:rsid w:val="00C13909"/>
    <w:rsid w:val="00C156B1"/>
    <w:rsid w:val="00C16AE4"/>
    <w:rsid w:val="00C179D9"/>
    <w:rsid w:val="00C21E60"/>
    <w:rsid w:val="00C25BF1"/>
    <w:rsid w:val="00C3191F"/>
    <w:rsid w:val="00C3483F"/>
    <w:rsid w:val="00C3491E"/>
    <w:rsid w:val="00C364E1"/>
    <w:rsid w:val="00C37632"/>
    <w:rsid w:val="00C5035B"/>
    <w:rsid w:val="00C54513"/>
    <w:rsid w:val="00C54C86"/>
    <w:rsid w:val="00C55115"/>
    <w:rsid w:val="00C55803"/>
    <w:rsid w:val="00C5607C"/>
    <w:rsid w:val="00C718ED"/>
    <w:rsid w:val="00C7271F"/>
    <w:rsid w:val="00C733EA"/>
    <w:rsid w:val="00C842E1"/>
    <w:rsid w:val="00C8444E"/>
    <w:rsid w:val="00C91141"/>
    <w:rsid w:val="00C9115D"/>
    <w:rsid w:val="00C956E7"/>
    <w:rsid w:val="00CA1A5E"/>
    <w:rsid w:val="00CA4069"/>
    <w:rsid w:val="00CA4B8D"/>
    <w:rsid w:val="00CA74D1"/>
    <w:rsid w:val="00CB2655"/>
    <w:rsid w:val="00CB2A93"/>
    <w:rsid w:val="00CB5F29"/>
    <w:rsid w:val="00CC5484"/>
    <w:rsid w:val="00CD356E"/>
    <w:rsid w:val="00CD53C3"/>
    <w:rsid w:val="00CF3CA9"/>
    <w:rsid w:val="00CF4BCD"/>
    <w:rsid w:val="00CF7DB4"/>
    <w:rsid w:val="00D00B71"/>
    <w:rsid w:val="00D0117D"/>
    <w:rsid w:val="00D02FB4"/>
    <w:rsid w:val="00D03BD9"/>
    <w:rsid w:val="00D11699"/>
    <w:rsid w:val="00D1269C"/>
    <w:rsid w:val="00D13A82"/>
    <w:rsid w:val="00D145C2"/>
    <w:rsid w:val="00D14AEB"/>
    <w:rsid w:val="00D16EEC"/>
    <w:rsid w:val="00D17DED"/>
    <w:rsid w:val="00D20659"/>
    <w:rsid w:val="00D2165A"/>
    <w:rsid w:val="00D23D31"/>
    <w:rsid w:val="00D24600"/>
    <w:rsid w:val="00D25A1A"/>
    <w:rsid w:val="00D273D8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0565"/>
    <w:rsid w:val="00D57B5A"/>
    <w:rsid w:val="00D57C2B"/>
    <w:rsid w:val="00D6270C"/>
    <w:rsid w:val="00D66FC6"/>
    <w:rsid w:val="00D8483D"/>
    <w:rsid w:val="00D85880"/>
    <w:rsid w:val="00D87820"/>
    <w:rsid w:val="00D9079B"/>
    <w:rsid w:val="00D93E99"/>
    <w:rsid w:val="00DB050E"/>
    <w:rsid w:val="00DB08DE"/>
    <w:rsid w:val="00DB4DA4"/>
    <w:rsid w:val="00DB6097"/>
    <w:rsid w:val="00DC0040"/>
    <w:rsid w:val="00DC0A2F"/>
    <w:rsid w:val="00DC4E9A"/>
    <w:rsid w:val="00DC7FC8"/>
    <w:rsid w:val="00DD2182"/>
    <w:rsid w:val="00DD366A"/>
    <w:rsid w:val="00DD6A8F"/>
    <w:rsid w:val="00DE0A65"/>
    <w:rsid w:val="00DE7DC6"/>
    <w:rsid w:val="00DF0DFC"/>
    <w:rsid w:val="00DF2927"/>
    <w:rsid w:val="00DF46E6"/>
    <w:rsid w:val="00DF5064"/>
    <w:rsid w:val="00DF5227"/>
    <w:rsid w:val="00DF6B70"/>
    <w:rsid w:val="00E03693"/>
    <w:rsid w:val="00E03BAF"/>
    <w:rsid w:val="00E05111"/>
    <w:rsid w:val="00E05D25"/>
    <w:rsid w:val="00E2394D"/>
    <w:rsid w:val="00E25CB3"/>
    <w:rsid w:val="00E32956"/>
    <w:rsid w:val="00E37316"/>
    <w:rsid w:val="00E406A7"/>
    <w:rsid w:val="00E45C32"/>
    <w:rsid w:val="00E45C83"/>
    <w:rsid w:val="00E45F74"/>
    <w:rsid w:val="00E466F8"/>
    <w:rsid w:val="00E510C0"/>
    <w:rsid w:val="00E61F01"/>
    <w:rsid w:val="00E67E3A"/>
    <w:rsid w:val="00E70F3A"/>
    <w:rsid w:val="00E754B9"/>
    <w:rsid w:val="00E80604"/>
    <w:rsid w:val="00E80D94"/>
    <w:rsid w:val="00E85900"/>
    <w:rsid w:val="00E86301"/>
    <w:rsid w:val="00E9122F"/>
    <w:rsid w:val="00E91BCF"/>
    <w:rsid w:val="00E96C04"/>
    <w:rsid w:val="00EA0C85"/>
    <w:rsid w:val="00EA1742"/>
    <w:rsid w:val="00EA2496"/>
    <w:rsid w:val="00EB43D3"/>
    <w:rsid w:val="00EB5673"/>
    <w:rsid w:val="00EB626D"/>
    <w:rsid w:val="00EB68E4"/>
    <w:rsid w:val="00EB7D87"/>
    <w:rsid w:val="00EC13E3"/>
    <w:rsid w:val="00EC406A"/>
    <w:rsid w:val="00EC5E4B"/>
    <w:rsid w:val="00ED3ED0"/>
    <w:rsid w:val="00ED463A"/>
    <w:rsid w:val="00ED4756"/>
    <w:rsid w:val="00ED7038"/>
    <w:rsid w:val="00EE0747"/>
    <w:rsid w:val="00EE137B"/>
    <w:rsid w:val="00EE24D7"/>
    <w:rsid w:val="00EE2E45"/>
    <w:rsid w:val="00EE432F"/>
    <w:rsid w:val="00EE4C4E"/>
    <w:rsid w:val="00EE5DFE"/>
    <w:rsid w:val="00EE62AD"/>
    <w:rsid w:val="00EE6C2F"/>
    <w:rsid w:val="00EF62F4"/>
    <w:rsid w:val="00F00FF1"/>
    <w:rsid w:val="00F022FD"/>
    <w:rsid w:val="00F057A7"/>
    <w:rsid w:val="00F073BF"/>
    <w:rsid w:val="00F20BB1"/>
    <w:rsid w:val="00F20D40"/>
    <w:rsid w:val="00F22D6A"/>
    <w:rsid w:val="00F23DAF"/>
    <w:rsid w:val="00F2632D"/>
    <w:rsid w:val="00F26865"/>
    <w:rsid w:val="00F2718A"/>
    <w:rsid w:val="00F273D8"/>
    <w:rsid w:val="00F27AE3"/>
    <w:rsid w:val="00F3093D"/>
    <w:rsid w:val="00F31314"/>
    <w:rsid w:val="00F31CA8"/>
    <w:rsid w:val="00F3282B"/>
    <w:rsid w:val="00F370E7"/>
    <w:rsid w:val="00F371A8"/>
    <w:rsid w:val="00F53DC4"/>
    <w:rsid w:val="00F54329"/>
    <w:rsid w:val="00F55BC0"/>
    <w:rsid w:val="00F55C48"/>
    <w:rsid w:val="00F57D6C"/>
    <w:rsid w:val="00F6172E"/>
    <w:rsid w:val="00F62611"/>
    <w:rsid w:val="00F664EC"/>
    <w:rsid w:val="00F74C8E"/>
    <w:rsid w:val="00F77959"/>
    <w:rsid w:val="00F77FB5"/>
    <w:rsid w:val="00F83FB5"/>
    <w:rsid w:val="00F866B8"/>
    <w:rsid w:val="00F86932"/>
    <w:rsid w:val="00F9032D"/>
    <w:rsid w:val="00F91E26"/>
    <w:rsid w:val="00F938F8"/>
    <w:rsid w:val="00F95D6A"/>
    <w:rsid w:val="00F95E71"/>
    <w:rsid w:val="00FB1294"/>
    <w:rsid w:val="00FB309E"/>
    <w:rsid w:val="00FB311C"/>
    <w:rsid w:val="00FB4ACE"/>
    <w:rsid w:val="00FC19C8"/>
    <w:rsid w:val="00FC1D58"/>
    <w:rsid w:val="00FC5DFD"/>
    <w:rsid w:val="00FD2645"/>
    <w:rsid w:val="00FD46B7"/>
    <w:rsid w:val="00FD711F"/>
    <w:rsid w:val="00FE05B8"/>
    <w:rsid w:val="00FE0F48"/>
    <w:rsid w:val="00FF13A6"/>
    <w:rsid w:val="00FF19B8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946249874C448AC08291205167D14" ma:contentTypeVersion="3" ma:contentTypeDescription="Vytvoří nový dokument" ma:contentTypeScope="" ma:versionID="25e7487276f137863664bcd9bb97ddb3">
  <xsd:schema xmlns:xsd="http://www.w3.org/2001/XMLSchema" xmlns:xs="http://www.w3.org/2001/XMLSchema" xmlns:p="http://schemas.microsoft.com/office/2006/metadata/properties" xmlns:ns2="a05bf2c0-5d67-46f7-b9be-e84c7ac80c42" targetNamespace="http://schemas.microsoft.com/office/2006/metadata/properties" ma:root="true" ma:fieldsID="c05f6c68fb234fb5321b51d80584782c" ns2:_="">
    <xsd:import namespace="a05bf2c0-5d67-46f7-b9be-e84c7ac80c4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f2c0-5d67-46f7-b9be-e84c7ac80c4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opisSouboru xmlns="a05bf2c0-5d67-46f7-b9be-e84c7ac80c42">Smlouva o TP po doplnění připomínek Grafnetter a Kops</PopisSoubor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CB7776-308F-4F4B-BDF4-474890A9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f2c0-5d67-46f7-b9be-e84c7ac8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a05bf2c0-5d67-46f7-b9be-e84c7ac80c42"/>
  </ds:schemaRefs>
</ds:datastoreItem>
</file>

<file path=customXml/itemProps5.xml><?xml version="1.0" encoding="utf-8"?>
<ds:datastoreItem xmlns:ds="http://schemas.openxmlformats.org/officeDocument/2006/customXml" ds:itemID="{DB46BDF6-0489-40E2-B340-4926E751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Duhanová Lenka</cp:lastModifiedBy>
  <cp:revision>3</cp:revision>
  <cp:lastPrinted>2016-12-13T08:25:00Z</cp:lastPrinted>
  <dcterms:created xsi:type="dcterms:W3CDTF">2017-02-22T11:30:00Z</dcterms:created>
  <dcterms:modified xsi:type="dcterms:W3CDTF">2017-02-22T11:35:00Z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0x010100FB3946249874C448AC08291205167D14</vt:lpwstr>
  </property>
</Properties>
</file>