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BF2C4F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BF2C4F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BF2C4F">
        <w:rPr>
          <w:rFonts w:asciiTheme="majorHAnsi" w:hAnsiTheme="majorHAnsi"/>
          <w:b/>
          <w:spacing w:val="20"/>
          <w:szCs w:val="22"/>
        </w:rPr>
        <w:t>PK/</w:t>
      </w:r>
      <w:r w:rsidR="00BF2C4F" w:rsidRPr="00BF2C4F">
        <w:rPr>
          <w:rFonts w:asciiTheme="majorHAnsi" w:hAnsiTheme="majorHAnsi"/>
          <w:b/>
          <w:spacing w:val="20"/>
          <w:szCs w:val="22"/>
        </w:rPr>
        <w:t>2832</w:t>
      </w:r>
      <w:r w:rsidR="0039339A" w:rsidRPr="00BF2C4F">
        <w:rPr>
          <w:rFonts w:asciiTheme="majorHAnsi" w:hAnsiTheme="majorHAnsi"/>
          <w:b/>
          <w:spacing w:val="20"/>
          <w:szCs w:val="22"/>
        </w:rPr>
        <w:t>/2020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Pr="005C7F6A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DB5951" w:rsidRPr="00DB5951">
        <w:rPr>
          <w:rFonts w:asciiTheme="majorHAnsi" w:hAnsiTheme="majorHAnsi"/>
          <w:b/>
          <w:spacing w:val="20"/>
          <w:sz w:val="28"/>
          <w:szCs w:val="28"/>
        </w:rPr>
        <w:t>PK/1431/2020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DB5951">
        <w:rPr>
          <w:rFonts w:asciiTheme="majorHAnsi" w:hAnsiTheme="majorHAnsi"/>
          <w:b/>
          <w:spacing w:val="20"/>
          <w:szCs w:val="22"/>
        </w:rPr>
        <w:t xml:space="preserve"> 03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DB5951">
        <w:rPr>
          <w:rFonts w:asciiTheme="majorHAnsi" w:hAnsiTheme="majorHAnsi"/>
          <w:b/>
          <w:spacing w:val="20"/>
          <w:szCs w:val="22"/>
        </w:rPr>
        <w:t xml:space="preserve"> 08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2A115E">
        <w:rPr>
          <w:rFonts w:asciiTheme="majorHAnsi" w:hAnsiTheme="majorHAnsi"/>
          <w:b/>
          <w:spacing w:val="20"/>
          <w:szCs w:val="22"/>
        </w:rPr>
        <w:t>2020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2A115E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z 3.4.2001,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503DA2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ředitelem konzervatoře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DIČ:   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  </w:t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</w:t>
      </w:r>
      <w:proofErr w:type="spellEnd"/>
      <w:r w:rsidR="00503DA2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r w:rsidR="00DB5951" w:rsidRPr="00DB5951">
        <w:rPr>
          <w:rFonts w:ascii="Cambria" w:hAnsi="Cambria" w:cs="Arial"/>
          <w:b/>
          <w:sz w:val="24"/>
          <w:lang w:val="cs-CZ" w:eastAsia="cs-CZ"/>
        </w:rPr>
        <w:t>DOMISTAV CZ a. s.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DB5951" w:rsidRPr="00DB5951">
        <w:rPr>
          <w:rFonts w:ascii="Cambria" w:hAnsi="Cambria" w:cs="Arial"/>
          <w:sz w:val="24"/>
          <w:lang w:val="cs-CZ" w:eastAsia="cs-CZ"/>
        </w:rPr>
        <w:t>Foerstrova 897/2, 500 02 Hradec Králové, Pražské Předměstí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xxxxxxxxxxxxxxxxxxxxxxxxx</w:t>
      </w:r>
      <w:bookmarkStart w:id="0" w:name="_GoBack"/>
      <w:bookmarkEnd w:id="0"/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DB5951" w:rsidRPr="00DB5951">
        <w:rPr>
          <w:rFonts w:ascii="Cambria" w:hAnsi="Cambria" w:cs="Arial"/>
          <w:sz w:val="24"/>
          <w:lang w:val="cs-CZ" w:eastAsia="cs-CZ"/>
        </w:rPr>
        <w:t>27481107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DB5951" w:rsidRPr="00DB5951">
        <w:rPr>
          <w:rFonts w:ascii="Cambria" w:hAnsi="Cambria" w:cs="Arial"/>
          <w:sz w:val="24"/>
          <w:lang w:val="cs-CZ" w:eastAsia="cs-CZ"/>
        </w:rPr>
        <w:t>CZ2748110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503DA2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503DA2">
        <w:rPr>
          <w:rFonts w:ascii="Cambria" w:hAnsi="Cambria" w:cs="Arial"/>
          <w:sz w:val="24"/>
          <w:lang w:val="cs-CZ" w:eastAsia="cs-CZ"/>
        </w:rPr>
        <w:t>xxxxxxxxxxxxxxxx</w:t>
      </w:r>
      <w:proofErr w:type="spellEnd"/>
    </w:p>
    <w:p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zhotovitel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 odst. 2</w:t>
      </w:r>
      <w:r w:rsidRPr="002A115E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objednatele prodloužit termín až o 12 měsíců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vyhradil v příloze č. 1 smlouvy.</w:t>
      </w:r>
    </w:p>
    <w:p w:rsidR="00DB5951" w:rsidRDefault="00DB5951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Původní termín plnění ve smlouvě byl vymezen následovně: </w:t>
      </w:r>
    </w:p>
    <w:p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t xml:space="preserve">        </w:t>
      </w:r>
      <w:r w:rsidRPr="002451FF">
        <w:rPr>
          <w:rFonts w:asciiTheme="majorHAnsi" w:hAnsiTheme="majorHAnsi"/>
          <w:i/>
          <w:color w:val="000000"/>
          <w:sz w:val="24"/>
          <w:lang w:val="cs-CZ"/>
        </w:rPr>
        <w:t xml:space="preserve">Termín plnění: od 20. 07. 2020 do 14. 12. 2020. Přesný termín předání díla sdělí </w:t>
      </w:r>
      <w:r>
        <w:rPr>
          <w:rFonts w:asciiTheme="majorHAnsi" w:hAnsiTheme="majorHAnsi"/>
          <w:i/>
          <w:color w:val="000000"/>
          <w:sz w:val="24"/>
          <w:lang w:val="cs-CZ"/>
        </w:rPr>
        <w:t xml:space="preserve">  </w:t>
      </w:r>
      <w:r w:rsidRPr="002451FF">
        <w:rPr>
          <w:rFonts w:asciiTheme="majorHAnsi" w:hAnsiTheme="majorHAnsi"/>
          <w:i/>
          <w:color w:val="000000"/>
          <w:sz w:val="24"/>
          <w:lang w:val="cs-CZ"/>
        </w:rPr>
        <w:t>zhotovitel objednateli nejméně 3 pracovní dny předem.</w:t>
      </w:r>
    </w:p>
    <w:p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lastRenderedPageBreak/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od 20. 07. 2020 </w:t>
      </w:r>
      <w:r w:rsidRPr="002451FF">
        <w:rPr>
          <w:rFonts w:asciiTheme="majorHAnsi" w:hAnsiTheme="majorHAnsi"/>
          <w:b/>
          <w:i/>
          <w:sz w:val="24"/>
          <w:szCs w:val="24"/>
        </w:rPr>
        <w:t xml:space="preserve">do 30. 12. 2020. </w:t>
      </w:r>
      <w:r w:rsidRPr="002451FF">
        <w:rPr>
          <w:rFonts w:asciiTheme="majorHAnsi" w:hAnsiTheme="majorHAnsi"/>
          <w:i/>
          <w:sz w:val="24"/>
          <w:szCs w:val="24"/>
        </w:rPr>
        <w:t>Přesný termín předání díla sdělí zhotovitel objednateli nejméně 3 pracovní dny předem.</w:t>
      </w:r>
    </w:p>
    <w:p w:rsidR="002A115E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  <w:lang w:val="cs-CZ" w:eastAsia="cs-CZ"/>
        </w:rPr>
      </w:pP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protiepidemiologických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opatření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Covid</w:t>
      </w:r>
      <w:r>
        <w:rPr>
          <w:rFonts w:ascii="Times New Roman" w:hAnsi="Times New Roman"/>
          <w:sz w:val="24"/>
        </w:rPr>
        <w:t xml:space="preserve">-19 </w:t>
      </w:r>
      <w:proofErr w:type="spellStart"/>
      <w:r>
        <w:rPr>
          <w:rFonts w:ascii="Times New Roman" w:hAnsi="Times New Roman"/>
          <w:sz w:val="24"/>
        </w:rPr>
        <w:t>dochází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zpoždění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dodávek</w:t>
      </w:r>
      <w:proofErr w:type="spellEnd"/>
      <w:r>
        <w:rPr>
          <w:rFonts w:ascii="Times New Roman" w:hAnsi="Times New Roman"/>
          <w:sz w:val="24"/>
        </w:rPr>
        <w:t>.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451FF">
        <w:rPr>
          <w:rFonts w:ascii="Times New Roman" w:hAnsi="Times New Roman"/>
          <w:sz w:val="24"/>
        </w:rPr>
        <w:t>Jedná</w:t>
      </w:r>
      <w:proofErr w:type="spellEnd"/>
      <w:r w:rsidRPr="002451FF">
        <w:rPr>
          <w:rFonts w:ascii="Times New Roman" w:hAnsi="Times New Roman"/>
          <w:sz w:val="24"/>
        </w:rPr>
        <w:t xml:space="preserve"> se </w:t>
      </w:r>
      <w:proofErr w:type="spellStart"/>
      <w:r w:rsidRPr="002451FF">
        <w:rPr>
          <w:rFonts w:ascii="Times New Roman" w:hAnsi="Times New Roman"/>
          <w:sz w:val="24"/>
        </w:rPr>
        <w:t>zejména</w:t>
      </w:r>
      <w:proofErr w:type="spellEnd"/>
      <w:r w:rsidRPr="002451FF">
        <w:rPr>
          <w:rFonts w:ascii="Times New Roman" w:hAnsi="Times New Roman"/>
          <w:sz w:val="24"/>
        </w:rPr>
        <w:t xml:space="preserve"> o </w:t>
      </w:r>
      <w:proofErr w:type="spellStart"/>
      <w:r w:rsidRPr="002451FF">
        <w:rPr>
          <w:rFonts w:ascii="Times New Roman" w:hAnsi="Times New Roman"/>
          <w:sz w:val="24"/>
        </w:rPr>
        <w:t>zpoždění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dodávek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komponentů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ze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zahraničí</w:t>
      </w:r>
      <w:proofErr w:type="spellEnd"/>
      <w:r w:rsidRPr="002451FF">
        <w:rPr>
          <w:rFonts w:ascii="Times New Roman" w:hAnsi="Times New Roman"/>
          <w:sz w:val="24"/>
        </w:rPr>
        <w:t xml:space="preserve"> do </w:t>
      </w:r>
      <w:proofErr w:type="spellStart"/>
      <w:r w:rsidRPr="002451FF">
        <w:rPr>
          <w:rFonts w:ascii="Times New Roman" w:hAnsi="Times New Roman"/>
          <w:sz w:val="24"/>
        </w:rPr>
        <w:t>speciální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screenové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rolety</w:t>
      </w:r>
      <w:proofErr w:type="spellEnd"/>
      <w:r w:rsidRPr="002451FF">
        <w:rPr>
          <w:rFonts w:ascii="Times New Roman" w:hAnsi="Times New Roman"/>
          <w:sz w:val="24"/>
        </w:rPr>
        <w:t>.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451FF">
        <w:rPr>
          <w:rFonts w:ascii="Times New Roman" w:hAnsi="Times New Roman"/>
          <w:sz w:val="24"/>
        </w:rPr>
        <w:t>Dále</w:t>
      </w:r>
      <w:proofErr w:type="spellEnd"/>
      <w:proofErr w:type="gramStart"/>
      <w:r w:rsidRPr="002451FF">
        <w:rPr>
          <w:rFonts w:ascii="Times New Roman" w:hAnsi="Times New Roman"/>
          <w:sz w:val="24"/>
        </w:rPr>
        <w:t xml:space="preserve">  </w:t>
      </w:r>
      <w:proofErr w:type="spellStart"/>
      <w:r w:rsidRPr="002451FF">
        <w:rPr>
          <w:rFonts w:ascii="Times New Roman" w:hAnsi="Times New Roman"/>
          <w:sz w:val="24"/>
        </w:rPr>
        <w:t>speciální</w:t>
      </w:r>
      <w:proofErr w:type="spellEnd"/>
      <w:proofErr w:type="gramEnd"/>
      <w:r w:rsidRPr="002451FF">
        <w:rPr>
          <w:rFonts w:ascii="Times New Roman" w:hAnsi="Times New Roman"/>
          <w:sz w:val="24"/>
        </w:rPr>
        <w:t xml:space="preserve"> CPL </w:t>
      </w:r>
      <w:proofErr w:type="spellStart"/>
      <w:r w:rsidRPr="002451FF">
        <w:rPr>
          <w:rFonts w:ascii="Times New Roman" w:hAnsi="Times New Roman"/>
          <w:sz w:val="24"/>
        </w:rPr>
        <w:t>materiál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Polyrey</w:t>
      </w:r>
      <w:proofErr w:type="spellEnd"/>
      <w:r w:rsidRPr="002451FF">
        <w:rPr>
          <w:rFonts w:ascii="Times New Roman" w:hAnsi="Times New Roman"/>
          <w:sz w:val="24"/>
        </w:rPr>
        <w:t xml:space="preserve"> je </w:t>
      </w:r>
      <w:proofErr w:type="spellStart"/>
      <w:r w:rsidRPr="002451FF">
        <w:rPr>
          <w:rFonts w:ascii="Times New Roman" w:hAnsi="Times New Roman"/>
          <w:sz w:val="24"/>
        </w:rPr>
        <w:t>vyráběn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ve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Francii</w:t>
      </w:r>
      <w:proofErr w:type="spellEnd"/>
      <w:r w:rsidRPr="002451FF">
        <w:rPr>
          <w:rFonts w:ascii="Times New Roman" w:hAnsi="Times New Roman"/>
          <w:sz w:val="24"/>
        </w:rPr>
        <w:t xml:space="preserve"> a </w:t>
      </w:r>
      <w:proofErr w:type="spellStart"/>
      <w:r w:rsidRPr="002451FF">
        <w:rPr>
          <w:rFonts w:ascii="Times New Roman" w:hAnsi="Times New Roman"/>
          <w:sz w:val="24"/>
        </w:rPr>
        <w:t>výroba</w:t>
      </w:r>
      <w:proofErr w:type="spellEnd"/>
      <w:r w:rsidRPr="002451FF">
        <w:rPr>
          <w:rFonts w:ascii="Times New Roman" w:hAnsi="Times New Roman"/>
          <w:sz w:val="24"/>
        </w:rPr>
        <w:t xml:space="preserve">, </w:t>
      </w:r>
      <w:proofErr w:type="spellStart"/>
      <w:r w:rsidRPr="002451FF">
        <w:rPr>
          <w:rFonts w:ascii="Times New Roman" w:hAnsi="Times New Roman"/>
          <w:sz w:val="24"/>
        </w:rPr>
        <w:t>opět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infekčního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Covid-19 se </w:t>
      </w:r>
      <w:proofErr w:type="spellStart"/>
      <w:r w:rsidRPr="002451FF">
        <w:rPr>
          <w:rFonts w:ascii="Times New Roman" w:hAnsi="Times New Roman"/>
          <w:sz w:val="24"/>
        </w:rPr>
        <w:t>výrazně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zpozdila</w:t>
      </w:r>
      <w:proofErr w:type="spellEnd"/>
      <w:r w:rsidRPr="002451FF">
        <w:rPr>
          <w:rFonts w:ascii="Times New Roman" w:hAnsi="Times New Roman"/>
          <w:sz w:val="24"/>
        </w:rPr>
        <w:t>.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451FF">
        <w:rPr>
          <w:rFonts w:ascii="Times New Roman" w:hAnsi="Times New Roman"/>
          <w:sz w:val="24"/>
        </w:rPr>
        <w:t>Dále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umístění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loga</w:t>
      </w:r>
      <w:proofErr w:type="spellEnd"/>
      <w:r w:rsidRPr="002451FF">
        <w:rPr>
          <w:rFonts w:ascii="Times New Roman" w:hAnsi="Times New Roman"/>
          <w:sz w:val="24"/>
        </w:rPr>
        <w:t xml:space="preserve">, je </w:t>
      </w:r>
      <w:proofErr w:type="spellStart"/>
      <w:r w:rsidRPr="002451FF">
        <w:rPr>
          <w:rFonts w:ascii="Times New Roman" w:hAnsi="Times New Roman"/>
          <w:sz w:val="24"/>
        </w:rPr>
        <w:t>dodací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lhůta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delší</w:t>
      </w:r>
      <w:proofErr w:type="spellEnd"/>
      <w:r>
        <w:rPr>
          <w:rFonts w:ascii="Times New Roman" w:hAnsi="Times New Roman"/>
          <w:sz w:val="24"/>
        </w:rPr>
        <w:t>.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451FF">
        <w:rPr>
          <w:rFonts w:ascii="Times New Roman" w:hAnsi="Times New Roman"/>
          <w:sz w:val="24"/>
        </w:rPr>
        <w:t>Změnou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technologie</w:t>
      </w:r>
      <w:proofErr w:type="spellEnd"/>
      <w:r w:rsidRPr="002451FF">
        <w:rPr>
          <w:rFonts w:ascii="Times New Roman" w:hAnsi="Times New Roman"/>
          <w:sz w:val="24"/>
        </w:rPr>
        <w:t xml:space="preserve">, </w:t>
      </w:r>
      <w:proofErr w:type="spellStart"/>
      <w:r w:rsidRPr="002451FF">
        <w:rPr>
          <w:rFonts w:ascii="Times New Roman" w:hAnsi="Times New Roman"/>
          <w:sz w:val="24"/>
        </w:rPr>
        <w:t>restaurování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vstupních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dveří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dochází</w:t>
      </w:r>
      <w:proofErr w:type="spellEnd"/>
      <w:r w:rsidRPr="002451FF">
        <w:rPr>
          <w:rFonts w:ascii="Times New Roman" w:hAnsi="Times New Roman"/>
          <w:sz w:val="24"/>
        </w:rPr>
        <w:t xml:space="preserve"> k </w:t>
      </w:r>
      <w:proofErr w:type="spellStart"/>
      <w:r w:rsidRPr="002451FF">
        <w:rPr>
          <w:rFonts w:ascii="Times New Roman" w:hAnsi="Times New Roman"/>
          <w:sz w:val="24"/>
        </w:rPr>
        <w:t>prodloužení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lhůty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dokončení</w:t>
      </w:r>
      <w:proofErr w:type="spellEnd"/>
      <w:r w:rsidRPr="002451FF">
        <w:rPr>
          <w:rFonts w:ascii="Times New Roman" w:hAnsi="Times New Roman"/>
          <w:sz w:val="24"/>
        </w:rPr>
        <w:t>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2451FF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2451FF" w:rsidRPr="002451FF">
        <w:rPr>
          <w:rFonts w:asciiTheme="majorHAnsi" w:hAnsiTheme="majorHAnsi"/>
          <w:sz w:val="24"/>
          <w:szCs w:val="24"/>
        </w:rPr>
        <w:t>PK/1431/2020</w:t>
      </w:r>
      <w:r w:rsidR="002451FF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89228D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2451FF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2451FF">
        <w:rPr>
          <w:rFonts w:asciiTheme="majorHAnsi" w:hAnsiTheme="majorHAnsi"/>
          <w:color w:val="000000"/>
          <w:sz w:val="24"/>
          <w:lang w:val="cs-CZ"/>
        </w:rPr>
        <w:t>Objednatel má povinnost podle ustanovení § 219 zákona č. 134/2016 Sb., o zadávání veřejných zakázek, ve znění pozdějších předpisů, zveřejnit smlouvu (plný text) se zhotovitelem vč. jejich změn a dodatků na svém profilu zadavatele a uveřejnit skutečně uhrazenou cenu plnění. Zhotovitel je povinen poskytnout objednateli potřebnou součinnost podle ustanovení § 219 zákona č. 134/2016 Sb., o zadávání veřejných zakázek, ve znění pozdějších předpisů. Zhotovitel je seznámen se skutečností, že poskytnutí těchto informací se dle citovaného zákona nepovažuje za porušení obchodního tajemství a s jejich zveřejněním tímto vyslovuje svůj sou</w:t>
      </w:r>
      <w:r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lastRenderedPageBreak/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DB5951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DB5951">
        <w:rPr>
          <w:rFonts w:asciiTheme="majorHAnsi" w:hAnsiTheme="majorHAnsi" w:cs="Calibri"/>
          <w:sz w:val="24"/>
        </w:rPr>
        <w:t>21. 12</w:t>
      </w:r>
      <w:r w:rsidR="002A115E" w:rsidRPr="006067FA">
        <w:rPr>
          <w:rFonts w:asciiTheme="majorHAnsi" w:hAnsiTheme="majorHAnsi" w:cs="Calibri"/>
          <w:sz w:val="24"/>
        </w:rPr>
        <w:t>.</w:t>
      </w:r>
      <w:r w:rsidR="00C6506C" w:rsidRPr="006067FA">
        <w:rPr>
          <w:rFonts w:asciiTheme="majorHAnsi" w:hAnsiTheme="majorHAnsi" w:cs="Calibri"/>
          <w:sz w:val="24"/>
        </w:rPr>
        <w:t xml:space="preserve"> 2020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C6506C">
        <w:rPr>
          <w:rFonts w:asciiTheme="majorHAnsi" w:hAnsiTheme="majorHAnsi" w:cs="Calibri"/>
          <w:sz w:val="24"/>
        </w:rPr>
        <w:t xml:space="preserve"> 2</w:t>
      </w:r>
      <w:r w:rsidR="00DB5951">
        <w:rPr>
          <w:rFonts w:asciiTheme="majorHAnsi" w:hAnsiTheme="majorHAnsi" w:cs="Calibri"/>
          <w:sz w:val="24"/>
        </w:rPr>
        <w:t>1</w:t>
      </w:r>
      <w:r w:rsidR="00317648">
        <w:rPr>
          <w:rFonts w:asciiTheme="majorHAnsi" w:hAnsiTheme="majorHAnsi" w:cs="Calibri"/>
          <w:sz w:val="24"/>
        </w:rPr>
        <w:t>.</w:t>
      </w:r>
      <w:r w:rsidR="00DB5951">
        <w:rPr>
          <w:rFonts w:asciiTheme="majorHAnsi" w:hAnsiTheme="majorHAnsi" w:cs="Calibri"/>
          <w:sz w:val="24"/>
        </w:rPr>
        <w:t xml:space="preserve"> 12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5732AC">
        <w:rPr>
          <w:rFonts w:asciiTheme="majorHAnsi" w:hAnsiTheme="majorHAnsi" w:cs="Calibri"/>
          <w:sz w:val="24"/>
        </w:rPr>
        <w:t>2020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4A" w:rsidRDefault="004F0A4A">
      <w:r>
        <w:separator/>
      </w:r>
    </w:p>
    <w:p w:rsidR="004F0A4A" w:rsidRDefault="004F0A4A"/>
  </w:endnote>
  <w:endnote w:type="continuationSeparator" w:id="0">
    <w:p w:rsidR="004F0A4A" w:rsidRDefault="004F0A4A">
      <w:r>
        <w:continuationSeparator/>
      </w:r>
    </w:p>
    <w:p w:rsidR="004F0A4A" w:rsidRDefault="004F0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25858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25858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4A" w:rsidRDefault="004F0A4A">
      <w:r>
        <w:separator/>
      </w:r>
    </w:p>
    <w:p w:rsidR="004F0A4A" w:rsidRDefault="004F0A4A"/>
  </w:footnote>
  <w:footnote w:type="continuationSeparator" w:id="0">
    <w:p w:rsidR="004F0A4A" w:rsidRDefault="004F0A4A">
      <w:r>
        <w:continuationSeparator/>
      </w:r>
    </w:p>
    <w:p w:rsidR="004F0A4A" w:rsidRDefault="004F0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2F7DDA"/>
    <w:rsid w:val="003018B6"/>
    <w:rsid w:val="003038D5"/>
    <w:rsid w:val="003072F7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4F0A4A"/>
    <w:rsid w:val="00503DA2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00C3"/>
    <w:rsid w:val="00956973"/>
    <w:rsid w:val="00962584"/>
    <w:rsid w:val="00982A12"/>
    <w:rsid w:val="00982F33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25858"/>
    <w:rsid w:val="00C444B3"/>
    <w:rsid w:val="00C4496F"/>
    <w:rsid w:val="00C449D3"/>
    <w:rsid w:val="00C60815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A5080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97A3423C-F636-4A0C-B39A-E1DF3D82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0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2020-11-30T13:17:00Z</cp:lastPrinted>
  <dcterms:created xsi:type="dcterms:W3CDTF">2020-12-21T18:17:00Z</dcterms:created>
  <dcterms:modified xsi:type="dcterms:W3CDTF">2020-12-21T18:17:00Z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