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44562" w14:textId="77777777" w:rsidR="00386375" w:rsidRPr="002B204A" w:rsidRDefault="00386375" w:rsidP="007F23D1">
      <w:pPr>
        <w:jc w:val="center"/>
        <w:outlineLvl w:val="0"/>
        <w:rPr>
          <w:rFonts w:ascii="Arial" w:hAnsi="Arial" w:cs="Arial"/>
          <w:b/>
          <w:sz w:val="16"/>
          <w:szCs w:val="16"/>
        </w:rPr>
      </w:pPr>
      <w:r w:rsidRPr="002B204A">
        <w:rPr>
          <w:rFonts w:ascii="Arial" w:hAnsi="Arial" w:cs="Arial"/>
          <w:b/>
          <w:sz w:val="16"/>
          <w:szCs w:val="16"/>
        </w:rPr>
        <w:t>NÁJEMNÍ SMLOUVA</w:t>
      </w:r>
    </w:p>
    <w:p w14:paraId="6266AEF8" w14:textId="77777777" w:rsidR="00386375" w:rsidRPr="002B204A" w:rsidRDefault="00386375" w:rsidP="007F23D1">
      <w:pPr>
        <w:jc w:val="both"/>
        <w:rPr>
          <w:rFonts w:ascii="Arial" w:hAnsi="Arial" w:cs="Arial"/>
          <w:b/>
          <w:sz w:val="16"/>
          <w:szCs w:val="16"/>
        </w:rPr>
      </w:pPr>
    </w:p>
    <w:p w14:paraId="18534F5D" w14:textId="77777777" w:rsidR="00386375" w:rsidRPr="002B204A" w:rsidRDefault="00386375" w:rsidP="007F23D1">
      <w:pPr>
        <w:jc w:val="both"/>
        <w:outlineLvl w:val="0"/>
        <w:rPr>
          <w:rFonts w:ascii="Arial" w:hAnsi="Arial" w:cs="Arial"/>
          <w:b/>
          <w:sz w:val="16"/>
          <w:szCs w:val="16"/>
        </w:rPr>
      </w:pPr>
      <w:r w:rsidRPr="002B204A">
        <w:rPr>
          <w:rFonts w:ascii="Arial" w:hAnsi="Arial" w:cs="Arial"/>
          <w:b/>
          <w:sz w:val="16"/>
          <w:szCs w:val="16"/>
        </w:rPr>
        <w:t>Všeobecná fakultní nemocnice v Praze</w:t>
      </w:r>
    </w:p>
    <w:p w14:paraId="4F187282" w14:textId="608E6656" w:rsidR="00386375" w:rsidRPr="002B204A" w:rsidRDefault="00386375" w:rsidP="007F23D1">
      <w:pPr>
        <w:jc w:val="both"/>
        <w:rPr>
          <w:rFonts w:ascii="Arial" w:hAnsi="Arial" w:cs="Arial"/>
          <w:sz w:val="16"/>
          <w:szCs w:val="16"/>
        </w:rPr>
      </w:pPr>
      <w:r w:rsidRPr="002B204A">
        <w:rPr>
          <w:rFonts w:ascii="Arial" w:hAnsi="Arial" w:cs="Arial"/>
          <w:sz w:val="16"/>
          <w:szCs w:val="16"/>
        </w:rPr>
        <w:t>se sídlem:</w:t>
      </w:r>
      <w:r w:rsidR="00E14BF6" w:rsidRPr="002B204A">
        <w:rPr>
          <w:rFonts w:ascii="Arial" w:hAnsi="Arial" w:cs="Arial"/>
          <w:sz w:val="16"/>
          <w:szCs w:val="16"/>
        </w:rPr>
        <w:tab/>
      </w:r>
      <w:r w:rsidR="00E14BF6" w:rsidRPr="002B204A">
        <w:rPr>
          <w:rFonts w:ascii="Arial" w:hAnsi="Arial" w:cs="Arial"/>
          <w:sz w:val="16"/>
          <w:szCs w:val="16"/>
        </w:rPr>
        <w:tab/>
      </w:r>
      <w:r w:rsidRPr="002B204A">
        <w:rPr>
          <w:rFonts w:ascii="Arial" w:hAnsi="Arial" w:cs="Arial"/>
          <w:sz w:val="16"/>
          <w:szCs w:val="16"/>
        </w:rPr>
        <w:t xml:space="preserve">U Nemocnice </w:t>
      </w:r>
      <w:r w:rsidR="00C200ED" w:rsidRPr="002B204A">
        <w:rPr>
          <w:rFonts w:ascii="Arial" w:hAnsi="Arial" w:cs="Arial"/>
          <w:sz w:val="16"/>
          <w:szCs w:val="16"/>
        </w:rPr>
        <w:t>499/</w:t>
      </w:r>
      <w:r w:rsidRPr="002B204A">
        <w:rPr>
          <w:rFonts w:ascii="Arial" w:hAnsi="Arial" w:cs="Arial"/>
          <w:sz w:val="16"/>
          <w:szCs w:val="16"/>
        </w:rPr>
        <w:t>2, 128 08 Praha 2</w:t>
      </w:r>
    </w:p>
    <w:p w14:paraId="77EDC941" w14:textId="35F9E7BE" w:rsidR="00386375" w:rsidRPr="002B204A" w:rsidRDefault="00386375" w:rsidP="007F23D1">
      <w:pPr>
        <w:jc w:val="both"/>
        <w:rPr>
          <w:rFonts w:ascii="Arial" w:hAnsi="Arial" w:cs="Arial"/>
          <w:sz w:val="16"/>
          <w:szCs w:val="16"/>
        </w:rPr>
      </w:pPr>
      <w:r w:rsidRPr="002B204A">
        <w:rPr>
          <w:rFonts w:ascii="Arial" w:hAnsi="Arial" w:cs="Arial"/>
          <w:sz w:val="16"/>
          <w:szCs w:val="16"/>
        </w:rPr>
        <w:t>IČ:000 64 165</w:t>
      </w:r>
      <w:r w:rsidR="00E14BF6" w:rsidRPr="002B204A">
        <w:rPr>
          <w:rFonts w:ascii="Arial" w:hAnsi="Arial" w:cs="Arial"/>
          <w:sz w:val="16"/>
          <w:szCs w:val="16"/>
        </w:rPr>
        <w:tab/>
      </w:r>
      <w:r w:rsidR="00E14BF6" w:rsidRPr="002B204A">
        <w:rPr>
          <w:rFonts w:ascii="Arial" w:hAnsi="Arial" w:cs="Arial"/>
          <w:sz w:val="16"/>
          <w:szCs w:val="16"/>
        </w:rPr>
        <w:tab/>
      </w:r>
      <w:r w:rsidRPr="002B204A">
        <w:rPr>
          <w:rFonts w:ascii="Arial" w:hAnsi="Arial" w:cs="Arial"/>
          <w:sz w:val="16"/>
          <w:szCs w:val="16"/>
        </w:rPr>
        <w:t>DIČ:CZ00064165</w:t>
      </w:r>
    </w:p>
    <w:p w14:paraId="784EAF42" w14:textId="77777777" w:rsidR="00386375" w:rsidRPr="002B204A" w:rsidRDefault="00C200ED" w:rsidP="007F23D1">
      <w:pPr>
        <w:jc w:val="both"/>
        <w:rPr>
          <w:rFonts w:ascii="Arial" w:hAnsi="Arial" w:cs="Arial"/>
          <w:sz w:val="16"/>
          <w:szCs w:val="16"/>
        </w:rPr>
      </w:pPr>
      <w:r w:rsidRPr="002B204A">
        <w:rPr>
          <w:rFonts w:ascii="Arial" w:hAnsi="Arial" w:cs="Arial"/>
          <w:sz w:val="16"/>
          <w:szCs w:val="16"/>
        </w:rPr>
        <w:t>zastoupená</w:t>
      </w:r>
      <w:r w:rsidR="00386375" w:rsidRPr="002B204A">
        <w:rPr>
          <w:rFonts w:ascii="Arial" w:hAnsi="Arial" w:cs="Arial"/>
          <w:sz w:val="16"/>
          <w:szCs w:val="16"/>
        </w:rPr>
        <w:t>:</w:t>
      </w:r>
      <w:r w:rsidR="00386375" w:rsidRPr="002B204A">
        <w:rPr>
          <w:rFonts w:ascii="Arial" w:hAnsi="Arial" w:cs="Arial"/>
          <w:sz w:val="16"/>
          <w:szCs w:val="16"/>
        </w:rPr>
        <w:tab/>
      </w:r>
      <w:r w:rsidR="00386375" w:rsidRPr="002B204A">
        <w:rPr>
          <w:rFonts w:ascii="Arial" w:hAnsi="Arial" w:cs="Arial"/>
          <w:sz w:val="16"/>
          <w:szCs w:val="16"/>
        </w:rPr>
        <w:tab/>
      </w:r>
      <w:r w:rsidRPr="002B204A">
        <w:rPr>
          <w:rFonts w:ascii="Arial" w:hAnsi="Arial" w:cs="Arial"/>
          <w:sz w:val="16"/>
          <w:szCs w:val="16"/>
        </w:rPr>
        <w:t xml:space="preserve">prof. MUDr. Davidem </w:t>
      </w:r>
      <w:proofErr w:type="spellStart"/>
      <w:r w:rsidRPr="002B204A">
        <w:rPr>
          <w:rFonts w:ascii="Arial" w:hAnsi="Arial" w:cs="Arial"/>
          <w:sz w:val="16"/>
          <w:szCs w:val="16"/>
        </w:rPr>
        <w:t>Feltlem</w:t>
      </w:r>
      <w:proofErr w:type="spellEnd"/>
      <w:r w:rsidRPr="002B204A">
        <w:rPr>
          <w:rFonts w:ascii="Arial" w:hAnsi="Arial" w:cs="Arial"/>
          <w:sz w:val="16"/>
          <w:szCs w:val="16"/>
        </w:rPr>
        <w:t xml:space="preserve">, </w:t>
      </w:r>
      <w:r w:rsidR="00386375" w:rsidRPr="002B204A">
        <w:rPr>
          <w:rFonts w:ascii="Arial" w:hAnsi="Arial" w:cs="Arial"/>
          <w:sz w:val="16"/>
          <w:szCs w:val="16"/>
        </w:rPr>
        <w:t>Ph.D., MBA, ředitel</w:t>
      </w:r>
      <w:r w:rsidRPr="002B204A">
        <w:rPr>
          <w:rFonts w:ascii="Arial" w:hAnsi="Arial" w:cs="Arial"/>
          <w:sz w:val="16"/>
          <w:szCs w:val="16"/>
        </w:rPr>
        <w:t>em</w:t>
      </w:r>
    </w:p>
    <w:p w14:paraId="7DA65F80" w14:textId="1F9D35DA" w:rsidR="00386375" w:rsidRPr="002B204A" w:rsidRDefault="00386375" w:rsidP="007F23D1">
      <w:pPr>
        <w:jc w:val="both"/>
        <w:rPr>
          <w:rFonts w:ascii="Arial" w:hAnsi="Arial" w:cs="Arial"/>
          <w:sz w:val="16"/>
          <w:szCs w:val="16"/>
        </w:rPr>
      </w:pPr>
      <w:r w:rsidRPr="002B204A">
        <w:rPr>
          <w:rFonts w:ascii="Arial" w:hAnsi="Arial" w:cs="Arial"/>
          <w:sz w:val="16"/>
          <w:szCs w:val="16"/>
        </w:rPr>
        <w:t>bankovní spojení:</w:t>
      </w:r>
      <w:r w:rsidRPr="002B204A">
        <w:rPr>
          <w:rFonts w:ascii="Arial" w:hAnsi="Arial" w:cs="Arial"/>
          <w:sz w:val="16"/>
          <w:szCs w:val="16"/>
        </w:rPr>
        <w:tab/>
      </w:r>
      <w:r w:rsidR="009C26A3" w:rsidRPr="002B204A">
        <w:rPr>
          <w:rFonts w:ascii="Arial" w:hAnsi="Arial" w:cs="Arial"/>
          <w:sz w:val="16"/>
          <w:szCs w:val="16"/>
        </w:rPr>
        <w:tab/>
      </w:r>
      <w:r w:rsidR="00C200ED" w:rsidRPr="002B204A">
        <w:rPr>
          <w:rFonts w:ascii="Arial" w:hAnsi="Arial" w:cs="Arial"/>
          <w:sz w:val="16"/>
          <w:szCs w:val="16"/>
        </w:rPr>
        <w:t>Česká národní banka</w:t>
      </w:r>
    </w:p>
    <w:p w14:paraId="72AA9A52" w14:textId="36406337" w:rsidR="00386375" w:rsidRPr="002B204A" w:rsidRDefault="00386375" w:rsidP="007F23D1">
      <w:pPr>
        <w:jc w:val="both"/>
        <w:rPr>
          <w:rFonts w:ascii="Arial" w:hAnsi="Arial" w:cs="Arial"/>
          <w:sz w:val="16"/>
          <w:szCs w:val="16"/>
        </w:rPr>
      </w:pPr>
      <w:r w:rsidRPr="002B204A">
        <w:rPr>
          <w:rFonts w:ascii="Arial" w:hAnsi="Arial" w:cs="Arial"/>
          <w:sz w:val="16"/>
          <w:szCs w:val="16"/>
        </w:rPr>
        <w:t xml:space="preserve">číslo účtu: </w:t>
      </w:r>
      <w:r w:rsidR="00BF4451" w:rsidRPr="002B204A">
        <w:rPr>
          <w:rFonts w:ascii="Arial" w:hAnsi="Arial" w:cs="Arial"/>
          <w:sz w:val="16"/>
          <w:szCs w:val="16"/>
        </w:rPr>
        <w:tab/>
      </w:r>
      <w:r w:rsidR="00BF4451" w:rsidRPr="002B204A">
        <w:rPr>
          <w:rFonts w:ascii="Arial" w:hAnsi="Arial" w:cs="Arial"/>
          <w:sz w:val="16"/>
          <w:szCs w:val="16"/>
        </w:rPr>
        <w:tab/>
      </w:r>
      <w:r w:rsidRPr="002B204A">
        <w:rPr>
          <w:rFonts w:ascii="Arial" w:hAnsi="Arial" w:cs="Arial"/>
          <w:sz w:val="16"/>
          <w:szCs w:val="16"/>
        </w:rPr>
        <w:t>24035021/0</w:t>
      </w:r>
      <w:r w:rsidR="00C200ED" w:rsidRPr="002B204A">
        <w:rPr>
          <w:rFonts w:ascii="Arial" w:hAnsi="Arial" w:cs="Arial"/>
          <w:sz w:val="16"/>
          <w:szCs w:val="16"/>
        </w:rPr>
        <w:t>710</w:t>
      </w:r>
      <w:r w:rsidRPr="002B204A">
        <w:rPr>
          <w:rFonts w:ascii="Arial" w:hAnsi="Arial" w:cs="Arial"/>
          <w:sz w:val="16"/>
          <w:szCs w:val="16"/>
        </w:rPr>
        <w:t xml:space="preserve">  </w:t>
      </w:r>
    </w:p>
    <w:p w14:paraId="15EF407D" w14:textId="4095357B" w:rsidR="00386375" w:rsidRPr="002B204A" w:rsidRDefault="009D6F75" w:rsidP="007F23D1">
      <w:pPr>
        <w:jc w:val="both"/>
        <w:rPr>
          <w:rFonts w:ascii="Arial" w:hAnsi="Arial" w:cs="Arial"/>
          <w:sz w:val="16"/>
          <w:szCs w:val="16"/>
        </w:rPr>
      </w:pPr>
      <w:r w:rsidRPr="002B204A">
        <w:rPr>
          <w:rFonts w:ascii="Arial" w:hAnsi="Arial" w:cs="Arial"/>
          <w:sz w:val="16"/>
          <w:szCs w:val="16"/>
        </w:rPr>
        <w:t xml:space="preserve">plátce </w:t>
      </w:r>
      <w:proofErr w:type="gramStart"/>
      <w:r w:rsidRPr="002B204A">
        <w:rPr>
          <w:rFonts w:ascii="Arial" w:hAnsi="Arial" w:cs="Arial"/>
          <w:sz w:val="16"/>
          <w:szCs w:val="16"/>
        </w:rPr>
        <w:t xml:space="preserve">DPH:   </w:t>
      </w:r>
      <w:proofErr w:type="gramEnd"/>
      <w:r w:rsidRPr="002B204A">
        <w:rPr>
          <w:rFonts w:ascii="Arial" w:hAnsi="Arial" w:cs="Arial"/>
          <w:sz w:val="16"/>
          <w:szCs w:val="16"/>
        </w:rPr>
        <w:t xml:space="preserve">               </w:t>
      </w:r>
      <w:r w:rsidR="009578AB" w:rsidRPr="002B204A">
        <w:rPr>
          <w:rFonts w:ascii="Arial" w:hAnsi="Arial" w:cs="Arial"/>
          <w:sz w:val="16"/>
          <w:szCs w:val="16"/>
        </w:rPr>
        <w:tab/>
      </w:r>
      <w:r w:rsidR="00386375" w:rsidRPr="002B204A">
        <w:rPr>
          <w:rFonts w:ascii="Arial" w:hAnsi="Arial" w:cs="Arial"/>
          <w:sz w:val="16"/>
          <w:szCs w:val="16"/>
        </w:rPr>
        <w:t>ano</w:t>
      </w:r>
    </w:p>
    <w:p w14:paraId="1689C943" w14:textId="5F2AFAE3" w:rsidR="00386375" w:rsidRPr="002B204A" w:rsidRDefault="00386375" w:rsidP="007F23D1">
      <w:pPr>
        <w:jc w:val="both"/>
        <w:rPr>
          <w:rFonts w:ascii="Arial" w:hAnsi="Arial" w:cs="Arial"/>
          <w:sz w:val="16"/>
          <w:szCs w:val="16"/>
        </w:rPr>
      </w:pPr>
      <w:r w:rsidRPr="002B204A">
        <w:rPr>
          <w:rFonts w:ascii="Arial" w:hAnsi="Arial" w:cs="Arial"/>
          <w:sz w:val="16"/>
          <w:szCs w:val="16"/>
        </w:rPr>
        <w:t xml:space="preserve">jako </w:t>
      </w:r>
      <w:r w:rsidRPr="002B204A">
        <w:rPr>
          <w:rFonts w:ascii="Arial" w:hAnsi="Arial" w:cs="Arial"/>
          <w:b/>
          <w:sz w:val="16"/>
          <w:szCs w:val="16"/>
        </w:rPr>
        <w:t>pronajímatel</w:t>
      </w:r>
      <w:r w:rsidRPr="002B204A">
        <w:rPr>
          <w:rFonts w:ascii="Arial" w:hAnsi="Arial" w:cs="Arial"/>
          <w:sz w:val="16"/>
          <w:szCs w:val="16"/>
        </w:rPr>
        <w:t xml:space="preserve"> na straně jedné (dále jen „pronajímatel“)</w:t>
      </w:r>
    </w:p>
    <w:p w14:paraId="3EFADE9D" w14:textId="77777777" w:rsidR="00386375" w:rsidRPr="002B204A" w:rsidRDefault="00386375" w:rsidP="007F23D1">
      <w:pPr>
        <w:jc w:val="both"/>
        <w:rPr>
          <w:rFonts w:ascii="Arial" w:hAnsi="Arial" w:cs="Arial"/>
          <w:sz w:val="16"/>
          <w:szCs w:val="16"/>
        </w:rPr>
      </w:pPr>
    </w:p>
    <w:p w14:paraId="393B0D9E" w14:textId="77777777" w:rsidR="00386375" w:rsidRPr="002B204A" w:rsidRDefault="00386375" w:rsidP="007F23D1">
      <w:pPr>
        <w:jc w:val="both"/>
        <w:rPr>
          <w:rFonts w:ascii="Arial" w:hAnsi="Arial" w:cs="Arial"/>
          <w:sz w:val="16"/>
          <w:szCs w:val="16"/>
        </w:rPr>
      </w:pPr>
      <w:r w:rsidRPr="002B204A">
        <w:rPr>
          <w:rFonts w:ascii="Arial" w:hAnsi="Arial" w:cs="Arial"/>
          <w:sz w:val="16"/>
          <w:szCs w:val="16"/>
        </w:rPr>
        <w:t>a</w:t>
      </w:r>
    </w:p>
    <w:p w14:paraId="12BAA8FC" w14:textId="77777777" w:rsidR="00E14BF6" w:rsidRPr="002B204A" w:rsidRDefault="00E14BF6" w:rsidP="007F23D1">
      <w:pPr>
        <w:jc w:val="both"/>
        <w:rPr>
          <w:rFonts w:ascii="Arial" w:hAnsi="Arial" w:cs="Arial"/>
          <w:sz w:val="16"/>
          <w:szCs w:val="16"/>
        </w:rPr>
      </w:pPr>
    </w:p>
    <w:p w14:paraId="24A0F3DA" w14:textId="0333D449" w:rsidR="009C26A3" w:rsidRPr="00FC49E9" w:rsidRDefault="00FC49E9" w:rsidP="007F23D1">
      <w:pPr>
        <w:jc w:val="both"/>
        <w:rPr>
          <w:rFonts w:ascii="Arial" w:hAnsi="Arial" w:cs="Arial"/>
          <w:b/>
          <w:bCs/>
          <w:sz w:val="16"/>
          <w:szCs w:val="16"/>
        </w:rPr>
      </w:pPr>
      <w:r w:rsidRPr="00FC49E9">
        <w:rPr>
          <w:rFonts w:ascii="Arial" w:hAnsi="Arial" w:cs="Arial"/>
          <w:b/>
          <w:bCs/>
          <w:sz w:val="16"/>
          <w:szCs w:val="16"/>
        </w:rPr>
        <w:t>JLV, a.s.</w:t>
      </w:r>
    </w:p>
    <w:p w14:paraId="1F218CE9" w14:textId="71B1F4BA" w:rsidR="00386375" w:rsidRPr="002B204A" w:rsidRDefault="00386375" w:rsidP="007F23D1">
      <w:pPr>
        <w:jc w:val="both"/>
        <w:rPr>
          <w:rFonts w:ascii="Arial" w:hAnsi="Arial" w:cs="Arial"/>
          <w:sz w:val="16"/>
          <w:szCs w:val="16"/>
        </w:rPr>
      </w:pPr>
      <w:r w:rsidRPr="002B204A">
        <w:rPr>
          <w:rFonts w:ascii="Arial" w:hAnsi="Arial" w:cs="Arial"/>
          <w:sz w:val="16"/>
          <w:szCs w:val="16"/>
        </w:rPr>
        <w:t>zapsána:</w:t>
      </w:r>
      <w:r w:rsidR="009D6F75" w:rsidRPr="002B204A">
        <w:rPr>
          <w:rFonts w:ascii="Arial" w:hAnsi="Arial" w:cs="Arial"/>
          <w:sz w:val="16"/>
          <w:szCs w:val="16"/>
        </w:rPr>
        <w:tab/>
      </w:r>
      <w:r w:rsidR="009D6F75" w:rsidRPr="002B204A">
        <w:rPr>
          <w:rFonts w:ascii="Arial" w:hAnsi="Arial" w:cs="Arial"/>
          <w:sz w:val="16"/>
          <w:szCs w:val="16"/>
        </w:rPr>
        <w:tab/>
      </w:r>
      <w:r w:rsidR="009C26A3" w:rsidRPr="002B204A">
        <w:rPr>
          <w:rFonts w:ascii="Arial" w:hAnsi="Arial" w:cs="Arial"/>
          <w:sz w:val="16"/>
          <w:szCs w:val="16"/>
        </w:rPr>
        <w:tab/>
      </w:r>
      <w:r w:rsidR="00FC49E9">
        <w:rPr>
          <w:rFonts w:ascii="Arial" w:hAnsi="Arial" w:cs="Arial"/>
          <w:sz w:val="16"/>
          <w:szCs w:val="16"/>
        </w:rPr>
        <w:t>v obchodím rejstříku Městského soudu v Praze, oddíl B, vložka 1430</w:t>
      </w:r>
    </w:p>
    <w:p w14:paraId="65279039" w14:textId="37ECEC33" w:rsidR="00B718CE" w:rsidRPr="002B204A" w:rsidRDefault="00386375" w:rsidP="007F23D1">
      <w:pPr>
        <w:jc w:val="both"/>
        <w:rPr>
          <w:rFonts w:ascii="Arial" w:hAnsi="Arial" w:cs="Arial"/>
          <w:sz w:val="16"/>
          <w:szCs w:val="16"/>
        </w:rPr>
      </w:pPr>
      <w:r w:rsidRPr="002B204A">
        <w:rPr>
          <w:rFonts w:ascii="Arial" w:hAnsi="Arial" w:cs="Arial"/>
          <w:sz w:val="16"/>
          <w:szCs w:val="16"/>
        </w:rPr>
        <w:t>se sídlem:</w:t>
      </w:r>
      <w:r w:rsidR="009D6F75" w:rsidRPr="002B204A">
        <w:rPr>
          <w:rFonts w:ascii="Arial" w:hAnsi="Arial" w:cs="Arial"/>
          <w:sz w:val="16"/>
          <w:szCs w:val="16"/>
        </w:rPr>
        <w:tab/>
      </w:r>
      <w:r w:rsidR="009D6F75" w:rsidRPr="002B204A">
        <w:rPr>
          <w:rFonts w:ascii="Arial" w:hAnsi="Arial" w:cs="Arial"/>
          <w:sz w:val="16"/>
          <w:szCs w:val="16"/>
        </w:rPr>
        <w:tab/>
      </w:r>
      <w:r w:rsidR="00FC49E9">
        <w:rPr>
          <w:rFonts w:ascii="Arial" w:hAnsi="Arial" w:cs="Arial"/>
          <w:sz w:val="16"/>
          <w:szCs w:val="16"/>
        </w:rPr>
        <w:t xml:space="preserve">Chodovská 228/3, 141 </w:t>
      </w:r>
      <w:proofErr w:type="gramStart"/>
      <w:r w:rsidR="00FC49E9">
        <w:rPr>
          <w:rFonts w:ascii="Arial" w:hAnsi="Arial" w:cs="Arial"/>
          <w:sz w:val="16"/>
          <w:szCs w:val="16"/>
        </w:rPr>
        <w:t>00  Praha</w:t>
      </w:r>
      <w:proofErr w:type="gramEnd"/>
      <w:r w:rsidR="00FC49E9">
        <w:rPr>
          <w:rFonts w:ascii="Arial" w:hAnsi="Arial" w:cs="Arial"/>
          <w:sz w:val="16"/>
          <w:szCs w:val="16"/>
        </w:rPr>
        <w:t xml:space="preserve"> 4 - Michle</w:t>
      </w:r>
    </w:p>
    <w:p w14:paraId="39D4C2C8" w14:textId="045C26E1" w:rsidR="00B718CE" w:rsidRPr="002B204A" w:rsidRDefault="00386375" w:rsidP="007F23D1">
      <w:pPr>
        <w:jc w:val="both"/>
        <w:rPr>
          <w:rFonts w:ascii="Arial" w:hAnsi="Arial" w:cs="Arial"/>
          <w:sz w:val="16"/>
          <w:szCs w:val="16"/>
        </w:rPr>
      </w:pPr>
      <w:r w:rsidRPr="002B204A">
        <w:rPr>
          <w:rFonts w:ascii="Arial" w:hAnsi="Arial" w:cs="Arial"/>
          <w:sz w:val="16"/>
          <w:szCs w:val="16"/>
        </w:rPr>
        <w:t>IČ:</w:t>
      </w:r>
      <w:r w:rsidR="00C200ED" w:rsidRPr="002B204A">
        <w:rPr>
          <w:rFonts w:ascii="Arial" w:hAnsi="Arial" w:cs="Arial"/>
          <w:sz w:val="16"/>
          <w:szCs w:val="16"/>
        </w:rPr>
        <w:t xml:space="preserve"> </w:t>
      </w:r>
      <w:r w:rsidR="00FC49E9">
        <w:rPr>
          <w:rFonts w:ascii="Arial" w:hAnsi="Arial" w:cs="Arial"/>
          <w:sz w:val="16"/>
          <w:szCs w:val="16"/>
        </w:rPr>
        <w:t>45272298</w:t>
      </w:r>
      <w:r w:rsidR="000774FD" w:rsidRPr="002B204A">
        <w:rPr>
          <w:rFonts w:ascii="Arial" w:hAnsi="Arial" w:cs="Arial"/>
          <w:sz w:val="16"/>
          <w:szCs w:val="16"/>
        </w:rPr>
        <w:tab/>
      </w:r>
      <w:r w:rsidR="000774FD" w:rsidRPr="002B204A">
        <w:rPr>
          <w:rFonts w:ascii="Arial" w:hAnsi="Arial" w:cs="Arial"/>
          <w:sz w:val="16"/>
          <w:szCs w:val="16"/>
        </w:rPr>
        <w:tab/>
        <w:t xml:space="preserve">DIČ: </w:t>
      </w:r>
      <w:r w:rsidR="00FC49E9">
        <w:rPr>
          <w:rFonts w:ascii="Arial" w:hAnsi="Arial" w:cs="Arial"/>
          <w:sz w:val="16"/>
          <w:szCs w:val="16"/>
        </w:rPr>
        <w:t>CZ45272298</w:t>
      </w:r>
    </w:p>
    <w:p w14:paraId="324157F6" w14:textId="27396989" w:rsidR="00386375" w:rsidRPr="002B204A" w:rsidRDefault="00C200ED" w:rsidP="007F23D1">
      <w:pPr>
        <w:jc w:val="both"/>
        <w:rPr>
          <w:rFonts w:ascii="Arial" w:hAnsi="Arial" w:cs="Arial"/>
          <w:sz w:val="16"/>
          <w:szCs w:val="16"/>
        </w:rPr>
      </w:pPr>
      <w:r w:rsidRPr="002B204A">
        <w:rPr>
          <w:rFonts w:ascii="Arial" w:hAnsi="Arial" w:cs="Arial"/>
          <w:sz w:val="16"/>
          <w:szCs w:val="16"/>
        </w:rPr>
        <w:t>zastoupená</w:t>
      </w:r>
      <w:r w:rsidR="000774FD" w:rsidRPr="002B204A">
        <w:rPr>
          <w:rFonts w:ascii="Arial" w:hAnsi="Arial" w:cs="Arial"/>
          <w:sz w:val="16"/>
          <w:szCs w:val="16"/>
        </w:rPr>
        <w:t>:</w:t>
      </w:r>
      <w:r w:rsidR="000774FD" w:rsidRPr="002B204A">
        <w:rPr>
          <w:rFonts w:ascii="Arial" w:hAnsi="Arial" w:cs="Arial"/>
          <w:sz w:val="16"/>
          <w:szCs w:val="16"/>
        </w:rPr>
        <w:tab/>
      </w:r>
      <w:r w:rsidR="000774FD" w:rsidRPr="002B204A">
        <w:rPr>
          <w:rFonts w:ascii="Arial" w:hAnsi="Arial" w:cs="Arial"/>
          <w:sz w:val="16"/>
          <w:szCs w:val="16"/>
        </w:rPr>
        <w:tab/>
      </w:r>
      <w:r w:rsidR="00FC49E9">
        <w:rPr>
          <w:rFonts w:ascii="Arial" w:hAnsi="Arial" w:cs="Arial"/>
          <w:sz w:val="16"/>
          <w:szCs w:val="16"/>
        </w:rPr>
        <w:t xml:space="preserve">Ing. Jaromírem </w:t>
      </w:r>
      <w:proofErr w:type="spellStart"/>
      <w:r w:rsidR="00FC49E9">
        <w:rPr>
          <w:rFonts w:ascii="Arial" w:hAnsi="Arial" w:cs="Arial"/>
          <w:sz w:val="16"/>
          <w:szCs w:val="16"/>
        </w:rPr>
        <w:t>Bogišem</w:t>
      </w:r>
      <w:proofErr w:type="spellEnd"/>
      <w:r w:rsidR="00FC49E9">
        <w:rPr>
          <w:rFonts w:ascii="Arial" w:hAnsi="Arial" w:cs="Arial"/>
          <w:sz w:val="16"/>
          <w:szCs w:val="16"/>
        </w:rPr>
        <w:t>, CSc., předsedou představenstva</w:t>
      </w:r>
      <w:r w:rsidR="009D6F75" w:rsidRPr="002B204A">
        <w:rPr>
          <w:rFonts w:ascii="Arial" w:hAnsi="Arial" w:cs="Arial"/>
          <w:sz w:val="16"/>
          <w:szCs w:val="16"/>
        </w:rPr>
        <w:t xml:space="preserve">            </w:t>
      </w:r>
    </w:p>
    <w:p w14:paraId="0FD84206" w14:textId="763260B3" w:rsidR="00386375" w:rsidRPr="002B204A" w:rsidRDefault="00386375" w:rsidP="007F23D1">
      <w:pPr>
        <w:jc w:val="both"/>
        <w:rPr>
          <w:rFonts w:ascii="Arial" w:hAnsi="Arial" w:cs="Arial"/>
          <w:color w:val="FF0000"/>
          <w:sz w:val="16"/>
          <w:szCs w:val="16"/>
        </w:rPr>
      </w:pPr>
      <w:r w:rsidRPr="002B204A">
        <w:rPr>
          <w:rFonts w:ascii="Arial" w:hAnsi="Arial" w:cs="Arial"/>
          <w:sz w:val="16"/>
          <w:szCs w:val="16"/>
        </w:rPr>
        <w:t>bank</w:t>
      </w:r>
      <w:r w:rsidR="000774FD" w:rsidRPr="002B204A">
        <w:rPr>
          <w:rFonts w:ascii="Arial" w:hAnsi="Arial" w:cs="Arial"/>
          <w:sz w:val="16"/>
          <w:szCs w:val="16"/>
        </w:rPr>
        <w:t>ovní spojení</w:t>
      </w:r>
      <w:r w:rsidRPr="002B204A">
        <w:rPr>
          <w:rFonts w:ascii="Arial" w:hAnsi="Arial" w:cs="Arial"/>
          <w:sz w:val="16"/>
          <w:szCs w:val="16"/>
        </w:rPr>
        <w:t>:</w:t>
      </w:r>
      <w:r w:rsidR="000774FD" w:rsidRPr="002B204A">
        <w:rPr>
          <w:rFonts w:ascii="Arial" w:hAnsi="Arial" w:cs="Arial"/>
          <w:sz w:val="16"/>
          <w:szCs w:val="16"/>
        </w:rPr>
        <w:tab/>
      </w:r>
      <w:r w:rsidR="009C26A3" w:rsidRPr="002B204A">
        <w:rPr>
          <w:rFonts w:ascii="Arial" w:hAnsi="Arial" w:cs="Arial"/>
          <w:sz w:val="16"/>
          <w:szCs w:val="16"/>
        </w:rPr>
        <w:tab/>
      </w:r>
      <w:proofErr w:type="spellStart"/>
      <w:r w:rsidR="00FC49E9">
        <w:rPr>
          <w:rFonts w:ascii="Arial" w:hAnsi="Arial" w:cs="Arial"/>
          <w:sz w:val="16"/>
          <w:szCs w:val="16"/>
        </w:rPr>
        <w:t>UniCredit</w:t>
      </w:r>
      <w:proofErr w:type="spellEnd"/>
      <w:r w:rsidR="00FC49E9">
        <w:rPr>
          <w:rFonts w:ascii="Arial" w:hAnsi="Arial" w:cs="Arial"/>
          <w:sz w:val="16"/>
          <w:szCs w:val="16"/>
        </w:rPr>
        <w:t xml:space="preserve"> Bank </w:t>
      </w:r>
    </w:p>
    <w:p w14:paraId="7669A8DB" w14:textId="3A0F104D" w:rsidR="00B718CE" w:rsidRPr="002B204A" w:rsidRDefault="000774FD" w:rsidP="007F23D1">
      <w:pPr>
        <w:jc w:val="both"/>
        <w:rPr>
          <w:rFonts w:ascii="Arial" w:hAnsi="Arial" w:cs="Arial"/>
          <w:sz w:val="16"/>
          <w:szCs w:val="16"/>
        </w:rPr>
      </w:pPr>
      <w:r w:rsidRPr="002B204A">
        <w:rPr>
          <w:rFonts w:ascii="Arial" w:hAnsi="Arial" w:cs="Arial"/>
          <w:sz w:val="16"/>
          <w:szCs w:val="16"/>
        </w:rPr>
        <w:t>číslo účtu</w:t>
      </w:r>
      <w:r w:rsidR="00386375" w:rsidRPr="002B204A">
        <w:rPr>
          <w:rFonts w:ascii="Arial" w:hAnsi="Arial" w:cs="Arial"/>
          <w:sz w:val="16"/>
          <w:szCs w:val="16"/>
        </w:rPr>
        <w:t>:</w:t>
      </w:r>
      <w:r w:rsidR="0083538D" w:rsidRPr="002B204A">
        <w:rPr>
          <w:rFonts w:ascii="Arial" w:hAnsi="Arial" w:cs="Arial"/>
          <w:sz w:val="16"/>
          <w:szCs w:val="16"/>
        </w:rPr>
        <w:tab/>
      </w:r>
      <w:r w:rsidR="0083538D" w:rsidRPr="002B204A">
        <w:rPr>
          <w:rFonts w:ascii="Arial" w:hAnsi="Arial" w:cs="Arial"/>
          <w:sz w:val="16"/>
          <w:szCs w:val="16"/>
        </w:rPr>
        <w:tab/>
      </w:r>
      <w:r w:rsidR="00FC49E9">
        <w:rPr>
          <w:rFonts w:ascii="Arial" w:hAnsi="Arial" w:cs="Arial"/>
          <w:sz w:val="16"/>
          <w:szCs w:val="16"/>
        </w:rPr>
        <w:t>2104412295/2700</w:t>
      </w:r>
    </w:p>
    <w:p w14:paraId="4E7FE11A" w14:textId="12E4EA5A" w:rsidR="00386375" w:rsidRPr="002B204A" w:rsidRDefault="000774FD" w:rsidP="007F23D1">
      <w:pPr>
        <w:jc w:val="both"/>
        <w:rPr>
          <w:rFonts w:ascii="Arial" w:hAnsi="Arial" w:cs="Arial"/>
          <w:b/>
          <w:sz w:val="16"/>
          <w:szCs w:val="16"/>
        </w:rPr>
      </w:pPr>
      <w:r w:rsidRPr="002B204A">
        <w:rPr>
          <w:rFonts w:ascii="Arial" w:hAnsi="Arial" w:cs="Arial"/>
          <w:bCs/>
          <w:sz w:val="16"/>
          <w:szCs w:val="16"/>
        </w:rPr>
        <w:t>plátce DPH:</w:t>
      </w:r>
      <w:r w:rsidRPr="002B204A">
        <w:rPr>
          <w:rFonts w:ascii="Arial" w:hAnsi="Arial" w:cs="Arial"/>
          <w:bCs/>
          <w:sz w:val="16"/>
          <w:szCs w:val="16"/>
        </w:rPr>
        <w:tab/>
      </w:r>
      <w:r w:rsidRPr="002B204A">
        <w:rPr>
          <w:rFonts w:ascii="Arial" w:hAnsi="Arial" w:cs="Arial"/>
          <w:bCs/>
          <w:sz w:val="16"/>
          <w:szCs w:val="16"/>
        </w:rPr>
        <w:tab/>
      </w:r>
      <w:r w:rsidR="00FC49E9">
        <w:rPr>
          <w:rFonts w:ascii="Arial" w:hAnsi="Arial" w:cs="Arial"/>
          <w:sz w:val="16"/>
          <w:szCs w:val="16"/>
        </w:rPr>
        <w:t>ano</w:t>
      </w:r>
    </w:p>
    <w:p w14:paraId="1AEB92EA" w14:textId="77777777" w:rsidR="00386375" w:rsidRPr="002B204A" w:rsidRDefault="00386375" w:rsidP="007F23D1">
      <w:pPr>
        <w:jc w:val="both"/>
        <w:rPr>
          <w:rFonts w:ascii="Arial" w:hAnsi="Arial" w:cs="Arial"/>
          <w:sz w:val="16"/>
          <w:szCs w:val="16"/>
        </w:rPr>
      </w:pPr>
      <w:r w:rsidRPr="002B204A">
        <w:rPr>
          <w:rFonts w:ascii="Arial" w:hAnsi="Arial" w:cs="Arial"/>
          <w:sz w:val="16"/>
          <w:szCs w:val="16"/>
        </w:rPr>
        <w:t xml:space="preserve">jako </w:t>
      </w:r>
      <w:r w:rsidRPr="002B204A">
        <w:rPr>
          <w:rFonts w:ascii="Arial" w:hAnsi="Arial" w:cs="Arial"/>
          <w:b/>
          <w:sz w:val="16"/>
          <w:szCs w:val="16"/>
        </w:rPr>
        <w:t>nájemce</w:t>
      </w:r>
      <w:r w:rsidRPr="002B204A">
        <w:rPr>
          <w:rFonts w:ascii="Arial" w:hAnsi="Arial" w:cs="Arial"/>
          <w:sz w:val="16"/>
          <w:szCs w:val="16"/>
        </w:rPr>
        <w:t xml:space="preserve"> na straně druhé (dále jen „nájemce)</w:t>
      </w:r>
    </w:p>
    <w:p w14:paraId="5A6FE722" w14:textId="77777777" w:rsidR="00386375" w:rsidRPr="002B204A" w:rsidRDefault="00386375" w:rsidP="007F23D1">
      <w:pPr>
        <w:jc w:val="both"/>
        <w:rPr>
          <w:rFonts w:ascii="Arial" w:hAnsi="Arial" w:cs="Arial"/>
          <w:sz w:val="16"/>
          <w:szCs w:val="16"/>
        </w:rPr>
      </w:pPr>
    </w:p>
    <w:p w14:paraId="1202F22C" w14:textId="77777777" w:rsidR="00496D6D" w:rsidRPr="002B204A" w:rsidRDefault="00496D6D" w:rsidP="007F23D1">
      <w:pPr>
        <w:jc w:val="both"/>
        <w:rPr>
          <w:rFonts w:ascii="Arial" w:hAnsi="Arial" w:cs="Arial"/>
          <w:sz w:val="16"/>
          <w:szCs w:val="16"/>
        </w:rPr>
      </w:pPr>
    </w:p>
    <w:p w14:paraId="16114E44" w14:textId="77777777" w:rsidR="00496D6D" w:rsidRPr="002B204A" w:rsidRDefault="00496D6D" w:rsidP="007F23D1">
      <w:pPr>
        <w:jc w:val="both"/>
        <w:rPr>
          <w:rFonts w:ascii="Arial" w:hAnsi="Arial" w:cs="Arial"/>
          <w:sz w:val="16"/>
          <w:szCs w:val="16"/>
        </w:rPr>
      </w:pPr>
    </w:p>
    <w:p w14:paraId="30F436BC" w14:textId="0EE7C25D" w:rsidR="00C200ED" w:rsidRPr="002B204A" w:rsidRDefault="00496D6D" w:rsidP="007F23D1">
      <w:pPr>
        <w:jc w:val="both"/>
        <w:rPr>
          <w:rFonts w:ascii="Arial" w:hAnsi="Arial" w:cs="Arial"/>
          <w:sz w:val="16"/>
          <w:szCs w:val="16"/>
        </w:rPr>
      </w:pPr>
      <w:r w:rsidRPr="002B204A">
        <w:rPr>
          <w:rFonts w:ascii="Arial" w:hAnsi="Arial" w:cs="Arial"/>
          <w:sz w:val="16"/>
          <w:szCs w:val="16"/>
        </w:rPr>
        <w:t xml:space="preserve">uzavřeli dnešního dne, měsíce a roku </w:t>
      </w:r>
      <w:r w:rsidR="00C200ED" w:rsidRPr="002B204A">
        <w:rPr>
          <w:rFonts w:ascii="Arial" w:hAnsi="Arial" w:cs="Arial"/>
          <w:sz w:val="16"/>
          <w:szCs w:val="16"/>
        </w:rPr>
        <w:t xml:space="preserve">ve smyslu </w:t>
      </w:r>
      <w:proofErr w:type="spellStart"/>
      <w:r w:rsidR="00C200ED" w:rsidRPr="002B204A">
        <w:rPr>
          <w:rFonts w:ascii="Arial" w:hAnsi="Arial" w:cs="Arial"/>
          <w:sz w:val="16"/>
          <w:szCs w:val="16"/>
        </w:rPr>
        <w:t>ust</w:t>
      </w:r>
      <w:proofErr w:type="spellEnd"/>
      <w:r w:rsidR="00C200ED" w:rsidRPr="002B204A">
        <w:rPr>
          <w:rFonts w:ascii="Arial" w:hAnsi="Arial" w:cs="Arial"/>
          <w:sz w:val="16"/>
          <w:szCs w:val="16"/>
        </w:rPr>
        <w:t xml:space="preserve">. § </w:t>
      </w:r>
      <w:r w:rsidR="00D600C3" w:rsidRPr="002B204A">
        <w:rPr>
          <w:rFonts w:ascii="Arial" w:hAnsi="Arial" w:cs="Arial"/>
          <w:sz w:val="16"/>
          <w:szCs w:val="16"/>
        </w:rPr>
        <w:t xml:space="preserve">2201 </w:t>
      </w:r>
      <w:r w:rsidR="00C200ED" w:rsidRPr="002B204A">
        <w:rPr>
          <w:rFonts w:ascii="Arial" w:hAnsi="Arial" w:cs="Arial"/>
          <w:sz w:val="16"/>
          <w:szCs w:val="16"/>
        </w:rPr>
        <w:t xml:space="preserve">a násl. </w:t>
      </w:r>
      <w:proofErr w:type="spellStart"/>
      <w:r w:rsidR="00820818" w:rsidRPr="002B204A">
        <w:rPr>
          <w:rFonts w:ascii="Arial" w:hAnsi="Arial" w:cs="Arial"/>
          <w:sz w:val="16"/>
          <w:szCs w:val="16"/>
        </w:rPr>
        <w:t>z</w:t>
      </w:r>
      <w:r w:rsidR="00C200ED" w:rsidRPr="002B204A">
        <w:rPr>
          <w:rFonts w:ascii="Arial" w:hAnsi="Arial" w:cs="Arial"/>
          <w:sz w:val="16"/>
          <w:szCs w:val="16"/>
        </w:rPr>
        <w:t>.č</w:t>
      </w:r>
      <w:proofErr w:type="spellEnd"/>
      <w:r w:rsidR="00C200ED" w:rsidRPr="002B204A">
        <w:rPr>
          <w:rFonts w:ascii="Arial" w:hAnsi="Arial" w:cs="Arial"/>
          <w:sz w:val="16"/>
          <w:szCs w:val="16"/>
        </w:rPr>
        <w:t>. 89/2012 Sb., občanského zákoníku (dále jen „občanský zákoník“) v platném znění tuto</w:t>
      </w:r>
      <w:r w:rsidR="00820818" w:rsidRPr="002B204A">
        <w:rPr>
          <w:rFonts w:ascii="Arial" w:hAnsi="Arial" w:cs="Arial"/>
          <w:sz w:val="16"/>
          <w:szCs w:val="16"/>
        </w:rPr>
        <w:t>:</w:t>
      </w:r>
    </w:p>
    <w:p w14:paraId="23E48E55" w14:textId="77777777" w:rsidR="00496D6D" w:rsidRPr="002B204A" w:rsidRDefault="004C5958" w:rsidP="007F23D1">
      <w:pPr>
        <w:jc w:val="both"/>
        <w:rPr>
          <w:rFonts w:ascii="Arial" w:hAnsi="Arial" w:cs="Arial"/>
          <w:sz w:val="16"/>
          <w:szCs w:val="16"/>
        </w:rPr>
      </w:pPr>
      <w:r w:rsidRPr="002B204A">
        <w:rPr>
          <w:rFonts w:ascii="Arial" w:hAnsi="Arial" w:cs="Arial"/>
          <w:sz w:val="16"/>
          <w:szCs w:val="16"/>
        </w:rPr>
        <w:t xml:space="preserve"> </w:t>
      </w:r>
    </w:p>
    <w:p w14:paraId="12352A06" w14:textId="77777777" w:rsidR="00C200ED" w:rsidRPr="002B204A" w:rsidRDefault="00C200ED" w:rsidP="007F23D1">
      <w:pPr>
        <w:jc w:val="center"/>
        <w:rPr>
          <w:rFonts w:ascii="Arial" w:hAnsi="Arial" w:cs="Arial"/>
          <w:b/>
          <w:sz w:val="16"/>
          <w:szCs w:val="16"/>
        </w:rPr>
      </w:pPr>
    </w:p>
    <w:p w14:paraId="1C99E52C" w14:textId="77777777" w:rsidR="00496D6D" w:rsidRPr="002B204A" w:rsidRDefault="00C200ED" w:rsidP="007F23D1">
      <w:pPr>
        <w:jc w:val="center"/>
        <w:rPr>
          <w:rFonts w:ascii="Arial" w:hAnsi="Arial" w:cs="Arial"/>
          <w:b/>
          <w:sz w:val="16"/>
          <w:szCs w:val="16"/>
        </w:rPr>
      </w:pPr>
      <w:r w:rsidRPr="002B204A">
        <w:rPr>
          <w:rFonts w:ascii="Arial" w:hAnsi="Arial" w:cs="Arial"/>
          <w:b/>
          <w:sz w:val="16"/>
          <w:szCs w:val="16"/>
        </w:rPr>
        <w:t>S</w:t>
      </w:r>
      <w:r w:rsidR="009B643E" w:rsidRPr="002B204A">
        <w:rPr>
          <w:rFonts w:ascii="Arial" w:hAnsi="Arial" w:cs="Arial"/>
          <w:b/>
          <w:sz w:val="16"/>
          <w:szCs w:val="16"/>
        </w:rPr>
        <w:t>mlouvu</w:t>
      </w:r>
      <w:r w:rsidRPr="002B204A">
        <w:rPr>
          <w:rFonts w:ascii="Arial" w:hAnsi="Arial" w:cs="Arial"/>
          <w:b/>
          <w:sz w:val="16"/>
          <w:szCs w:val="16"/>
        </w:rPr>
        <w:t xml:space="preserve"> o nájmu prostor slouž</w:t>
      </w:r>
      <w:r w:rsidR="00695F31" w:rsidRPr="002B204A">
        <w:rPr>
          <w:rFonts w:ascii="Arial" w:hAnsi="Arial" w:cs="Arial"/>
          <w:b/>
          <w:sz w:val="16"/>
          <w:szCs w:val="16"/>
        </w:rPr>
        <w:t>í</w:t>
      </w:r>
      <w:r w:rsidRPr="002B204A">
        <w:rPr>
          <w:rFonts w:ascii="Arial" w:hAnsi="Arial" w:cs="Arial"/>
          <w:b/>
          <w:sz w:val="16"/>
          <w:szCs w:val="16"/>
        </w:rPr>
        <w:t>cích k podnikání</w:t>
      </w:r>
      <w:r w:rsidR="009B643E" w:rsidRPr="002B204A">
        <w:rPr>
          <w:rFonts w:ascii="Arial" w:hAnsi="Arial" w:cs="Arial"/>
          <w:b/>
          <w:sz w:val="16"/>
          <w:szCs w:val="16"/>
        </w:rPr>
        <w:t>:</w:t>
      </w:r>
    </w:p>
    <w:p w14:paraId="56F99D47" w14:textId="77777777" w:rsidR="009D6F75" w:rsidRPr="002B204A" w:rsidRDefault="009D6F75" w:rsidP="007F23D1">
      <w:pPr>
        <w:jc w:val="center"/>
        <w:rPr>
          <w:rFonts w:ascii="Arial" w:hAnsi="Arial" w:cs="Arial"/>
          <w:b/>
          <w:sz w:val="16"/>
          <w:szCs w:val="16"/>
        </w:rPr>
      </w:pPr>
    </w:p>
    <w:p w14:paraId="411393E5" w14:textId="77777777" w:rsidR="009D6F75" w:rsidRPr="002B204A" w:rsidRDefault="009D6F75" w:rsidP="007F23D1">
      <w:pPr>
        <w:jc w:val="center"/>
        <w:rPr>
          <w:rFonts w:ascii="Arial" w:hAnsi="Arial" w:cs="Arial"/>
          <w:b/>
          <w:sz w:val="16"/>
          <w:szCs w:val="16"/>
        </w:rPr>
      </w:pPr>
    </w:p>
    <w:p w14:paraId="271D8FA2" w14:textId="77777777" w:rsidR="00496D6D" w:rsidRPr="002B204A" w:rsidRDefault="00496D6D" w:rsidP="007F23D1">
      <w:pPr>
        <w:jc w:val="center"/>
        <w:outlineLvl w:val="0"/>
        <w:rPr>
          <w:rFonts w:ascii="Arial" w:hAnsi="Arial" w:cs="Arial"/>
          <w:b/>
          <w:sz w:val="16"/>
          <w:szCs w:val="16"/>
        </w:rPr>
      </w:pPr>
      <w:r w:rsidRPr="002B204A">
        <w:rPr>
          <w:rFonts w:ascii="Arial" w:hAnsi="Arial" w:cs="Arial"/>
          <w:b/>
          <w:sz w:val="16"/>
          <w:szCs w:val="16"/>
        </w:rPr>
        <w:t>Čl. I</w:t>
      </w:r>
    </w:p>
    <w:p w14:paraId="341C12B8" w14:textId="77777777" w:rsidR="00496D6D" w:rsidRPr="002B204A" w:rsidRDefault="00496D6D" w:rsidP="007F23D1">
      <w:pPr>
        <w:jc w:val="center"/>
        <w:rPr>
          <w:rFonts w:ascii="Arial" w:hAnsi="Arial" w:cs="Arial"/>
          <w:b/>
          <w:sz w:val="16"/>
          <w:szCs w:val="16"/>
        </w:rPr>
      </w:pPr>
      <w:r w:rsidRPr="002B204A">
        <w:rPr>
          <w:rFonts w:ascii="Arial" w:hAnsi="Arial" w:cs="Arial"/>
          <w:b/>
          <w:sz w:val="16"/>
          <w:szCs w:val="16"/>
        </w:rPr>
        <w:t>Předmět, účel nájmu a předmět podnikání</w:t>
      </w:r>
    </w:p>
    <w:p w14:paraId="3DB9BEEA" w14:textId="5456124B" w:rsidR="00820C35" w:rsidRPr="002B204A" w:rsidRDefault="005A6BE5" w:rsidP="00510CA5">
      <w:pPr>
        <w:pStyle w:val="slovanodstavec"/>
        <w:numPr>
          <w:ilvl w:val="0"/>
          <w:numId w:val="36"/>
        </w:numPr>
        <w:tabs>
          <w:tab w:val="clear" w:pos="284"/>
        </w:tabs>
        <w:rPr>
          <w:sz w:val="16"/>
          <w:szCs w:val="16"/>
        </w:rPr>
      </w:pPr>
      <w:r w:rsidRPr="002B204A">
        <w:rPr>
          <w:sz w:val="16"/>
          <w:szCs w:val="16"/>
        </w:rPr>
        <w:t xml:space="preserve">Pronajímatel prohlašuje, že mu v souladu se zákonem č. 219/2000 Sb., o majetku České republiky a jejím vystupování v právních vztazích a svým statutem přísluší hospodařit s pozemkem </w:t>
      </w:r>
      <w:proofErr w:type="spellStart"/>
      <w:r w:rsidRPr="002B204A">
        <w:rPr>
          <w:sz w:val="16"/>
          <w:szCs w:val="16"/>
        </w:rPr>
        <w:t>parc</w:t>
      </w:r>
      <w:proofErr w:type="spellEnd"/>
      <w:r w:rsidRPr="002B204A">
        <w:rPr>
          <w:sz w:val="16"/>
          <w:szCs w:val="16"/>
        </w:rPr>
        <w:t xml:space="preserve">. č. 1647 v obci Praha, zapsaném na LV č. 181, k. </w:t>
      </w:r>
      <w:proofErr w:type="spellStart"/>
      <w:r w:rsidRPr="002B204A">
        <w:rPr>
          <w:sz w:val="16"/>
          <w:szCs w:val="16"/>
        </w:rPr>
        <w:t>ú.</w:t>
      </w:r>
      <w:proofErr w:type="spellEnd"/>
      <w:r w:rsidRPr="002B204A">
        <w:rPr>
          <w:sz w:val="16"/>
          <w:szCs w:val="16"/>
        </w:rPr>
        <w:t xml:space="preserve"> Nové Město, vedeném Katastrálním úřadem pro hlavní město Prahu, katastrální pracoviště Praha. Součástí výše uvedeného pozemku je budova </w:t>
      </w:r>
      <w:r w:rsidRPr="003D0CE1">
        <w:rPr>
          <w:strike/>
          <w:sz w:val="16"/>
          <w:szCs w:val="16"/>
        </w:rPr>
        <w:t>č.p. 499</w:t>
      </w:r>
      <w:r w:rsidRPr="002B204A">
        <w:rPr>
          <w:sz w:val="16"/>
          <w:szCs w:val="16"/>
        </w:rPr>
        <w:t xml:space="preserve"> na adrese U Nemocnice 499/2, 128 08 Praha 2 (dále jen „budova“).</w:t>
      </w:r>
    </w:p>
    <w:p w14:paraId="37BF0D47" w14:textId="5FD4A4C1" w:rsidR="00820C35" w:rsidRPr="002B204A" w:rsidRDefault="00400815" w:rsidP="00510CA5">
      <w:pPr>
        <w:pStyle w:val="slovanodstavec"/>
        <w:numPr>
          <w:ilvl w:val="0"/>
          <w:numId w:val="36"/>
        </w:numPr>
        <w:tabs>
          <w:tab w:val="clear" w:pos="284"/>
        </w:tabs>
        <w:rPr>
          <w:rFonts w:eastAsia="Arial"/>
          <w:sz w:val="16"/>
          <w:szCs w:val="16"/>
        </w:rPr>
      </w:pPr>
      <w:r w:rsidRPr="002B204A">
        <w:rPr>
          <w:rFonts w:eastAsia="Arial"/>
          <w:sz w:val="16"/>
          <w:szCs w:val="16"/>
        </w:rPr>
        <w:t xml:space="preserve">Pronajímatel nájemci pronajímá </w:t>
      </w:r>
      <w:r w:rsidR="00386375" w:rsidRPr="002B204A">
        <w:rPr>
          <w:rFonts w:eastAsia="Arial"/>
          <w:sz w:val="16"/>
          <w:szCs w:val="16"/>
        </w:rPr>
        <w:t xml:space="preserve">následující </w:t>
      </w:r>
      <w:r w:rsidR="00FB630D" w:rsidRPr="002B204A">
        <w:rPr>
          <w:rFonts w:eastAsia="Arial"/>
          <w:sz w:val="16"/>
          <w:szCs w:val="16"/>
        </w:rPr>
        <w:t>prostory</w:t>
      </w:r>
      <w:r w:rsidR="005E32CA" w:rsidRPr="002B204A">
        <w:rPr>
          <w:rFonts w:eastAsia="Arial"/>
          <w:sz w:val="16"/>
          <w:szCs w:val="16"/>
        </w:rPr>
        <w:t xml:space="preserve"> v budově – přízemí pavilonu A9</w:t>
      </w:r>
      <w:r w:rsidR="001007A2" w:rsidRPr="002B204A">
        <w:rPr>
          <w:rFonts w:eastAsia="Arial"/>
          <w:sz w:val="16"/>
          <w:szCs w:val="16"/>
        </w:rPr>
        <w:t xml:space="preserve"> </w:t>
      </w:r>
      <w:r w:rsidR="00386375" w:rsidRPr="002B204A">
        <w:rPr>
          <w:rFonts w:eastAsia="Arial"/>
          <w:sz w:val="16"/>
          <w:szCs w:val="16"/>
        </w:rPr>
        <w:t xml:space="preserve">na adrese U Nemocnice </w:t>
      </w:r>
      <w:r w:rsidR="00A675E1" w:rsidRPr="002B204A">
        <w:rPr>
          <w:rFonts w:eastAsia="Arial"/>
          <w:sz w:val="16"/>
          <w:szCs w:val="16"/>
        </w:rPr>
        <w:t>499/</w:t>
      </w:r>
      <w:r w:rsidR="00386375" w:rsidRPr="002B204A">
        <w:rPr>
          <w:rFonts w:eastAsia="Arial"/>
          <w:sz w:val="16"/>
          <w:szCs w:val="16"/>
        </w:rPr>
        <w:t>2, Praha 2</w:t>
      </w:r>
      <w:r w:rsidR="005C3199" w:rsidRPr="002B204A">
        <w:rPr>
          <w:rFonts w:eastAsia="Arial"/>
          <w:sz w:val="16"/>
          <w:szCs w:val="16"/>
        </w:rPr>
        <w:t xml:space="preserve"> </w:t>
      </w:r>
      <w:proofErr w:type="spellStart"/>
      <w:r w:rsidR="000B3C9F" w:rsidRPr="002B204A">
        <w:rPr>
          <w:rFonts w:eastAsia="Arial"/>
          <w:sz w:val="16"/>
          <w:szCs w:val="16"/>
        </w:rPr>
        <w:t>o</w:t>
      </w:r>
      <w:r w:rsidR="0005206A" w:rsidRPr="002B204A">
        <w:rPr>
          <w:rFonts w:eastAsia="Arial"/>
          <w:sz w:val="16"/>
          <w:szCs w:val="16"/>
        </w:rPr>
        <w:t>zn</w:t>
      </w:r>
      <w:proofErr w:type="spellEnd"/>
      <w:r w:rsidR="0005206A" w:rsidRPr="002B204A">
        <w:rPr>
          <w:rFonts w:eastAsia="Arial"/>
          <w:sz w:val="16"/>
          <w:szCs w:val="16"/>
        </w:rPr>
        <w:t>. místnosti</w:t>
      </w:r>
      <w:r w:rsidR="428E0FE0" w:rsidRPr="00C04855">
        <w:rPr>
          <w:rFonts w:eastAsia="Arial"/>
          <w:sz w:val="16"/>
          <w:szCs w:val="16"/>
        </w:rPr>
        <w:t xml:space="preserve"> P. 09 – P.27, vše o výměře 225,1 m</w:t>
      </w:r>
      <w:proofErr w:type="gramStart"/>
      <w:r w:rsidR="428E0FE0" w:rsidRPr="00C04855">
        <w:rPr>
          <w:rFonts w:eastAsia="Arial"/>
          <w:sz w:val="16"/>
          <w:szCs w:val="16"/>
        </w:rPr>
        <w:t>²</w:t>
      </w:r>
      <w:smartTag w:uri="urn:schemas-microsoft-com:office:smarttags" w:element="metricconverter">
        <w:smartTagPr>
          <w:attr w:name="ProductID" w:val="365,35 mﾲ"/>
        </w:smartTagPr>
      </w:smartTag>
      <w:r w:rsidR="00693723" w:rsidRPr="002B204A">
        <w:rPr>
          <w:rFonts w:eastAsia="Arial"/>
          <w:sz w:val="16"/>
          <w:szCs w:val="16"/>
        </w:rPr>
        <w:t xml:space="preserve"> </w:t>
      </w:r>
      <w:smartTag w:uri="urn:schemas-microsoft-com:office:smarttags" w:element="metricconverter">
        <w:smartTagPr>
          <w:attr w:name="ProductID" w:val="33,06 mﾲ"/>
        </w:smartTagPr>
      </w:smartTag>
      <w:r w:rsidR="00B718CE" w:rsidRPr="002B204A">
        <w:rPr>
          <w:rFonts w:eastAsia="Arial"/>
          <w:sz w:val="16"/>
          <w:szCs w:val="16"/>
        </w:rPr>
        <w:t>.</w:t>
      </w:r>
      <w:proofErr w:type="gramEnd"/>
      <w:r w:rsidR="005E32CA" w:rsidRPr="00C04855">
        <w:rPr>
          <w:rFonts w:eastAsia="Arial"/>
          <w:sz w:val="16"/>
          <w:szCs w:val="16"/>
        </w:rPr>
        <w:t>(dále jen „prostory“)</w:t>
      </w:r>
      <w:r w:rsidR="000D74E1" w:rsidRPr="00C04855">
        <w:rPr>
          <w:rFonts w:eastAsia="Arial"/>
          <w:sz w:val="16"/>
          <w:szCs w:val="16"/>
        </w:rPr>
        <w:t>.</w:t>
      </w:r>
      <w:r w:rsidR="000D74E1" w:rsidRPr="002B204A">
        <w:rPr>
          <w:rFonts w:eastAsia="Arial"/>
          <w:sz w:val="16"/>
          <w:szCs w:val="16"/>
        </w:rPr>
        <w:t xml:space="preserve"> </w:t>
      </w:r>
      <w:r w:rsidR="0005206A" w:rsidRPr="002B204A">
        <w:rPr>
          <w:rFonts w:eastAsia="Arial"/>
          <w:sz w:val="16"/>
          <w:szCs w:val="16"/>
        </w:rPr>
        <w:t>P</w:t>
      </w:r>
      <w:r w:rsidR="000C2F80" w:rsidRPr="002B204A">
        <w:rPr>
          <w:rFonts w:eastAsia="Arial"/>
          <w:sz w:val="16"/>
          <w:szCs w:val="16"/>
        </w:rPr>
        <w:t>ůdorysný plánek</w:t>
      </w:r>
      <w:r w:rsidR="00322835" w:rsidRPr="002B204A">
        <w:rPr>
          <w:rFonts w:eastAsia="Arial"/>
          <w:sz w:val="16"/>
          <w:szCs w:val="16"/>
        </w:rPr>
        <w:t xml:space="preserve"> prostor</w:t>
      </w:r>
      <w:r w:rsidR="000C2F80" w:rsidRPr="002B204A">
        <w:rPr>
          <w:rFonts w:eastAsia="Arial"/>
          <w:sz w:val="16"/>
          <w:szCs w:val="16"/>
        </w:rPr>
        <w:t xml:space="preserve"> tvoří </w:t>
      </w:r>
      <w:r w:rsidR="008D7FB8" w:rsidRPr="002B204A">
        <w:rPr>
          <w:rFonts w:eastAsia="Arial"/>
          <w:sz w:val="16"/>
          <w:szCs w:val="16"/>
        </w:rPr>
        <w:t>příloh</w:t>
      </w:r>
      <w:r w:rsidR="000C2F80" w:rsidRPr="002B204A">
        <w:rPr>
          <w:rFonts w:eastAsia="Arial"/>
          <w:sz w:val="16"/>
          <w:szCs w:val="16"/>
        </w:rPr>
        <w:t>u</w:t>
      </w:r>
      <w:r w:rsidR="0005206A" w:rsidRPr="002B204A">
        <w:rPr>
          <w:rFonts w:eastAsia="Arial"/>
          <w:sz w:val="16"/>
          <w:szCs w:val="16"/>
        </w:rPr>
        <w:t xml:space="preserve"> č.1</w:t>
      </w:r>
      <w:r w:rsidR="000C2F80" w:rsidRPr="002B204A">
        <w:rPr>
          <w:rFonts w:eastAsia="Arial"/>
          <w:sz w:val="16"/>
          <w:szCs w:val="16"/>
        </w:rPr>
        <w:t xml:space="preserve"> této smlouvy</w:t>
      </w:r>
      <w:r w:rsidR="00C2740E" w:rsidRPr="002B204A">
        <w:rPr>
          <w:rFonts w:eastAsia="Arial"/>
          <w:sz w:val="16"/>
          <w:szCs w:val="16"/>
        </w:rPr>
        <w:t>.</w:t>
      </w:r>
    </w:p>
    <w:p w14:paraId="15831D49" w14:textId="000D6E86" w:rsidR="00820C35" w:rsidRPr="002B204A" w:rsidRDefault="009E74CF" w:rsidP="00510CA5">
      <w:pPr>
        <w:pStyle w:val="slovanodstavec"/>
        <w:numPr>
          <w:ilvl w:val="0"/>
          <w:numId w:val="36"/>
        </w:numPr>
        <w:tabs>
          <w:tab w:val="clear" w:pos="284"/>
        </w:tabs>
        <w:rPr>
          <w:sz w:val="16"/>
          <w:szCs w:val="16"/>
        </w:rPr>
      </w:pPr>
      <w:r w:rsidRPr="002B204A">
        <w:rPr>
          <w:rFonts w:eastAsia="Arial"/>
          <w:sz w:val="16"/>
          <w:szCs w:val="16"/>
        </w:rPr>
        <w:t>Pronajímatel pronajímá nájemci předmět nájmu</w:t>
      </w:r>
      <w:r w:rsidR="00706A3E" w:rsidRPr="002B204A">
        <w:rPr>
          <w:rFonts w:eastAsia="Arial"/>
          <w:sz w:val="16"/>
          <w:szCs w:val="16"/>
        </w:rPr>
        <w:t xml:space="preserve"> uvedený v čl.</w:t>
      </w:r>
      <w:r w:rsidR="00820818" w:rsidRPr="002B204A">
        <w:rPr>
          <w:rFonts w:eastAsia="Arial"/>
          <w:sz w:val="16"/>
          <w:szCs w:val="16"/>
        </w:rPr>
        <w:t xml:space="preserve"> </w:t>
      </w:r>
      <w:r w:rsidR="00693723" w:rsidRPr="002B204A">
        <w:rPr>
          <w:rFonts w:eastAsia="Arial"/>
          <w:sz w:val="16"/>
          <w:szCs w:val="16"/>
        </w:rPr>
        <w:t>I</w:t>
      </w:r>
      <w:r w:rsidR="00FF6B92">
        <w:rPr>
          <w:rFonts w:eastAsia="Arial"/>
          <w:sz w:val="16"/>
          <w:szCs w:val="16"/>
        </w:rPr>
        <w:t>.</w:t>
      </w:r>
      <w:r w:rsidR="00632A77">
        <w:rPr>
          <w:rFonts w:eastAsia="Arial"/>
          <w:sz w:val="16"/>
          <w:szCs w:val="16"/>
        </w:rPr>
        <w:t xml:space="preserve"> odst</w:t>
      </w:r>
      <w:r w:rsidR="00693723" w:rsidRPr="002B204A">
        <w:rPr>
          <w:rFonts w:eastAsia="Arial"/>
          <w:sz w:val="16"/>
          <w:szCs w:val="16"/>
        </w:rPr>
        <w:t>.</w:t>
      </w:r>
      <w:r w:rsidR="00632A77">
        <w:rPr>
          <w:rFonts w:eastAsia="Arial"/>
          <w:sz w:val="16"/>
          <w:szCs w:val="16"/>
        </w:rPr>
        <w:t xml:space="preserve"> </w:t>
      </w:r>
      <w:r w:rsidRPr="002B204A">
        <w:rPr>
          <w:rFonts w:eastAsia="Arial"/>
          <w:sz w:val="16"/>
          <w:szCs w:val="16"/>
        </w:rPr>
        <w:t xml:space="preserve">2 této smlouvy </w:t>
      </w:r>
      <w:r w:rsidR="004E1AE6" w:rsidRPr="002B204A">
        <w:rPr>
          <w:rFonts w:eastAsia="Arial"/>
          <w:sz w:val="16"/>
          <w:szCs w:val="16"/>
        </w:rPr>
        <w:t>za účelem</w:t>
      </w:r>
      <w:r w:rsidR="00C2740E" w:rsidRPr="002B204A">
        <w:rPr>
          <w:rFonts w:eastAsia="Arial"/>
          <w:sz w:val="16"/>
          <w:szCs w:val="16"/>
        </w:rPr>
        <w:t xml:space="preserve"> pr</w:t>
      </w:r>
      <w:r w:rsidR="004A6BCB" w:rsidRPr="002B204A">
        <w:rPr>
          <w:rFonts w:eastAsia="Arial"/>
          <w:sz w:val="16"/>
          <w:szCs w:val="16"/>
        </w:rPr>
        <w:t xml:space="preserve">ovozování restaurace v rozsahu a </w:t>
      </w:r>
      <w:r w:rsidR="00706A3E" w:rsidRPr="002B204A">
        <w:rPr>
          <w:rFonts w:eastAsia="Arial"/>
          <w:sz w:val="16"/>
          <w:szCs w:val="16"/>
        </w:rPr>
        <w:t xml:space="preserve">v </w:t>
      </w:r>
      <w:r w:rsidR="004A6BCB" w:rsidRPr="002B204A">
        <w:rPr>
          <w:rFonts w:eastAsia="Arial"/>
          <w:sz w:val="16"/>
          <w:szCs w:val="16"/>
        </w:rPr>
        <w:t>souladu s </w:t>
      </w:r>
      <w:r w:rsidR="00706A3E" w:rsidRPr="002B204A">
        <w:rPr>
          <w:rFonts w:eastAsia="Arial"/>
          <w:sz w:val="16"/>
          <w:szCs w:val="16"/>
        </w:rPr>
        <w:t>konceptem a podnikatelským záměrem</w:t>
      </w:r>
      <w:r w:rsidR="00C22D74" w:rsidRPr="002B204A">
        <w:rPr>
          <w:rFonts w:eastAsia="Arial"/>
          <w:sz w:val="16"/>
          <w:szCs w:val="16"/>
        </w:rPr>
        <w:t>, které byly součástí nabídky</w:t>
      </w:r>
      <w:r w:rsidR="00A07C04" w:rsidRPr="002B204A">
        <w:rPr>
          <w:rFonts w:eastAsia="Arial"/>
          <w:sz w:val="16"/>
          <w:szCs w:val="16"/>
        </w:rPr>
        <w:t xml:space="preserve"> nájemce v rámci hodnocení veřejné </w:t>
      </w:r>
      <w:r w:rsidR="001F5E9B">
        <w:rPr>
          <w:rFonts w:eastAsia="Arial"/>
          <w:sz w:val="16"/>
          <w:szCs w:val="16"/>
        </w:rPr>
        <w:t>soutěže</w:t>
      </w:r>
      <w:r w:rsidR="00706A3E" w:rsidRPr="002B204A">
        <w:rPr>
          <w:rFonts w:eastAsia="Arial"/>
          <w:sz w:val="16"/>
          <w:szCs w:val="16"/>
        </w:rPr>
        <w:t>.</w:t>
      </w:r>
      <w:r w:rsidR="005C28BB" w:rsidRPr="002B204A">
        <w:rPr>
          <w:rFonts w:eastAsia="Arial"/>
          <w:sz w:val="16"/>
          <w:szCs w:val="16"/>
        </w:rPr>
        <w:t xml:space="preserve"> </w:t>
      </w:r>
      <w:r w:rsidR="00D86C18" w:rsidRPr="002B204A">
        <w:rPr>
          <w:rFonts w:eastAsia="Arial"/>
          <w:sz w:val="16"/>
          <w:szCs w:val="16"/>
        </w:rPr>
        <w:t>T</w:t>
      </w:r>
      <w:r w:rsidR="00D86C18">
        <w:rPr>
          <w:rFonts w:eastAsia="Arial"/>
          <w:sz w:val="16"/>
          <w:szCs w:val="16"/>
        </w:rPr>
        <w:t>ato provozovna</w:t>
      </w:r>
      <w:r w:rsidR="005C28BB" w:rsidRPr="002B204A">
        <w:rPr>
          <w:rFonts w:eastAsia="Arial"/>
          <w:sz w:val="16"/>
          <w:szCs w:val="16"/>
        </w:rPr>
        <w:t xml:space="preserve"> bud</w:t>
      </w:r>
      <w:r w:rsidR="00B66418">
        <w:rPr>
          <w:rFonts w:eastAsia="Arial"/>
          <w:sz w:val="16"/>
          <w:szCs w:val="16"/>
        </w:rPr>
        <w:t>e</w:t>
      </w:r>
      <w:r w:rsidR="005C28BB" w:rsidRPr="002B204A">
        <w:rPr>
          <w:rFonts w:eastAsia="Arial"/>
          <w:sz w:val="16"/>
          <w:szCs w:val="16"/>
        </w:rPr>
        <w:t xml:space="preserve"> provozován</w:t>
      </w:r>
      <w:r w:rsidR="00B66418">
        <w:rPr>
          <w:rFonts w:eastAsia="Arial"/>
          <w:sz w:val="16"/>
          <w:szCs w:val="16"/>
        </w:rPr>
        <w:t>a</w:t>
      </w:r>
      <w:r w:rsidR="005C28BB" w:rsidRPr="002B204A">
        <w:rPr>
          <w:rFonts w:eastAsia="Arial"/>
          <w:sz w:val="16"/>
          <w:szCs w:val="16"/>
        </w:rPr>
        <w:t xml:space="preserve"> jako nekuřáck</w:t>
      </w:r>
      <w:r w:rsidR="00A2622D">
        <w:rPr>
          <w:rFonts w:eastAsia="Arial"/>
          <w:sz w:val="16"/>
          <w:szCs w:val="16"/>
        </w:rPr>
        <w:t>á</w:t>
      </w:r>
      <w:r w:rsidR="005C28BB" w:rsidRPr="002B204A">
        <w:rPr>
          <w:rFonts w:eastAsia="Arial"/>
          <w:sz w:val="16"/>
          <w:szCs w:val="16"/>
        </w:rPr>
        <w:t xml:space="preserve"> se zákazem prodeje jakýchkoliv alkoholických nápojů</w:t>
      </w:r>
      <w:r w:rsidR="00676227">
        <w:rPr>
          <w:rFonts w:eastAsia="Arial"/>
          <w:sz w:val="16"/>
          <w:szCs w:val="16"/>
        </w:rPr>
        <w:t>,</w:t>
      </w:r>
      <w:r w:rsidR="00676227" w:rsidRPr="00FD0AE7">
        <w:rPr>
          <w:rFonts w:eastAsia="Arial"/>
          <w:sz w:val="16"/>
          <w:szCs w:val="16"/>
        </w:rPr>
        <w:t xml:space="preserve"> tabákov</w:t>
      </w:r>
      <w:r w:rsidR="00676227">
        <w:rPr>
          <w:rFonts w:eastAsia="Arial"/>
          <w:sz w:val="16"/>
          <w:szCs w:val="16"/>
        </w:rPr>
        <w:t>ých</w:t>
      </w:r>
      <w:r w:rsidR="00676227" w:rsidRPr="00FD0AE7">
        <w:rPr>
          <w:rFonts w:eastAsia="Arial"/>
          <w:sz w:val="16"/>
          <w:szCs w:val="16"/>
        </w:rPr>
        <w:t xml:space="preserve"> výrobk</w:t>
      </w:r>
      <w:r w:rsidR="00676227">
        <w:rPr>
          <w:rFonts w:eastAsia="Arial"/>
          <w:sz w:val="16"/>
          <w:szCs w:val="16"/>
        </w:rPr>
        <w:t>ů</w:t>
      </w:r>
      <w:r w:rsidR="00676227" w:rsidRPr="00FD0AE7">
        <w:rPr>
          <w:rFonts w:eastAsia="Arial"/>
          <w:sz w:val="16"/>
          <w:szCs w:val="16"/>
        </w:rPr>
        <w:t>, kuřáck</w:t>
      </w:r>
      <w:r w:rsidR="00676227">
        <w:rPr>
          <w:rFonts w:eastAsia="Arial"/>
          <w:sz w:val="16"/>
          <w:szCs w:val="16"/>
        </w:rPr>
        <w:t>ých</w:t>
      </w:r>
      <w:r w:rsidR="00676227" w:rsidRPr="00FD0AE7">
        <w:rPr>
          <w:rFonts w:eastAsia="Arial"/>
          <w:sz w:val="16"/>
          <w:szCs w:val="16"/>
        </w:rPr>
        <w:t xml:space="preserve"> pomůc</w:t>
      </w:r>
      <w:r w:rsidR="00676227">
        <w:rPr>
          <w:rFonts w:eastAsia="Arial"/>
          <w:sz w:val="16"/>
          <w:szCs w:val="16"/>
        </w:rPr>
        <w:t>e</w:t>
      </w:r>
      <w:r w:rsidR="00676227" w:rsidRPr="00FD0AE7">
        <w:rPr>
          <w:rFonts w:eastAsia="Arial"/>
          <w:sz w:val="16"/>
          <w:szCs w:val="16"/>
        </w:rPr>
        <w:t>k, bylinn</w:t>
      </w:r>
      <w:r w:rsidR="00676227">
        <w:rPr>
          <w:rFonts w:eastAsia="Arial"/>
          <w:sz w:val="16"/>
          <w:szCs w:val="16"/>
        </w:rPr>
        <w:t>ých</w:t>
      </w:r>
      <w:r w:rsidR="00676227" w:rsidRPr="00FD0AE7">
        <w:rPr>
          <w:rFonts w:eastAsia="Arial"/>
          <w:sz w:val="16"/>
          <w:szCs w:val="16"/>
        </w:rPr>
        <w:t xml:space="preserve"> výrobk</w:t>
      </w:r>
      <w:r w:rsidR="00676227">
        <w:rPr>
          <w:rFonts w:eastAsia="Arial"/>
          <w:sz w:val="16"/>
          <w:szCs w:val="16"/>
        </w:rPr>
        <w:t>ů</w:t>
      </w:r>
      <w:r w:rsidR="00676227" w:rsidRPr="00FD0AE7">
        <w:rPr>
          <w:rFonts w:eastAsia="Arial"/>
          <w:sz w:val="16"/>
          <w:szCs w:val="16"/>
        </w:rPr>
        <w:t xml:space="preserve"> určen</w:t>
      </w:r>
      <w:r w:rsidR="00676227">
        <w:rPr>
          <w:rFonts w:eastAsia="Arial"/>
          <w:sz w:val="16"/>
          <w:szCs w:val="16"/>
        </w:rPr>
        <w:t>ých</w:t>
      </w:r>
      <w:r w:rsidR="00676227" w:rsidRPr="00FD0AE7">
        <w:rPr>
          <w:rFonts w:eastAsia="Arial"/>
          <w:sz w:val="16"/>
          <w:szCs w:val="16"/>
        </w:rPr>
        <w:t xml:space="preserve"> ke kouření a elektronick</w:t>
      </w:r>
      <w:r w:rsidR="00676227">
        <w:rPr>
          <w:rFonts w:eastAsia="Arial"/>
          <w:sz w:val="16"/>
          <w:szCs w:val="16"/>
        </w:rPr>
        <w:t>ých</w:t>
      </w:r>
      <w:r w:rsidR="00676227" w:rsidRPr="00FD0AE7">
        <w:rPr>
          <w:rFonts w:eastAsia="Arial"/>
          <w:sz w:val="16"/>
          <w:szCs w:val="16"/>
        </w:rPr>
        <w:t xml:space="preserve"> cigaret</w:t>
      </w:r>
      <w:r w:rsidR="005C28BB" w:rsidRPr="002B204A">
        <w:rPr>
          <w:rFonts w:eastAsia="Arial"/>
          <w:sz w:val="16"/>
          <w:szCs w:val="16"/>
        </w:rPr>
        <w:t>.</w:t>
      </w:r>
    </w:p>
    <w:p w14:paraId="5FECC615" w14:textId="1282A448" w:rsidR="006542E3" w:rsidRPr="002B204A" w:rsidRDefault="006542E3" w:rsidP="00510CA5">
      <w:pPr>
        <w:pStyle w:val="slovanodstavec"/>
        <w:numPr>
          <w:ilvl w:val="0"/>
          <w:numId w:val="36"/>
        </w:numPr>
        <w:tabs>
          <w:tab w:val="clear" w:pos="284"/>
        </w:tabs>
        <w:rPr>
          <w:sz w:val="16"/>
          <w:szCs w:val="16"/>
        </w:rPr>
      </w:pPr>
      <w:r w:rsidRPr="002B204A">
        <w:rPr>
          <w:rFonts w:eastAsia="Arial"/>
          <w:sz w:val="16"/>
          <w:szCs w:val="16"/>
        </w:rPr>
        <w:t xml:space="preserve">Součástí pronajímaných prostor je </w:t>
      </w:r>
      <w:r w:rsidR="00706A3E" w:rsidRPr="002B204A">
        <w:rPr>
          <w:rFonts w:eastAsia="Arial"/>
          <w:sz w:val="16"/>
          <w:szCs w:val="16"/>
        </w:rPr>
        <w:t xml:space="preserve">dílčí </w:t>
      </w:r>
      <w:r w:rsidRPr="002B204A">
        <w:rPr>
          <w:rFonts w:eastAsia="Arial"/>
          <w:sz w:val="16"/>
          <w:szCs w:val="16"/>
        </w:rPr>
        <w:t xml:space="preserve">technologické zařízení a vybavení, </w:t>
      </w:r>
      <w:r w:rsidR="004C5BA3">
        <w:rPr>
          <w:rFonts w:eastAsia="Arial"/>
          <w:sz w:val="16"/>
          <w:szCs w:val="16"/>
        </w:rPr>
        <w:t>jehož</w:t>
      </w:r>
      <w:r w:rsidR="004C5BA3" w:rsidRPr="002B204A">
        <w:rPr>
          <w:rFonts w:eastAsia="Arial"/>
          <w:sz w:val="16"/>
          <w:szCs w:val="16"/>
        </w:rPr>
        <w:t xml:space="preserve"> </w:t>
      </w:r>
      <w:r w:rsidR="00C23A3B" w:rsidRPr="002B204A">
        <w:rPr>
          <w:rFonts w:eastAsia="Arial"/>
          <w:sz w:val="16"/>
          <w:szCs w:val="16"/>
        </w:rPr>
        <w:t xml:space="preserve">soupis </w:t>
      </w:r>
      <w:r w:rsidRPr="002B204A">
        <w:rPr>
          <w:rFonts w:eastAsia="Arial"/>
          <w:sz w:val="16"/>
          <w:szCs w:val="16"/>
        </w:rPr>
        <w:t xml:space="preserve">je </w:t>
      </w:r>
      <w:r w:rsidR="00D31922">
        <w:rPr>
          <w:rFonts w:eastAsia="Arial"/>
          <w:sz w:val="16"/>
          <w:szCs w:val="16"/>
        </w:rPr>
        <w:t xml:space="preserve">nedílnou </w:t>
      </w:r>
      <w:r w:rsidRPr="002B204A">
        <w:rPr>
          <w:rFonts w:eastAsia="Arial"/>
          <w:sz w:val="16"/>
          <w:szCs w:val="16"/>
        </w:rPr>
        <w:t xml:space="preserve">přílohou č. </w:t>
      </w:r>
      <w:r w:rsidR="001007A2" w:rsidRPr="002B204A">
        <w:rPr>
          <w:rFonts w:eastAsia="Arial"/>
          <w:sz w:val="16"/>
          <w:szCs w:val="16"/>
        </w:rPr>
        <w:t>2</w:t>
      </w:r>
      <w:r w:rsidRPr="002B204A">
        <w:rPr>
          <w:rFonts w:eastAsia="Arial"/>
          <w:sz w:val="16"/>
          <w:szCs w:val="16"/>
        </w:rPr>
        <w:t xml:space="preserve"> této smlouvy.</w:t>
      </w:r>
    </w:p>
    <w:p w14:paraId="2C05A1ED" w14:textId="77777777" w:rsidR="00C2740E" w:rsidRPr="002B204A" w:rsidRDefault="00C2740E" w:rsidP="007F23D1">
      <w:pPr>
        <w:jc w:val="both"/>
        <w:rPr>
          <w:rFonts w:ascii="Arial" w:eastAsia="Arial" w:hAnsi="Arial" w:cs="Arial"/>
          <w:sz w:val="16"/>
          <w:szCs w:val="16"/>
        </w:rPr>
      </w:pPr>
    </w:p>
    <w:p w14:paraId="6F21D35E" w14:textId="77777777" w:rsidR="00496D6D" w:rsidRPr="002B204A" w:rsidRDefault="00496D6D" w:rsidP="007F23D1">
      <w:pPr>
        <w:jc w:val="center"/>
        <w:outlineLvl w:val="0"/>
        <w:rPr>
          <w:rFonts w:ascii="Arial" w:hAnsi="Arial" w:cs="Arial"/>
          <w:b/>
          <w:sz w:val="16"/>
          <w:szCs w:val="16"/>
        </w:rPr>
      </w:pPr>
      <w:r w:rsidRPr="002B204A">
        <w:rPr>
          <w:rFonts w:ascii="Arial" w:hAnsi="Arial" w:cs="Arial"/>
          <w:b/>
          <w:sz w:val="16"/>
          <w:szCs w:val="16"/>
        </w:rPr>
        <w:t>Čl. II</w:t>
      </w:r>
    </w:p>
    <w:p w14:paraId="7FB6A7EB" w14:textId="77777777" w:rsidR="00616205" w:rsidRPr="002B204A" w:rsidRDefault="00496D6D" w:rsidP="007F23D1">
      <w:pPr>
        <w:jc w:val="center"/>
        <w:rPr>
          <w:rFonts w:ascii="Arial" w:hAnsi="Arial" w:cs="Arial"/>
          <w:b/>
          <w:sz w:val="16"/>
          <w:szCs w:val="16"/>
        </w:rPr>
      </w:pPr>
      <w:r w:rsidRPr="002B204A">
        <w:rPr>
          <w:rFonts w:ascii="Arial" w:hAnsi="Arial" w:cs="Arial"/>
          <w:b/>
          <w:sz w:val="16"/>
          <w:szCs w:val="16"/>
        </w:rPr>
        <w:t>Doba nájmu</w:t>
      </w:r>
    </w:p>
    <w:p w14:paraId="59057D99" w14:textId="24E028CB" w:rsidR="00820C35" w:rsidRPr="002B204A" w:rsidRDefault="00E34F67" w:rsidP="00510CA5">
      <w:pPr>
        <w:pStyle w:val="slovanodstavec"/>
        <w:numPr>
          <w:ilvl w:val="0"/>
          <w:numId w:val="37"/>
        </w:numPr>
        <w:tabs>
          <w:tab w:val="clear" w:pos="284"/>
        </w:tabs>
        <w:rPr>
          <w:sz w:val="16"/>
          <w:szCs w:val="16"/>
        </w:rPr>
      </w:pPr>
      <w:r w:rsidRPr="002B204A">
        <w:rPr>
          <w:sz w:val="16"/>
          <w:szCs w:val="16"/>
        </w:rPr>
        <w:t xml:space="preserve">Nájem prostor </w:t>
      </w:r>
      <w:r w:rsidR="00CB215E" w:rsidRPr="002B204A">
        <w:rPr>
          <w:sz w:val="16"/>
          <w:szCs w:val="16"/>
        </w:rPr>
        <w:t xml:space="preserve">se </w:t>
      </w:r>
      <w:r w:rsidR="009B4C6D" w:rsidRPr="002B204A">
        <w:rPr>
          <w:sz w:val="16"/>
          <w:szCs w:val="16"/>
        </w:rPr>
        <w:t>sjednává od</w:t>
      </w:r>
      <w:r w:rsidR="00B3689E" w:rsidRPr="002B204A">
        <w:rPr>
          <w:sz w:val="16"/>
          <w:szCs w:val="16"/>
        </w:rPr>
        <w:t xml:space="preserve"> 1. </w:t>
      </w:r>
      <w:r w:rsidR="009679B0">
        <w:rPr>
          <w:sz w:val="16"/>
          <w:szCs w:val="16"/>
        </w:rPr>
        <w:t>12</w:t>
      </w:r>
      <w:r w:rsidR="00B3689E" w:rsidRPr="002B204A">
        <w:rPr>
          <w:sz w:val="16"/>
          <w:szCs w:val="16"/>
        </w:rPr>
        <w:t xml:space="preserve">. 2020 na dobu určitou v trvání osmi let, tedy do </w:t>
      </w:r>
      <w:r w:rsidR="009679B0">
        <w:rPr>
          <w:sz w:val="16"/>
          <w:szCs w:val="16"/>
        </w:rPr>
        <w:t>30.11</w:t>
      </w:r>
      <w:r w:rsidR="00B3689E" w:rsidRPr="002B204A">
        <w:rPr>
          <w:sz w:val="16"/>
          <w:szCs w:val="16"/>
        </w:rPr>
        <w:t>. 2028.</w:t>
      </w:r>
    </w:p>
    <w:p w14:paraId="3461BDB1" w14:textId="67D15089" w:rsidR="00F80A7B" w:rsidRPr="002B204A" w:rsidRDefault="00695F31" w:rsidP="00510CA5">
      <w:pPr>
        <w:pStyle w:val="slovanodstavec"/>
        <w:numPr>
          <w:ilvl w:val="0"/>
          <w:numId w:val="37"/>
        </w:numPr>
        <w:tabs>
          <w:tab w:val="clear" w:pos="284"/>
        </w:tabs>
        <w:rPr>
          <w:sz w:val="16"/>
          <w:szCs w:val="16"/>
        </w:rPr>
      </w:pPr>
      <w:r w:rsidRPr="002B204A">
        <w:rPr>
          <w:sz w:val="16"/>
          <w:szCs w:val="16"/>
        </w:rPr>
        <w:t>Obě smluvní strany mohou ukončit smluvní vztah výpovědí</w:t>
      </w:r>
      <w:r w:rsidR="00D600C3" w:rsidRPr="002B204A">
        <w:rPr>
          <w:sz w:val="16"/>
          <w:szCs w:val="16"/>
        </w:rPr>
        <w:t xml:space="preserve"> dle ustanovení § 2308 a § 2309 občanského zákoníku</w:t>
      </w:r>
      <w:r w:rsidR="007A5B69" w:rsidRPr="002B204A">
        <w:rPr>
          <w:sz w:val="16"/>
          <w:szCs w:val="16"/>
        </w:rPr>
        <w:t xml:space="preserve"> </w:t>
      </w:r>
      <w:r w:rsidR="00C47840" w:rsidRPr="004D1D3A">
        <w:rPr>
          <w:sz w:val="16"/>
          <w:szCs w:val="16"/>
        </w:rPr>
        <w:t>s tříměsíční výpovědní dobou, která počne běžet prvním dnem měsíce následujícího po doručení výpovědi druhé smluvní straně a končí poslední den kalendářního měsíce výpovědní doby</w:t>
      </w:r>
      <w:r w:rsidR="00BE7F1E" w:rsidRPr="002B204A">
        <w:rPr>
          <w:sz w:val="16"/>
          <w:szCs w:val="16"/>
        </w:rPr>
        <w:t xml:space="preserve"> </w:t>
      </w:r>
      <w:r w:rsidR="00A27D86">
        <w:rPr>
          <w:sz w:val="16"/>
          <w:szCs w:val="16"/>
        </w:rPr>
        <w:t xml:space="preserve">a </w:t>
      </w:r>
      <w:r w:rsidR="00BE7F1E" w:rsidRPr="002B204A">
        <w:rPr>
          <w:sz w:val="16"/>
          <w:szCs w:val="16"/>
        </w:rPr>
        <w:t>obsahující veškeré náležitosti, zejména přesnou specifikaci skutkového stavu odpovídajícího výpovědního důvodu s označením konkrétního výpovědního důvodu</w:t>
      </w:r>
      <w:r w:rsidR="009C25D5">
        <w:rPr>
          <w:sz w:val="16"/>
          <w:szCs w:val="16"/>
        </w:rPr>
        <w:t>.</w:t>
      </w:r>
    </w:p>
    <w:p w14:paraId="0171C1A9" w14:textId="69C64463" w:rsidR="00BE7F1E" w:rsidRPr="002B204A" w:rsidRDefault="00BE7F1E" w:rsidP="00510CA5">
      <w:pPr>
        <w:pStyle w:val="slovanodstavec"/>
        <w:numPr>
          <w:ilvl w:val="0"/>
          <w:numId w:val="37"/>
        </w:numPr>
        <w:tabs>
          <w:tab w:val="clear" w:pos="284"/>
        </w:tabs>
        <w:rPr>
          <w:sz w:val="16"/>
          <w:szCs w:val="16"/>
        </w:rPr>
      </w:pPr>
      <w:r w:rsidRPr="002B204A">
        <w:rPr>
          <w:sz w:val="16"/>
          <w:szCs w:val="16"/>
        </w:rPr>
        <w:t>Porušuje-li některá ze stran zvlášť závažným způsobem své povinnosti, a tím způsobí druhé straně značnou újmu, má dotčená strana právo vypovědět smlouvu bez výpovědní doby</w:t>
      </w:r>
      <w:r w:rsidR="00ED1103">
        <w:rPr>
          <w:sz w:val="16"/>
          <w:szCs w:val="16"/>
        </w:rPr>
        <w:t xml:space="preserve"> ve smyslu </w:t>
      </w:r>
      <w:proofErr w:type="spellStart"/>
      <w:r w:rsidR="00ED1103">
        <w:rPr>
          <w:sz w:val="16"/>
          <w:szCs w:val="16"/>
        </w:rPr>
        <w:t>ust</w:t>
      </w:r>
      <w:proofErr w:type="spellEnd"/>
      <w:r w:rsidR="00ED1103">
        <w:rPr>
          <w:sz w:val="16"/>
          <w:szCs w:val="16"/>
        </w:rPr>
        <w:t xml:space="preserve">. § </w:t>
      </w:r>
      <w:r w:rsidR="00BF6A3E">
        <w:rPr>
          <w:sz w:val="16"/>
          <w:szCs w:val="16"/>
        </w:rPr>
        <w:t>2232 občanského zákoníku.</w:t>
      </w:r>
      <w:r w:rsidRPr="002B204A">
        <w:rPr>
          <w:sz w:val="16"/>
          <w:szCs w:val="16"/>
        </w:rPr>
        <w:t xml:space="preserve"> </w:t>
      </w:r>
    </w:p>
    <w:p w14:paraId="041F1424" w14:textId="1D18E1D4" w:rsidR="00695F31" w:rsidRPr="002B204A" w:rsidRDefault="00695F31" w:rsidP="00510CA5">
      <w:pPr>
        <w:pStyle w:val="slovanodstavec"/>
        <w:numPr>
          <w:ilvl w:val="0"/>
          <w:numId w:val="37"/>
        </w:numPr>
        <w:tabs>
          <w:tab w:val="clear" w:pos="284"/>
        </w:tabs>
        <w:rPr>
          <w:sz w:val="16"/>
          <w:szCs w:val="16"/>
        </w:rPr>
      </w:pPr>
      <w:r w:rsidRPr="002B204A">
        <w:rPr>
          <w:sz w:val="16"/>
          <w:szCs w:val="16"/>
        </w:rPr>
        <w:t xml:space="preserve">Pronajímatel má právo odstoupit od smlouvy v souladu s ustanovením § 27, odst. 2 zákona č. 219/2000 Sb. v případech, kdy přestaly platit okolnosti, za kterých je pronajímatel oprávněn dle ustanovení § 27, odst.1 </w:t>
      </w:r>
      <w:r w:rsidR="00FA5BAE">
        <w:rPr>
          <w:sz w:val="16"/>
          <w:szCs w:val="16"/>
        </w:rPr>
        <w:t xml:space="preserve">tohoto </w:t>
      </w:r>
      <w:r w:rsidRPr="002B204A">
        <w:rPr>
          <w:sz w:val="16"/>
          <w:szCs w:val="16"/>
        </w:rPr>
        <w:t xml:space="preserve">zákona prostory pronajmout, tj. v případech, kdy je bude potřebovat k plnění funkcí státu nebo jiných úkolů v rámci své působnosti nebo stanoveného předmětu činnosti. </w:t>
      </w:r>
      <w:r w:rsidR="00BE7F1E" w:rsidRPr="002B204A">
        <w:rPr>
          <w:sz w:val="16"/>
          <w:szCs w:val="16"/>
        </w:rPr>
        <w:t>O</w:t>
      </w:r>
      <w:r w:rsidRPr="002B204A">
        <w:rPr>
          <w:sz w:val="16"/>
          <w:szCs w:val="16"/>
        </w:rPr>
        <w:t xml:space="preserve">dstoupení musí být učiněno písemně, musí v něm být uveden důvod a doručeno druhé smluvní straně. Odstoupení od smlouvy nabývá účinnosti dnem doručení </w:t>
      </w:r>
      <w:r w:rsidR="00614035" w:rsidRPr="002B204A">
        <w:rPr>
          <w:sz w:val="16"/>
          <w:szCs w:val="16"/>
        </w:rPr>
        <w:t xml:space="preserve">jeho </w:t>
      </w:r>
      <w:r w:rsidRPr="002B204A">
        <w:rPr>
          <w:sz w:val="16"/>
          <w:szCs w:val="16"/>
        </w:rPr>
        <w:t>písemného vyhotovení druhé smluvní straně</w:t>
      </w:r>
      <w:r w:rsidR="00614035" w:rsidRPr="002B204A">
        <w:rPr>
          <w:sz w:val="16"/>
          <w:szCs w:val="16"/>
        </w:rPr>
        <w:t>.</w:t>
      </w:r>
    </w:p>
    <w:p w14:paraId="37544ED8" w14:textId="3C832EA9" w:rsidR="00BE7F1E" w:rsidRDefault="00BE7F1E" w:rsidP="00510CA5">
      <w:pPr>
        <w:pStyle w:val="slovanodstavec"/>
        <w:numPr>
          <w:ilvl w:val="0"/>
          <w:numId w:val="37"/>
        </w:numPr>
        <w:tabs>
          <w:tab w:val="clear" w:pos="284"/>
        </w:tabs>
        <w:rPr>
          <w:sz w:val="16"/>
          <w:szCs w:val="16"/>
        </w:rPr>
      </w:pPr>
      <w:r w:rsidRPr="002B204A">
        <w:rPr>
          <w:sz w:val="16"/>
          <w:szCs w:val="16"/>
        </w:rPr>
        <w:t xml:space="preserve">V případě </w:t>
      </w:r>
      <w:r w:rsidR="00614035" w:rsidRPr="002B204A">
        <w:rPr>
          <w:sz w:val="16"/>
          <w:szCs w:val="16"/>
        </w:rPr>
        <w:t xml:space="preserve">ukončení smlouvy dle </w:t>
      </w:r>
      <w:r w:rsidRPr="002B204A">
        <w:rPr>
          <w:sz w:val="16"/>
          <w:szCs w:val="16"/>
        </w:rPr>
        <w:t xml:space="preserve">odst. </w:t>
      </w:r>
      <w:r w:rsidR="00924E2B">
        <w:rPr>
          <w:sz w:val="16"/>
          <w:szCs w:val="16"/>
        </w:rPr>
        <w:t xml:space="preserve">2., </w:t>
      </w:r>
      <w:r w:rsidR="00614035" w:rsidRPr="002B204A">
        <w:rPr>
          <w:sz w:val="16"/>
          <w:szCs w:val="16"/>
        </w:rPr>
        <w:t>3.</w:t>
      </w:r>
      <w:r w:rsidR="00924E2B">
        <w:rPr>
          <w:sz w:val="16"/>
          <w:szCs w:val="16"/>
        </w:rPr>
        <w:t xml:space="preserve"> a</w:t>
      </w:r>
      <w:r w:rsidR="00614035" w:rsidRPr="002B204A">
        <w:rPr>
          <w:sz w:val="16"/>
          <w:szCs w:val="16"/>
        </w:rPr>
        <w:t xml:space="preserve"> 4.</w:t>
      </w:r>
      <w:r w:rsidRPr="002B204A">
        <w:rPr>
          <w:sz w:val="16"/>
          <w:szCs w:val="16"/>
        </w:rPr>
        <w:t xml:space="preserve"> tohoto článku nemá nájemce nárok na náhradní prostor k prodeji ani jakoukoliv jinou kompenzaci neuskutečněného prodeje.</w:t>
      </w:r>
    </w:p>
    <w:p w14:paraId="5BBACD65" w14:textId="7F052513" w:rsidR="00ED1300" w:rsidRPr="002B204A" w:rsidRDefault="00ED1300" w:rsidP="00510CA5">
      <w:pPr>
        <w:pStyle w:val="slovanodstavec"/>
        <w:numPr>
          <w:ilvl w:val="0"/>
          <w:numId w:val="37"/>
        </w:numPr>
        <w:tabs>
          <w:tab w:val="clear" w:pos="284"/>
        </w:tabs>
        <w:rPr>
          <w:sz w:val="16"/>
          <w:szCs w:val="16"/>
        </w:rPr>
      </w:pPr>
      <w:r w:rsidRPr="79C99D7B">
        <w:rPr>
          <w:sz w:val="16"/>
          <w:szCs w:val="16"/>
        </w:rPr>
        <w:t>Použití ustanovení § 2230 občanského zákoníku je vyloučeno.</w:t>
      </w:r>
    </w:p>
    <w:p w14:paraId="3861886C" w14:textId="77777777" w:rsidR="00BE7F1E" w:rsidRPr="002B204A" w:rsidRDefault="00BE7F1E" w:rsidP="007F23D1">
      <w:pPr>
        <w:jc w:val="both"/>
        <w:rPr>
          <w:rFonts w:ascii="Arial" w:eastAsia="Arial" w:hAnsi="Arial" w:cs="Arial"/>
          <w:sz w:val="16"/>
          <w:szCs w:val="16"/>
        </w:rPr>
      </w:pPr>
    </w:p>
    <w:p w14:paraId="1DBA5F4E" w14:textId="77777777" w:rsidR="00496D6D" w:rsidRPr="002B204A" w:rsidRDefault="00496D6D" w:rsidP="007F23D1">
      <w:pPr>
        <w:jc w:val="center"/>
        <w:outlineLvl w:val="0"/>
        <w:rPr>
          <w:rFonts w:ascii="Arial" w:hAnsi="Arial" w:cs="Arial"/>
          <w:b/>
          <w:sz w:val="16"/>
          <w:szCs w:val="16"/>
        </w:rPr>
      </w:pPr>
      <w:r w:rsidRPr="002B204A">
        <w:rPr>
          <w:rFonts w:ascii="Arial" w:hAnsi="Arial" w:cs="Arial"/>
          <w:b/>
          <w:sz w:val="16"/>
          <w:szCs w:val="16"/>
        </w:rPr>
        <w:t>Čl. III</w:t>
      </w:r>
    </w:p>
    <w:p w14:paraId="11E70756" w14:textId="77777777" w:rsidR="00496D6D" w:rsidRPr="002B204A" w:rsidRDefault="009B643E" w:rsidP="007F23D1">
      <w:pPr>
        <w:jc w:val="center"/>
        <w:rPr>
          <w:rFonts w:ascii="Arial" w:hAnsi="Arial" w:cs="Arial"/>
          <w:b/>
          <w:sz w:val="16"/>
          <w:szCs w:val="16"/>
        </w:rPr>
      </w:pPr>
      <w:r w:rsidRPr="002B204A">
        <w:rPr>
          <w:rFonts w:ascii="Arial" w:hAnsi="Arial" w:cs="Arial"/>
          <w:b/>
          <w:sz w:val="16"/>
          <w:szCs w:val="16"/>
        </w:rPr>
        <w:t>Výše a splatnost</w:t>
      </w:r>
      <w:r w:rsidR="00496D6D" w:rsidRPr="002B204A">
        <w:rPr>
          <w:rFonts w:ascii="Arial" w:hAnsi="Arial" w:cs="Arial"/>
          <w:b/>
          <w:sz w:val="16"/>
          <w:szCs w:val="16"/>
        </w:rPr>
        <w:t xml:space="preserve"> nájemného</w:t>
      </w:r>
    </w:p>
    <w:p w14:paraId="67111E9B" w14:textId="45D64D43" w:rsidR="00DD3277" w:rsidRPr="002B204A" w:rsidRDefault="00990855" w:rsidP="00F65C52">
      <w:pPr>
        <w:pStyle w:val="slovanodstavec"/>
        <w:numPr>
          <w:ilvl w:val="0"/>
          <w:numId w:val="38"/>
        </w:numPr>
        <w:tabs>
          <w:tab w:val="clear" w:pos="284"/>
        </w:tabs>
        <w:rPr>
          <w:sz w:val="16"/>
          <w:szCs w:val="16"/>
        </w:rPr>
      </w:pPr>
      <w:r w:rsidRPr="002B204A">
        <w:rPr>
          <w:sz w:val="16"/>
          <w:szCs w:val="16"/>
        </w:rPr>
        <w:t xml:space="preserve">Smluvní strany se dohodly na nájemném </w:t>
      </w:r>
      <w:r w:rsidR="00692878" w:rsidRPr="002B204A">
        <w:rPr>
          <w:sz w:val="16"/>
          <w:szCs w:val="16"/>
        </w:rPr>
        <w:t>za užívání pronajatých prosto</w:t>
      </w:r>
      <w:r w:rsidR="00B01E97" w:rsidRPr="002B204A">
        <w:rPr>
          <w:sz w:val="16"/>
          <w:szCs w:val="16"/>
        </w:rPr>
        <w:t>r</w:t>
      </w:r>
      <w:r w:rsidR="00C14FAE" w:rsidRPr="002B204A">
        <w:rPr>
          <w:sz w:val="16"/>
          <w:szCs w:val="16"/>
        </w:rPr>
        <w:t xml:space="preserve"> </w:t>
      </w:r>
      <w:proofErr w:type="spellStart"/>
      <w:r w:rsidR="000D74E1" w:rsidRPr="002B204A">
        <w:rPr>
          <w:sz w:val="16"/>
          <w:szCs w:val="16"/>
        </w:rPr>
        <w:t>ozn</w:t>
      </w:r>
      <w:proofErr w:type="spellEnd"/>
      <w:r w:rsidR="000D74E1" w:rsidRPr="002B204A">
        <w:rPr>
          <w:sz w:val="16"/>
          <w:szCs w:val="16"/>
        </w:rPr>
        <w:t xml:space="preserve">. </w:t>
      </w:r>
      <w:r w:rsidR="00FF30D7" w:rsidRPr="00C04855">
        <w:rPr>
          <w:sz w:val="16"/>
          <w:szCs w:val="16"/>
        </w:rPr>
        <w:t xml:space="preserve"> P.</w:t>
      </w:r>
      <w:r w:rsidR="2604972D" w:rsidRPr="00C04855">
        <w:rPr>
          <w:sz w:val="16"/>
          <w:szCs w:val="16"/>
        </w:rPr>
        <w:t>09</w:t>
      </w:r>
      <w:r w:rsidR="00FF30D7" w:rsidRPr="00C04855">
        <w:rPr>
          <w:sz w:val="16"/>
          <w:szCs w:val="16"/>
        </w:rPr>
        <w:t xml:space="preserve"> – P.27</w:t>
      </w:r>
      <w:r w:rsidR="00FF30D7" w:rsidRPr="002B204A">
        <w:rPr>
          <w:sz w:val="16"/>
          <w:szCs w:val="16"/>
        </w:rPr>
        <w:t xml:space="preserve"> </w:t>
      </w:r>
      <w:r w:rsidR="00105AD4">
        <w:rPr>
          <w:sz w:val="16"/>
          <w:szCs w:val="16"/>
        </w:rPr>
        <w:t xml:space="preserve">uvedených </w:t>
      </w:r>
      <w:r w:rsidR="00FF30D7" w:rsidRPr="002B204A">
        <w:rPr>
          <w:sz w:val="16"/>
          <w:szCs w:val="16"/>
        </w:rPr>
        <w:t>v</w:t>
      </w:r>
      <w:r w:rsidR="00105AD4">
        <w:rPr>
          <w:sz w:val="16"/>
          <w:szCs w:val="16"/>
        </w:rPr>
        <w:t> čl.</w:t>
      </w:r>
      <w:r w:rsidR="000D74E1" w:rsidRPr="002B204A">
        <w:rPr>
          <w:sz w:val="16"/>
          <w:szCs w:val="16"/>
        </w:rPr>
        <w:t xml:space="preserve"> I</w:t>
      </w:r>
      <w:r w:rsidR="00105AD4">
        <w:rPr>
          <w:sz w:val="16"/>
          <w:szCs w:val="16"/>
        </w:rPr>
        <w:t xml:space="preserve"> odst. 2</w:t>
      </w:r>
      <w:r w:rsidR="000D74E1" w:rsidRPr="002B204A">
        <w:rPr>
          <w:sz w:val="16"/>
          <w:szCs w:val="16"/>
        </w:rPr>
        <w:t xml:space="preserve"> </w:t>
      </w:r>
      <w:r w:rsidRPr="002B204A">
        <w:rPr>
          <w:sz w:val="16"/>
          <w:szCs w:val="16"/>
        </w:rPr>
        <w:t xml:space="preserve">ve výši </w:t>
      </w:r>
      <w:r w:rsidR="00FC49E9">
        <w:rPr>
          <w:sz w:val="16"/>
          <w:szCs w:val="16"/>
        </w:rPr>
        <w:t>800</w:t>
      </w:r>
      <w:r w:rsidR="00541B8B" w:rsidRPr="002B204A">
        <w:rPr>
          <w:sz w:val="16"/>
          <w:szCs w:val="16"/>
        </w:rPr>
        <w:t xml:space="preserve"> </w:t>
      </w:r>
      <w:r w:rsidRPr="002B204A">
        <w:rPr>
          <w:sz w:val="16"/>
          <w:szCs w:val="16"/>
        </w:rPr>
        <w:t xml:space="preserve">Kč bez DPH za </w:t>
      </w:r>
      <w:r w:rsidR="00E954B4" w:rsidRPr="002B204A">
        <w:rPr>
          <w:sz w:val="16"/>
          <w:szCs w:val="16"/>
        </w:rPr>
        <w:t>m²/rok</w:t>
      </w:r>
      <w:r w:rsidR="00046EE3" w:rsidRPr="002B204A">
        <w:rPr>
          <w:sz w:val="16"/>
          <w:szCs w:val="16"/>
        </w:rPr>
        <w:t>.</w:t>
      </w:r>
      <w:r w:rsidR="009E6D0F" w:rsidRPr="002B204A">
        <w:rPr>
          <w:sz w:val="16"/>
          <w:szCs w:val="16"/>
        </w:rPr>
        <w:t xml:space="preserve"> C</w:t>
      </w:r>
      <w:r w:rsidR="00DB3AD9" w:rsidRPr="002B204A">
        <w:rPr>
          <w:sz w:val="16"/>
          <w:szCs w:val="16"/>
        </w:rPr>
        <w:t xml:space="preserve">elková roční cena za užívání </w:t>
      </w:r>
      <w:r w:rsidR="000D74E1" w:rsidRPr="002B204A">
        <w:rPr>
          <w:sz w:val="16"/>
          <w:szCs w:val="16"/>
        </w:rPr>
        <w:t>těchto pronajatých prostor</w:t>
      </w:r>
      <w:r w:rsidR="009E6D0F" w:rsidRPr="002B204A">
        <w:rPr>
          <w:sz w:val="16"/>
          <w:szCs w:val="16"/>
        </w:rPr>
        <w:t xml:space="preserve"> </w:t>
      </w:r>
      <w:r w:rsidR="00DB3AD9" w:rsidRPr="002B204A">
        <w:rPr>
          <w:sz w:val="16"/>
          <w:szCs w:val="16"/>
        </w:rPr>
        <w:t xml:space="preserve">činí </w:t>
      </w:r>
      <w:r w:rsidR="00FC49E9">
        <w:rPr>
          <w:sz w:val="16"/>
          <w:szCs w:val="16"/>
        </w:rPr>
        <w:t>180.000</w:t>
      </w:r>
      <w:r w:rsidR="00DB3AD9" w:rsidRPr="002B204A">
        <w:rPr>
          <w:sz w:val="16"/>
          <w:szCs w:val="16"/>
        </w:rPr>
        <w:t xml:space="preserve"> Kč</w:t>
      </w:r>
      <w:r w:rsidR="00495709" w:rsidRPr="002B204A">
        <w:rPr>
          <w:sz w:val="16"/>
          <w:szCs w:val="16"/>
        </w:rPr>
        <w:t>/rok</w:t>
      </w:r>
      <w:r w:rsidR="00DB3AD9" w:rsidRPr="002B204A">
        <w:rPr>
          <w:sz w:val="16"/>
          <w:szCs w:val="16"/>
        </w:rPr>
        <w:t xml:space="preserve"> bez DPH.</w:t>
      </w:r>
      <w:r w:rsidR="00DD3277" w:rsidRPr="002B204A">
        <w:rPr>
          <w:sz w:val="16"/>
          <w:szCs w:val="16"/>
        </w:rPr>
        <w:t xml:space="preserve"> </w:t>
      </w:r>
    </w:p>
    <w:p w14:paraId="480AB3EB" w14:textId="3AAD9169" w:rsidR="00CF7292" w:rsidRPr="002B204A" w:rsidRDefault="00CF7292" w:rsidP="00F65C52">
      <w:pPr>
        <w:pStyle w:val="slovanodstavec"/>
        <w:numPr>
          <w:ilvl w:val="0"/>
          <w:numId w:val="38"/>
        </w:numPr>
        <w:tabs>
          <w:tab w:val="clear" w:pos="284"/>
        </w:tabs>
        <w:rPr>
          <w:rFonts w:eastAsia="Arial"/>
          <w:sz w:val="16"/>
          <w:szCs w:val="16"/>
        </w:rPr>
      </w:pPr>
      <w:r w:rsidRPr="002B204A">
        <w:rPr>
          <w:sz w:val="16"/>
          <w:szCs w:val="16"/>
        </w:rPr>
        <w:t>Dále se smluvní strany dohodly</w:t>
      </w:r>
      <w:r w:rsidR="00086623" w:rsidRPr="002B204A">
        <w:rPr>
          <w:sz w:val="16"/>
          <w:szCs w:val="16"/>
        </w:rPr>
        <w:t xml:space="preserve"> na odbytovém nájemném ve výši 0,5</w:t>
      </w:r>
      <w:r w:rsidR="00386F7A" w:rsidRPr="002B204A">
        <w:rPr>
          <w:sz w:val="16"/>
          <w:szCs w:val="16"/>
        </w:rPr>
        <w:t xml:space="preserve"> </w:t>
      </w:r>
      <w:r w:rsidR="00086623" w:rsidRPr="002B204A">
        <w:rPr>
          <w:sz w:val="16"/>
          <w:szCs w:val="16"/>
        </w:rPr>
        <w:t>% z ročních tržeb nad 1</w:t>
      </w:r>
      <w:r w:rsidR="00A97C75" w:rsidRPr="002B204A">
        <w:rPr>
          <w:sz w:val="16"/>
          <w:szCs w:val="16"/>
        </w:rPr>
        <w:t>0</w:t>
      </w:r>
      <w:r w:rsidR="005F0519" w:rsidRPr="002B204A">
        <w:rPr>
          <w:sz w:val="16"/>
          <w:szCs w:val="16"/>
        </w:rPr>
        <w:t xml:space="preserve"> mil. Kč bez DPH, realizovaných nájemcem v pronajatých prostorách. Toto nájemné bude vyúčtováno nájemcem nejpozději do </w:t>
      </w:r>
      <w:r w:rsidR="00FF30D7" w:rsidRPr="002B204A">
        <w:rPr>
          <w:sz w:val="16"/>
          <w:szCs w:val="16"/>
        </w:rPr>
        <w:t>30. 1</w:t>
      </w:r>
      <w:r w:rsidR="005F0519" w:rsidRPr="002B204A">
        <w:rPr>
          <w:sz w:val="16"/>
          <w:szCs w:val="16"/>
        </w:rPr>
        <w:t xml:space="preserve">. následného roku a uhrazeno na základě pronajímatelem vystavené faktury se splatností 14 dní od data </w:t>
      </w:r>
      <w:r w:rsidR="00F83635" w:rsidRPr="002B204A">
        <w:rPr>
          <w:sz w:val="16"/>
          <w:szCs w:val="16"/>
        </w:rPr>
        <w:t>jejího doruče</w:t>
      </w:r>
      <w:r w:rsidR="005F0519" w:rsidRPr="002B204A">
        <w:rPr>
          <w:sz w:val="16"/>
          <w:szCs w:val="16"/>
        </w:rPr>
        <w:t>ní.</w:t>
      </w:r>
      <w:r w:rsidR="52DF2EF0" w:rsidRPr="002B204A">
        <w:rPr>
          <w:sz w:val="16"/>
          <w:szCs w:val="16"/>
        </w:rPr>
        <w:t xml:space="preserve"> Podkladem pro vystavení faktury j</w:t>
      </w:r>
      <w:r w:rsidR="07947879" w:rsidRPr="002B204A">
        <w:rPr>
          <w:sz w:val="16"/>
          <w:szCs w:val="16"/>
        </w:rPr>
        <w:t>sou</w:t>
      </w:r>
      <w:r w:rsidR="52DF2EF0" w:rsidRPr="002B204A">
        <w:rPr>
          <w:sz w:val="16"/>
          <w:szCs w:val="16"/>
        </w:rPr>
        <w:t xml:space="preserve"> čtvrtletní přehled</w:t>
      </w:r>
      <w:r w:rsidR="5CFD327B" w:rsidRPr="002B204A">
        <w:rPr>
          <w:sz w:val="16"/>
          <w:szCs w:val="16"/>
        </w:rPr>
        <w:t>y</w:t>
      </w:r>
      <w:r w:rsidR="52DF2EF0" w:rsidRPr="002B204A">
        <w:rPr>
          <w:sz w:val="16"/>
          <w:szCs w:val="16"/>
        </w:rPr>
        <w:t xml:space="preserve"> tržeb</w:t>
      </w:r>
      <w:r w:rsidR="006A628F" w:rsidRPr="002B204A">
        <w:rPr>
          <w:sz w:val="16"/>
          <w:szCs w:val="16"/>
        </w:rPr>
        <w:t>, které je</w:t>
      </w:r>
      <w:r w:rsidR="52DF2EF0" w:rsidRPr="002B204A">
        <w:rPr>
          <w:sz w:val="16"/>
          <w:szCs w:val="16"/>
        </w:rPr>
        <w:t xml:space="preserve"> nájemce </w:t>
      </w:r>
      <w:r w:rsidR="006A628F" w:rsidRPr="002B204A">
        <w:rPr>
          <w:sz w:val="16"/>
          <w:szCs w:val="16"/>
        </w:rPr>
        <w:t>povinen</w:t>
      </w:r>
      <w:r w:rsidR="00A16446" w:rsidRPr="002B204A">
        <w:rPr>
          <w:sz w:val="16"/>
          <w:szCs w:val="16"/>
        </w:rPr>
        <w:t xml:space="preserve"> zasílat nejpozději</w:t>
      </w:r>
      <w:r w:rsidR="00B73675" w:rsidRPr="002B204A">
        <w:rPr>
          <w:sz w:val="16"/>
          <w:szCs w:val="16"/>
        </w:rPr>
        <w:t xml:space="preserve"> do</w:t>
      </w:r>
      <w:r w:rsidR="00082A7B" w:rsidRPr="002B204A">
        <w:rPr>
          <w:sz w:val="16"/>
          <w:szCs w:val="16"/>
        </w:rPr>
        <w:t xml:space="preserve"> </w:t>
      </w:r>
      <w:r w:rsidR="2435C042" w:rsidRPr="002B204A">
        <w:rPr>
          <w:sz w:val="16"/>
          <w:szCs w:val="16"/>
        </w:rPr>
        <w:t>15</w:t>
      </w:r>
      <w:r w:rsidR="00AD278E">
        <w:rPr>
          <w:sz w:val="16"/>
          <w:szCs w:val="16"/>
        </w:rPr>
        <w:t>.</w:t>
      </w:r>
      <w:r w:rsidR="00626D4A" w:rsidRPr="002B204A">
        <w:rPr>
          <w:sz w:val="16"/>
          <w:szCs w:val="16"/>
        </w:rPr>
        <w:t xml:space="preserve"> dne následující měsíc</w:t>
      </w:r>
      <w:r w:rsidR="00FD2D84" w:rsidRPr="002B204A">
        <w:rPr>
          <w:sz w:val="16"/>
          <w:szCs w:val="16"/>
        </w:rPr>
        <w:t>e</w:t>
      </w:r>
      <w:r w:rsidR="52DF2EF0" w:rsidRPr="002B204A">
        <w:rPr>
          <w:sz w:val="16"/>
          <w:szCs w:val="16"/>
        </w:rPr>
        <w:t xml:space="preserve"> </w:t>
      </w:r>
      <w:r w:rsidR="22F1C2B9" w:rsidRPr="002B204A">
        <w:rPr>
          <w:sz w:val="16"/>
          <w:szCs w:val="16"/>
        </w:rPr>
        <w:t>na</w:t>
      </w:r>
      <w:r w:rsidR="52DF2EF0" w:rsidRPr="002B204A">
        <w:rPr>
          <w:sz w:val="16"/>
          <w:szCs w:val="16"/>
        </w:rPr>
        <w:t xml:space="preserve"> </w:t>
      </w:r>
      <w:r w:rsidR="22F1C2B9" w:rsidRPr="002B204A">
        <w:rPr>
          <w:sz w:val="16"/>
          <w:szCs w:val="16"/>
        </w:rPr>
        <w:t xml:space="preserve">ekonomický odbor VFN. </w:t>
      </w:r>
      <w:r w:rsidR="59472E46" w:rsidRPr="002B204A">
        <w:rPr>
          <w:sz w:val="16"/>
          <w:szCs w:val="16"/>
        </w:rPr>
        <w:t>Odbytné</w:t>
      </w:r>
      <w:r w:rsidR="59472E46" w:rsidRPr="00765539">
        <w:rPr>
          <w:sz w:val="16"/>
          <w:szCs w:val="16"/>
        </w:rPr>
        <w:t xml:space="preserve"> nájemné za první kalendářní rok od </w:t>
      </w:r>
      <w:r w:rsidR="00E825D1">
        <w:rPr>
          <w:sz w:val="16"/>
          <w:szCs w:val="16"/>
        </w:rPr>
        <w:t>účinnosti</w:t>
      </w:r>
      <w:r w:rsidR="59472E46" w:rsidRPr="00765539">
        <w:rPr>
          <w:sz w:val="16"/>
          <w:szCs w:val="16"/>
        </w:rPr>
        <w:t xml:space="preserve"> smlouvy bude vypočítáno poměrnou částí.</w:t>
      </w:r>
    </w:p>
    <w:p w14:paraId="5DA513B7" w14:textId="77777777" w:rsidR="00496D6D" w:rsidRPr="002B204A" w:rsidRDefault="00E537AB" w:rsidP="00F65C52">
      <w:pPr>
        <w:pStyle w:val="slovanodstavec"/>
        <w:numPr>
          <w:ilvl w:val="0"/>
          <w:numId w:val="38"/>
        </w:numPr>
        <w:tabs>
          <w:tab w:val="clear" w:pos="284"/>
        </w:tabs>
        <w:rPr>
          <w:sz w:val="16"/>
          <w:szCs w:val="16"/>
        </w:rPr>
      </w:pPr>
      <w:r w:rsidRPr="002B204A">
        <w:rPr>
          <w:sz w:val="16"/>
          <w:szCs w:val="16"/>
        </w:rPr>
        <w:lastRenderedPageBreak/>
        <w:t>Smluvní strany se dohodly, že</w:t>
      </w:r>
      <w:r w:rsidR="00126B4F" w:rsidRPr="002B204A">
        <w:rPr>
          <w:sz w:val="16"/>
          <w:szCs w:val="16"/>
        </w:rPr>
        <w:t xml:space="preserve"> nájemné uvedené v </w:t>
      </w:r>
      <w:r w:rsidR="0005206A" w:rsidRPr="002B204A">
        <w:rPr>
          <w:sz w:val="16"/>
          <w:szCs w:val="16"/>
        </w:rPr>
        <w:t xml:space="preserve">odst. </w:t>
      </w:r>
      <w:smartTag w:uri="urn:schemas-microsoft-com:office:smarttags" w:element="metricconverter">
        <w:smartTagPr>
          <w:attr w:name="ProductID" w:val="1 a"/>
        </w:smartTagPr>
        <w:r w:rsidR="0005206A" w:rsidRPr="002B204A">
          <w:rPr>
            <w:sz w:val="16"/>
            <w:szCs w:val="16"/>
          </w:rPr>
          <w:t>1</w:t>
        </w:r>
        <w:r w:rsidR="002D252A" w:rsidRPr="002B204A">
          <w:rPr>
            <w:sz w:val="16"/>
            <w:szCs w:val="16"/>
          </w:rPr>
          <w:t xml:space="preserve"> a</w:t>
        </w:r>
      </w:smartTag>
      <w:r w:rsidR="002D252A" w:rsidRPr="002B204A">
        <w:rPr>
          <w:sz w:val="16"/>
          <w:szCs w:val="16"/>
        </w:rPr>
        <w:t xml:space="preserve"> 2</w:t>
      </w:r>
      <w:r w:rsidR="0005206A" w:rsidRPr="002B204A">
        <w:rPr>
          <w:sz w:val="16"/>
          <w:szCs w:val="16"/>
        </w:rPr>
        <w:t xml:space="preserve"> tohoto</w:t>
      </w:r>
      <w:r w:rsidR="00126B4F" w:rsidRPr="002B204A">
        <w:rPr>
          <w:sz w:val="16"/>
          <w:szCs w:val="16"/>
        </w:rPr>
        <w:t xml:space="preserve"> článku </w:t>
      </w:r>
      <w:r w:rsidR="009B643E" w:rsidRPr="002B204A">
        <w:rPr>
          <w:sz w:val="16"/>
          <w:szCs w:val="16"/>
        </w:rPr>
        <w:t>bude pronajímatel</w:t>
      </w:r>
      <w:r w:rsidR="00126B4F" w:rsidRPr="002B204A">
        <w:rPr>
          <w:sz w:val="16"/>
          <w:szCs w:val="16"/>
        </w:rPr>
        <w:t xml:space="preserve"> fakturovat </w:t>
      </w:r>
      <w:r w:rsidR="00F14301" w:rsidRPr="002B204A">
        <w:rPr>
          <w:sz w:val="16"/>
          <w:szCs w:val="16"/>
        </w:rPr>
        <w:t>měsíčně</w:t>
      </w:r>
      <w:r w:rsidR="00B01E97" w:rsidRPr="002B204A">
        <w:rPr>
          <w:sz w:val="16"/>
          <w:szCs w:val="16"/>
        </w:rPr>
        <w:t>.</w:t>
      </w:r>
      <w:r w:rsidR="00C15FAD" w:rsidRPr="002B204A">
        <w:rPr>
          <w:sz w:val="16"/>
          <w:szCs w:val="16"/>
        </w:rPr>
        <w:t xml:space="preserve"> Faktury</w:t>
      </w:r>
      <w:r w:rsidR="00126B4F" w:rsidRPr="002B204A">
        <w:rPr>
          <w:sz w:val="16"/>
          <w:szCs w:val="16"/>
        </w:rPr>
        <w:t xml:space="preserve"> vystavené pronajímatelem </w:t>
      </w:r>
      <w:r w:rsidR="00C15FAD" w:rsidRPr="002B204A">
        <w:rPr>
          <w:sz w:val="16"/>
          <w:szCs w:val="16"/>
        </w:rPr>
        <w:t>budou mít všechny náležitosti řádného daňového dokladu dle platné právní úpravy</w:t>
      </w:r>
      <w:r w:rsidR="00F83635" w:rsidRPr="002B204A">
        <w:rPr>
          <w:sz w:val="16"/>
          <w:szCs w:val="16"/>
        </w:rPr>
        <w:t>. Faktury budou doručeny nájemci ve lhůtě nejpozději do 5. kalendářního dne příslušného měsíce, za který je nájemné poukazováno. Lhůta splatnosti je 14 dnů od doručení faktury nájemci. Nájemné bude hrazeno bezhotovostním převodem na účet pronajímatele uvedený v záhlaví této smlouvy</w:t>
      </w:r>
      <w:r w:rsidR="00496D6D" w:rsidRPr="002B204A">
        <w:rPr>
          <w:sz w:val="16"/>
          <w:szCs w:val="16"/>
        </w:rPr>
        <w:t>.</w:t>
      </w:r>
    </w:p>
    <w:p w14:paraId="20F2290D" w14:textId="77777777" w:rsidR="008467EC" w:rsidRPr="002B204A" w:rsidRDefault="00126B4F" w:rsidP="00F65C52">
      <w:pPr>
        <w:pStyle w:val="slovanodstavec"/>
        <w:numPr>
          <w:ilvl w:val="0"/>
          <w:numId w:val="38"/>
        </w:numPr>
        <w:tabs>
          <w:tab w:val="clear" w:pos="284"/>
        </w:tabs>
        <w:rPr>
          <w:sz w:val="16"/>
          <w:szCs w:val="16"/>
        </w:rPr>
      </w:pPr>
      <w:r w:rsidRPr="002B204A">
        <w:rPr>
          <w:sz w:val="16"/>
          <w:szCs w:val="16"/>
        </w:rPr>
        <w:t>V případě prodlení nájemce se zaplacením nájemného je pronajímatel oprávněn požadovat zaplacení smluvního úroku z prodlení ve výši 0,0</w:t>
      </w:r>
      <w:r w:rsidR="00C15FAD" w:rsidRPr="002B204A">
        <w:rPr>
          <w:sz w:val="16"/>
          <w:szCs w:val="16"/>
        </w:rPr>
        <w:t>5</w:t>
      </w:r>
      <w:r w:rsidRPr="002B204A">
        <w:rPr>
          <w:sz w:val="16"/>
          <w:szCs w:val="16"/>
        </w:rPr>
        <w:t xml:space="preserve"> % z dlužné částky za každý kalendářní den prodlení.</w:t>
      </w:r>
    </w:p>
    <w:p w14:paraId="051D9BD6" w14:textId="2CE78FFA" w:rsidR="00D33DAA" w:rsidRPr="002B204A" w:rsidRDefault="008467EC" w:rsidP="00F65C52">
      <w:pPr>
        <w:pStyle w:val="slovanodstavec"/>
        <w:numPr>
          <w:ilvl w:val="0"/>
          <w:numId w:val="38"/>
        </w:numPr>
        <w:tabs>
          <w:tab w:val="clear" w:pos="284"/>
        </w:tabs>
        <w:rPr>
          <w:sz w:val="16"/>
          <w:szCs w:val="16"/>
        </w:rPr>
      </w:pPr>
      <w:r w:rsidRPr="002B204A">
        <w:rPr>
          <w:sz w:val="16"/>
          <w:szCs w:val="16"/>
        </w:rPr>
        <w:t xml:space="preserve">Vedle </w:t>
      </w:r>
      <w:r w:rsidR="009B643E" w:rsidRPr="002B204A">
        <w:rPr>
          <w:sz w:val="16"/>
          <w:szCs w:val="16"/>
        </w:rPr>
        <w:t>nájemného bude</w:t>
      </w:r>
      <w:r w:rsidR="00D33DAA" w:rsidRPr="002B204A">
        <w:rPr>
          <w:sz w:val="16"/>
          <w:szCs w:val="16"/>
        </w:rPr>
        <w:t xml:space="preserve"> nájemce hradit dle této smlouvy</w:t>
      </w:r>
      <w:r w:rsidRPr="002B204A">
        <w:rPr>
          <w:sz w:val="16"/>
          <w:szCs w:val="16"/>
        </w:rPr>
        <w:t xml:space="preserve"> měsíční paušální </w:t>
      </w:r>
      <w:r w:rsidR="00B36292" w:rsidRPr="002B204A">
        <w:rPr>
          <w:sz w:val="16"/>
          <w:szCs w:val="16"/>
        </w:rPr>
        <w:t xml:space="preserve">a zálohové </w:t>
      </w:r>
      <w:r w:rsidRPr="002B204A">
        <w:rPr>
          <w:sz w:val="16"/>
          <w:szCs w:val="16"/>
        </w:rPr>
        <w:t xml:space="preserve">úhrady za plnění poskytovaná </w:t>
      </w:r>
      <w:r w:rsidR="00073C18" w:rsidRPr="002B204A">
        <w:rPr>
          <w:sz w:val="16"/>
          <w:szCs w:val="16"/>
        </w:rPr>
        <w:t xml:space="preserve">v souvislosti </w:t>
      </w:r>
      <w:r w:rsidRPr="002B204A">
        <w:rPr>
          <w:sz w:val="16"/>
          <w:szCs w:val="16"/>
        </w:rPr>
        <w:t xml:space="preserve">s užíváním prostor, vždy do 5. kalendářního </w:t>
      </w:r>
      <w:r w:rsidR="009B643E" w:rsidRPr="002B204A">
        <w:rPr>
          <w:sz w:val="16"/>
          <w:szCs w:val="16"/>
        </w:rPr>
        <w:t>dne následujícího</w:t>
      </w:r>
      <w:r w:rsidRPr="002B204A">
        <w:rPr>
          <w:sz w:val="16"/>
          <w:szCs w:val="16"/>
        </w:rPr>
        <w:t xml:space="preserve"> měsíce po měsíci, za který jsou paušální poplatky hrazeny, a to za:</w:t>
      </w:r>
    </w:p>
    <w:p w14:paraId="5BF0187D" w14:textId="22BBE4B8" w:rsidR="00BF2D62" w:rsidRPr="002B204A" w:rsidRDefault="00BF2D62" w:rsidP="00D31D66">
      <w:pPr>
        <w:pStyle w:val="slovanodstavec"/>
        <w:ind w:left="709" w:firstLine="0"/>
        <w:rPr>
          <w:sz w:val="16"/>
          <w:szCs w:val="16"/>
        </w:rPr>
      </w:pPr>
      <w:r w:rsidRPr="002B204A">
        <w:rPr>
          <w:sz w:val="16"/>
          <w:szCs w:val="16"/>
        </w:rPr>
        <w:t>topení a dodávka teplé vody</w:t>
      </w:r>
      <w:r w:rsidR="00BE44AC" w:rsidRPr="002B204A">
        <w:rPr>
          <w:sz w:val="16"/>
          <w:szCs w:val="16"/>
        </w:rPr>
        <w:tab/>
      </w:r>
      <w:r w:rsidR="00BE44AC" w:rsidRPr="002B204A">
        <w:rPr>
          <w:sz w:val="16"/>
          <w:szCs w:val="16"/>
        </w:rPr>
        <w:tab/>
      </w:r>
      <w:r w:rsidR="00972F91">
        <w:rPr>
          <w:sz w:val="16"/>
          <w:szCs w:val="16"/>
        </w:rPr>
        <w:t xml:space="preserve"> </w:t>
      </w:r>
      <w:r w:rsidR="78D0CB2F" w:rsidRPr="002B204A">
        <w:rPr>
          <w:sz w:val="16"/>
          <w:szCs w:val="16"/>
        </w:rPr>
        <w:t>75</w:t>
      </w:r>
      <w:r w:rsidR="00C87D88">
        <w:rPr>
          <w:sz w:val="16"/>
          <w:szCs w:val="16"/>
        </w:rPr>
        <w:t>.</w:t>
      </w:r>
      <w:r w:rsidR="78D0CB2F" w:rsidRPr="002B204A">
        <w:rPr>
          <w:sz w:val="16"/>
          <w:szCs w:val="16"/>
        </w:rPr>
        <w:t>000</w:t>
      </w:r>
      <w:r w:rsidR="00BE44AC" w:rsidRPr="002B204A">
        <w:rPr>
          <w:sz w:val="16"/>
          <w:szCs w:val="16"/>
        </w:rPr>
        <w:t xml:space="preserve"> </w:t>
      </w:r>
      <w:r w:rsidRPr="002B204A">
        <w:rPr>
          <w:sz w:val="16"/>
          <w:szCs w:val="16"/>
        </w:rPr>
        <w:t>Kč</w:t>
      </w:r>
      <w:r w:rsidR="00B36292" w:rsidRPr="002B204A">
        <w:rPr>
          <w:sz w:val="16"/>
          <w:szCs w:val="16"/>
        </w:rPr>
        <w:t xml:space="preserve"> (paušální platba)</w:t>
      </w:r>
    </w:p>
    <w:p w14:paraId="24E852A5" w14:textId="2D037138" w:rsidR="00B36292" w:rsidRPr="002B204A" w:rsidRDefault="00B36292" w:rsidP="00D31D66">
      <w:pPr>
        <w:pStyle w:val="slovanodstavec"/>
        <w:ind w:left="709" w:firstLine="0"/>
        <w:rPr>
          <w:sz w:val="16"/>
          <w:szCs w:val="16"/>
        </w:rPr>
      </w:pPr>
      <w:r w:rsidRPr="002B204A">
        <w:rPr>
          <w:sz w:val="16"/>
          <w:szCs w:val="16"/>
        </w:rPr>
        <w:t>elektrickou energii</w:t>
      </w:r>
      <w:r w:rsidR="00895924" w:rsidRPr="002B204A">
        <w:rPr>
          <w:sz w:val="16"/>
          <w:szCs w:val="16"/>
        </w:rPr>
        <w:tab/>
      </w:r>
      <w:r w:rsidR="00895924" w:rsidRPr="002B204A">
        <w:rPr>
          <w:sz w:val="16"/>
          <w:szCs w:val="16"/>
        </w:rPr>
        <w:tab/>
      </w:r>
      <w:r w:rsidR="00895924" w:rsidRPr="002B204A">
        <w:rPr>
          <w:sz w:val="16"/>
          <w:szCs w:val="16"/>
        </w:rPr>
        <w:tab/>
      </w:r>
      <w:r w:rsidR="796008FA" w:rsidRPr="002B204A">
        <w:rPr>
          <w:sz w:val="16"/>
          <w:szCs w:val="16"/>
        </w:rPr>
        <w:t>272</w:t>
      </w:r>
      <w:r w:rsidR="00C87D88">
        <w:rPr>
          <w:sz w:val="16"/>
          <w:szCs w:val="16"/>
        </w:rPr>
        <w:t>.</w:t>
      </w:r>
      <w:r w:rsidR="796008FA" w:rsidRPr="002B204A">
        <w:rPr>
          <w:sz w:val="16"/>
          <w:szCs w:val="16"/>
        </w:rPr>
        <w:t>000</w:t>
      </w:r>
      <w:r w:rsidR="00972F91">
        <w:rPr>
          <w:sz w:val="16"/>
          <w:szCs w:val="16"/>
        </w:rPr>
        <w:t xml:space="preserve"> </w:t>
      </w:r>
      <w:r w:rsidR="00895924" w:rsidRPr="002B204A">
        <w:rPr>
          <w:sz w:val="16"/>
          <w:szCs w:val="16"/>
        </w:rPr>
        <w:t xml:space="preserve">Kč </w:t>
      </w:r>
      <w:r w:rsidRPr="002B204A">
        <w:rPr>
          <w:sz w:val="16"/>
          <w:szCs w:val="16"/>
        </w:rPr>
        <w:t>(zálohová platba)</w:t>
      </w:r>
    </w:p>
    <w:p w14:paraId="7FB7589B" w14:textId="5D3F24A6" w:rsidR="00DD3277" w:rsidRPr="002B204A" w:rsidRDefault="00B36292" w:rsidP="00D31D66">
      <w:pPr>
        <w:pStyle w:val="slovanodstavec"/>
        <w:ind w:left="709" w:firstLine="0"/>
        <w:rPr>
          <w:sz w:val="16"/>
          <w:szCs w:val="16"/>
        </w:rPr>
      </w:pPr>
      <w:r w:rsidRPr="002B204A">
        <w:rPr>
          <w:sz w:val="16"/>
          <w:szCs w:val="16"/>
        </w:rPr>
        <w:t>studenou vodu</w:t>
      </w:r>
      <w:r w:rsidR="006237CA" w:rsidRPr="002B204A">
        <w:rPr>
          <w:sz w:val="16"/>
          <w:szCs w:val="16"/>
        </w:rPr>
        <w:tab/>
      </w:r>
      <w:r w:rsidR="006237CA" w:rsidRPr="002B204A">
        <w:rPr>
          <w:sz w:val="16"/>
          <w:szCs w:val="16"/>
        </w:rPr>
        <w:tab/>
      </w:r>
      <w:r w:rsidR="006237CA" w:rsidRPr="002B204A">
        <w:rPr>
          <w:sz w:val="16"/>
          <w:szCs w:val="16"/>
        </w:rPr>
        <w:tab/>
      </w:r>
      <w:r w:rsidR="00972F91">
        <w:rPr>
          <w:sz w:val="16"/>
          <w:szCs w:val="16"/>
        </w:rPr>
        <w:t xml:space="preserve"> </w:t>
      </w:r>
      <w:r w:rsidR="64069266" w:rsidRPr="002B204A">
        <w:rPr>
          <w:sz w:val="16"/>
          <w:szCs w:val="16"/>
        </w:rPr>
        <w:t>23</w:t>
      </w:r>
      <w:r w:rsidR="00C87D88">
        <w:rPr>
          <w:sz w:val="16"/>
          <w:szCs w:val="16"/>
        </w:rPr>
        <w:t>.</w:t>
      </w:r>
      <w:r w:rsidR="64069266" w:rsidRPr="002B204A">
        <w:rPr>
          <w:sz w:val="16"/>
          <w:szCs w:val="16"/>
        </w:rPr>
        <w:t>300</w:t>
      </w:r>
      <w:r w:rsidR="00972F91">
        <w:rPr>
          <w:sz w:val="16"/>
          <w:szCs w:val="16"/>
        </w:rPr>
        <w:t xml:space="preserve"> </w:t>
      </w:r>
      <w:r w:rsidRPr="002B204A">
        <w:rPr>
          <w:sz w:val="16"/>
          <w:szCs w:val="16"/>
        </w:rPr>
        <w:t>Kč (zálohová platba)</w:t>
      </w:r>
    </w:p>
    <w:p w14:paraId="37CF3C41" w14:textId="3BB6EC92" w:rsidR="00B36292" w:rsidRPr="002B204A" w:rsidRDefault="00DD3277" w:rsidP="00D31D66">
      <w:pPr>
        <w:pStyle w:val="slovanodstavec"/>
        <w:ind w:left="709" w:firstLine="0"/>
        <w:rPr>
          <w:sz w:val="16"/>
          <w:szCs w:val="16"/>
        </w:rPr>
      </w:pPr>
      <w:r w:rsidRPr="002B204A">
        <w:rPr>
          <w:sz w:val="16"/>
          <w:szCs w:val="16"/>
        </w:rPr>
        <w:t>celkem</w:t>
      </w:r>
      <w:r w:rsidR="00BE44AC" w:rsidRPr="002B204A">
        <w:rPr>
          <w:sz w:val="16"/>
          <w:szCs w:val="16"/>
        </w:rPr>
        <w:tab/>
      </w:r>
      <w:r w:rsidR="00BE44AC" w:rsidRPr="002B204A">
        <w:rPr>
          <w:sz w:val="16"/>
          <w:szCs w:val="16"/>
        </w:rPr>
        <w:tab/>
      </w:r>
      <w:r w:rsidR="00BE44AC" w:rsidRPr="002B204A">
        <w:rPr>
          <w:sz w:val="16"/>
          <w:szCs w:val="16"/>
        </w:rPr>
        <w:tab/>
      </w:r>
      <w:r w:rsidR="00BE44AC" w:rsidRPr="002B204A">
        <w:rPr>
          <w:sz w:val="16"/>
          <w:szCs w:val="16"/>
        </w:rPr>
        <w:tab/>
      </w:r>
      <w:r w:rsidR="2278F504" w:rsidRPr="002B204A">
        <w:rPr>
          <w:sz w:val="16"/>
          <w:szCs w:val="16"/>
        </w:rPr>
        <w:t>370</w:t>
      </w:r>
      <w:r w:rsidR="00C87D88">
        <w:rPr>
          <w:sz w:val="16"/>
          <w:szCs w:val="16"/>
        </w:rPr>
        <w:t>.</w:t>
      </w:r>
      <w:r w:rsidR="2278F504" w:rsidRPr="002B204A">
        <w:rPr>
          <w:sz w:val="16"/>
          <w:szCs w:val="16"/>
        </w:rPr>
        <w:t>300</w:t>
      </w:r>
      <w:r w:rsidR="00972F91">
        <w:rPr>
          <w:sz w:val="16"/>
          <w:szCs w:val="16"/>
        </w:rPr>
        <w:t xml:space="preserve"> </w:t>
      </w:r>
      <w:r w:rsidR="00B36292" w:rsidRPr="002B204A">
        <w:rPr>
          <w:sz w:val="16"/>
          <w:szCs w:val="16"/>
        </w:rPr>
        <w:t>Kč</w:t>
      </w:r>
      <w:r w:rsidR="00B13BA8" w:rsidRPr="002B204A">
        <w:rPr>
          <w:sz w:val="16"/>
          <w:szCs w:val="16"/>
        </w:rPr>
        <w:t xml:space="preserve"> bez DPH</w:t>
      </w:r>
      <w:r w:rsidR="003D450B" w:rsidRPr="002B204A">
        <w:rPr>
          <w:sz w:val="16"/>
          <w:szCs w:val="16"/>
        </w:rPr>
        <w:t xml:space="preserve">  </w:t>
      </w:r>
    </w:p>
    <w:p w14:paraId="24474C87" w14:textId="45360494" w:rsidR="00DD3277" w:rsidRPr="002B204A" w:rsidRDefault="00DD3277" w:rsidP="00F65C52">
      <w:pPr>
        <w:pStyle w:val="slovanodstavec"/>
        <w:numPr>
          <w:ilvl w:val="0"/>
          <w:numId w:val="38"/>
        </w:numPr>
        <w:tabs>
          <w:tab w:val="clear" w:pos="284"/>
        </w:tabs>
        <w:rPr>
          <w:sz w:val="16"/>
          <w:szCs w:val="16"/>
        </w:rPr>
      </w:pPr>
      <w:r w:rsidRPr="002B204A">
        <w:rPr>
          <w:sz w:val="16"/>
          <w:szCs w:val="16"/>
        </w:rPr>
        <w:t>Vyúčtování zálohových plateb za elektrickou energii a dodávku studené vody bude prováděno jedenkrát ročně</w:t>
      </w:r>
      <w:r w:rsidR="00E167F4">
        <w:rPr>
          <w:sz w:val="16"/>
          <w:szCs w:val="16"/>
        </w:rPr>
        <w:t xml:space="preserve"> dle měřičů</w:t>
      </w:r>
      <w:r w:rsidRPr="002B204A">
        <w:rPr>
          <w:sz w:val="16"/>
          <w:szCs w:val="16"/>
        </w:rPr>
        <w:t>, vždy do 28.</w:t>
      </w:r>
      <w:r w:rsidR="00386F7A" w:rsidRPr="002B204A">
        <w:rPr>
          <w:sz w:val="16"/>
          <w:szCs w:val="16"/>
        </w:rPr>
        <w:t xml:space="preserve"> </w:t>
      </w:r>
      <w:r w:rsidRPr="002B204A">
        <w:rPr>
          <w:sz w:val="16"/>
          <w:szCs w:val="16"/>
        </w:rPr>
        <w:t>2. následujícího roku.</w:t>
      </w:r>
    </w:p>
    <w:p w14:paraId="5E4F9262" w14:textId="63940395" w:rsidR="00F15D13" w:rsidRPr="002B204A" w:rsidRDefault="00F84B5B" w:rsidP="00F65C52">
      <w:pPr>
        <w:pStyle w:val="slovanodstavec"/>
        <w:numPr>
          <w:ilvl w:val="0"/>
          <w:numId w:val="38"/>
        </w:numPr>
        <w:tabs>
          <w:tab w:val="clear" w:pos="284"/>
        </w:tabs>
        <w:rPr>
          <w:sz w:val="16"/>
          <w:szCs w:val="16"/>
        </w:rPr>
      </w:pPr>
      <w:r w:rsidRPr="002B204A">
        <w:rPr>
          <w:sz w:val="16"/>
          <w:szCs w:val="16"/>
        </w:rPr>
        <w:t>Pronajímatel je oprávněn navýšit</w:t>
      </w:r>
      <w:r>
        <w:rPr>
          <w:sz w:val="16"/>
          <w:szCs w:val="16"/>
        </w:rPr>
        <w:t xml:space="preserve"> měsíční paušál a zálohové úhrady</w:t>
      </w:r>
      <w:r w:rsidRPr="002B204A">
        <w:rPr>
          <w:sz w:val="16"/>
          <w:szCs w:val="16"/>
        </w:rPr>
        <w:t xml:space="preserve"> za plnění poskytovaná</w:t>
      </w:r>
      <w:r>
        <w:rPr>
          <w:sz w:val="16"/>
          <w:szCs w:val="16"/>
        </w:rPr>
        <w:t xml:space="preserve"> v souvislosti s užíváním prostor </w:t>
      </w:r>
      <w:r w:rsidRPr="002B204A">
        <w:rPr>
          <w:sz w:val="16"/>
          <w:szCs w:val="16"/>
        </w:rPr>
        <w:t xml:space="preserve">dle odst. </w:t>
      </w:r>
      <w:r>
        <w:rPr>
          <w:sz w:val="16"/>
          <w:szCs w:val="16"/>
        </w:rPr>
        <w:t>5</w:t>
      </w:r>
      <w:r w:rsidRPr="002B204A">
        <w:rPr>
          <w:sz w:val="16"/>
          <w:szCs w:val="16"/>
        </w:rPr>
        <w:t>. tohoto článku v případech, že dojde prokazatelně k navýšení úhrad ze strany dodavatelů</w:t>
      </w:r>
      <w:r>
        <w:rPr>
          <w:sz w:val="16"/>
          <w:szCs w:val="16"/>
        </w:rPr>
        <w:t>,</w:t>
      </w:r>
      <w:r w:rsidRPr="002B204A">
        <w:rPr>
          <w:sz w:val="16"/>
          <w:szCs w:val="16"/>
        </w:rPr>
        <w:t xml:space="preserve"> a to vždy písemným dodatkem k této smlouvě</w:t>
      </w:r>
      <w:r w:rsidR="006161B7" w:rsidRPr="002B204A">
        <w:rPr>
          <w:sz w:val="16"/>
          <w:szCs w:val="16"/>
        </w:rPr>
        <w:t>.</w:t>
      </w:r>
    </w:p>
    <w:p w14:paraId="2DAFB469" w14:textId="1461A181" w:rsidR="00F15D13" w:rsidRPr="002B204A" w:rsidRDefault="00F15D13" w:rsidP="00F65C52">
      <w:pPr>
        <w:pStyle w:val="slovanodstavec"/>
        <w:numPr>
          <w:ilvl w:val="0"/>
          <w:numId w:val="38"/>
        </w:numPr>
        <w:tabs>
          <w:tab w:val="clear" w:pos="284"/>
        </w:tabs>
        <w:rPr>
          <w:sz w:val="16"/>
          <w:szCs w:val="16"/>
        </w:rPr>
      </w:pPr>
      <w:r w:rsidRPr="002B204A">
        <w:rPr>
          <w:sz w:val="16"/>
          <w:szCs w:val="16"/>
        </w:rPr>
        <w:t>K </w:t>
      </w:r>
      <w:r w:rsidR="00605D84" w:rsidRPr="002B204A">
        <w:rPr>
          <w:sz w:val="16"/>
          <w:szCs w:val="16"/>
        </w:rPr>
        <w:t>uvedeným částkám nájemného</w:t>
      </w:r>
      <w:r w:rsidRPr="002B204A">
        <w:rPr>
          <w:sz w:val="16"/>
          <w:szCs w:val="16"/>
        </w:rPr>
        <w:t xml:space="preserve"> bude účtována daň z přidané hodnoty v zákonné výši.</w:t>
      </w:r>
    </w:p>
    <w:p w14:paraId="48A8EED2" w14:textId="0C553B84" w:rsidR="003D3983" w:rsidRPr="002B204A" w:rsidRDefault="003D3983" w:rsidP="00F65C52">
      <w:pPr>
        <w:pStyle w:val="slovanodstavec"/>
        <w:numPr>
          <w:ilvl w:val="0"/>
          <w:numId w:val="38"/>
        </w:numPr>
        <w:tabs>
          <w:tab w:val="clear" w:pos="284"/>
        </w:tabs>
        <w:rPr>
          <w:sz w:val="16"/>
          <w:szCs w:val="16"/>
        </w:rPr>
      </w:pPr>
      <w:r w:rsidRPr="002B204A">
        <w:rPr>
          <w:sz w:val="16"/>
          <w:szCs w:val="16"/>
        </w:rPr>
        <w:t xml:space="preserve">Nájemce bere na vědomí, že pronajímatel je oprávněn pro každý následující rok počínaje rokem </w:t>
      </w:r>
      <w:r w:rsidR="64F878CA" w:rsidRPr="002B204A">
        <w:rPr>
          <w:sz w:val="16"/>
          <w:szCs w:val="16"/>
        </w:rPr>
        <w:t>20</w:t>
      </w:r>
      <w:r w:rsidR="1ADDB09F" w:rsidRPr="002B204A">
        <w:rPr>
          <w:sz w:val="16"/>
          <w:szCs w:val="16"/>
        </w:rPr>
        <w:t>2</w:t>
      </w:r>
      <w:r w:rsidR="34FF284F" w:rsidRPr="002B204A">
        <w:rPr>
          <w:sz w:val="16"/>
          <w:szCs w:val="16"/>
        </w:rPr>
        <w:t xml:space="preserve">2 </w:t>
      </w:r>
      <w:r w:rsidRPr="002B204A">
        <w:rPr>
          <w:sz w:val="16"/>
          <w:szCs w:val="16"/>
        </w:rPr>
        <w:t xml:space="preserve">vždy zpětně od 1. ledna zvýšit dohodnuté nájemné </w:t>
      </w:r>
      <w:r w:rsidR="00B13BA8" w:rsidRPr="002B204A">
        <w:rPr>
          <w:sz w:val="16"/>
          <w:szCs w:val="16"/>
        </w:rPr>
        <w:t xml:space="preserve">uvedené v odst. </w:t>
      </w:r>
      <w:smartTag w:uri="urn:schemas-microsoft-com:office:smarttags" w:element="metricconverter">
        <w:smartTagPr>
          <w:attr w:name="ProductID" w:val="1 a"/>
        </w:smartTagPr>
        <w:r w:rsidR="00B13BA8" w:rsidRPr="002B204A">
          <w:rPr>
            <w:sz w:val="16"/>
            <w:szCs w:val="16"/>
          </w:rPr>
          <w:t>1 a</w:t>
        </w:r>
      </w:smartTag>
      <w:r w:rsidR="00B13BA8" w:rsidRPr="002B204A">
        <w:rPr>
          <w:sz w:val="16"/>
          <w:szCs w:val="16"/>
        </w:rPr>
        <w:t xml:space="preserve"> 2 tohoto článku </w:t>
      </w:r>
      <w:r w:rsidRPr="002B204A">
        <w:rPr>
          <w:sz w:val="16"/>
          <w:szCs w:val="16"/>
        </w:rPr>
        <w:t xml:space="preserve">o </w:t>
      </w:r>
      <w:r w:rsidR="003D450B" w:rsidRPr="002B204A">
        <w:rPr>
          <w:sz w:val="16"/>
          <w:szCs w:val="16"/>
        </w:rPr>
        <w:t xml:space="preserve">míru inflace vyjádřenou přírůstkem </w:t>
      </w:r>
      <w:r w:rsidR="00605D84" w:rsidRPr="002B204A">
        <w:rPr>
          <w:sz w:val="16"/>
          <w:szCs w:val="16"/>
        </w:rPr>
        <w:t xml:space="preserve">průměrného </w:t>
      </w:r>
      <w:r w:rsidR="003D450B" w:rsidRPr="002B204A">
        <w:rPr>
          <w:sz w:val="16"/>
          <w:szCs w:val="16"/>
        </w:rPr>
        <w:t>ročního indexu spotřebitelských cen</w:t>
      </w:r>
      <w:r w:rsidRPr="002B204A">
        <w:rPr>
          <w:sz w:val="16"/>
          <w:szCs w:val="16"/>
        </w:rPr>
        <w:t xml:space="preserve"> za předchozí rok, vyhlášeného Českým statistickým úřadem. Základem pro úpravu výše nájemného je roční nájemné, které byl nájemce naposled povinen hradit pronajímateli. Zvýšení nájemného platí pro celý příslušný kalendářní rok.</w:t>
      </w:r>
    </w:p>
    <w:p w14:paraId="13DEBD7E" w14:textId="029DAC8C" w:rsidR="00B13BA8" w:rsidRPr="002B204A" w:rsidRDefault="00B13BA8" w:rsidP="00F65C52">
      <w:pPr>
        <w:pStyle w:val="slovanodstavec"/>
        <w:numPr>
          <w:ilvl w:val="0"/>
          <w:numId w:val="38"/>
        </w:numPr>
        <w:tabs>
          <w:tab w:val="clear" w:pos="284"/>
        </w:tabs>
        <w:rPr>
          <w:sz w:val="16"/>
          <w:szCs w:val="16"/>
        </w:rPr>
      </w:pPr>
      <w:r w:rsidRPr="002B204A">
        <w:rPr>
          <w:sz w:val="16"/>
          <w:szCs w:val="16"/>
        </w:rPr>
        <w:t xml:space="preserve">Smluvní strany se dohodly, že nájemné uvedené v odst. </w:t>
      </w:r>
      <w:smartTag w:uri="urn:schemas-microsoft-com:office:smarttags" w:element="metricconverter">
        <w:smartTagPr>
          <w:attr w:name="ProductID" w:val="1 a"/>
        </w:smartTagPr>
        <w:r w:rsidRPr="002B204A">
          <w:rPr>
            <w:sz w:val="16"/>
            <w:szCs w:val="16"/>
          </w:rPr>
          <w:t>1 a</w:t>
        </w:r>
      </w:smartTag>
      <w:r w:rsidRPr="002B204A">
        <w:rPr>
          <w:sz w:val="16"/>
          <w:szCs w:val="16"/>
        </w:rPr>
        <w:t xml:space="preserve"> 2 tohoto článku bude po dobu od </w:t>
      </w:r>
      <w:r w:rsidR="00605D84" w:rsidRPr="002B204A">
        <w:rPr>
          <w:sz w:val="16"/>
          <w:szCs w:val="16"/>
        </w:rPr>
        <w:t xml:space="preserve">účinnosti </w:t>
      </w:r>
      <w:r w:rsidRPr="002B204A">
        <w:rPr>
          <w:sz w:val="16"/>
          <w:szCs w:val="16"/>
        </w:rPr>
        <w:t xml:space="preserve">smlouvy do </w:t>
      </w:r>
      <w:r w:rsidR="00C2378E" w:rsidRPr="002B204A">
        <w:rPr>
          <w:sz w:val="16"/>
          <w:szCs w:val="16"/>
        </w:rPr>
        <w:t xml:space="preserve">zahájení provozu, nejdéle však do </w:t>
      </w:r>
      <w:r w:rsidR="009679B0">
        <w:rPr>
          <w:sz w:val="16"/>
          <w:szCs w:val="16"/>
        </w:rPr>
        <w:t>31</w:t>
      </w:r>
      <w:r w:rsidR="00FF54EB" w:rsidRPr="002B204A">
        <w:rPr>
          <w:sz w:val="16"/>
          <w:szCs w:val="16"/>
        </w:rPr>
        <w:t xml:space="preserve">. </w:t>
      </w:r>
      <w:r w:rsidR="009679B0">
        <w:rPr>
          <w:sz w:val="16"/>
          <w:szCs w:val="16"/>
        </w:rPr>
        <w:t>12</w:t>
      </w:r>
      <w:r w:rsidR="00FF30D7" w:rsidRPr="002B204A">
        <w:rPr>
          <w:sz w:val="16"/>
          <w:szCs w:val="16"/>
        </w:rPr>
        <w:t>. 20</w:t>
      </w:r>
      <w:r w:rsidR="00FF54EB" w:rsidRPr="002B204A">
        <w:rPr>
          <w:sz w:val="16"/>
          <w:szCs w:val="16"/>
        </w:rPr>
        <w:t>20</w:t>
      </w:r>
      <w:r w:rsidR="008F67E8" w:rsidRPr="002B204A">
        <w:rPr>
          <w:sz w:val="16"/>
          <w:szCs w:val="16"/>
        </w:rPr>
        <w:t xml:space="preserve"> </w:t>
      </w:r>
      <w:r w:rsidR="00E01903">
        <w:rPr>
          <w:sz w:val="16"/>
          <w:szCs w:val="16"/>
        </w:rPr>
        <w:t xml:space="preserve">účtováno </w:t>
      </w:r>
      <w:r w:rsidR="008F67E8" w:rsidRPr="002B204A">
        <w:rPr>
          <w:sz w:val="16"/>
          <w:szCs w:val="16"/>
        </w:rPr>
        <w:t>ve výši 50</w:t>
      </w:r>
      <w:r w:rsidR="00FF54EB" w:rsidRPr="002B204A">
        <w:rPr>
          <w:sz w:val="16"/>
          <w:szCs w:val="16"/>
        </w:rPr>
        <w:t xml:space="preserve"> </w:t>
      </w:r>
      <w:r w:rsidR="008F67E8" w:rsidRPr="002B204A">
        <w:rPr>
          <w:sz w:val="16"/>
          <w:szCs w:val="16"/>
        </w:rPr>
        <w:t>%. P</w:t>
      </w:r>
      <w:r w:rsidR="000212F2" w:rsidRPr="002B204A">
        <w:rPr>
          <w:sz w:val="16"/>
          <w:szCs w:val="16"/>
        </w:rPr>
        <w:t xml:space="preserve">latby podle </w:t>
      </w:r>
      <w:r w:rsidR="00F12D99">
        <w:rPr>
          <w:sz w:val="16"/>
          <w:szCs w:val="16"/>
        </w:rPr>
        <w:t>odst.</w:t>
      </w:r>
      <w:r w:rsidRPr="002B204A">
        <w:rPr>
          <w:sz w:val="16"/>
          <w:szCs w:val="16"/>
        </w:rPr>
        <w:t xml:space="preserve"> 6. tohoto článku</w:t>
      </w:r>
      <w:r w:rsidR="00753EA8" w:rsidRPr="002B204A">
        <w:rPr>
          <w:sz w:val="16"/>
          <w:szCs w:val="16"/>
        </w:rPr>
        <w:t xml:space="preserve"> zůstávají beze změny.</w:t>
      </w:r>
    </w:p>
    <w:p w14:paraId="63183E06" w14:textId="77777777" w:rsidR="002804ED" w:rsidRPr="002B204A" w:rsidRDefault="002804ED" w:rsidP="00F65C52">
      <w:pPr>
        <w:pStyle w:val="slovanodstavec"/>
        <w:ind w:left="360" w:firstLine="0"/>
        <w:rPr>
          <w:sz w:val="16"/>
          <w:szCs w:val="16"/>
        </w:rPr>
      </w:pPr>
    </w:p>
    <w:p w14:paraId="7B23823D" w14:textId="77777777" w:rsidR="00496D6D" w:rsidRPr="002B204A" w:rsidRDefault="00496D6D" w:rsidP="007F23D1">
      <w:pPr>
        <w:jc w:val="center"/>
        <w:outlineLvl w:val="0"/>
        <w:rPr>
          <w:rFonts w:ascii="Arial" w:hAnsi="Arial" w:cs="Arial"/>
          <w:b/>
          <w:sz w:val="16"/>
          <w:szCs w:val="16"/>
        </w:rPr>
      </w:pPr>
      <w:r w:rsidRPr="002B204A">
        <w:rPr>
          <w:rFonts w:ascii="Arial" w:hAnsi="Arial" w:cs="Arial"/>
          <w:b/>
          <w:sz w:val="16"/>
          <w:szCs w:val="16"/>
        </w:rPr>
        <w:t>Čl. IV</w:t>
      </w:r>
    </w:p>
    <w:p w14:paraId="1C485AEB" w14:textId="77777777" w:rsidR="00496D6D" w:rsidRPr="002B204A" w:rsidRDefault="00496D6D" w:rsidP="007F23D1">
      <w:pPr>
        <w:jc w:val="center"/>
        <w:rPr>
          <w:rFonts w:ascii="Arial" w:hAnsi="Arial" w:cs="Arial"/>
          <w:b/>
          <w:sz w:val="16"/>
          <w:szCs w:val="16"/>
        </w:rPr>
      </w:pPr>
      <w:r w:rsidRPr="002B204A">
        <w:rPr>
          <w:rFonts w:ascii="Arial" w:hAnsi="Arial" w:cs="Arial"/>
          <w:b/>
          <w:sz w:val="16"/>
          <w:szCs w:val="16"/>
        </w:rPr>
        <w:t>Práva a povinnosti pronajímatele</w:t>
      </w:r>
    </w:p>
    <w:p w14:paraId="1ED4AD7C" w14:textId="77777777" w:rsidR="003D1EB6" w:rsidRPr="002B204A" w:rsidRDefault="003D1EB6" w:rsidP="001A27CE">
      <w:pPr>
        <w:pStyle w:val="slovanodstavec"/>
        <w:numPr>
          <w:ilvl w:val="0"/>
          <w:numId w:val="40"/>
        </w:numPr>
        <w:tabs>
          <w:tab w:val="clear" w:pos="284"/>
        </w:tabs>
        <w:rPr>
          <w:sz w:val="16"/>
          <w:szCs w:val="16"/>
        </w:rPr>
      </w:pPr>
      <w:r w:rsidRPr="002B204A">
        <w:rPr>
          <w:sz w:val="16"/>
          <w:szCs w:val="16"/>
        </w:rPr>
        <w:t>Pronajímatel je povinen udržovat pronajaté prostory ve stavu způsobilém ke smluvenému účelu nájmu.</w:t>
      </w:r>
    </w:p>
    <w:p w14:paraId="601025CB" w14:textId="77777777" w:rsidR="00FF54EB" w:rsidRPr="002B204A" w:rsidRDefault="00496D6D" w:rsidP="001A27CE">
      <w:pPr>
        <w:pStyle w:val="slovanodstavec"/>
        <w:numPr>
          <w:ilvl w:val="0"/>
          <w:numId w:val="40"/>
        </w:numPr>
        <w:tabs>
          <w:tab w:val="clear" w:pos="284"/>
        </w:tabs>
        <w:rPr>
          <w:sz w:val="16"/>
          <w:szCs w:val="16"/>
        </w:rPr>
      </w:pPr>
      <w:r w:rsidRPr="002B204A">
        <w:rPr>
          <w:sz w:val="16"/>
          <w:szCs w:val="16"/>
        </w:rPr>
        <w:t>Pronajímatel je povinen zabezpečovat řádné plnění služeb, jejichž poskytování je s užíváním pronajatých prostor spojeno</w:t>
      </w:r>
      <w:r w:rsidR="00FF54EB" w:rsidRPr="002B204A">
        <w:rPr>
          <w:sz w:val="16"/>
          <w:szCs w:val="16"/>
        </w:rPr>
        <w:t>. Mezi tyto služby patří:</w:t>
      </w:r>
    </w:p>
    <w:p w14:paraId="6686BBFA" w14:textId="77777777" w:rsidR="00FF54EB" w:rsidRPr="002B204A" w:rsidRDefault="00FF54EB" w:rsidP="00CE7B61">
      <w:pPr>
        <w:pStyle w:val="Odstavecseseznamem"/>
        <w:numPr>
          <w:ilvl w:val="0"/>
          <w:numId w:val="39"/>
        </w:numPr>
        <w:jc w:val="both"/>
        <w:rPr>
          <w:rFonts w:ascii="Arial" w:hAnsi="Arial" w:cs="Arial"/>
          <w:sz w:val="16"/>
          <w:szCs w:val="16"/>
        </w:rPr>
      </w:pPr>
      <w:r w:rsidRPr="002B204A">
        <w:rPr>
          <w:rFonts w:ascii="Arial" w:hAnsi="Arial" w:cs="Arial"/>
          <w:sz w:val="16"/>
          <w:szCs w:val="16"/>
        </w:rPr>
        <w:t>Péče o čistotu fasády budovy, ve které se nacházejí pronajaté prostory a o plochy v okolí pronajatých prostor.</w:t>
      </w:r>
    </w:p>
    <w:p w14:paraId="59E660DA" w14:textId="77777777" w:rsidR="00FF54EB" w:rsidRPr="002B204A" w:rsidRDefault="00FF54EB" w:rsidP="00CE7B61">
      <w:pPr>
        <w:pStyle w:val="Odstavecseseznamem"/>
        <w:numPr>
          <w:ilvl w:val="0"/>
          <w:numId w:val="39"/>
        </w:numPr>
        <w:jc w:val="both"/>
        <w:rPr>
          <w:rFonts w:ascii="Arial" w:hAnsi="Arial" w:cs="Arial"/>
          <w:sz w:val="16"/>
          <w:szCs w:val="16"/>
        </w:rPr>
      </w:pPr>
      <w:r w:rsidRPr="002B204A">
        <w:rPr>
          <w:rFonts w:ascii="Arial" w:hAnsi="Arial" w:cs="Arial"/>
          <w:sz w:val="16"/>
          <w:szCs w:val="16"/>
        </w:rPr>
        <w:t>Provádění zahradnických prací (sekání trávy, údržba květin a dřevin) v okolí pronajatých prostor.</w:t>
      </w:r>
    </w:p>
    <w:p w14:paraId="761E6EC6" w14:textId="087A79A9" w:rsidR="00FF54EB" w:rsidRPr="002B204A" w:rsidRDefault="00FF54EB" w:rsidP="00CE7B61">
      <w:pPr>
        <w:pStyle w:val="Odstavecseseznamem"/>
        <w:numPr>
          <w:ilvl w:val="0"/>
          <w:numId w:val="39"/>
        </w:numPr>
        <w:jc w:val="both"/>
        <w:rPr>
          <w:rFonts w:ascii="Arial" w:hAnsi="Arial" w:cs="Arial"/>
          <w:sz w:val="16"/>
          <w:szCs w:val="16"/>
        </w:rPr>
      </w:pPr>
      <w:r w:rsidRPr="002B204A">
        <w:rPr>
          <w:rFonts w:ascii="Arial" w:hAnsi="Arial" w:cs="Arial"/>
          <w:sz w:val="16"/>
          <w:szCs w:val="16"/>
        </w:rPr>
        <w:t>Zajištění rozmístění navigačních ukazatelů a jiných info</w:t>
      </w:r>
      <w:r w:rsidR="00605D84" w:rsidRPr="002B204A">
        <w:rPr>
          <w:rFonts w:ascii="Arial" w:hAnsi="Arial" w:cs="Arial"/>
          <w:sz w:val="16"/>
          <w:szCs w:val="16"/>
        </w:rPr>
        <w:t>r</w:t>
      </w:r>
      <w:r w:rsidRPr="002B204A">
        <w:rPr>
          <w:rFonts w:ascii="Arial" w:hAnsi="Arial" w:cs="Arial"/>
          <w:sz w:val="16"/>
          <w:szCs w:val="16"/>
        </w:rPr>
        <w:t>mací o umístění provozoven v pronajatých prostorech.</w:t>
      </w:r>
      <w:r w:rsidR="00496D6D" w:rsidRPr="002B204A">
        <w:rPr>
          <w:rFonts w:ascii="Arial" w:hAnsi="Arial" w:cs="Arial"/>
          <w:sz w:val="16"/>
          <w:szCs w:val="16"/>
        </w:rPr>
        <w:t xml:space="preserve"> </w:t>
      </w:r>
    </w:p>
    <w:p w14:paraId="088C8B22" w14:textId="77777777" w:rsidR="00496D6D" w:rsidRPr="002B204A" w:rsidRDefault="00FF54EB" w:rsidP="001A27CE">
      <w:pPr>
        <w:pStyle w:val="slovanodstavec"/>
        <w:numPr>
          <w:ilvl w:val="0"/>
          <w:numId w:val="40"/>
        </w:numPr>
        <w:tabs>
          <w:tab w:val="clear" w:pos="284"/>
        </w:tabs>
        <w:rPr>
          <w:sz w:val="16"/>
          <w:szCs w:val="16"/>
        </w:rPr>
      </w:pPr>
      <w:r w:rsidRPr="002B204A">
        <w:rPr>
          <w:sz w:val="16"/>
          <w:szCs w:val="16"/>
        </w:rPr>
        <w:t>P</w:t>
      </w:r>
      <w:r w:rsidR="00496D6D" w:rsidRPr="002B204A">
        <w:rPr>
          <w:sz w:val="16"/>
          <w:szCs w:val="16"/>
        </w:rPr>
        <w:t>ronajímatel však neodpovídá za nedostatky na poskytovaných službách, jejichž dodávky a kvalita nemohou být pronajímatelem ovlivněny.</w:t>
      </w:r>
    </w:p>
    <w:p w14:paraId="12C24BBB" w14:textId="661D622E" w:rsidR="00496D6D" w:rsidRPr="002B204A" w:rsidRDefault="00496D6D" w:rsidP="001A27CE">
      <w:pPr>
        <w:pStyle w:val="slovanodstavec"/>
        <w:numPr>
          <w:ilvl w:val="0"/>
          <w:numId w:val="40"/>
        </w:numPr>
        <w:tabs>
          <w:tab w:val="clear" w:pos="284"/>
        </w:tabs>
        <w:rPr>
          <w:sz w:val="16"/>
          <w:szCs w:val="16"/>
        </w:rPr>
      </w:pPr>
      <w:r w:rsidRPr="002B204A">
        <w:rPr>
          <w:sz w:val="16"/>
          <w:szCs w:val="16"/>
        </w:rPr>
        <w:t xml:space="preserve">Pronajímatel je oprávněn vstoupit do pronajatých prostor po předchozím oznámení nájemci v provozní době nájemce za účelem kontroly stavu pronajatých prostor. V případě nebezpečí vzniku škody na majetku nebo </w:t>
      </w:r>
      <w:r w:rsidR="00E31AA6">
        <w:rPr>
          <w:sz w:val="16"/>
          <w:szCs w:val="16"/>
        </w:rPr>
        <w:t xml:space="preserve">újmy na </w:t>
      </w:r>
      <w:r w:rsidRPr="002B204A">
        <w:rPr>
          <w:sz w:val="16"/>
          <w:szCs w:val="16"/>
        </w:rPr>
        <w:t>zdraví osob je pronajímatel oprávněn vstoupit do pronajatých prostor kdykoli a bez předchozího oznámení a</w:t>
      </w:r>
      <w:r w:rsidR="000A577B" w:rsidRPr="002B204A">
        <w:rPr>
          <w:sz w:val="16"/>
          <w:szCs w:val="16"/>
        </w:rPr>
        <w:t> </w:t>
      </w:r>
      <w:r w:rsidRPr="002B204A">
        <w:rPr>
          <w:sz w:val="16"/>
          <w:szCs w:val="16"/>
        </w:rPr>
        <w:t>provést opravu.</w:t>
      </w:r>
      <w:r w:rsidR="00FF54EB" w:rsidRPr="002B204A">
        <w:rPr>
          <w:sz w:val="16"/>
          <w:szCs w:val="16"/>
        </w:rPr>
        <w:t xml:space="preserve"> </w:t>
      </w:r>
    </w:p>
    <w:p w14:paraId="42DFF723" w14:textId="77777777" w:rsidR="0005206A" w:rsidRPr="002B204A" w:rsidRDefault="0005206A" w:rsidP="007F23D1">
      <w:pPr>
        <w:jc w:val="both"/>
        <w:rPr>
          <w:rFonts w:ascii="Arial" w:hAnsi="Arial" w:cs="Arial"/>
          <w:sz w:val="16"/>
          <w:szCs w:val="16"/>
        </w:rPr>
      </w:pPr>
    </w:p>
    <w:p w14:paraId="42BE142D" w14:textId="77777777" w:rsidR="00496D6D" w:rsidRPr="002B204A" w:rsidRDefault="00496D6D" w:rsidP="007F23D1">
      <w:pPr>
        <w:jc w:val="center"/>
        <w:outlineLvl w:val="0"/>
        <w:rPr>
          <w:rFonts w:ascii="Arial" w:hAnsi="Arial" w:cs="Arial"/>
          <w:b/>
          <w:sz w:val="16"/>
          <w:szCs w:val="16"/>
        </w:rPr>
      </w:pPr>
      <w:r w:rsidRPr="002B204A">
        <w:rPr>
          <w:rFonts w:ascii="Arial" w:hAnsi="Arial" w:cs="Arial"/>
          <w:b/>
          <w:sz w:val="16"/>
          <w:szCs w:val="16"/>
        </w:rPr>
        <w:t>Čl. V</w:t>
      </w:r>
    </w:p>
    <w:p w14:paraId="1118CA35" w14:textId="709E8E0F" w:rsidR="00BF1EDB" w:rsidRPr="002B204A" w:rsidRDefault="00496D6D" w:rsidP="007F23D1">
      <w:pPr>
        <w:jc w:val="center"/>
        <w:rPr>
          <w:rFonts w:ascii="Arial" w:hAnsi="Arial" w:cs="Arial"/>
          <w:b/>
          <w:sz w:val="16"/>
          <w:szCs w:val="16"/>
        </w:rPr>
      </w:pPr>
      <w:r w:rsidRPr="002B204A">
        <w:rPr>
          <w:rFonts w:ascii="Arial" w:hAnsi="Arial" w:cs="Arial"/>
          <w:b/>
          <w:sz w:val="16"/>
          <w:szCs w:val="16"/>
        </w:rPr>
        <w:t>Práva a povinnosti nájemce</w:t>
      </w:r>
    </w:p>
    <w:p w14:paraId="5A5C3A57" w14:textId="5DF7AED3" w:rsidR="00EF1CF2" w:rsidRPr="002B204A" w:rsidRDefault="007D0112" w:rsidP="001A27CE">
      <w:pPr>
        <w:pStyle w:val="slovanodstavec"/>
        <w:numPr>
          <w:ilvl w:val="0"/>
          <w:numId w:val="41"/>
        </w:numPr>
        <w:tabs>
          <w:tab w:val="clear" w:pos="284"/>
        </w:tabs>
        <w:rPr>
          <w:sz w:val="16"/>
          <w:szCs w:val="16"/>
        </w:rPr>
      </w:pPr>
      <w:r w:rsidRPr="002B204A">
        <w:rPr>
          <w:sz w:val="16"/>
          <w:szCs w:val="16"/>
        </w:rPr>
        <w:t>Nájemce je oprávněn a povinen užívat pronajaté prostory řádně a jen k účelu, který byl dohodnut v této smlouvě</w:t>
      </w:r>
      <w:r w:rsidR="00605D84" w:rsidRPr="002B204A">
        <w:rPr>
          <w:sz w:val="16"/>
          <w:szCs w:val="16"/>
        </w:rPr>
        <w:t xml:space="preserve"> a nepřenechávat je </w:t>
      </w:r>
      <w:r w:rsidR="00842D92">
        <w:rPr>
          <w:sz w:val="16"/>
          <w:szCs w:val="16"/>
        </w:rPr>
        <w:t xml:space="preserve">bez písemného souhlasu pronajímatele </w:t>
      </w:r>
      <w:r w:rsidR="00605D84" w:rsidRPr="002B204A">
        <w:rPr>
          <w:sz w:val="16"/>
          <w:szCs w:val="16"/>
        </w:rPr>
        <w:t>do užívání třetím osobám</w:t>
      </w:r>
      <w:r w:rsidRPr="002B204A">
        <w:rPr>
          <w:sz w:val="16"/>
          <w:szCs w:val="16"/>
        </w:rPr>
        <w:t xml:space="preserve">. Při užívání pronajatých prostor je nájemce povinen počínat si tak, aby nerušil či neobtěžoval pronajímatele, ostatní nájemce či třetí osoby. Nájemce je povinen respektovat skutečnost, že pronajaté prostory </w:t>
      </w:r>
      <w:r w:rsidR="000212F2" w:rsidRPr="002B204A">
        <w:rPr>
          <w:sz w:val="16"/>
          <w:szCs w:val="16"/>
        </w:rPr>
        <w:t>se nacházejí v areálu nemocnice</w:t>
      </w:r>
      <w:r w:rsidR="00605D84" w:rsidRPr="002B204A">
        <w:rPr>
          <w:sz w:val="16"/>
          <w:szCs w:val="16"/>
        </w:rPr>
        <w:t>, z čehož může vyplývat určitý zvláštní režim pro nájemce či určitá omezení</w:t>
      </w:r>
      <w:r w:rsidR="000212F2" w:rsidRPr="002B204A">
        <w:rPr>
          <w:sz w:val="16"/>
          <w:szCs w:val="16"/>
        </w:rPr>
        <w:t>.</w:t>
      </w:r>
      <w:r w:rsidRPr="002B204A">
        <w:rPr>
          <w:sz w:val="16"/>
          <w:szCs w:val="16"/>
        </w:rPr>
        <w:t xml:space="preserve"> </w:t>
      </w:r>
    </w:p>
    <w:p w14:paraId="38B4F0A4" w14:textId="739E7B85" w:rsidR="00C74AB5" w:rsidRPr="002B204A" w:rsidRDefault="00114D77" w:rsidP="001A27CE">
      <w:pPr>
        <w:pStyle w:val="slovanodstavec"/>
        <w:numPr>
          <w:ilvl w:val="0"/>
          <w:numId w:val="41"/>
        </w:numPr>
        <w:tabs>
          <w:tab w:val="clear" w:pos="284"/>
        </w:tabs>
        <w:rPr>
          <w:sz w:val="16"/>
          <w:szCs w:val="16"/>
        </w:rPr>
      </w:pPr>
      <w:r w:rsidRPr="002B204A">
        <w:rPr>
          <w:sz w:val="16"/>
          <w:szCs w:val="16"/>
        </w:rPr>
        <w:t>Nájemce se zavazuje zahájit provo</w:t>
      </w:r>
      <w:r w:rsidR="007A4F42" w:rsidRPr="002B204A">
        <w:rPr>
          <w:sz w:val="16"/>
          <w:szCs w:val="16"/>
        </w:rPr>
        <w:t>z do</w:t>
      </w:r>
      <w:r w:rsidR="00DB21F9" w:rsidRPr="002B204A">
        <w:rPr>
          <w:sz w:val="16"/>
          <w:szCs w:val="16"/>
        </w:rPr>
        <w:t xml:space="preserve"> </w:t>
      </w:r>
      <w:r w:rsidR="0BED21DC" w:rsidRPr="3380CC17">
        <w:rPr>
          <w:sz w:val="16"/>
          <w:szCs w:val="16"/>
        </w:rPr>
        <w:t>1</w:t>
      </w:r>
      <w:r w:rsidR="7EE26EB8" w:rsidRPr="3380CC17">
        <w:rPr>
          <w:sz w:val="16"/>
          <w:szCs w:val="16"/>
        </w:rPr>
        <w:t>5</w:t>
      </w:r>
      <w:r w:rsidR="0BED21DC" w:rsidRPr="3380CC17">
        <w:rPr>
          <w:sz w:val="16"/>
          <w:szCs w:val="16"/>
        </w:rPr>
        <w:t>.</w:t>
      </w:r>
      <w:r w:rsidR="250DC30B" w:rsidRPr="3380CC17">
        <w:rPr>
          <w:sz w:val="16"/>
          <w:szCs w:val="16"/>
        </w:rPr>
        <w:t>12</w:t>
      </w:r>
      <w:r w:rsidR="049F5E7B" w:rsidRPr="3380CC17">
        <w:rPr>
          <w:sz w:val="16"/>
          <w:szCs w:val="16"/>
        </w:rPr>
        <w:t>.</w:t>
      </w:r>
      <w:r w:rsidR="00DB21F9" w:rsidRPr="002B204A">
        <w:rPr>
          <w:sz w:val="16"/>
          <w:szCs w:val="16"/>
        </w:rPr>
        <w:t xml:space="preserve"> 20</w:t>
      </w:r>
      <w:r w:rsidR="00CC3E97" w:rsidRPr="002B204A">
        <w:rPr>
          <w:sz w:val="16"/>
          <w:szCs w:val="16"/>
        </w:rPr>
        <w:t>20.</w:t>
      </w:r>
    </w:p>
    <w:p w14:paraId="32FCF0FA" w14:textId="0DCE24BD" w:rsidR="00FB1F4A" w:rsidRPr="002B204A" w:rsidRDefault="00502C09" w:rsidP="001A27CE">
      <w:pPr>
        <w:pStyle w:val="slovanodstavec"/>
        <w:numPr>
          <w:ilvl w:val="0"/>
          <w:numId w:val="41"/>
        </w:numPr>
        <w:tabs>
          <w:tab w:val="clear" w:pos="284"/>
        </w:tabs>
        <w:rPr>
          <w:sz w:val="16"/>
          <w:szCs w:val="16"/>
        </w:rPr>
      </w:pPr>
      <w:r w:rsidRPr="002B204A">
        <w:rPr>
          <w:sz w:val="16"/>
          <w:szCs w:val="16"/>
        </w:rPr>
        <w:t xml:space="preserve">Nájemce je oprávněn ve smyslu </w:t>
      </w:r>
      <w:proofErr w:type="spellStart"/>
      <w:r w:rsidRPr="002B204A">
        <w:rPr>
          <w:sz w:val="16"/>
          <w:szCs w:val="16"/>
        </w:rPr>
        <w:t>ust</w:t>
      </w:r>
      <w:proofErr w:type="spellEnd"/>
      <w:r w:rsidRPr="002B204A">
        <w:rPr>
          <w:sz w:val="16"/>
          <w:szCs w:val="16"/>
        </w:rPr>
        <w:t xml:space="preserve">. § 2305 občanského zákoníku na budově umístit se souhlasem pronajímatele a v souladu s přísl. právními předpisy označení své provozovny, návěstí apod.  Toto označení je nájemce povinen při skončení nájmu odstranit a uvést tuto část budovy do původního stavu.      </w:t>
      </w:r>
    </w:p>
    <w:p w14:paraId="3D361DF5" w14:textId="21F59F65" w:rsidR="00502C09" w:rsidRPr="002B204A" w:rsidRDefault="00502C09" w:rsidP="001A27CE">
      <w:pPr>
        <w:pStyle w:val="slovanodstavec"/>
        <w:numPr>
          <w:ilvl w:val="0"/>
          <w:numId w:val="41"/>
        </w:numPr>
        <w:tabs>
          <w:tab w:val="clear" w:pos="284"/>
        </w:tabs>
        <w:rPr>
          <w:sz w:val="16"/>
          <w:szCs w:val="16"/>
        </w:rPr>
      </w:pPr>
      <w:r w:rsidRPr="002B204A">
        <w:rPr>
          <w:sz w:val="16"/>
          <w:szCs w:val="16"/>
        </w:rPr>
        <w:t>Nájemce je oprávněn provádět změny na pronajatých prostorách pouze s předchozím písemným souhlasem pronajímatele a na svůj náklad. Smluvní strany se dohodly, že nájemce se výslovně vzdává svého práva požadovat od pronajímatele po ukončení smlouvy protihodnotu toho, o co se zvýšila hodnota pronajatých prostor v důsledku změn provedených nájemcem se souhlasem pronajímatele ve smyslu § 2220 odst. 1 poslední věty občanského zákoníku. Odchylná dohoda smluvních stran ohledně nároku nájemce na protihodnotu za zhodnocení pronajatých prostor v souvislosti s provedenými změnami bude upravena formou písemného dodatku k této smlouvě.</w:t>
      </w:r>
    </w:p>
    <w:p w14:paraId="7D156968" w14:textId="66F0A5C1" w:rsidR="00ED498A" w:rsidRPr="002B204A" w:rsidRDefault="00F15D13" w:rsidP="001A27CE">
      <w:pPr>
        <w:pStyle w:val="slovanodstavec"/>
        <w:numPr>
          <w:ilvl w:val="0"/>
          <w:numId w:val="41"/>
        </w:numPr>
        <w:tabs>
          <w:tab w:val="clear" w:pos="284"/>
        </w:tabs>
        <w:rPr>
          <w:sz w:val="16"/>
          <w:szCs w:val="16"/>
        </w:rPr>
      </w:pPr>
      <w:r w:rsidRPr="002B204A">
        <w:rPr>
          <w:sz w:val="16"/>
          <w:szCs w:val="16"/>
        </w:rPr>
        <w:t xml:space="preserve">Nájemce je povinen dodržovat </w:t>
      </w:r>
      <w:r w:rsidR="006542E3" w:rsidRPr="002B204A">
        <w:rPr>
          <w:sz w:val="16"/>
          <w:szCs w:val="16"/>
        </w:rPr>
        <w:t>min. provozní dobu v</w:t>
      </w:r>
      <w:r w:rsidR="007071EE" w:rsidRPr="002B204A">
        <w:rPr>
          <w:sz w:val="16"/>
          <w:szCs w:val="16"/>
        </w:rPr>
        <w:t> </w:t>
      </w:r>
      <w:r w:rsidR="006542E3" w:rsidRPr="002B204A">
        <w:rPr>
          <w:sz w:val="16"/>
          <w:szCs w:val="16"/>
        </w:rPr>
        <w:t>restauraci</w:t>
      </w:r>
      <w:r w:rsidR="007071EE" w:rsidRPr="002B204A">
        <w:rPr>
          <w:sz w:val="16"/>
          <w:szCs w:val="16"/>
        </w:rPr>
        <w:t>,</w:t>
      </w:r>
      <w:r w:rsidR="006542E3" w:rsidRPr="002B204A">
        <w:rPr>
          <w:sz w:val="16"/>
          <w:szCs w:val="16"/>
        </w:rPr>
        <w:t xml:space="preserve"> a to pondělí – </w:t>
      </w:r>
      <w:r w:rsidR="004E1AE6" w:rsidRPr="002B204A">
        <w:rPr>
          <w:sz w:val="16"/>
          <w:szCs w:val="16"/>
        </w:rPr>
        <w:t xml:space="preserve">pátek od </w:t>
      </w:r>
      <w:r w:rsidR="00C2378E" w:rsidRPr="002B204A">
        <w:rPr>
          <w:sz w:val="16"/>
          <w:szCs w:val="16"/>
        </w:rPr>
        <w:t>7.30</w:t>
      </w:r>
      <w:r w:rsidR="004E1AE6" w:rsidRPr="002B204A">
        <w:rPr>
          <w:sz w:val="16"/>
          <w:szCs w:val="16"/>
        </w:rPr>
        <w:t xml:space="preserve"> hod. do 16:</w:t>
      </w:r>
      <w:r w:rsidR="00C2378E" w:rsidRPr="002B204A">
        <w:rPr>
          <w:sz w:val="16"/>
          <w:szCs w:val="16"/>
        </w:rPr>
        <w:t>0</w:t>
      </w:r>
      <w:r w:rsidR="004E1AE6" w:rsidRPr="002B204A">
        <w:rPr>
          <w:sz w:val="16"/>
          <w:szCs w:val="16"/>
        </w:rPr>
        <w:t>0 hod</w:t>
      </w:r>
      <w:r w:rsidR="007071EE" w:rsidRPr="002B204A">
        <w:rPr>
          <w:sz w:val="16"/>
          <w:szCs w:val="16"/>
        </w:rPr>
        <w:t>.</w:t>
      </w:r>
      <w:r w:rsidR="00ED498A" w:rsidRPr="002B204A">
        <w:rPr>
          <w:sz w:val="16"/>
          <w:szCs w:val="16"/>
        </w:rPr>
        <w:t>, sobota, neděle 8.00 - 14.00</w:t>
      </w:r>
      <w:r w:rsidR="007071EE" w:rsidRPr="002B204A">
        <w:rPr>
          <w:sz w:val="16"/>
          <w:szCs w:val="16"/>
        </w:rPr>
        <w:t xml:space="preserve"> </w:t>
      </w:r>
      <w:r w:rsidR="00ED498A" w:rsidRPr="002B204A">
        <w:rPr>
          <w:sz w:val="16"/>
          <w:szCs w:val="16"/>
        </w:rPr>
        <w:t>hod.</w:t>
      </w:r>
    </w:p>
    <w:p w14:paraId="4FBB8CDD" w14:textId="77777777" w:rsidR="00ED498A" w:rsidRPr="002B204A" w:rsidRDefault="00ED498A" w:rsidP="001A27CE">
      <w:pPr>
        <w:pStyle w:val="slovanodstavec"/>
        <w:numPr>
          <w:ilvl w:val="0"/>
          <w:numId w:val="41"/>
        </w:numPr>
        <w:tabs>
          <w:tab w:val="clear" w:pos="284"/>
        </w:tabs>
        <w:rPr>
          <w:sz w:val="16"/>
          <w:szCs w:val="16"/>
        </w:rPr>
      </w:pPr>
      <w:r w:rsidRPr="002B204A">
        <w:rPr>
          <w:sz w:val="16"/>
          <w:szCs w:val="16"/>
        </w:rPr>
        <w:t>Nájemce je povinen zajistit v restauraci od 7:30 hod. snídaňové menu, nejpozději od 11.00 hod. denní menu (hotová jídla, bezmasé, sladké pokrmy, vegetariánská jídla, dietní pokrmy směřující k redukci hmotnosti, zeleninové a míchané saláty), teplé a studené nealkoholické nápoje a umožnit odnos jídla v </w:t>
      </w:r>
      <w:proofErr w:type="spellStart"/>
      <w:r w:rsidRPr="002B204A">
        <w:rPr>
          <w:sz w:val="16"/>
          <w:szCs w:val="16"/>
        </w:rPr>
        <w:t>menyboxech</w:t>
      </w:r>
      <w:proofErr w:type="spellEnd"/>
      <w:r w:rsidRPr="002B204A">
        <w:rPr>
          <w:sz w:val="16"/>
          <w:szCs w:val="16"/>
        </w:rPr>
        <w:t>.</w:t>
      </w:r>
    </w:p>
    <w:p w14:paraId="6917E20F" w14:textId="77777777" w:rsidR="00ED498A" w:rsidRPr="002B204A" w:rsidRDefault="00ED498A" w:rsidP="001A27CE">
      <w:pPr>
        <w:pStyle w:val="slovanodstavec"/>
        <w:numPr>
          <w:ilvl w:val="0"/>
          <w:numId w:val="41"/>
        </w:numPr>
        <w:tabs>
          <w:tab w:val="clear" w:pos="284"/>
        </w:tabs>
        <w:rPr>
          <w:sz w:val="16"/>
          <w:szCs w:val="16"/>
        </w:rPr>
      </w:pPr>
      <w:r w:rsidRPr="002B204A">
        <w:rPr>
          <w:sz w:val="16"/>
          <w:szCs w:val="16"/>
        </w:rPr>
        <w:t>Nájemce je povinen umožnit platbu za zboží a služby realizované v pronajatých prostorech stravovacími poukázkami.</w:t>
      </w:r>
    </w:p>
    <w:p w14:paraId="5448493E" w14:textId="428F6F89" w:rsidR="00ED498A" w:rsidRPr="002B204A" w:rsidRDefault="00ED498A" w:rsidP="001A27CE">
      <w:pPr>
        <w:pStyle w:val="slovanodstavec"/>
        <w:numPr>
          <w:ilvl w:val="0"/>
          <w:numId w:val="41"/>
        </w:numPr>
        <w:tabs>
          <w:tab w:val="clear" w:pos="284"/>
        </w:tabs>
        <w:rPr>
          <w:sz w:val="16"/>
          <w:szCs w:val="16"/>
        </w:rPr>
      </w:pPr>
      <w:r w:rsidRPr="002B204A">
        <w:rPr>
          <w:sz w:val="16"/>
          <w:szCs w:val="16"/>
        </w:rPr>
        <w:t>Nájemce se zavazuje zajistit pro zaměstnance pronajímatele prokazující se magnetickou zaměstnaneckou kartou VFN min. tyto benefity :</w:t>
      </w:r>
    </w:p>
    <w:p w14:paraId="742EA9A9" w14:textId="76606A52" w:rsidR="00ED498A" w:rsidRPr="002B204A" w:rsidRDefault="00ED498A" w:rsidP="00CC7BFB">
      <w:pPr>
        <w:pStyle w:val="Odstavecseseznamem"/>
        <w:numPr>
          <w:ilvl w:val="0"/>
          <w:numId w:val="42"/>
        </w:numPr>
        <w:jc w:val="both"/>
        <w:rPr>
          <w:rFonts w:ascii="Arial" w:hAnsi="Arial" w:cs="Arial"/>
          <w:sz w:val="16"/>
          <w:szCs w:val="16"/>
        </w:rPr>
      </w:pPr>
      <w:r w:rsidRPr="002B204A">
        <w:rPr>
          <w:rFonts w:ascii="Arial" w:hAnsi="Arial" w:cs="Arial"/>
          <w:sz w:val="16"/>
          <w:szCs w:val="16"/>
        </w:rPr>
        <w:t>jakákoliv platební transakce v restauraci bude účtována se slevou minimálně 10 %</w:t>
      </w:r>
      <w:r w:rsidR="007D3758">
        <w:rPr>
          <w:rFonts w:ascii="Arial" w:hAnsi="Arial" w:cs="Arial"/>
          <w:sz w:val="16"/>
          <w:szCs w:val="16"/>
        </w:rPr>
        <w:t>,</w:t>
      </w:r>
    </w:p>
    <w:p w14:paraId="64579DFE" w14:textId="14CEFDCC" w:rsidR="00802898" w:rsidRDefault="00ED498A" w:rsidP="00802898">
      <w:pPr>
        <w:pStyle w:val="Odstavecseseznamem"/>
        <w:numPr>
          <w:ilvl w:val="0"/>
          <w:numId w:val="42"/>
        </w:numPr>
        <w:jc w:val="both"/>
        <w:rPr>
          <w:rFonts w:ascii="Arial" w:hAnsi="Arial" w:cs="Arial"/>
          <w:sz w:val="16"/>
          <w:szCs w:val="16"/>
        </w:rPr>
      </w:pPr>
      <w:r w:rsidRPr="002B204A">
        <w:rPr>
          <w:rFonts w:ascii="Arial" w:hAnsi="Arial" w:cs="Arial"/>
          <w:sz w:val="16"/>
          <w:szCs w:val="16"/>
        </w:rPr>
        <w:t xml:space="preserve">propojení </w:t>
      </w:r>
      <w:r w:rsidR="0089774D">
        <w:rPr>
          <w:rFonts w:ascii="Arial" w:hAnsi="Arial" w:cs="Arial"/>
          <w:sz w:val="16"/>
          <w:szCs w:val="16"/>
        </w:rPr>
        <w:t>provozovny</w:t>
      </w:r>
      <w:r w:rsidRPr="002B204A">
        <w:rPr>
          <w:rFonts w:ascii="Arial" w:hAnsi="Arial" w:cs="Arial"/>
          <w:sz w:val="16"/>
          <w:szCs w:val="16"/>
        </w:rPr>
        <w:t xml:space="preserve"> se systémem VFN, s možnost</w:t>
      </w:r>
      <w:r w:rsidR="00C94313">
        <w:rPr>
          <w:rFonts w:ascii="Arial" w:hAnsi="Arial" w:cs="Arial"/>
          <w:sz w:val="16"/>
          <w:szCs w:val="16"/>
        </w:rPr>
        <w:t>í</w:t>
      </w:r>
      <w:r w:rsidRPr="002B204A">
        <w:rPr>
          <w:rFonts w:ascii="Arial" w:hAnsi="Arial" w:cs="Arial"/>
          <w:sz w:val="16"/>
          <w:szCs w:val="16"/>
        </w:rPr>
        <w:t xml:space="preserve"> plateb zaměstnaneckými kartami pronajímatele. </w:t>
      </w:r>
    </w:p>
    <w:p w14:paraId="52C8AEC0" w14:textId="32024818" w:rsidR="00802898" w:rsidRPr="00A63015" w:rsidRDefault="00A63015" w:rsidP="00A63015">
      <w:pPr>
        <w:ind w:left="360"/>
        <w:jc w:val="both"/>
        <w:rPr>
          <w:rFonts w:ascii="Arial" w:hAnsi="Arial" w:cs="Arial"/>
          <w:sz w:val="16"/>
          <w:szCs w:val="16"/>
        </w:rPr>
      </w:pPr>
      <w:r>
        <w:rPr>
          <w:rFonts w:ascii="Arial" w:hAnsi="Arial" w:cs="Arial"/>
          <w:sz w:val="16"/>
          <w:szCs w:val="16"/>
        </w:rPr>
        <w:t xml:space="preserve">Používání těchto karet bude upraveno samostatnou smlouvou, která bude uzavřena současně s touto smlouvou. </w:t>
      </w:r>
    </w:p>
    <w:p w14:paraId="0144514C" w14:textId="6334B647" w:rsidR="00314514" w:rsidRPr="002B204A" w:rsidRDefault="001007A2" w:rsidP="001A27CE">
      <w:pPr>
        <w:pStyle w:val="slovanodstavec"/>
        <w:numPr>
          <w:ilvl w:val="0"/>
          <w:numId w:val="41"/>
        </w:numPr>
        <w:tabs>
          <w:tab w:val="clear" w:pos="284"/>
        </w:tabs>
        <w:rPr>
          <w:sz w:val="16"/>
          <w:szCs w:val="16"/>
        </w:rPr>
      </w:pPr>
      <w:r w:rsidRPr="002B204A">
        <w:rPr>
          <w:sz w:val="16"/>
          <w:szCs w:val="16"/>
        </w:rPr>
        <w:t>Nájemce je povinen zajistit příp</w:t>
      </w:r>
      <w:r w:rsidR="004E1AE6" w:rsidRPr="002B204A">
        <w:rPr>
          <w:sz w:val="16"/>
          <w:szCs w:val="16"/>
        </w:rPr>
        <w:t>ravu pokrmů z čerstvých surovin (</w:t>
      </w:r>
      <w:r w:rsidRPr="002B204A">
        <w:rPr>
          <w:sz w:val="16"/>
          <w:szCs w:val="16"/>
        </w:rPr>
        <w:t xml:space="preserve">k přípravě nesmí </w:t>
      </w:r>
      <w:r w:rsidR="004E1AE6" w:rsidRPr="002B204A">
        <w:rPr>
          <w:sz w:val="16"/>
          <w:szCs w:val="16"/>
        </w:rPr>
        <w:t xml:space="preserve">být </w:t>
      </w:r>
      <w:r w:rsidRPr="002B204A">
        <w:rPr>
          <w:sz w:val="16"/>
          <w:szCs w:val="16"/>
        </w:rPr>
        <w:t>použ</w:t>
      </w:r>
      <w:r w:rsidR="004E1AE6" w:rsidRPr="002B204A">
        <w:rPr>
          <w:sz w:val="16"/>
          <w:szCs w:val="16"/>
        </w:rPr>
        <w:t xml:space="preserve">ity </w:t>
      </w:r>
      <w:r w:rsidRPr="002B204A">
        <w:rPr>
          <w:sz w:val="16"/>
          <w:szCs w:val="16"/>
        </w:rPr>
        <w:t>průmyslově vyráběné omáčky, polévky apod.</w:t>
      </w:r>
      <w:r w:rsidR="004E1AE6" w:rsidRPr="002B204A">
        <w:rPr>
          <w:sz w:val="16"/>
          <w:szCs w:val="16"/>
        </w:rPr>
        <w:t>).</w:t>
      </w:r>
      <w:r w:rsidR="005C28BB" w:rsidRPr="002B204A">
        <w:rPr>
          <w:sz w:val="16"/>
          <w:szCs w:val="16"/>
        </w:rPr>
        <w:t xml:space="preserve"> Regenerace nájemcem připravovaných jídel mimo areál VFN není s touto podmínkou v rozporu.</w:t>
      </w:r>
    </w:p>
    <w:p w14:paraId="34EF88A8" w14:textId="623838DF" w:rsidR="00496D6D" w:rsidRPr="002B204A" w:rsidRDefault="00314514" w:rsidP="001A27CE">
      <w:pPr>
        <w:pStyle w:val="slovanodstavec"/>
        <w:numPr>
          <w:ilvl w:val="0"/>
          <w:numId w:val="41"/>
        </w:numPr>
        <w:tabs>
          <w:tab w:val="clear" w:pos="284"/>
        </w:tabs>
        <w:rPr>
          <w:sz w:val="16"/>
          <w:szCs w:val="16"/>
        </w:rPr>
      </w:pPr>
      <w:r w:rsidRPr="002B204A">
        <w:rPr>
          <w:sz w:val="16"/>
          <w:szCs w:val="16"/>
        </w:rPr>
        <w:t xml:space="preserve">Nájemce se zavazuje dodržovat nařízení pronajímatele, kterým je zakázáno kouření ve všech prostorách i plochách areálu </w:t>
      </w:r>
      <w:r w:rsidR="00502C09" w:rsidRPr="002B204A">
        <w:rPr>
          <w:sz w:val="16"/>
          <w:szCs w:val="16"/>
        </w:rPr>
        <w:t xml:space="preserve">pronajímatele </w:t>
      </w:r>
      <w:r w:rsidRPr="002B204A">
        <w:rPr>
          <w:sz w:val="16"/>
          <w:szCs w:val="16"/>
        </w:rPr>
        <w:t>s výjimkou vyhrazených míst</w:t>
      </w:r>
      <w:r w:rsidR="00496D6D" w:rsidRPr="002B204A">
        <w:rPr>
          <w:sz w:val="16"/>
          <w:szCs w:val="16"/>
        </w:rPr>
        <w:t>.</w:t>
      </w:r>
    </w:p>
    <w:p w14:paraId="645A69C6" w14:textId="77777777" w:rsidR="00502C09" w:rsidRPr="002B204A" w:rsidRDefault="003254E7" w:rsidP="001A27CE">
      <w:pPr>
        <w:pStyle w:val="slovanodstavec"/>
        <w:numPr>
          <w:ilvl w:val="0"/>
          <w:numId w:val="41"/>
        </w:numPr>
        <w:tabs>
          <w:tab w:val="clear" w:pos="284"/>
        </w:tabs>
        <w:rPr>
          <w:sz w:val="16"/>
          <w:szCs w:val="16"/>
        </w:rPr>
      </w:pPr>
      <w:r w:rsidRPr="002B204A">
        <w:rPr>
          <w:sz w:val="16"/>
          <w:szCs w:val="16"/>
        </w:rPr>
        <w:t>Nájemce se zavazuje, že bud</w:t>
      </w:r>
      <w:r w:rsidR="005C28BB" w:rsidRPr="002B204A">
        <w:rPr>
          <w:sz w:val="16"/>
          <w:szCs w:val="16"/>
        </w:rPr>
        <w:t xml:space="preserve">e dodržovat hlukové </w:t>
      </w:r>
      <w:r w:rsidR="006829C5" w:rsidRPr="002B204A">
        <w:rPr>
          <w:sz w:val="16"/>
          <w:szCs w:val="16"/>
        </w:rPr>
        <w:t>limity a vzhledem</w:t>
      </w:r>
      <w:r w:rsidRPr="002B204A">
        <w:rPr>
          <w:sz w:val="16"/>
          <w:szCs w:val="16"/>
        </w:rPr>
        <w:t xml:space="preserve"> k umístění pronajatých prostor v areálu nemocnice bude dbát na to, aby zákazníci, ale i jeho zaměstnanci </w:t>
      </w:r>
      <w:r w:rsidR="005C28BB" w:rsidRPr="002B204A">
        <w:rPr>
          <w:sz w:val="16"/>
          <w:szCs w:val="16"/>
        </w:rPr>
        <w:t xml:space="preserve">nadměrným hlukem </w:t>
      </w:r>
      <w:r w:rsidRPr="002B204A">
        <w:rPr>
          <w:sz w:val="16"/>
          <w:szCs w:val="16"/>
        </w:rPr>
        <w:t xml:space="preserve">nerušili </w:t>
      </w:r>
      <w:r w:rsidR="005C28BB" w:rsidRPr="002B204A">
        <w:rPr>
          <w:sz w:val="16"/>
          <w:szCs w:val="16"/>
        </w:rPr>
        <w:t xml:space="preserve">pacienty, </w:t>
      </w:r>
      <w:r w:rsidRPr="002B204A">
        <w:rPr>
          <w:sz w:val="16"/>
          <w:szCs w:val="16"/>
        </w:rPr>
        <w:t xml:space="preserve">zdravotnický personál </w:t>
      </w:r>
      <w:r w:rsidR="005C28BB" w:rsidRPr="002B204A">
        <w:rPr>
          <w:sz w:val="16"/>
          <w:szCs w:val="16"/>
        </w:rPr>
        <w:t xml:space="preserve">a návštěvníky </w:t>
      </w:r>
      <w:r w:rsidRPr="002B204A">
        <w:rPr>
          <w:sz w:val="16"/>
          <w:szCs w:val="16"/>
        </w:rPr>
        <w:lastRenderedPageBreak/>
        <w:t xml:space="preserve">nemocnice. </w:t>
      </w:r>
      <w:r w:rsidR="00502C09" w:rsidRPr="002B204A">
        <w:rPr>
          <w:sz w:val="16"/>
          <w:szCs w:val="16"/>
        </w:rPr>
        <w:t>Na tyto výše uvedené skutečnosti je povinen nájemce všechny své zaměstnance a další osoby jasně a srozumitelně upozornit. V případě, že pronajímatel prokazatelně zjistí porušení těchto povinností nebo bude na tyto skutečnosti upozorněn třetí osobou, může požadovat na nájemci smluvní pokutu ve výši 5.000,- Kč za každé takovéto porušení.</w:t>
      </w:r>
    </w:p>
    <w:p w14:paraId="2F165883" w14:textId="4519749F" w:rsidR="00496D6D" w:rsidRPr="002B204A" w:rsidRDefault="00496D6D" w:rsidP="000C6B55">
      <w:pPr>
        <w:pStyle w:val="slovanodstavec"/>
        <w:numPr>
          <w:ilvl w:val="0"/>
          <w:numId w:val="41"/>
        </w:numPr>
        <w:tabs>
          <w:tab w:val="clear" w:pos="284"/>
        </w:tabs>
        <w:rPr>
          <w:sz w:val="16"/>
          <w:szCs w:val="16"/>
        </w:rPr>
      </w:pPr>
      <w:r w:rsidRPr="002B204A">
        <w:rPr>
          <w:sz w:val="16"/>
          <w:szCs w:val="16"/>
        </w:rPr>
        <w:t>Nájemce je povinen v pronajatých prostorách provádět běžnou údržbu a drobné opravy a odstraňovat závady či poškození, které způsobil nájemce či třetí osoby, kterým nájemce umožnil přístup do pronajatých prostor.</w:t>
      </w:r>
      <w:r w:rsidR="004D1F49" w:rsidRPr="002B204A">
        <w:rPr>
          <w:sz w:val="16"/>
          <w:szCs w:val="16"/>
        </w:rPr>
        <w:t xml:space="preserve"> </w:t>
      </w:r>
    </w:p>
    <w:p w14:paraId="074E5E74" w14:textId="3DA55610" w:rsidR="00496D6D" w:rsidRPr="002B204A" w:rsidRDefault="00496D6D" w:rsidP="000C6B55">
      <w:pPr>
        <w:pStyle w:val="slovanodstavec"/>
        <w:numPr>
          <w:ilvl w:val="0"/>
          <w:numId w:val="41"/>
        </w:numPr>
        <w:tabs>
          <w:tab w:val="clear" w:pos="284"/>
        </w:tabs>
        <w:rPr>
          <w:sz w:val="16"/>
          <w:szCs w:val="16"/>
        </w:rPr>
      </w:pPr>
      <w:r w:rsidRPr="002B204A">
        <w:rPr>
          <w:sz w:val="16"/>
          <w:szCs w:val="16"/>
        </w:rPr>
        <w:t>Nájemce je povinen chránit pronajaté prostory před poškozením nebo jakýmkoliv zničením.</w:t>
      </w:r>
    </w:p>
    <w:p w14:paraId="648A38D8" w14:textId="77777777" w:rsidR="00496D6D" w:rsidRPr="002B204A" w:rsidRDefault="00496D6D" w:rsidP="000C6B55">
      <w:pPr>
        <w:pStyle w:val="slovanodstavec"/>
        <w:numPr>
          <w:ilvl w:val="0"/>
          <w:numId w:val="41"/>
        </w:numPr>
        <w:tabs>
          <w:tab w:val="clear" w:pos="284"/>
        </w:tabs>
        <w:rPr>
          <w:sz w:val="16"/>
          <w:szCs w:val="16"/>
        </w:rPr>
      </w:pPr>
      <w:r w:rsidRPr="002B204A">
        <w:rPr>
          <w:sz w:val="16"/>
          <w:szCs w:val="16"/>
        </w:rPr>
        <w:t>Nájemce je povinen umožnit pronajímateli přístup do pronajatých prostor za účelem kontroly stavu pronajatých prostor.</w:t>
      </w:r>
    </w:p>
    <w:p w14:paraId="25B392DB" w14:textId="7B1DFFAD" w:rsidR="00580DDD" w:rsidRPr="002B204A" w:rsidRDefault="00580DDD" w:rsidP="000C6B55">
      <w:pPr>
        <w:pStyle w:val="slovanodstavec"/>
        <w:numPr>
          <w:ilvl w:val="0"/>
          <w:numId w:val="41"/>
        </w:numPr>
        <w:tabs>
          <w:tab w:val="clear" w:pos="284"/>
        </w:tabs>
        <w:rPr>
          <w:sz w:val="16"/>
          <w:szCs w:val="16"/>
        </w:rPr>
      </w:pPr>
      <w:r w:rsidRPr="002B204A">
        <w:rPr>
          <w:sz w:val="16"/>
          <w:szCs w:val="16"/>
        </w:rPr>
        <w:t>Likvidaci veškerého vlastního odpadu si zajišťuje a hradí nájemce na vlastní náklady (doloží smlouvou s odběratelem odpadu, kterou předloží při podpisu nájemní smlouvy) a do vlastních sběrných nádob.</w:t>
      </w:r>
    </w:p>
    <w:p w14:paraId="5CA63E2F" w14:textId="77777777" w:rsidR="00A06BE5" w:rsidRPr="002B204A" w:rsidRDefault="00A06BE5" w:rsidP="000C6B55">
      <w:pPr>
        <w:pStyle w:val="slovanodstavec"/>
        <w:numPr>
          <w:ilvl w:val="0"/>
          <w:numId w:val="41"/>
        </w:numPr>
        <w:tabs>
          <w:tab w:val="clear" w:pos="284"/>
        </w:tabs>
        <w:rPr>
          <w:sz w:val="16"/>
          <w:szCs w:val="16"/>
        </w:rPr>
      </w:pPr>
      <w:r w:rsidRPr="002B204A">
        <w:rPr>
          <w:sz w:val="16"/>
          <w:szCs w:val="16"/>
        </w:rPr>
        <w:t xml:space="preserve">Předání a likvidaci jiných produkovaných </w:t>
      </w:r>
      <w:r w:rsidR="00516D74" w:rsidRPr="002B204A">
        <w:rPr>
          <w:sz w:val="16"/>
          <w:szCs w:val="16"/>
        </w:rPr>
        <w:t>odpadů (biologicky</w:t>
      </w:r>
      <w:r w:rsidRPr="002B204A">
        <w:rPr>
          <w:sz w:val="16"/>
          <w:szCs w:val="16"/>
        </w:rPr>
        <w:t xml:space="preserve"> rozložitelné odpady, nebezpečné odpady, stavební odpady apod.) si zajišťuje nájemce na vlastní náklady samostatně</w:t>
      </w:r>
      <w:r w:rsidR="00AD0F98" w:rsidRPr="002B204A">
        <w:rPr>
          <w:sz w:val="16"/>
          <w:szCs w:val="16"/>
        </w:rPr>
        <w:t>.</w:t>
      </w:r>
      <w:r w:rsidRPr="002B204A">
        <w:rPr>
          <w:sz w:val="16"/>
          <w:szCs w:val="16"/>
        </w:rPr>
        <w:t xml:space="preserve"> Na vyžádání oddělení odpadového hospodářství </w:t>
      </w:r>
      <w:r w:rsidR="00312DF7" w:rsidRPr="002B204A">
        <w:rPr>
          <w:sz w:val="16"/>
          <w:szCs w:val="16"/>
        </w:rPr>
        <w:t>pronajímatele</w:t>
      </w:r>
      <w:r w:rsidRPr="002B204A">
        <w:rPr>
          <w:sz w:val="16"/>
          <w:szCs w:val="16"/>
        </w:rPr>
        <w:t xml:space="preserve"> je povinen prokázat průběžnou evidenci odpadů a doklady o předání oprávněné osobě.</w:t>
      </w:r>
    </w:p>
    <w:p w14:paraId="70AC6C1C" w14:textId="77777777" w:rsidR="003D1EB6" w:rsidRPr="002B204A" w:rsidRDefault="00496D6D" w:rsidP="000C6B55">
      <w:pPr>
        <w:pStyle w:val="slovanodstavec"/>
        <w:numPr>
          <w:ilvl w:val="0"/>
          <w:numId w:val="41"/>
        </w:numPr>
        <w:tabs>
          <w:tab w:val="clear" w:pos="284"/>
        </w:tabs>
        <w:rPr>
          <w:sz w:val="16"/>
          <w:szCs w:val="16"/>
        </w:rPr>
      </w:pPr>
      <w:r w:rsidRPr="002B204A">
        <w:rPr>
          <w:sz w:val="16"/>
          <w:szCs w:val="16"/>
        </w:rPr>
        <w:t xml:space="preserve">Nájemce má právo vybavit pronajaté prostory věcmi sloužícími k naplnění účelu nájmu. </w:t>
      </w:r>
      <w:r w:rsidR="003D1EB6" w:rsidRPr="002B204A">
        <w:rPr>
          <w:sz w:val="16"/>
          <w:szCs w:val="16"/>
        </w:rPr>
        <w:t xml:space="preserve">V případě, že uvedené věci nebude možné po skončení nájmu oddělit od prostor, aniž by došlo k jejich znehodnocení, platí, že se tyto věci stanou součástí prostor a budou vlastnictvím pronajímatele.  </w:t>
      </w:r>
    </w:p>
    <w:p w14:paraId="531FDF00" w14:textId="77777777" w:rsidR="00496D6D" w:rsidRPr="002B204A" w:rsidRDefault="00496D6D" w:rsidP="000C6B55">
      <w:pPr>
        <w:pStyle w:val="slovanodstavec"/>
        <w:numPr>
          <w:ilvl w:val="0"/>
          <w:numId w:val="41"/>
        </w:numPr>
        <w:tabs>
          <w:tab w:val="clear" w:pos="284"/>
        </w:tabs>
        <w:rPr>
          <w:sz w:val="16"/>
          <w:szCs w:val="16"/>
        </w:rPr>
      </w:pPr>
      <w:r w:rsidRPr="002B204A">
        <w:rPr>
          <w:sz w:val="16"/>
          <w:szCs w:val="16"/>
        </w:rPr>
        <w:t>Nájemce je povinen dodržovat při užívání pronajatých prostor příslušné hygienické a bezpečnostní předpisy, jakož i předpisy požární ochrany a prohlašuje, že jejich obsah mu je znám. Nájemce je povinen provádět kontrolu stavu pronajatých prostor z hlediska protipožární prevence a bezpečnosti práce. Nájemce sám na vlastní náklady zajistí odpovídající protipožární vybavení dle požadavků norem ČSN.</w:t>
      </w:r>
    </w:p>
    <w:p w14:paraId="08BAE529" w14:textId="77777777" w:rsidR="005F41B5" w:rsidRPr="002B204A" w:rsidRDefault="005F41B5" w:rsidP="000C6B55">
      <w:pPr>
        <w:pStyle w:val="slovanodstavec"/>
        <w:numPr>
          <w:ilvl w:val="0"/>
          <w:numId w:val="41"/>
        </w:numPr>
        <w:tabs>
          <w:tab w:val="clear" w:pos="284"/>
        </w:tabs>
        <w:rPr>
          <w:sz w:val="16"/>
          <w:szCs w:val="16"/>
        </w:rPr>
      </w:pPr>
      <w:r w:rsidRPr="002B204A">
        <w:rPr>
          <w:sz w:val="16"/>
          <w:szCs w:val="16"/>
        </w:rPr>
        <w:t>Nájemce se zavazuje, že v</w:t>
      </w:r>
      <w:r w:rsidR="006A4846" w:rsidRPr="002B204A">
        <w:rPr>
          <w:sz w:val="16"/>
          <w:szCs w:val="16"/>
        </w:rPr>
        <w:t xml:space="preserve"> pronajatých </w:t>
      </w:r>
      <w:r w:rsidRPr="002B204A">
        <w:rPr>
          <w:sz w:val="16"/>
          <w:szCs w:val="16"/>
        </w:rPr>
        <w:t>prostorách bude sám, na svůj náklad zajišťovat plnění povinností na úseku požární ochrany, které vyplývají zejména ze zákona č. 133/1985 Sb., o požární ochraně, ve znění pozdějších předpisů a z vyhlášky č. 246/2001 Sb., o stanovení podmínek požární bezpečnosti a výkonu státního požárního dozoru (vyhláška o požární prevenci). Za plnění povinností na úseku požární oc</w:t>
      </w:r>
      <w:r w:rsidR="006A4846" w:rsidRPr="002B204A">
        <w:rPr>
          <w:sz w:val="16"/>
          <w:szCs w:val="16"/>
        </w:rPr>
        <w:t xml:space="preserve">hrany je odpovědný </w:t>
      </w:r>
      <w:r w:rsidR="00312DF7" w:rsidRPr="002B204A">
        <w:rPr>
          <w:sz w:val="16"/>
          <w:szCs w:val="16"/>
        </w:rPr>
        <w:t>nájemce</w:t>
      </w:r>
      <w:r w:rsidR="007D0112" w:rsidRPr="002B204A">
        <w:rPr>
          <w:sz w:val="16"/>
          <w:szCs w:val="16"/>
        </w:rPr>
        <w:t>.</w:t>
      </w:r>
    </w:p>
    <w:p w14:paraId="6D87968B" w14:textId="623025A2" w:rsidR="00CD473E" w:rsidRPr="002B204A" w:rsidRDefault="00CD473E" w:rsidP="000C6B55">
      <w:pPr>
        <w:pStyle w:val="slovanodstavec"/>
        <w:numPr>
          <w:ilvl w:val="0"/>
          <w:numId w:val="41"/>
        </w:numPr>
        <w:tabs>
          <w:tab w:val="clear" w:pos="284"/>
        </w:tabs>
        <w:rPr>
          <w:sz w:val="16"/>
          <w:szCs w:val="16"/>
        </w:rPr>
      </w:pPr>
      <w:r w:rsidRPr="002B204A">
        <w:rPr>
          <w:sz w:val="16"/>
          <w:szCs w:val="16"/>
        </w:rPr>
        <w:t>Nájemce je povinen na svůj náklad zajistit zabezpečení jím užívaného předmětu nájmu proti neoprávněnému vniknutí třetích osob</w:t>
      </w:r>
      <w:r w:rsidR="00942D87" w:rsidRPr="002B204A">
        <w:rPr>
          <w:sz w:val="16"/>
          <w:szCs w:val="16"/>
        </w:rPr>
        <w:t>,</w:t>
      </w:r>
      <w:r w:rsidRPr="002B204A">
        <w:rPr>
          <w:sz w:val="16"/>
          <w:szCs w:val="16"/>
        </w:rPr>
        <w:t xml:space="preserve"> rovněž tak na vlastní náklad zajistit pojištění věcí, umístěných v předmětu nájmu proti vzniku škodn</w:t>
      </w:r>
      <w:r w:rsidR="00141DEC" w:rsidRPr="002B204A">
        <w:rPr>
          <w:sz w:val="16"/>
          <w:szCs w:val="16"/>
        </w:rPr>
        <w:t>ý</w:t>
      </w:r>
      <w:r w:rsidRPr="002B204A">
        <w:rPr>
          <w:sz w:val="16"/>
          <w:szCs w:val="16"/>
        </w:rPr>
        <w:t>ch událostí</w:t>
      </w:r>
      <w:r w:rsidR="00B01E97" w:rsidRPr="002B204A">
        <w:rPr>
          <w:sz w:val="16"/>
          <w:szCs w:val="16"/>
        </w:rPr>
        <w:t>.</w:t>
      </w:r>
      <w:r w:rsidR="00011DD3" w:rsidRPr="00011DD3">
        <w:rPr>
          <w:sz w:val="16"/>
          <w:szCs w:val="16"/>
        </w:rPr>
        <w:t xml:space="preserve"> </w:t>
      </w:r>
      <w:r w:rsidR="00011DD3">
        <w:rPr>
          <w:sz w:val="16"/>
          <w:szCs w:val="16"/>
        </w:rPr>
        <w:t>Nájemce se zavazuje  pojistnou  smlouvu  na vyžádání pronajímatele předložit.</w:t>
      </w:r>
    </w:p>
    <w:p w14:paraId="05A74A4F" w14:textId="77777777" w:rsidR="00386A47" w:rsidRPr="002B204A" w:rsidRDefault="009D6F75" w:rsidP="000C6B55">
      <w:pPr>
        <w:pStyle w:val="slovanodstavec"/>
        <w:numPr>
          <w:ilvl w:val="0"/>
          <w:numId w:val="41"/>
        </w:numPr>
        <w:tabs>
          <w:tab w:val="clear" w:pos="284"/>
        </w:tabs>
        <w:rPr>
          <w:sz w:val="16"/>
          <w:szCs w:val="16"/>
        </w:rPr>
      </w:pPr>
      <w:r w:rsidRPr="002B204A">
        <w:rPr>
          <w:sz w:val="16"/>
          <w:szCs w:val="16"/>
        </w:rPr>
        <w:t xml:space="preserve">Nájemce </w:t>
      </w:r>
      <w:r w:rsidR="006829C5" w:rsidRPr="002B204A">
        <w:rPr>
          <w:sz w:val="16"/>
          <w:szCs w:val="16"/>
        </w:rPr>
        <w:t>si zajišťuje</w:t>
      </w:r>
      <w:r w:rsidR="00386A47" w:rsidRPr="002B204A">
        <w:rPr>
          <w:sz w:val="16"/>
          <w:szCs w:val="16"/>
        </w:rPr>
        <w:t xml:space="preserve"> </w:t>
      </w:r>
      <w:r w:rsidRPr="002B204A">
        <w:rPr>
          <w:sz w:val="16"/>
          <w:szCs w:val="16"/>
        </w:rPr>
        <w:t>úklid pronajatých prostor</w:t>
      </w:r>
      <w:r w:rsidR="00386A47" w:rsidRPr="002B204A">
        <w:rPr>
          <w:sz w:val="16"/>
          <w:szCs w:val="16"/>
        </w:rPr>
        <w:t xml:space="preserve"> na vlastní náklady.</w:t>
      </w:r>
    </w:p>
    <w:p w14:paraId="7DDA7D41" w14:textId="63EB3E18" w:rsidR="00386A47" w:rsidRPr="002B204A" w:rsidRDefault="00386A47" w:rsidP="000C6B55">
      <w:pPr>
        <w:pStyle w:val="slovanodstavec"/>
        <w:numPr>
          <w:ilvl w:val="0"/>
          <w:numId w:val="41"/>
        </w:numPr>
        <w:tabs>
          <w:tab w:val="clear" w:pos="284"/>
        </w:tabs>
        <w:rPr>
          <w:sz w:val="16"/>
          <w:szCs w:val="16"/>
        </w:rPr>
      </w:pPr>
      <w:r w:rsidRPr="002B204A">
        <w:rPr>
          <w:sz w:val="16"/>
          <w:szCs w:val="16"/>
        </w:rPr>
        <w:t xml:space="preserve">Nájemce </w:t>
      </w:r>
      <w:r w:rsidR="00C23A3B" w:rsidRPr="002B204A">
        <w:rPr>
          <w:sz w:val="16"/>
          <w:szCs w:val="16"/>
        </w:rPr>
        <w:t xml:space="preserve">se zavazuje, že </w:t>
      </w:r>
      <w:r w:rsidRPr="002B204A">
        <w:rPr>
          <w:sz w:val="16"/>
          <w:szCs w:val="16"/>
        </w:rPr>
        <w:t>bude veškeré nabízené zboží i pokrmy prodávat max</w:t>
      </w:r>
      <w:r w:rsidR="005B15C5">
        <w:rPr>
          <w:sz w:val="16"/>
          <w:szCs w:val="16"/>
        </w:rPr>
        <w:t>imálně</w:t>
      </w:r>
      <w:r w:rsidRPr="002B204A">
        <w:rPr>
          <w:sz w:val="16"/>
          <w:szCs w:val="16"/>
        </w:rPr>
        <w:t xml:space="preserve"> za ceny obvyklé v dané lokalitě a v danou dobu.</w:t>
      </w:r>
    </w:p>
    <w:p w14:paraId="42042E89" w14:textId="77777777" w:rsidR="00386A47" w:rsidRPr="002B204A" w:rsidRDefault="00386A47" w:rsidP="000C6B55">
      <w:pPr>
        <w:pStyle w:val="slovanodstavec"/>
        <w:numPr>
          <w:ilvl w:val="0"/>
          <w:numId w:val="41"/>
        </w:numPr>
        <w:tabs>
          <w:tab w:val="clear" w:pos="284"/>
        </w:tabs>
        <w:rPr>
          <w:sz w:val="16"/>
          <w:szCs w:val="16"/>
        </w:rPr>
      </w:pPr>
      <w:r w:rsidRPr="002B204A">
        <w:rPr>
          <w:sz w:val="16"/>
          <w:szCs w:val="16"/>
        </w:rPr>
        <w:t xml:space="preserve">Nájemce si na vlastní náklady bude zajišťovat případné opravy a obnovu </w:t>
      </w:r>
      <w:r w:rsidR="00C23A3B" w:rsidRPr="002B204A">
        <w:rPr>
          <w:sz w:val="16"/>
          <w:szCs w:val="16"/>
        </w:rPr>
        <w:t xml:space="preserve">předaného a vneseného </w:t>
      </w:r>
      <w:r w:rsidRPr="002B204A">
        <w:rPr>
          <w:sz w:val="16"/>
          <w:szCs w:val="16"/>
        </w:rPr>
        <w:t>technologického zařízení. Pronajímatel se nebude finančně podílet na obnově žádného technologického zařízení.</w:t>
      </w:r>
    </w:p>
    <w:p w14:paraId="357A046E" w14:textId="5DAD329C" w:rsidR="00386A47" w:rsidRPr="002B204A" w:rsidRDefault="00386A47" w:rsidP="000C6B55">
      <w:pPr>
        <w:pStyle w:val="slovanodstavec"/>
        <w:numPr>
          <w:ilvl w:val="0"/>
          <w:numId w:val="41"/>
        </w:numPr>
        <w:tabs>
          <w:tab w:val="clear" w:pos="284"/>
        </w:tabs>
        <w:rPr>
          <w:sz w:val="16"/>
          <w:szCs w:val="16"/>
        </w:rPr>
      </w:pPr>
      <w:r w:rsidRPr="002B204A">
        <w:rPr>
          <w:sz w:val="16"/>
          <w:szCs w:val="16"/>
        </w:rPr>
        <w:t xml:space="preserve">Nájemce souhlasí s tím, že </w:t>
      </w:r>
      <w:r w:rsidR="00741F12" w:rsidRPr="002B204A">
        <w:rPr>
          <w:sz w:val="16"/>
          <w:szCs w:val="16"/>
        </w:rPr>
        <w:t xml:space="preserve">pronajímatel </w:t>
      </w:r>
      <w:r w:rsidRPr="002B204A">
        <w:rPr>
          <w:sz w:val="16"/>
          <w:szCs w:val="16"/>
        </w:rPr>
        <w:t>si vyhrazuje právo min. 2</w:t>
      </w:r>
      <w:r w:rsidR="00BB11B3" w:rsidRPr="002B204A">
        <w:rPr>
          <w:sz w:val="16"/>
          <w:szCs w:val="16"/>
        </w:rPr>
        <w:t xml:space="preserve"> x</w:t>
      </w:r>
      <w:r w:rsidRPr="002B204A">
        <w:rPr>
          <w:sz w:val="16"/>
          <w:szCs w:val="16"/>
        </w:rPr>
        <w:t xml:space="preserve"> ročně provést kontrolu sortimentu a kvality poskytovaných služeb nájemcem a projednat zjištění z těchto kontrol s nájemcem. Nájemce je povinen respektovat oprávněné požadavky pronajímatele a dle možností přizpůsobit sortiment a způsob poskytovaných služeb požadavkům pronajímatele, především v oblasti zdravé výživy. Opakované neplnění tohoto ustanovení ze strany nájemce</w:t>
      </w:r>
      <w:r w:rsidR="003962A0" w:rsidRPr="002B204A">
        <w:rPr>
          <w:sz w:val="16"/>
          <w:szCs w:val="16"/>
        </w:rPr>
        <w:t>, na které byl prokazatelně pronajímatelem opakovaně</w:t>
      </w:r>
      <w:r w:rsidRPr="002B204A">
        <w:rPr>
          <w:sz w:val="16"/>
          <w:szCs w:val="16"/>
        </w:rPr>
        <w:t xml:space="preserve"> </w:t>
      </w:r>
      <w:r w:rsidR="00DE3E00" w:rsidRPr="002B204A">
        <w:rPr>
          <w:sz w:val="16"/>
          <w:szCs w:val="16"/>
        </w:rPr>
        <w:t xml:space="preserve">upozorněn, </w:t>
      </w:r>
      <w:r w:rsidRPr="002B204A">
        <w:rPr>
          <w:sz w:val="16"/>
          <w:szCs w:val="16"/>
        </w:rPr>
        <w:t>je důvodem k ukončení nájemního vztahu</w:t>
      </w:r>
      <w:r w:rsidR="00520034" w:rsidRPr="002B204A">
        <w:rPr>
          <w:sz w:val="16"/>
          <w:szCs w:val="16"/>
        </w:rPr>
        <w:t xml:space="preserve"> výpovědí dle </w:t>
      </w:r>
      <w:r w:rsidR="00EE296C" w:rsidRPr="002B204A">
        <w:rPr>
          <w:sz w:val="16"/>
          <w:szCs w:val="16"/>
        </w:rPr>
        <w:t xml:space="preserve">čl. II odst. 2 </w:t>
      </w:r>
      <w:r w:rsidR="00DE794E" w:rsidRPr="002B204A">
        <w:rPr>
          <w:sz w:val="16"/>
          <w:szCs w:val="16"/>
        </w:rPr>
        <w:t xml:space="preserve"> </w:t>
      </w:r>
      <w:r w:rsidR="00EE296C" w:rsidRPr="002B204A">
        <w:rPr>
          <w:sz w:val="16"/>
          <w:szCs w:val="16"/>
        </w:rPr>
        <w:t>této smlouvy</w:t>
      </w:r>
      <w:r w:rsidRPr="002B204A">
        <w:rPr>
          <w:sz w:val="16"/>
          <w:szCs w:val="16"/>
        </w:rPr>
        <w:t>.</w:t>
      </w:r>
    </w:p>
    <w:p w14:paraId="2508AE74" w14:textId="77777777" w:rsidR="000603E2" w:rsidRPr="002B204A" w:rsidRDefault="000603E2" w:rsidP="000C6B55">
      <w:pPr>
        <w:pStyle w:val="slovanodstavec"/>
        <w:numPr>
          <w:ilvl w:val="0"/>
          <w:numId w:val="41"/>
        </w:numPr>
        <w:tabs>
          <w:tab w:val="clear" w:pos="284"/>
        </w:tabs>
        <w:rPr>
          <w:sz w:val="16"/>
          <w:szCs w:val="16"/>
        </w:rPr>
      </w:pPr>
      <w:r w:rsidRPr="002B204A">
        <w:rPr>
          <w:sz w:val="16"/>
          <w:szCs w:val="16"/>
        </w:rPr>
        <w:t xml:space="preserve">Po skončení nájemního vztahu se nájemce zavazuje odevzdat pronajímateli pronajaté prostory </w:t>
      </w:r>
      <w:r w:rsidR="00C23A3B" w:rsidRPr="002B204A">
        <w:rPr>
          <w:sz w:val="16"/>
          <w:szCs w:val="16"/>
        </w:rPr>
        <w:t xml:space="preserve">a zařízení </w:t>
      </w:r>
      <w:r w:rsidRPr="002B204A">
        <w:rPr>
          <w:sz w:val="16"/>
          <w:szCs w:val="16"/>
        </w:rPr>
        <w:t xml:space="preserve">s přihlédnutím k běžnému opotřebení, a to nejpozději následující den po ukončení nájemní smlouvy. Předání prostor je nájemce povinen dojednat </w:t>
      </w:r>
      <w:r w:rsidR="00C23A3B" w:rsidRPr="002B204A">
        <w:rPr>
          <w:sz w:val="16"/>
          <w:szCs w:val="16"/>
        </w:rPr>
        <w:t>předem s pronajímatelem. P</w:t>
      </w:r>
      <w:r w:rsidRPr="002B204A">
        <w:rPr>
          <w:sz w:val="16"/>
          <w:szCs w:val="16"/>
        </w:rPr>
        <w:t xml:space="preserve">řípadné </w:t>
      </w:r>
      <w:r w:rsidR="00C23A3B" w:rsidRPr="002B204A">
        <w:rPr>
          <w:sz w:val="16"/>
          <w:szCs w:val="16"/>
        </w:rPr>
        <w:t xml:space="preserve">prokázané </w:t>
      </w:r>
      <w:r w:rsidRPr="002B204A">
        <w:rPr>
          <w:sz w:val="16"/>
          <w:szCs w:val="16"/>
        </w:rPr>
        <w:t>škody na pronajatýc</w:t>
      </w:r>
      <w:r w:rsidR="00C23A3B" w:rsidRPr="002B204A">
        <w:rPr>
          <w:sz w:val="16"/>
          <w:szCs w:val="16"/>
        </w:rPr>
        <w:t xml:space="preserve">h prostorách způsobené nájemcem budou </w:t>
      </w:r>
      <w:r w:rsidR="008814EB" w:rsidRPr="002B204A">
        <w:rPr>
          <w:sz w:val="16"/>
          <w:szCs w:val="16"/>
        </w:rPr>
        <w:t xml:space="preserve">po </w:t>
      </w:r>
      <w:r w:rsidR="00C23A3B" w:rsidRPr="002B204A">
        <w:rPr>
          <w:sz w:val="16"/>
          <w:szCs w:val="16"/>
        </w:rPr>
        <w:t>nájemci pronajímatelem vyfakturovány a nájemce se zavazuje tyto škody uhradit.</w:t>
      </w:r>
    </w:p>
    <w:p w14:paraId="59195E59" w14:textId="1A8C2131" w:rsidR="000603E2" w:rsidRPr="002B204A" w:rsidRDefault="000603E2" w:rsidP="000C6B55">
      <w:pPr>
        <w:pStyle w:val="slovanodstavec"/>
        <w:numPr>
          <w:ilvl w:val="0"/>
          <w:numId w:val="41"/>
        </w:numPr>
        <w:tabs>
          <w:tab w:val="clear" w:pos="284"/>
        </w:tabs>
        <w:rPr>
          <w:sz w:val="16"/>
          <w:szCs w:val="16"/>
        </w:rPr>
      </w:pPr>
      <w:r w:rsidRPr="002B204A">
        <w:rPr>
          <w:sz w:val="16"/>
          <w:szCs w:val="16"/>
        </w:rPr>
        <w:t xml:space="preserve">V případě, že nebudou prostory předány po ukončení nájmu, je </w:t>
      </w:r>
      <w:r w:rsidR="004972B1" w:rsidRPr="002B204A">
        <w:rPr>
          <w:sz w:val="16"/>
          <w:szCs w:val="16"/>
        </w:rPr>
        <w:t>pronajímatel oprávněn požadovat</w:t>
      </w:r>
      <w:r w:rsidRPr="002B204A">
        <w:rPr>
          <w:sz w:val="16"/>
          <w:szCs w:val="16"/>
        </w:rPr>
        <w:t xml:space="preserve"> smluvní pokut</w:t>
      </w:r>
      <w:r w:rsidR="005E7C71" w:rsidRPr="002B204A">
        <w:rPr>
          <w:sz w:val="16"/>
          <w:szCs w:val="16"/>
        </w:rPr>
        <w:t>u</w:t>
      </w:r>
      <w:r w:rsidRPr="002B204A">
        <w:rPr>
          <w:sz w:val="16"/>
          <w:szCs w:val="16"/>
        </w:rPr>
        <w:t xml:space="preserve"> ve výši 1</w:t>
      </w:r>
      <w:r w:rsidR="005E7C71" w:rsidRPr="002B204A">
        <w:rPr>
          <w:sz w:val="16"/>
          <w:szCs w:val="16"/>
        </w:rPr>
        <w:t>.</w:t>
      </w:r>
      <w:r w:rsidRPr="002B204A">
        <w:rPr>
          <w:sz w:val="16"/>
          <w:szCs w:val="16"/>
        </w:rPr>
        <w:t>000</w:t>
      </w:r>
      <w:r w:rsidR="005E7C71" w:rsidRPr="002B204A">
        <w:rPr>
          <w:sz w:val="16"/>
          <w:szCs w:val="16"/>
        </w:rPr>
        <w:t>,-</w:t>
      </w:r>
      <w:r w:rsidRPr="002B204A">
        <w:rPr>
          <w:sz w:val="16"/>
          <w:szCs w:val="16"/>
        </w:rPr>
        <w:t xml:space="preserve"> Kč za každý den prodlení.</w:t>
      </w:r>
    </w:p>
    <w:p w14:paraId="3D455DBD" w14:textId="5519E03C" w:rsidR="00741F12" w:rsidRDefault="00741F12" w:rsidP="000C6B55">
      <w:pPr>
        <w:pStyle w:val="slovanodstavec"/>
        <w:numPr>
          <w:ilvl w:val="0"/>
          <w:numId w:val="41"/>
        </w:numPr>
        <w:tabs>
          <w:tab w:val="clear" w:pos="284"/>
        </w:tabs>
        <w:rPr>
          <w:sz w:val="16"/>
          <w:szCs w:val="16"/>
        </w:rPr>
      </w:pPr>
      <w:r w:rsidRPr="002B204A">
        <w:rPr>
          <w:sz w:val="16"/>
          <w:szCs w:val="16"/>
        </w:rPr>
        <w:t xml:space="preserve">Nájemce výslovně pro případ ukončení nájmu ze strany pronajímatele prohlašuje, že se vzdává práva na náhradu za převzetí zákaznické základny ve smyslu </w:t>
      </w:r>
      <w:proofErr w:type="spellStart"/>
      <w:r w:rsidRPr="002B204A">
        <w:rPr>
          <w:sz w:val="16"/>
          <w:szCs w:val="16"/>
        </w:rPr>
        <w:t>ust</w:t>
      </w:r>
      <w:proofErr w:type="spellEnd"/>
      <w:r w:rsidRPr="002B204A">
        <w:rPr>
          <w:sz w:val="16"/>
          <w:szCs w:val="16"/>
        </w:rPr>
        <w:t xml:space="preserve">. § 2315 občanského zákoníku. </w:t>
      </w:r>
    </w:p>
    <w:p w14:paraId="3C5BB221" w14:textId="77777777" w:rsidR="000B7C48" w:rsidRPr="002E2B05" w:rsidRDefault="000B7C48" w:rsidP="000B7C48">
      <w:pPr>
        <w:pStyle w:val="slovanodstavec"/>
        <w:numPr>
          <w:ilvl w:val="0"/>
          <w:numId w:val="41"/>
        </w:numPr>
        <w:tabs>
          <w:tab w:val="clear" w:pos="284"/>
        </w:tabs>
        <w:rPr>
          <w:sz w:val="16"/>
          <w:szCs w:val="16"/>
        </w:rPr>
      </w:pPr>
      <w:r>
        <w:rPr>
          <w:sz w:val="16"/>
          <w:szCs w:val="16"/>
        </w:rPr>
        <w:t>Nájemce</w:t>
      </w:r>
      <w:r w:rsidRPr="002E2B05">
        <w:rPr>
          <w:sz w:val="16"/>
          <w:szCs w:val="16"/>
        </w:rPr>
        <w:t xml:space="preserve"> prohlašuje, že ke dni podpisu této smlouvy má sjednané a po celou dobu účinnosti této smlouvy bude udržovat na své náklady následující pojistné krytí: Všeobecné pojištění odpovědnosti za újmu vzniklou na životě, zdraví nebo na movitém a nemovitém majetku </w:t>
      </w:r>
      <w:r>
        <w:rPr>
          <w:sz w:val="16"/>
          <w:szCs w:val="16"/>
        </w:rPr>
        <w:t>pronajímatele</w:t>
      </w:r>
      <w:r w:rsidRPr="002E2B05">
        <w:rPr>
          <w:sz w:val="16"/>
          <w:szCs w:val="16"/>
        </w:rPr>
        <w:t xml:space="preserve"> nebo třetích osob, která může vzniknout při poskytování dodávek a souvisejících služeb nebo v souvislosti s poskytováním dodávek a souvisejících služeb dle této smlouvy; a to minimálně v úhrnné výši pojistného plnění </w:t>
      </w:r>
      <w:r>
        <w:rPr>
          <w:sz w:val="16"/>
          <w:szCs w:val="16"/>
        </w:rPr>
        <w:t>20</w:t>
      </w:r>
      <w:r w:rsidRPr="002E2B05">
        <w:rPr>
          <w:sz w:val="16"/>
          <w:szCs w:val="16"/>
        </w:rPr>
        <w:t xml:space="preserve">.000.000 Kč. Na žádost </w:t>
      </w:r>
      <w:r>
        <w:rPr>
          <w:sz w:val="16"/>
          <w:szCs w:val="16"/>
        </w:rPr>
        <w:t>pronajímatele</w:t>
      </w:r>
      <w:r w:rsidRPr="002E2B05">
        <w:rPr>
          <w:sz w:val="16"/>
          <w:szCs w:val="16"/>
        </w:rPr>
        <w:t xml:space="preserve"> je </w:t>
      </w:r>
      <w:r>
        <w:rPr>
          <w:sz w:val="16"/>
          <w:szCs w:val="16"/>
        </w:rPr>
        <w:t>také</w:t>
      </w:r>
      <w:r w:rsidRPr="002E2B05">
        <w:rPr>
          <w:sz w:val="16"/>
          <w:szCs w:val="16"/>
        </w:rPr>
        <w:t xml:space="preserve"> povinen kdykoli v průběhu trvání této smlouvy předložit kopie aktuálních pojistných smluv.</w:t>
      </w:r>
    </w:p>
    <w:p w14:paraId="5CBC3C21" w14:textId="24CD644C" w:rsidR="000B7C48" w:rsidRPr="002B204A" w:rsidRDefault="000B7C48" w:rsidP="000B7C48">
      <w:pPr>
        <w:pStyle w:val="slovanodstavec"/>
        <w:numPr>
          <w:ilvl w:val="0"/>
          <w:numId w:val="41"/>
        </w:numPr>
        <w:tabs>
          <w:tab w:val="clear" w:pos="284"/>
        </w:tabs>
        <w:rPr>
          <w:sz w:val="16"/>
          <w:szCs w:val="16"/>
        </w:rPr>
      </w:pPr>
      <w:r>
        <w:rPr>
          <w:sz w:val="16"/>
          <w:szCs w:val="16"/>
        </w:rPr>
        <w:t>Nájemce</w:t>
      </w:r>
      <w:r w:rsidRPr="002E2B05">
        <w:rPr>
          <w:sz w:val="16"/>
          <w:szCs w:val="16"/>
        </w:rPr>
        <w:t xml:space="preserve"> je povinen řádně platit pojistné tak, aby pojistná smlouva či smlouvy sjednané dle této smlouvy či v souvislosti s ní byly platné a účinné po celou dobu účinnosti této smlouvy a v přiměřeném rozsahu i po jejím ukončení. V případě, že dojde ke změně pojistné smlouvy, je povinen o této skutečnosti neprodleně informovat </w:t>
      </w:r>
      <w:r>
        <w:rPr>
          <w:sz w:val="16"/>
          <w:szCs w:val="16"/>
        </w:rPr>
        <w:t>pronajímatele</w:t>
      </w:r>
      <w:r w:rsidRPr="002E2B05">
        <w:rPr>
          <w:sz w:val="16"/>
          <w:szCs w:val="16"/>
        </w:rPr>
        <w:t>, a to nejpozději ve lhůtě 2 pracovních dnů.</w:t>
      </w:r>
    </w:p>
    <w:p w14:paraId="2929FA99" w14:textId="77777777" w:rsidR="00741F12" w:rsidRPr="002B204A" w:rsidRDefault="00741F12" w:rsidP="007F23D1">
      <w:pPr>
        <w:jc w:val="both"/>
        <w:rPr>
          <w:rFonts w:ascii="Arial" w:hAnsi="Arial" w:cs="Arial"/>
          <w:sz w:val="16"/>
          <w:szCs w:val="16"/>
        </w:rPr>
      </w:pPr>
    </w:p>
    <w:p w14:paraId="249054E4" w14:textId="77777777" w:rsidR="00496D6D" w:rsidRPr="002B204A" w:rsidRDefault="00106FB3" w:rsidP="007F23D1">
      <w:pPr>
        <w:jc w:val="center"/>
        <w:outlineLvl w:val="0"/>
        <w:rPr>
          <w:rFonts w:ascii="Arial" w:hAnsi="Arial" w:cs="Arial"/>
          <w:b/>
          <w:sz w:val="16"/>
          <w:szCs w:val="16"/>
        </w:rPr>
      </w:pPr>
      <w:r w:rsidRPr="002B204A">
        <w:rPr>
          <w:rFonts w:ascii="Arial" w:hAnsi="Arial" w:cs="Arial"/>
          <w:b/>
          <w:sz w:val="16"/>
          <w:szCs w:val="16"/>
        </w:rPr>
        <w:t>Čl. VI</w:t>
      </w:r>
    </w:p>
    <w:p w14:paraId="5015714A" w14:textId="77777777" w:rsidR="00496D6D" w:rsidRPr="002B204A" w:rsidRDefault="00496D6D" w:rsidP="007F23D1">
      <w:pPr>
        <w:jc w:val="center"/>
        <w:rPr>
          <w:rFonts w:ascii="Arial" w:hAnsi="Arial" w:cs="Arial"/>
          <w:b/>
          <w:sz w:val="16"/>
          <w:szCs w:val="16"/>
        </w:rPr>
      </w:pPr>
      <w:r w:rsidRPr="002B204A">
        <w:rPr>
          <w:rFonts w:ascii="Arial" w:hAnsi="Arial" w:cs="Arial"/>
          <w:b/>
          <w:sz w:val="16"/>
          <w:szCs w:val="16"/>
        </w:rPr>
        <w:t>Závěrečná ujednání</w:t>
      </w:r>
    </w:p>
    <w:p w14:paraId="61A80224" w14:textId="77777777" w:rsidR="00496D6D" w:rsidRPr="002B204A" w:rsidRDefault="00496D6D" w:rsidP="000C6B55">
      <w:pPr>
        <w:pStyle w:val="slovanodstavec"/>
        <w:numPr>
          <w:ilvl w:val="0"/>
          <w:numId w:val="43"/>
        </w:numPr>
        <w:tabs>
          <w:tab w:val="clear" w:pos="284"/>
        </w:tabs>
        <w:rPr>
          <w:sz w:val="16"/>
          <w:szCs w:val="16"/>
        </w:rPr>
      </w:pPr>
      <w:r w:rsidRPr="002B204A">
        <w:rPr>
          <w:sz w:val="16"/>
          <w:szCs w:val="16"/>
        </w:rPr>
        <w:t>Veškerá práva a povinnosti vyplývající z této smlouvy platí i pro právní nástupce</w:t>
      </w:r>
      <w:r w:rsidR="00073C18" w:rsidRPr="002B204A">
        <w:rPr>
          <w:sz w:val="16"/>
          <w:szCs w:val="16"/>
        </w:rPr>
        <w:t xml:space="preserve"> smluvních stran</w:t>
      </w:r>
      <w:r w:rsidRPr="002B204A">
        <w:rPr>
          <w:sz w:val="16"/>
          <w:szCs w:val="16"/>
        </w:rPr>
        <w:t>.</w:t>
      </w:r>
    </w:p>
    <w:p w14:paraId="05670C41" w14:textId="77777777" w:rsidR="00496D6D" w:rsidRPr="002B204A" w:rsidRDefault="00496D6D" w:rsidP="000C6B55">
      <w:pPr>
        <w:pStyle w:val="slovanodstavec"/>
        <w:numPr>
          <w:ilvl w:val="0"/>
          <w:numId w:val="43"/>
        </w:numPr>
        <w:tabs>
          <w:tab w:val="clear" w:pos="284"/>
        </w:tabs>
        <w:rPr>
          <w:sz w:val="16"/>
          <w:szCs w:val="16"/>
        </w:rPr>
      </w:pPr>
      <w:r w:rsidRPr="002B204A">
        <w:rPr>
          <w:sz w:val="16"/>
          <w:szCs w:val="16"/>
        </w:rPr>
        <w:t>Tato smlouva je vyhotovena ve dvou exemplářích, z nichž každá strana obdrží po jednom.</w:t>
      </w:r>
    </w:p>
    <w:p w14:paraId="5D4DBFAD" w14:textId="77777777" w:rsidR="00496D6D" w:rsidRPr="002B204A" w:rsidRDefault="00496D6D" w:rsidP="000C6B55">
      <w:pPr>
        <w:pStyle w:val="slovanodstavec"/>
        <w:numPr>
          <w:ilvl w:val="0"/>
          <w:numId w:val="43"/>
        </w:numPr>
        <w:tabs>
          <w:tab w:val="clear" w:pos="284"/>
        </w:tabs>
        <w:rPr>
          <w:sz w:val="16"/>
          <w:szCs w:val="16"/>
        </w:rPr>
      </w:pPr>
      <w:r w:rsidRPr="002B204A">
        <w:rPr>
          <w:sz w:val="16"/>
          <w:szCs w:val="16"/>
        </w:rPr>
        <w:t xml:space="preserve">Případné změny a doplňky mohou být provedeny pouze písemně </w:t>
      </w:r>
      <w:r w:rsidR="0059092C" w:rsidRPr="002B204A">
        <w:rPr>
          <w:sz w:val="16"/>
          <w:szCs w:val="16"/>
        </w:rPr>
        <w:t xml:space="preserve">formou dodatků, a to </w:t>
      </w:r>
      <w:r w:rsidRPr="002B204A">
        <w:rPr>
          <w:sz w:val="16"/>
          <w:szCs w:val="16"/>
        </w:rPr>
        <w:t>po vzájemné dohodě smluvních stran.</w:t>
      </w:r>
    </w:p>
    <w:p w14:paraId="0ABF342E" w14:textId="77777777" w:rsidR="00942D87" w:rsidRPr="002B204A" w:rsidRDefault="00942D87" w:rsidP="000C6B55">
      <w:pPr>
        <w:pStyle w:val="slovanodstavec"/>
        <w:numPr>
          <w:ilvl w:val="0"/>
          <w:numId w:val="43"/>
        </w:numPr>
        <w:tabs>
          <w:tab w:val="clear" w:pos="284"/>
        </w:tabs>
        <w:rPr>
          <w:sz w:val="16"/>
          <w:szCs w:val="16"/>
        </w:rPr>
      </w:pPr>
      <w:r w:rsidRPr="002B204A">
        <w:rPr>
          <w:sz w:val="16"/>
          <w:szCs w:val="16"/>
        </w:rPr>
        <w:t>Smluvní strany prohlašují, že tuto smlouvu neuzavřely v tísni, ani za nápadně nevýhodných podmínek a tato smlouva je projevem jejich vážné a svobodné vůle a na důkaz toho připojují svoje vlastnoruční podpisy.</w:t>
      </w:r>
    </w:p>
    <w:p w14:paraId="5B7A9E12" w14:textId="731BFC7B" w:rsidR="009C6813" w:rsidRPr="002B204A" w:rsidRDefault="004C3E76" w:rsidP="000C6B55">
      <w:pPr>
        <w:pStyle w:val="slovanodstavec"/>
        <w:numPr>
          <w:ilvl w:val="0"/>
          <w:numId w:val="43"/>
        </w:numPr>
        <w:tabs>
          <w:tab w:val="clear" w:pos="284"/>
        </w:tabs>
        <w:rPr>
          <w:sz w:val="16"/>
          <w:szCs w:val="16"/>
        </w:rPr>
      </w:pPr>
      <w:r w:rsidRPr="002B204A">
        <w:rPr>
          <w:sz w:val="16"/>
          <w:szCs w:val="16"/>
        </w:rPr>
        <w:t xml:space="preserve">Nájemce bere na vědomí, že pronajímatel je povinen dle zákona č. 340/2015 Sb., o registru smluv </w:t>
      </w:r>
      <w:r w:rsidR="009C6813" w:rsidRPr="002B204A">
        <w:rPr>
          <w:sz w:val="16"/>
          <w:szCs w:val="16"/>
        </w:rPr>
        <w:t>u</w:t>
      </w:r>
      <w:r w:rsidRPr="002B204A">
        <w:rPr>
          <w:sz w:val="16"/>
          <w:szCs w:val="16"/>
        </w:rPr>
        <w:t>veřejnit tuto smlouvu včetně případných dodatků zákonem stanoveným způsobem</w:t>
      </w:r>
      <w:r w:rsidR="009C6813" w:rsidRPr="002B204A">
        <w:rPr>
          <w:sz w:val="16"/>
          <w:szCs w:val="16"/>
        </w:rPr>
        <w:t>.</w:t>
      </w:r>
    </w:p>
    <w:p w14:paraId="67BC91A7" w14:textId="2FB03845" w:rsidR="625CE479" w:rsidRPr="002B204A" w:rsidRDefault="00836E53" w:rsidP="000C6B55">
      <w:pPr>
        <w:pStyle w:val="slovanodstavec"/>
        <w:numPr>
          <w:ilvl w:val="0"/>
          <w:numId w:val="43"/>
        </w:numPr>
        <w:tabs>
          <w:tab w:val="clear" w:pos="284"/>
        </w:tabs>
        <w:rPr>
          <w:sz w:val="16"/>
          <w:szCs w:val="16"/>
        </w:rPr>
      </w:pPr>
      <w:r w:rsidRPr="002B204A">
        <w:rPr>
          <w:sz w:val="16"/>
          <w:szCs w:val="16"/>
        </w:rPr>
        <w:t xml:space="preserve">Tato smlouva nabývá platnosti </w:t>
      </w:r>
      <w:r w:rsidR="00496D6D" w:rsidRPr="002B204A">
        <w:rPr>
          <w:sz w:val="16"/>
          <w:szCs w:val="16"/>
        </w:rPr>
        <w:t>dnem podpisu oběma s</w:t>
      </w:r>
      <w:r w:rsidR="004E1AE6" w:rsidRPr="002B204A">
        <w:rPr>
          <w:sz w:val="16"/>
          <w:szCs w:val="16"/>
        </w:rPr>
        <w:t>mluvními stranami</w:t>
      </w:r>
      <w:r w:rsidRPr="002B204A">
        <w:rPr>
          <w:sz w:val="16"/>
          <w:szCs w:val="16"/>
        </w:rPr>
        <w:t xml:space="preserve"> a účinnosti </w:t>
      </w:r>
      <w:r w:rsidR="625CE479" w:rsidRPr="002B204A">
        <w:rPr>
          <w:sz w:val="16"/>
          <w:szCs w:val="16"/>
        </w:rPr>
        <w:t>dnem uveřejnění v registru smluv.</w:t>
      </w:r>
    </w:p>
    <w:p w14:paraId="4E46686D" w14:textId="495EDFCD" w:rsidR="004E1AE6" w:rsidRDefault="004E1AE6" w:rsidP="007F23D1">
      <w:pPr>
        <w:jc w:val="both"/>
        <w:rPr>
          <w:rFonts w:ascii="Arial" w:hAnsi="Arial" w:cs="Arial"/>
          <w:sz w:val="16"/>
          <w:szCs w:val="16"/>
        </w:rPr>
      </w:pPr>
    </w:p>
    <w:p w14:paraId="57BC9ADB" w14:textId="798DA629" w:rsidR="00FC49E9" w:rsidRDefault="00FC49E9" w:rsidP="007F23D1">
      <w:pPr>
        <w:jc w:val="both"/>
        <w:rPr>
          <w:rFonts w:ascii="Arial" w:hAnsi="Arial" w:cs="Arial"/>
          <w:sz w:val="16"/>
          <w:szCs w:val="16"/>
        </w:rPr>
      </w:pPr>
    </w:p>
    <w:p w14:paraId="4A2C7498" w14:textId="2681D53F" w:rsidR="00FC49E9" w:rsidRDefault="00FC49E9" w:rsidP="007F23D1">
      <w:pPr>
        <w:jc w:val="both"/>
        <w:rPr>
          <w:rFonts w:ascii="Arial" w:hAnsi="Arial" w:cs="Arial"/>
          <w:sz w:val="16"/>
          <w:szCs w:val="16"/>
        </w:rPr>
      </w:pPr>
    </w:p>
    <w:p w14:paraId="5DDE862F" w14:textId="3CCEB109" w:rsidR="00FC49E9" w:rsidRDefault="00FC49E9" w:rsidP="007F23D1">
      <w:pPr>
        <w:jc w:val="both"/>
        <w:rPr>
          <w:rFonts w:ascii="Arial" w:hAnsi="Arial" w:cs="Arial"/>
          <w:sz w:val="16"/>
          <w:szCs w:val="16"/>
        </w:rPr>
      </w:pPr>
    </w:p>
    <w:p w14:paraId="606A78B0" w14:textId="6FA4F0A5" w:rsidR="00FC49E9" w:rsidRDefault="00FC49E9" w:rsidP="007F23D1">
      <w:pPr>
        <w:jc w:val="both"/>
        <w:rPr>
          <w:rFonts w:ascii="Arial" w:hAnsi="Arial" w:cs="Arial"/>
          <w:sz w:val="16"/>
          <w:szCs w:val="16"/>
        </w:rPr>
      </w:pPr>
    </w:p>
    <w:p w14:paraId="25B0DBAF" w14:textId="0CE8983A" w:rsidR="00FC49E9" w:rsidRDefault="00FC49E9" w:rsidP="007F23D1">
      <w:pPr>
        <w:jc w:val="both"/>
        <w:rPr>
          <w:rFonts w:ascii="Arial" w:hAnsi="Arial" w:cs="Arial"/>
          <w:sz w:val="16"/>
          <w:szCs w:val="16"/>
        </w:rPr>
      </w:pPr>
    </w:p>
    <w:p w14:paraId="52249FC4" w14:textId="621212F8" w:rsidR="00FC49E9" w:rsidRDefault="00FC49E9" w:rsidP="007F23D1">
      <w:pPr>
        <w:jc w:val="both"/>
        <w:rPr>
          <w:rFonts w:ascii="Arial" w:hAnsi="Arial" w:cs="Arial"/>
          <w:sz w:val="16"/>
          <w:szCs w:val="16"/>
        </w:rPr>
      </w:pPr>
    </w:p>
    <w:p w14:paraId="6A6E9C18" w14:textId="77777777" w:rsidR="00FC49E9" w:rsidRPr="002B204A" w:rsidRDefault="00FC49E9" w:rsidP="007F23D1">
      <w:pPr>
        <w:jc w:val="both"/>
        <w:rPr>
          <w:rFonts w:ascii="Arial" w:hAnsi="Arial" w:cs="Arial"/>
          <w:sz w:val="16"/>
          <w:szCs w:val="16"/>
        </w:rPr>
      </w:pPr>
    </w:p>
    <w:p w14:paraId="26AB9621" w14:textId="77777777" w:rsidR="009C6813" w:rsidRPr="002B204A" w:rsidRDefault="007F2ABA" w:rsidP="007F23D1">
      <w:pPr>
        <w:jc w:val="both"/>
        <w:outlineLvl w:val="0"/>
        <w:rPr>
          <w:rFonts w:ascii="Arial" w:hAnsi="Arial" w:cs="Arial"/>
          <w:sz w:val="16"/>
          <w:szCs w:val="16"/>
        </w:rPr>
      </w:pPr>
      <w:r w:rsidRPr="002B204A">
        <w:rPr>
          <w:rFonts w:ascii="Arial" w:hAnsi="Arial" w:cs="Arial"/>
          <w:sz w:val="16"/>
          <w:szCs w:val="16"/>
        </w:rPr>
        <w:lastRenderedPageBreak/>
        <w:t xml:space="preserve">Přílohy: </w:t>
      </w:r>
      <w:r w:rsidR="00516D74" w:rsidRPr="002B204A">
        <w:rPr>
          <w:rFonts w:ascii="Arial" w:hAnsi="Arial" w:cs="Arial"/>
          <w:sz w:val="16"/>
          <w:szCs w:val="16"/>
        </w:rPr>
        <w:tab/>
      </w:r>
    </w:p>
    <w:p w14:paraId="7E20EF0B" w14:textId="47627191" w:rsidR="00496D6D" w:rsidRPr="002B204A" w:rsidRDefault="007F2ABA" w:rsidP="007F23D1">
      <w:pPr>
        <w:jc w:val="both"/>
        <w:outlineLvl w:val="0"/>
        <w:rPr>
          <w:rFonts w:ascii="Arial" w:hAnsi="Arial" w:cs="Arial"/>
          <w:sz w:val="16"/>
          <w:szCs w:val="16"/>
        </w:rPr>
      </w:pPr>
      <w:r w:rsidRPr="002B204A">
        <w:rPr>
          <w:rFonts w:ascii="Arial" w:hAnsi="Arial" w:cs="Arial"/>
          <w:sz w:val="16"/>
          <w:szCs w:val="16"/>
        </w:rPr>
        <w:t xml:space="preserve">Příloha č. </w:t>
      </w:r>
      <w:r w:rsidR="009B643E" w:rsidRPr="002B204A">
        <w:rPr>
          <w:rFonts w:ascii="Arial" w:hAnsi="Arial" w:cs="Arial"/>
          <w:sz w:val="16"/>
          <w:szCs w:val="16"/>
        </w:rPr>
        <w:t>1</w:t>
      </w:r>
      <w:r w:rsidRPr="002B204A">
        <w:rPr>
          <w:rFonts w:ascii="Arial" w:hAnsi="Arial" w:cs="Arial"/>
          <w:sz w:val="16"/>
          <w:szCs w:val="16"/>
        </w:rPr>
        <w:t xml:space="preserve"> – </w:t>
      </w:r>
      <w:r w:rsidR="00F432CA" w:rsidRPr="002B204A">
        <w:rPr>
          <w:rFonts w:ascii="Arial" w:hAnsi="Arial" w:cs="Arial"/>
          <w:sz w:val="16"/>
          <w:szCs w:val="16"/>
        </w:rPr>
        <w:t xml:space="preserve">Půdorys </w:t>
      </w:r>
      <w:r w:rsidR="00A44421" w:rsidRPr="002B204A">
        <w:rPr>
          <w:rFonts w:ascii="Arial" w:hAnsi="Arial" w:cs="Arial"/>
          <w:sz w:val="16"/>
          <w:szCs w:val="16"/>
        </w:rPr>
        <w:t>přízemí</w:t>
      </w:r>
    </w:p>
    <w:p w14:paraId="507F63D8" w14:textId="368B81D1" w:rsidR="00534889" w:rsidRPr="002B204A" w:rsidRDefault="00516D74" w:rsidP="007F23D1">
      <w:pPr>
        <w:jc w:val="both"/>
        <w:rPr>
          <w:rFonts w:ascii="Arial" w:hAnsi="Arial" w:cs="Arial"/>
          <w:sz w:val="16"/>
          <w:szCs w:val="16"/>
        </w:rPr>
      </w:pPr>
      <w:r w:rsidRPr="002B204A">
        <w:rPr>
          <w:rFonts w:ascii="Arial" w:hAnsi="Arial" w:cs="Arial"/>
          <w:sz w:val="16"/>
          <w:szCs w:val="16"/>
        </w:rPr>
        <w:t xml:space="preserve">Příloha č. </w:t>
      </w:r>
      <w:r w:rsidR="002804ED" w:rsidRPr="002B204A">
        <w:rPr>
          <w:rFonts w:ascii="Arial" w:hAnsi="Arial" w:cs="Arial"/>
          <w:sz w:val="16"/>
          <w:szCs w:val="16"/>
        </w:rPr>
        <w:t>2</w:t>
      </w:r>
      <w:r w:rsidRPr="002B204A">
        <w:rPr>
          <w:rFonts w:ascii="Arial" w:hAnsi="Arial" w:cs="Arial"/>
          <w:sz w:val="16"/>
          <w:szCs w:val="16"/>
        </w:rPr>
        <w:t xml:space="preserve"> -  </w:t>
      </w:r>
      <w:r w:rsidR="001007A2" w:rsidRPr="002B204A">
        <w:rPr>
          <w:rFonts w:ascii="Arial" w:hAnsi="Arial" w:cs="Arial"/>
          <w:sz w:val="16"/>
          <w:szCs w:val="16"/>
        </w:rPr>
        <w:t xml:space="preserve">Soupis </w:t>
      </w:r>
      <w:r w:rsidR="004E1AE6" w:rsidRPr="002B204A">
        <w:rPr>
          <w:rFonts w:ascii="Arial" w:hAnsi="Arial" w:cs="Arial"/>
          <w:sz w:val="16"/>
          <w:szCs w:val="16"/>
        </w:rPr>
        <w:t>technologického zařízení</w:t>
      </w:r>
      <w:r w:rsidR="001007A2" w:rsidRPr="002B204A">
        <w:rPr>
          <w:rFonts w:ascii="Arial" w:hAnsi="Arial" w:cs="Arial"/>
          <w:sz w:val="16"/>
          <w:szCs w:val="16"/>
        </w:rPr>
        <w:t xml:space="preserve"> a vybavení</w:t>
      </w:r>
    </w:p>
    <w:p w14:paraId="42263035" w14:textId="1A4BAE25" w:rsidR="004F1980" w:rsidRPr="002B204A" w:rsidRDefault="00AF1000" w:rsidP="007F23D1">
      <w:pPr>
        <w:jc w:val="both"/>
        <w:rPr>
          <w:rFonts w:ascii="Arial" w:hAnsi="Arial" w:cs="Arial"/>
          <w:sz w:val="16"/>
          <w:szCs w:val="16"/>
        </w:rPr>
      </w:pPr>
      <w:r w:rsidRPr="002B204A">
        <w:rPr>
          <w:rFonts w:ascii="Arial" w:hAnsi="Arial" w:cs="Arial"/>
          <w:sz w:val="16"/>
          <w:szCs w:val="16"/>
        </w:rPr>
        <w:t>Příloha č. 3 – Výpis z veřejné části Živnostenského rejstříku</w:t>
      </w:r>
    </w:p>
    <w:p w14:paraId="4E1439D2" w14:textId="77777777" w:rsidR="004F1980" w:rsidRPr="002B204A" w:rsidRDefault="00572FAC" w:rsidP="007F23D1">
      <w:pPr>
        <w:jc w:val="both"/>
        <w:rPr>
          <w:rFonts w:ascii="Arial" w:hAnsi="Arial" w:cs="Arial"/>
          <w:sz w:val="16"/>
          <w:szCs w:val="16"/>
        </w:rPr>
      </w:pPr>
      <w:r w:rsidRPr="002B204A">
        <w:rPr>
          <w:rFonts w:ascii="Arial" w:hAnsi="Arial" w:cs="Arial"/>
          <w:sz w:val="16"/>
          <w:szCs w:val="16"/>
        </w:rPr>
        <w:tab/>
      </w:r>
      <w:r w:rsidRPr="002B204A">
        <w:rPr>
          <w:rFonts w:ascii="Arial" w:hAnsi="Arial" w:cs="Arial"/>
          <w:sz w:val="16"/>
          <w:szCs w:val="16"/>
        </w:rPr>
        <w:tab/>
      </w:r>
    </w:p>
    <w:p w14:paraId="78FAFB96" w14:textId="77777777" w:rsidR="00E66E45" w:rsidRPr="002B204A" w:rsidRDefault="00E66E45" w:rsidP="007F23D1">
      <w:pPr>
        <w:jc w:val="both"/>
        <w:rPr>
          <w:rFonts w:ascii="Arial" w:hAnsi="Arial" w:cs="Arial"/>
          <w:sz w:val="16"/>
          <w:szCs w:val="16"/>
        </w:rPr>
      </w:pPr>
      <w:r w:rsidRPr="002B204A">
        <w:rPr>
          <w:rFonts w:ascii="Arial" w:hAnsi="Arial" w:cs="Arial"/>
          <w:sz w:val="16"/>
          <w:szCs w:val="16"/>
        </w:rPr>
        <w:t xml:space="preserve">V Praze dne </w:t>
      </w:r>
      <w:r w:rsidR="00516D74" w:rsidRPr="002B204A">
        <w:rPr>
          <w:rFonts w:ascii="Arial" w:hAnsi="Arial" w:cs="Arial"/>
          <w:sz w:val="16"/>
          <w:szCs w:val="16"/>
        </w:rPr>
        <w:t>:</w:t>
      </w:r>
      <w:r w:rsidR="00516D74" w:rsidRPr="002B204A">
        <w:rPr>
          <w:rFonts w:ascii="Arial" w:hAnsi="Arial" w:cs="Arial"/>
          <w:sz w:val="16"/>
          <w:szCs w:val="16"/>
        </w:rPr>
        <w:tab/>
      </w:r>
      <w:r w:rsidR="002D252A" w:rsidRPr="002B204A">
        <w:rPr>
          <w:rFonts w:ascii="Arial" w:hAnsi="Arial" w:cs="Arial"/>
          <w:sz w:val="16"/>
          <w:szCs w:val="16"/>
        </w:rPr>
        <w:tab/>
      </w:r>
      <w:r w:rsidR="002D252A" w:rsidRPr="002B204A">
        <w:rPr>
          <w:rFonts w:ascii="Arial" w:hAnsi="Arial" w:cs="Arial"/>
          <w:sz w:val="16"/>
          <w:szCs w:val="16"/>
        </w:rPr>
        <w:tab/>
      </w:r>
      <w:r w:rsidR="002D252A" w:rsidRPr="002B204A">
        <w:rPr>
          <w:rFonts w:ascii="Arial" w:hAnsi="Arial" w:cs="Arial"/>
          <w:sz w:val="16"/>
          <w:szCs w:val="16"/>
        </w:rPr>
        <w:tab/>
      </w:r>
      <w:r w:rsidR="002D252A" w:rsidRPr="002B204A">
        <w:rPr>
          <w:rFonts w:ascii="Arial" w:hAnsi="Arial" w:cs="Arial"/>
          <w:sz w:val="16"/>
          <w:szCs w:val="16"/>
        </w:rPr>
        <w:tab/>
      </w:r>
      <w:r w:rsidR="002D252A" w:rsidRPr="002B204A">
        <w:rPr>
          <w:rFonts w:ascii="Arial" w:hAnsi="Arial" w:cs="Arial"/>
          <w:sz w:val="16"/>
          <w:szCs w:val="16"/>
        </w:rPr>
        <w:tab/>
      </w:r>
      <w:r w:rsidR="002D252A" w:rsidRPr="002B204A">
        <w:rPr>
          <w:rFonts w:ascii="Arial" w:hAnsi="Arial" w:cs="Arial"/>
          <w:sz w:val="16"/>
          <w:szCs w:val="16"/>
        </w:rPr>
        <w:tab/>
      </w:r>
      <w:r w:rsidR="00516D74" w:rsidRPr="002B204A">
        <w:rPr>
          <w:rFonts w:ascii="Arial" w:hAnsi="Arial" w:cs="Arial"/>
          <w:sz w:val="16"/>
          <w:szCs w:val="16"/>
        </w:rPr>
        <w:t>V Praze dne:</w:t>
      </w:r>
    </w:p>
    <w:p w14:paraId="4F92A293" w14:textId="77777777" w:rsidR="004E2809" w:rsidRPr="002B204A" w:rsidRDefault="004E2809" w:rsidP="007F23D1">
      <w:pPr>
        <w:jc w:val="both"/>
        <w:rPr>
          <w:rFonts w:ascii="Arial" w:hAnsi="Arial" w:cs="Arial"/>
          <w:sz w:val="16"/>
          <w:szCs w:val="16"/>
        </w:rPr>
      </w:pPr>
    </w:p>
    <w:p w14:paraId="4773CF9F" w14:textId="77777777" w:rsidR="00516D74" w:rsidRPr="002B204A" w:rsidRDefault="00516D74" w:rsidP="007F23D1">
      <w:pPr>
        <w:jc w:val="both"/>
        <w:rPr>
          <w:rFonts w:ascii="Arial" w:hAnsi="Arial" w:cs="Arial"/>
          <w:sz w:val="16"/>
          <w:szCs w:val="16"/>
        </w:rPr>
      </w:pPr>
    </w:p>
    <w:p w14:paraId="40F0E805" w14:textId="77777777" w:rsidR="00E55C02" w:rsidRPr="002B204A" w:rsidRDefault="00E55C02" w:rsidP="007F23D1">
      <w:pPr>
        <w:jc w:val="both"/>
        <w:rPr>
          <w:rFonts w:ascii="Arial" w:hAnsi="Arial" w:cs="Arial"/>
          <w:sz w:val="16"/>
          <w:szCs w:val="16"/>
        </w:rPr>
      </w:pPr>
    </w:p>
    <w:p w14:paraId="7501D8D0" w14:textId="77777777" w:rsidR="00E55C02" w:rsidRPr="002B204A" w:rsidRDefault="00E55C02" w:rsidP="007F23D1">
      <w:pPr>
        <w:jc w:val="both"/>
        <w:rPr>
          <w:rFonts w:ascii="Arial" w:hAnsi="Arial" w:cs="Arial"/>
          <w:sz w:val="16"/>
          <w:szCs w:val="16"/>
        </w:rPr>
      </w:pPr>
    </w:p>
    <w:p w14:paraId="62E78AF6" w14:textId="77777777" w:rsidR="00E55C02" w:rsidRPr="002B204A" w:rsidRDefault="00E55C02" w:rsidP="007F23D1">
      <w:pPr>
        <w:jc w:val="both"/>
        <w:rPr>
          <w:rFonts w:ascii="Arial" w:hAnsi="Arial" w:cs="Arial"/>
          <w:sz w:val="16"/>
          <w:szCs w:val="16"/>
        </w:rPr>
      </w:pPr>
    </w:p>
    <w:p w14:paraId="67CAF2AE" w14:textId="77777777" w:rsidR="00516D74" w:rsidRPr="002B204A" w:rsidRDefault="00516D74" w:rsidP="007F23D1">
      <w:pPr>
        <w:jc w:val="both"/>
        <w:rPr>
          <w:rFonts w:ascii="Arial" w:hAnsi="Arial" w:cs="Arial"/>
          <w:sz w:val="16"/>
          <w:szCs w:val="16"/>
        </w:rPr>
      </w:pPr>
    </w:p>
    <w:p w14:paraId="6FCCEBF4" w14:textId="166B81B7" w:rsidR="000603E2" w:rsidRPr="002B204A" w:rsidRDefault="000603E2" w:rsidP="007F23D1">
      <w:pPr>
        <w:jc w:val="both"/>
        <w:rPr>
          <w:rFonts w:ascii="Arial" w:hAnsi="Arial" w:cs="Arial"/>
          <w:sz w:val="16"/>
          <w:szCs w:val="16"/>
        </w:rPr>
      </w:pPr>
      <w:r w:rsidRPr="002B204A">
        <w:rPr>
          <w:rFonts w:ascii="Arial" w:hAnsi="Arial" w:cs="Arial"/>
          <w:sz w:val="16"/>
          <w:szCs w:val="16"/>
        </w:rPr>
        <w:t xml:space="preserve">-----------------------------------------------    </w:t>
      </w:r>
      <w:r w:rsidR="00E55C02" w:rsidRPr="002B204A">
        <w:rPr>
          <w:rFonts w:ascii="Arial" w:hAnsi="Arial" w:cs="Arial"/>
          <w:sz w:val="16"/>
          <w:szCs w:val="16"/>
        </w:rPr>
        <w:tab/>
      </w:r>
      <w:r w:rsidR="00E55C02" w:rsidRPr="002B204A">
        <w:rPr>
          <w:rFonts w:ascii="Arial" w:hAnsi="Arial" w:cs="Arial"/>
          <w:sz w:val="16"/>
          <w:szCs w:val="16"/>
        </w:rPr>
        <w:tab/>
      </w:r>
      <w:r w:rsidRPr="002B204A">
        <w:rPr>
          <w:rFonts w:ascii="Arial" w:hAnsi="Arial" w:cs="Arial"/>
          <w:sz w:val="16"/>
          <w:szCs w:val="16"/>
        </w:rPr>
        <w:t xml:space="preserve">                                 </w:t>
      </w:r>
      <w:r w:rsidR="003D0CE1">
        <w:rPr>
          <w:rFonts w:ascii="Arial" w:hAnsi="Arial" w:cs="Arial"/>
          <w:sz w:val="16"/>
          <w:szCs w:val="16"/>
        </w:rPr>
        <w:tab/>
      </w:r>
      <w:r w:rsidRPr="002B204A">
        <w:rPr>
          <w:rFonts w:ascii="Arial" w:hAnsi="Arial" w:cs="Arial"/>
          <w:sz w:val="16"/>
          <w:szCs w:val="16"/>
        </w:rPr>
        <w:t>--------------------------------</w:t>
      </w:r>
    </w:p>
    <w:p w14:paraId="2384DB51" w14:textId="355C0A5F" w:rsidR="00E55C02" w:rsidRPr="002B204A" w:rsidRDefault="00DE3E00" w:rsidP="007F23D1">
      <w:pPr>
        <w:jc w:val="both"/>
        <w:rPr>
          <w:rFonts w:ascii="Arial" w:hAnsi="Arial" w:cs="Arial"/>
          <w:sz w:val="16"/>
          <w:szCs w:val="16"/>
        </w:rPr>
      </w:pPr>
      <w:r w:rsidRPr="002B204A">
        <w:rPr>
          <w:rFonts w:ascii="Arial" w:hAnsi="Arial" w:cs="Arial"/>
          <w:sz w:val="16"/>
          <w:szCs w:val="16"/>
        </w:rPr>
        <w:t>prof. MUDr. David Feltl</w:t>
      </w:r>
      <w:r w:rsidR="000603E2" w:rsidRPr="002B204A">
        <w:rPr>
          <w:rFonts w:ascii="Arial" w:hAnsi="Arial" w:cs="Arial"/>
          <w:sz w:val="16"/>
          <w:szCs w:val="16"/>
        </w:rPr>
        <w:t>, Ph.D., MBA</w:t>
      </w:r>
      <w:r w:rsidR="000603E2" w:rsidRPr="002B204A">
        <w:rPr>
          <w:rFonts w:ascii="Arial" w:hAnsi="Arial" w:cs="Arial"/>
          <w:sz w:val="16"/>
          <w:szCs w:val="16"/>
        </w:rPr>
        <w:tab/>
      </w:r>
      <w:r w:rsidR="000603E2" w:rsidRPr="002B204A">
        <w:rPr>
          <w:rFonts w:ascii="Arial" w:hAnsi="Arial" w:cs="Arial"/>
          <w:sz w:val="16"/>
          <w:szCs w:val="16"/>
        </w:rPr>
        <w:tab/>
      </w:r>
      <w:r w:rsidR="000603E2" w:rsidRPr="002B204A">
        <w:rPr>
          <w:rFonts w:ascii="Arial" w:hAnsi="Arial" w:cs="Arial"/>
          <w:sz w:val="16"/>
          <w:szCs w:val="16"/>
        </w:rPr>
        <w:tab/>
      </w:r>
      <w:r w:rsidR="000603E2" w:rsidRPr="002B204A">
        <w:rPr>
          <w:rFonts w:ascii="Arial" w:hAnsi="Arial" w:cs="Arial"/>
          <w:sz w:val="16"/>
          <w:szCs w:val="16"/>
        </w:rPr>
        <w:tab/>
        <w:t xml:space="preserve"> </w:t>
      </w:r>
      <w:r w:rsidR="00E55C02" w:rsidRPr="002B204A">
        <w:rPr>
          <w:rFonts w:ascii="Arial" w:hAnsi="Arial" w:cs="Arial"/>
          <w:sz w:val="16"/>
          <w:szCs w:val="16"/>
        </w:rPr>
        <w:t xml:space="preserve">        </w:t>
      </w:r>
      <w:r w:rsidR="003D0CE1">
        <w:rPr>
          <w:rFonts w:ascii="Arial" w:hAnsi="Arial" w:cs="Arial"/>
          <w:sz w:val="16"/>
          <w:szCs w:val="16"/>
        </w:rPr>
        <w:tab/>
      </w:r>
      <w:r w:rsidR="00FC49E9">
        <w:rPr>
          <w:rFonts w:ascii="Arial" w:hAnsi="Arial" w:cs="Arial"/>
          <w:sz w:val="16"/>
          <w:szCs w:val="16"/>
        </w:rPr>
        <w:t xml:space="preserve">Ing. Jaromír </w:t>
      </w:r>
      <w:proofErr w:type="spellStart"/>
      <w:r w:rsidR="00FC49E9">
        <w:rPr>
          <w:rFonts w:ascii="Arial" w:hAnsi="Arial" w:cs="Arial"/>
          <w:sz w:val="16"/>
          <w:szCs w:val="16"/>
        </w:rPr>
        <w:t>Bogiš</w:t>
      </w:r>
      <w:proofErr w:type="spellEnd"/>
      <w:r w:rsidR="00FC49E9">
        <w:rPr>
          <w:rFonts w:ascii="Arial" w:hAnsi="Arial" w:cs="Arial"/>
          <w:sz w:val="16"/>
          <w:szCs w:val="16"/>
        </w:rPr>
        <w:t>, CSc.</w:t>
      </w:r>
    </w:p>
    <w:p w14:paraId="045A04D9" w14:textId="27069D87" w:rsidR="00FC49E9" w:rsidRDefault="000603E2" w:rsidP="007F23D1">
      <w:pPr>
        <w:jc w:val="both"/>
        <w:rPr>
          <w:rFonts w:ascii="Arial" w:hAnsi="Arial" w:cs="Arial"/>
          <w:sz w:val="16"/>
          <w:szCs w:val="16"/>
        </w:rPr>
      </w:pPr>
      <w:r w:rsidRPr="002B204A">
        <w:rPr>
          <w:rFonts w:ascii="Arial" w:hAnsi="Arial" w:cs="Arial"/>
          <w:sz w:val="16"/>
          <w:szCs w:val="16"/>
        </w:rPr>
        <w:t xml:space="preserve">ředitel pronajímatele      </w:t>
      </w:r>
      <w:r w:rsidR="00E55C02" w:rsidRPr="002B204A">
        <w:rPr>
          <w:rFonts w:ascii="Arial" w:hAnsi="Arial" w:cs="Arial"/>
          <w:sz w:val="16"/>
          <w:szCs w:val="16"/>
        </w:rPr>
        <w:tab/>
      </w:r>
      <w:r w:rsidR="00E55C02" w:rsidRPr="002B204A">
        <w:rPr>
          <w:rFonts w:ascii="Arial" w:hAnsi="Arial" w:cs="Arial"/>
          <w:sz w:val="16"/>
          <w:szCs w:val="16"/>
        </w:rPr>
        <w:tab/>
      </w:r>
      <w:r w:rsidR="00E55C02" w:rsidRPr="002B204A">
        <w:rPr>
          <w:rFonts w:ascii="Arial" w:hAnsi="Arial" w:cs="Arial"/>
          <w:sz w:val="16"/>
          <w:szCs w:val="16"/>
        </w:rPr>
        <w:tab/>
      </w:r>
      <w:r w:rsidR="00E55C02" w:rsidRPr="002B204A">
        <w:rPr>
          <w:rFonts w:ascii="Arial" w:hAnsi="Arial" w:cs="Arial"/>
          <w:sz w:val="16"/>
          <w:szCs w:val="16"/>
        </w:rPr>
        <w:tab/>
      </w:r>
      <w:r w:rsidR="00E55C02" w:rsidRPr="002B204A">
        <w:rPr>
          <w:rFonts w:ascii="Arial" w:hAnsi="Arial" w:cs="Arial"/>
          <w:sz w:val="16"/>
          <w:szCs w:val="16"/>
        </w:rPr>
        <w:tab/>
        <w:t xml:space="preserve">         </w:t>
      </w:r>
      <w:r w:rsidR="003D0CE1">
        <w:rPr>
          <w:rFonts w:ascii="Arial" w:hAnsi="Arial" w:cs="Arial"/>
          <w:sz w:val="16"/>
          <w:szCs w:val="16"/>
        </w:rPr>
        <w:tab/>
      </w:r>
      <w:r w:rsidR="00FC49E9">
        <w:rPr>
          <w:rFonts w:ascii="Arial" w:hAnsi="Arial" w:cs="Arial"/>
          <w:sz w:val="16"/>
          <w:szCs w:val="16"/>
        </w:rPr>
        <w:t>předseda představenstva</w:t>
      </w:r>
    </w:p>
    <w:p w14:paraId="3ADE66A7" w14:textId="43D614AA" w:rsidR="004E1AE6" w:rsidRPr="00E12783" w:rsidRDefault="006829C5" w:rsidP="007F23D1">
      <w:pPr>
        <w:jc w:val="both"/>
        <w:rPr>
          <w:rFonts w:ascii="Arial" w:hAnsi="Arial" w:cs="Arial"/>
          <w:sz w:val="16"/>
          <w:szCs w:val="16"/>
        </w:rPr>
      </w:pPr>
      <w:r w:rsidRPr="002B204A">
        <w:rPr>
          <w:rFonts w:ascii="Arial" w:hAnsi="Arial" w:cs="Arial"/>
          <w:sz w:val="16"/>
          <w:szCs w:val="16"/>
        </w:rPr>
        <w:t xml:space="preserve"> </w:t>
      </w:r>
      <w:r w:rsidR="00FC49E9">
        <w:rPr>
          <w:rFonts w:ascii="Arial" w:hAnsi="Arial" w:cs="Arial"/>
          <w:sz w:val="16"/>
          <w:szCs w:val="16"/>
        </w:rPr>
        <w:tab/>
      </w:r>
      <w:r w:rsidR="00FC49E9">
        <w:rPr>
          <w:rFonts w:ascii="Arial" w:hAnsi="Arial" w:cs="Arial"/>
          <w:sz w:val="16"/>
          <w:szCs w:val="16"/>
        </w:rPr>
        <w:tab/>
      </w:r>
      <w:r w:rsidR="00FC49E9">
        <w:rPr>
          <w:rFonts w:ascii="Arial" w:hAnsi="Arial" w:cs="Arial"/>
          <w:sz w:val="16"/>
          <w:szCs w:val="16"/>
        </w:rPr>
        <w:tab/>
      </w:r>
      <w:r w:rsidR="00FC49E9">
        <w:rPr>
          <w:rFonts w:ascii="Arial" w:hAnsi="Arial" w:cs="Arial"/>
          <w:sz w:val="16"/>
          <w:szCs w:val="16"/>
        </w:rPr>
        <w:tab/>
      </w:r>
      <w:r w:rsidR="00FC49E9">
        <w:rPr>
          <w:rFonts w:ascii="Arial" w:hAnsi="Arial" w:cs="Arial"/>
          <w:sz w:val="16"/>
          <w:szCs w:val="16"/>
        </w:rPr>
        <w:tab/>
      </w:r>
      <w:r w:rsidR="00FC49E9">
        <w:rPr>
          <w:rFonts w:ascii="Arial" w:hAnsi="Arial" w:cs="Arial"/>
          <w:sz w:val="16"/>
          <w:szCs w:val="16"/>
        </w:rPr>
        <w:tab/>
      </w:r>
      <w:r w:rsidR="00FC49E9">
        <w:rPr>
          <w:rFonts w:ascii="Arial" w:hAnsi="Arial" w:cs="Arial"/>
          <w:sz w:val="16"/>
          <w:szCs w:val="16"/>
        </w:rPr>
        <w:tab/>
        <w:t xml:space="preserve">         </w:t>
      </w:r>
      <w:r w:rsidR="003D0CE1">
        <w:rPr>
          <w:rFonts w:ascii="Arial" w:hAnsi="Arial" w:cs="Arial"/>
          <w:sz w:val="16"/>
          <w:szCs w:val="16"/>
        </w:rPr>
        <w:tab/>
      </w:r>
      <w:r w:rsidRPr="002B204A">
        <w:rPr>
          <w:rFonts w:ascii="Arial" w:hAnsi="Arial" w:cs="Arial"/>
          <w:sz w:val="16"/>
          <w:szCs w:val="16"/>
        </w:rPr>
        <w:t>nájemce</w:t>
      </w:r>
      <w:r w:rsidR="000603E2" w:rsidRPr="00E12783">
        <w:rPr>
          <w:rFonts w:ascii="Arial" w:hAnsi="Arial" w:cs="Arial"/>
          <w:sz w:val="16"/>
          <w:szCs w:val="16"/>
        </w:rPr>
        <w:t xml:space="preserve">                                                           </w:t>
      </w:r>
      <w:r w:rsidR="004E1AE6" w:rsidRPr="00E12783">
        <w:rPr>
          <w:rFonts w:ascii="Arial" w:hAnsi="Arial" w:cs="Arial"/>
          <w:sz w:val="16"/>
          <w:szCs w:val="16"/>
        </w:rPr>
        <w:t xml:space="preserve">   </w:t>
      </w:r>
    </w:p>
    <w:p w14:paraId="0114DF4D" w14:textId="77777777" w:rsidR="004E1AE6" w:rsidRPr="00E12783" w:rsidRDefault="004E1AE6" w:rsidP="007F23D1">
      <w:pPr>
        <w:jc w:val="both"/>
        <w:rPr>
          <w:rFonts w:ascii="Arial" w:hAnsi="Arial" w:cs="Arial"/>
          <w:sz w:val="16"/>
          <w:szCs w:val="16"/>
        </w:rPr>
      </w:pPr>
    </w:p>
    <w:p w14:paraId="18C73D27" w14:textId="77777777" w:rsidR="004E1AE6" w:rsidRPr="00E12783" w:rsidRDefault="004E1AE6" w:rsidP="007F23D1">
      <w:pPr>
        <w:jc w:val="both"/>
        <w:rPr>
          <w:rFonts w:ascii="Arial" w:hAnsi="Arial" w:cs="Arial"/>
          <w:sz w:val="16"/>
          <w:szCs w:val="16"/>
        </w:rPr>
      </w:pPr>
    </w:p>
    <w:p w14:paraId="4C9C478F" w14:textId="77777777" w:rsidR="009B1937" w:rsidRDefault="000603E2" w:rsidP="007F23D1">
      <w:pPr>
        <w:jc w:val="both"/>
        <w:rPr>
          <w:rFonts w:ascii="Arial" w:hAnsi="Arial" w:cs="Arial"/>
          <w:sz w:val="16"/>
          <w:szCs w:val="16"/>
        </w:rPr>
      </w:pPr>
      <w:r w:rsidRPr="00E12783">
        <w:rPr>
          <w:rFonts w:ascii="Arial" w:hAnsi="Arial" w:cs="Arial"/>
          <w:sz w:val="16"/>
          <w:szCs w:val="16"/>
        </w:rPr>
        <w:tab/>
      </w:r>
      <w:r w:rsidRPr="00E12783">
        <w:rPr>
          <w:rFonts w:ascii="Arial" w:hAnsi="Arial" w:cs="Arial"/>
          <w:sz w:val="16"/>
          <w:szCs w:val="16"/>
        </w:rPr>
        <w:tab/>
      </w:r>
      <w:r w:rsidRPr="00E12783">
        <w:rPr>
          <w:rFonts w:ascii="Arial" w:hAnsi="Arial" w:cs="Arial"/>
          <w:sz w:val="16"/>
          <w:szCs w:val="16"/>
        </w:rPr>
        <w:tab/>
      </w:r>
      <w:r w:rsidRPr="00E12783">
        <w:rPr>
          <w:rFonts w:ascii="Arial" w:hAnsi="Arial" w:cs="Arial"/>
          <w:sz w:val="16"/>
          <w:szCs w:val="16"/>
        </w:rPr>
        <w:tab/>
      </w:r>
      <w:r w:rsidRPr="00E12783">
        <w:rPr>
          <w:rFonts w:ascii="Arial" w:hAnsi="Arial" w:cs="Arial"/>
          <w:sz w:val="16"/>
          <w:szCs w:val="16"/>
        </w:rPr>
        <w:tab/>
      </w:r>
      <w:r w:rsidRPr="00E12783">
        <w:rPr>
          <w:rFonts w:ascii="Arial" w:hAnsi="Arial" w:cs="Arial"/>
          <w:sz w:val="16"/>
          <w:szCs w:val="16"/>
        </w:rPr>
        <w:tab/>
      </w:r>
      <w:r w:rsidRPr="00E12783">
        <w:rPr>
          <w:rFonts w:ascii="Arial" w:hAnsi="Arial" w:cs="Arial"/>
          <w:sz w:val="16"/>
          <w:szCs w:val="16"/>
        </w:rPr>
        <w:tab/>
        <w:t xml:space="preserve">               </w:t>
      </w:r>
      <w:r w:rsidR="004E1AE6" w:rsidRPr="00E12783">
        <w:rPr>
          <w:rFonts w:ascii="Arial" w:hAnsi="Arial" w:cs="Arial"/>
          <w:sz w:val="16"/>
          <w:szCs w:val="16"/>
        </w:rPr>
        <w:t xml:space="preserve">   </w:t>
      </w:r>
      <w:r w:rsidRPr="00E12783">
        <w:rPr>
          <w:rFonts w:ascii="Arial" w:hAnsi="Arial" w:cs="Arial"/>
          <w:sz w:val="16"/>
          <w:szCs w:val="16"/>
        </w:rPr>
        <w:tab/>
      </w:r>
      <w:r w:rsidRPr="00E12783">
        <w:rPr>
          <w:rFonts w:ascii="Arial" w:hAnsi="Arial" w:cs="Arial"/>
          <w:sz w:val="16"/>
          <w:szCs w:val="16"/>
        </w:rPr>
        <w:tab/>
      </w:r>
      <w:r w:rsidRPr="00E12783">
        <w:rPr>
          <w:rFonts w:ascii="Arial" w:hAnsi="Arial" w:cs="Arial"/>
          <w:sz w:val="16"/>
          <w:szCs w:val="16"/>
        </w:rPr>
        <w:tab/>
      </w:r>
      <w:r w:rsidRPr="00E12783">
        <w:rPr>
          <w:rFonts w:ascii="Arial" w:hAnsi="Arial" w:cs="Arial"/>
          <w:sz w:val="16"/>
          <w:szCs w:val="16"/>
        </w:rPr>
        <w:tab/>
      </w:r>
    </w:p>
    <w:p w14:paraId="0C676B25" w14:textId="77777777" w:rsidR="009B1937" w:rsidRDefault="009B1937" w:rsidP="007F23D1">
      <w:pPr>
        <w:jc w:val="both"/>
        <w:rPr>
          <w:rFonts w:ascii="Arial" w:hAnsi="Arial" w:cs="Arial"/>
          <w:sz w:val="16"/>
          <w:szCs w:val="16"/>
        </w:rPr>
      </w:pPr>
    </w:p>
    <w:p w14:paraId="1452F9BC" w14:textId="77777777" w:rsidR="009B1937" w:rsidRDefault="009B1937" w:rsidP="007F23D1">
      <w:pPr>
        <w:jc w:val="both"/>
        <w:rPr>
          <w:rFonts w:ascii="Arial" w:hAnsi="Arial" w:cs="Arial"/>
          <w:sz w:val="16"/>
          <w:szCs w:val="16"/>
        </w:rPr>
      </w:pPr>
    </w:p>
    <w:p w14:paraId="06ED0F0E" w14:textId="77777777" w:rsidR="009B1937" w:rsidRDefault="009B1937" w:rsidP="007F23D1">
      <w:pPr>
        <w:jc w:val="both"/>
        <w:rPr>
          <w:rFonts w:ascii="Arial" w:hAnsi="Arial" w:cs="Arial"/>
          <w:sz w:val="16"/>
          <w:szCs w:val="16"/>
        </w:rPr>
      </w:pPr>
    </w:p>
    <w:p w14:paraId="47E9FE61" w14:textId="77777777" w:rsidR="009B1937" w:rsidRDefault="009B1937" w:rsidP="007F23D1">
      <w:pPr>
        <w:jc w:val="both"/>
        <w:rPr>
          <w:rFonts w:ascii="Arial" w:hAnsi="Arial" w:cs="Arial"/>
          <w:sz w:val="16"/>
          <w:szCs w:val="16"/>
        </w:rPr>
      </w:pPr>
    </w:p>
    <w:p w14:paraId="3EFBAA0A" w14:textId="77777777" w:rsidR="009B1937" w:rsidRDefault="009B1937" w:rsidP="007F23D1">
      <w:pPr>
        <w:jc w:val="both"/>
        <w:rPr>
          <w:rFonts w:ascii="Arial" w:hAnsi="Arial" w:cs="Arial"/>
          <w:sz w:val="16"/>
          <w:szCs w:val="16"/>
        </w:rPr>
      </w:pPr>
    </w:p>
    <w:p w14:paraId="2746BB63" w14:textId="77777777" w:rsidR="009B1937" w:rsidRDefault="009B1937" w:rsidP="007F23D1">
      <w:pPr>
        <w:jc w:val="both"/>
        <w:rPr>
          <w:rFonts w:ascii="Arial" w:hAnsi="Arial" w:cs="Arial"/>
          <w:sz w:val="16"/>
          <w:szCs w:val="16"/>
        </w:rPr>
      </w:pPr>
    </w:p>
    <w:p w14:paraId="23A3D852" w14:textId="77777777" w:rsidR="009B1937" w:rsidRDefault="009B1937" w:rsidP="007F23D1">
      <w:pPr>
        <w:jc w:val="both"/>
        <w:rPr>
          <w:rFonts w:ascii="Arial" w:hAnsi="Arial" w:cs="Arial"/>
          <w:sz w:val="16"/>
          <w:szCs w:val="16"/>
        </w:rPr>
      </w:pPr>
    </w:p>
    <w:p w14:paraId="45A9E2C9" w14:textId="77777777" w:rsidR="009B1937" w:rsidRDefault="009B1937" w:rsidP="007F23D1">
      <w:pPr>
        <w:jc w:val="both"/>
        <w:rPr>
          <w:rFonts w:ascii="Arial" w:hAnsi="Arial" w:cs="Arial"/>
          <w:sz w:val="16"/>
          <w:szCs w:val="16"/>
        </w:rPr>
      </w:pPr>
    </w:p>
    <w:p w14:paraId="165D9907" w14:textId="77777777" w:rsidR="009B1937" w:rsidRDefault="009B1937" w:rsidP="007F23D1">
      <w:pPr>
        <w:jc w:val="both"/>
        <w:rPr>
          <w:rFonts w:ascii="Arial" w:hAnsi="Arial" w:cs="Arial"/>
          <w:sz w:val="16"/>
          <w:szCs w:val="16"/>
        </w:rPr>
      </w:pPr>
    </w:p>
    <w:p w14:paraId="4CDE5161" w14:textId="77777777" w:rsidR="009B1937" w:rsidRDefault="009B1937" w:rsidP="007F23D1">
      <w:pPr>
        <w:jc w:val="both"/>
        <w:rPr>
          <w:rFonts w:ascii="Arial" w:hAnsi="Arial" w:cs="Arial"/>
          <w:sz w:val="16"/>
          <w:szCs w:val="16"/>
        </w:rPr>
      </w:pPr>
    </w:p>
    <w:p w14:paraId="72DE009A" w14:textId="77777777" w:rsidR="009B1937" w:rsidRDefault="009B1937" w:rsidP="007F23D1">
      <w:pPr>
        <w:jc w:val="both"/>
        <w:rPr>
          <w:rFonts w:ascii="Arial" w:hAnsi="Arial" w:cs="Arial"/>
          <w:sz w:val="16"/>
          <w:szCs w:val="16"/>
        </w:rPr>
      </w:pPr>
    </w:p>
    <w:p w14:paraId="69373EC1" w14:textId="77777777" w:rsidR="009B1937" w:rsidRDefault="009B1937" w:rsidP="007F23D1">
      <w:pPr>
        <w:jc w:val="both"/>
        <w:rPr>
          <w:rFonts w:ascii="Arial" w:hAnsi="Arial" w:cs="Arial"/>
          <w:sz w:val="16"/>
          <w:szCs w:val="16"/>
        </w:rPr>
      </w:pPr>
    </w:p>
    <w:p w14:paraId="58BB0805" w14:textId="77777777" w:rsidR="009B1937" w:rsidRDefault="009B1937" w:rsidP="007F23D1">
      <w:pPr>
        <w:jc w:val="both"/>
        <w:rPr>
          <w:rFonts w:ascii="Arial" w:hAnsi="Arial" w:cs="Arial"/>
          <w:sz w:val="16"/>
          <w:szCs w:val="16"/>
        </w:rPr>
      </w:pPr>
    </w:p>
    <w:p w14:paraId="2DDB2131" w14:textId="77777777" w:rsidR="009B1937" w:rsidRDefault="009B1937" w:rsidP="007F23D1">
      <w:pPr>
        <w:jc w:val="both"/>
        <w:rPr>
          <w:rFonts w:ascii="Arial" w:hAnsi="Arial" w:cs="Arial"/>
          <w:sz w:val="16"/>
          <w:szCs w:val="16"/>
        </w:rPr>
      </w:pPr>
    </w:p>
    <w:p w14:paraId="57FA3D73" w14:textId="77777777" w:rsidR="009B1937" w:rsidRDefault="009B1937" w:rsidP="007F23D1">
      <w:pPr>
        <w:jc w:val="both"/>
        <w:rPr>
          <w:rFonts w:ascii="Arial" w:hAnsi="Arial" w:cs="Arial"/>
          <w:sz w:val="16"/>
          <w:szCs w:val="16"/>
        </w:rPr>
      </w:pPr>
    </w:p>
    <w:p w14:paraId="40A1F15B" w14:textId="77777777" w:rsidR="009B1937" w:rsidRDefault="009B1937" w:rsidP="007F23D1">
      <w:pPr>
        <w:jc w:val="both"/>
        <w:rPr>
          <w:rFonts w:ascii="Arial" w:hAnsi="Arial" w:cs="Arial"/>
          <w:sz w:val="16"/>
          <w:szCs w:val="16"/>
        </w:rPr>
      </w:pPr>
    </w:p>
    <w:p w14:paraId="0066216D" w14:textId="77777777" w:rsidR="009B1937" w:rsidRDefault="009B1937" w:rsidP="007F23D1">
      <w:pPr>
        <w:jc w:val="both"/>
        <w:rPr>
          <w:rFonts w:ascii="Arial" w:hAnsi="Arial" w:cs="Arial"/>
          <w:sz w:val="16"/>
          <w:szCs w:val="16"/>
        </w:rPr>
      </w:pPr>
    </w:p>
    <w:p w14:paraId="1B87212C" w14:textId="77777777" w:rsidR="009B1937" w:rsidRDefault="009B1937" w:rsidP="007F23D1">
      <w:pPr>
        <w:jc w:val="both"/>
        <w:rPr>
          <w:rFonts w:ascii="Arial" w:hAnsi="Arial" w:cs="Arial"/>
          <w:sz w:val="16"/>
          <w:szCs w:val="16"/>
        </w:rPr>
      </w:pPr>
    </w:p>
    <w:p w14:paraId="4D42CDD7" w14:textId="77777777" w:rsidR="009B1937" w:rsidRDefault="009B1937" w:rsidP="007F23D1">
      <w:pPr>
        <w:jc w:val="both"/>
        <w:rPr>
          <w:rFonts w:ascii="Arial" w:hAnsi="Arial" w:cs="Arial"/>
          <w:sz w:val="16"/>
          <w:szCs w:val="16"/>
        </w:rPr>
      </w:pPr>
    </w:p>
    <w:p w14:paraId="1B23FD98" w14:textId="77777777" w:rsidR="009B1937" w:rsidRDefault="009B1937" w:rsidP="007F23D1">
      <w:pPr>
        <w:jc w:val="both"/>
        <w:rPr>
          <w:rFonts w:ascii="Arial" w:hAnsi="Arial" w:cs="Arial"/>
          <w:sz w:val="16"/>
          <w:szCs w:val="16"/>
        </w:rPr>
      </w:pPr>
    </w:p>
    <w:p w14:paraId="6178FB15" w14:textId="77777777" w:rsidR="009B1937" w:rsidRDefault="009B1937" w:rsidP="007F23D1">
      <w:pPr>
        <w:jc w:val="both"/>
        <w:rPr>
          <w:rFonts w:ascii="Arial" w:hAnsi="Arial" w:cs="Arial"/>
          <w:sz w:val="16"/>
          <w:szCs w:val="16"/>
        </w:rPr>
      </w:pPr>
    </w:p>
    <w:p w14:paraId="6F1FD73C" w14:textId="77777777" w:rsidR="009B1937" w:rsidRDefault="009B1937" w:rsidP="007F23D1">
      <w:pPr>
        <w:jc w:val="both"/>
        <w:rPr>
          <w:rFonts w:ascii="Arial" w:hAnsi="Arial" w:cs="Arial"/>
          <w:sz w:val="16"/>
          <w:szCs w:val="16"/>
        </w:rPr>
      </w:pPr>
    </w:p>
    <w:p w14:paraId="6078E6BF" w14:textId="77777777" w:rsidR="009B1937" w:rsidRDefault="009B1937" w:rsidP="007F23D1">
      <w:pPr>
        <w:jc w:val="both"/>
        <w:rPr>
          <w:rFonts w:ascii="Arial" w:hAnsi="Arial" w:cs="Arial"/>
          <w:sz w:val="16"/>
          <w:szCs w:val="16"/>
        </w:rPr>
      </w:pPr>
    </w:p>
    <w:p w14:paraId="3CD1227E" w14:textId="77777777" w:rsidR="009B1937" w:rsidRDefault="009B1937" w:rsidP="007F23D1">
      <w:pPr>
        <w:jc w:val="both"/>
        <w:rPr>
          <w:rFonts w:ascii="Arial" w:hAnsi="Arial" w:cs="Arial"/>
          <w:sz w:val="16"/>
          <w:szCs w:val="16"/>
        </w:rPr>
      </w:pPr>
    </w:p>
    <w:p w14:paraId="2DACF160" w14:textId="77777777" w:rsidR="009B1937" w:rsidRDefault="009B1937" w:rsidP="007F23D1">
      <w:pPr>
        <w:jc w:val="both"/>
        <w:rPr>
          <w:rFonts w:ascii="Arial" w:hAnsi="Arial" w:cs="Arial"/>
          <w:sz w:val="16"/>
          <w:szCs w:val="16"/>
        </w:rPr>
      </w:pPr>
    </w:p>
    <w:p w14:paraId="56A2FA8F" w14:textId="77777777" w:rsidR="009B1937" w:rsidRDefault="009B1937" w:rsidP="007F23D1">
      <w:pPr>
        <w:jc w:val="both"/>
        <w:rPr>
          <w:rFonts w:ascii="Arial" w:hAnsi="Arial" w:cs="Arial"/>
          <w:sz w:val="16"/>
          <w:szCs w:val="16"/>
        </w:rPr>
      </w:pPr>
    </w:p>
    <w:p w14:paraId="6E2C6F79" w14:textId="77777777" w:rsidR="009B1937" w:rsidRDefault="009B1937" w:rsidP="007F23D1">
      <w:pPr>
        <w:jc w:val="both"/>
        <w:rPr>
          <w:rFonts w:ascii="Arial" w:hAnsi="Arial" w:cs="Arial"/>
          <w:sz w:val="16"/>
          <w:szCs w:val="16"/>
        </w:rPr>
      </w:pPr>
    </w:p>
    <w:p w14:paraId="2FF1C982" w14:textId="77777777" w:rsidR="009B1937" w:rsidRDefault="009B1937" w:rsidP="007F23D1">
      <w:pPr>
        <w:jc w:val="both"/>
        <w:rPr>
          <w:rFonts w:ascii="Arial" w:hAnsi="Arial" w:cs="Arial"/>
          <w:sz w:val="16"/>
          <w:szCs w:val="16"/>
        </w:rPr>
      </w:pPr>
    </w:p>
    <w:p w14:paraId="5DFBC31E" w14:textId="77777777" w:rsidR="009B1937" w:rsidRDefault="009B1937" w:rsidP="007F23D1">
      <w:pPr>
        <w:jc w:val="both"/>
        <w:rPr>
          <w:rFonts w:ascii="Arial" w:hAnsi="Arial" w:cs="Arial"/>
          <w:sz w:val="16"/>
          <w:szCs w:val="16"/>
        </w:rPr>
      </w:pPr>
    </w:p>
    <w:p w14:paraId="2A2097B9" w14:textId="77777777" w:rsidR="009B1937" w:rsidRDefault="009B1937" w:rsidP="007F23D1">
      <w:pPr>
        <w:jc w:val="both"/>
        <w:rPr>
          <w:rFonts w:ascii="Arial" w:hAnsi="Arial" w:cs="Arial"/>
          <w:sz w:val="16"/>
          <w:szCs w:val="16"/>
        </w:rPr>
      </w:pPr>
    </w:p>
    <w:p w14:paraId="46B8E1AF" w14:textId="77777777" w:rsidR="009B1937" w:rsidRDefault="009B1937" w:rsidP="007F23D1">
      <w:pPr>
        <w:jc w:val="both"/>
        <w:rPr>
          <w:rFonts w:ascii="Arial" w:hAnsi="Arial" w:cs="Arial"/>
          <w:sz w:val="16"/>
          <w:szCs w:val="16"/>
        </w:rPr>
      </w:pPr>
    </w:p>
    <w:p w14:paraId="28DF2A42" w14:textId="77777777" w:rsidR="009B1937" w:rsidRDefault="009B1937" w:rsidP="007F23D1">
      <w:pPr>
        <w:jc w:val="both"/>
        <w:rPr>
          <w:rFonts w:ascii="Arial" w:hAnsi="Arial" w:cs="Arial"/>
          <w:sz w:val="16"/>
          <w:szCs w:val="16"/>
        </w:rPr>
      </w:pPr>
    </w:p>
    <w:p w14:paraId="01ED6425" w14:textId="77777777" w:rsidR="009B1937" w:rsidRDefault="009B1937" w:rsidP="007F23D1">
      <w:pPr>
        <w:jc w:val="both"/>
        <w:rPr>
          <w:rFonts w:ascii="Arial" w:hAnsi="Arial" w:cs="Arial"/>
          <w:sz w:val="16"/>
          <w:szCs w:val="16"/>
        </w:rPr>
      </w:pPr>
    </w:p>
    <w:p w14:paraId="07EE768A" w14:textId="77777777" w:rsidR="009B1937" w:rsidRDefault="009B1937" w:rsidP="007F23D1">
      <w:pPr>
        <w:jc w:val="both"/>
        <w:rPr>
          <w:rFonts w:ascii="Arial" w:hAnsi="Arial" w:cs="Arial"/>
          <w:sz w:val="16"/>
          <w:szCs w:val="16"/>
        </w:rPr>
      </w:pPr>
    </w:p>
    <w:p w14:paraId="3ED15907" w14:textId="77777777" w:rsidR="009B1937" w:rsidRDefault="009B1937" w:rsidP="007F23D1">
      <w:pPr>
        <w:jc w:val="both"/>
        <w:rPr>
          <w:rFonts w:ascii="Arial" w:hAnsi="Arial" w:cs="Arial"/>
          <w:sz w:val="16"/>
          <w:szCs w:val="16"/>
        </w:rPr>
      </w:pPr>
    </w:p>
    <w:p w14:paraId="48EF7E4C" w14:textId="77777777" w:rsidR="009B1937" w:rsidRDefault="009B1937" w:rsidP="007F23D1">
      <w:pPr>
        <w:jc w:val="both"/>
        <w:rPr>
          <w:rFonts w:ascii="Arial" w:hAnsi="Arial" w:cs="Arial"/>
          <w:sz w:val="16"/>
          <w:szCs w:val="16"/>
        </w:rPr>
      </w:pPr>
    </w:p>
    <w:p w14:paraId="225D8F16" w14:textId="77777777" w:rsidR="009B1937" w:rsidRDefault="009B1937" w:rsidP="007F23D1">
      <w:pPr>
        <w:jc w:val="both"/>
        <w:rPr>
          <w:rFonts w:ascii="Arial" w:hAnsi="Arial" w:cs="Arial"/>
          <w:sz w:val="16"/>
          <w:szCs w:val="16"/>
        </w:rPr>
      </w:pPr>
    </w:p>
    <w:p w14:paraId="131DA5BD" w14:textId="77777777" w:rsidR="009B1937" w:rsidRDefault="009B1937" w:rsidP="007F23D1">
      <w:pPr>
        <w:jc w:val="both"/>
        <w:rPr>
          <w:rFonts w:ascii="Arial" w:hAnsi="Arial" w:cs="Arial"/>
          <w:sz w:val="16"/>
          <w:szCs w:val="16"/>
        </w:rPr>
      </w:pPr>
    </w:p>
    <w:p w14:paraId="0F14957A" w14:textId="77777777" w:rsidR="009B1937" w:rsidRDefault="009B1937" w:rsidP="007F23D1">
      <w:pPr>
        <w:jc w:val="both"/>
        <w:rPr>
          <w:rFonts w:ascii="Arial" w:hAnsi="Arial" w:cs="Arial"/>
          <w:sz w:val="16"/>
          <w:szCs w:val="16"/>
        </w:rPr>
      </w:pPr>
    </w:p>
    <w:p w14:paraId="44F4F778" w14:textId="77777777" w:rsidR="009B1937" w:rsidRDefault="009B1937" w:rsidP="007F23D1">
      <w:pPr>
        <w:jc w:val="both"/>
        <w:rPr>
          <w:rFonts w:ascii="Arial" w:hAnsi="Arial" w:cs="Arial"/>
          <w:sz w:val="16"/>
          <w:szCs w:val="16"/>
        </w:rPr>
      </w:pPr>
    </w:p>
    <w:p w14:paraId="4F6F11B4" w14:textId="77777777" w:rsidR="009B1937" w:rsidRDefault="009B1937" w:rsidP="007F23D1">
      <w:pPr>
        <w:jc w:val="both"/>
        <w:rPr>
          <w:rFonts w:ascii="Arial" w:hAnsi="Arial" w:cs="Arial"/>
          <w:sz w:val="16"/>
          <w:szCs w:val="16"/>
        </w:rPr>
      </w:pPr>
    </w:p>
    <w:p w14:paraId="70C89046" w14:textId="77777777" w:rsidR="009B1937" w:rsidRDefault="009B1937" w:rsidP="007F23D1">
      <w:pPr>
        <w:jc w:val="both"/>
        <w:rPr>
          <w:rFonts w:ascii="Arial" w:hAnsi="Arial" w:cs="Arial"/>
          <w:sz w:val="16"/>
          <w:szCs w:val="16"/>
        </w:rPr>
      </w:pPr>
    </w:p>
    <w:p w14:paraId="7B613B7F" w14:textId="77777777" w:rsidR="009B1937" w:rsidRDefault="009B1937" w:rsidP="007F23D1">
      <w:pPr>
        <w:jc w:val="both"/>
        <w:rPr>
          <w:rFonts w:ascii="Arial" w:hAnsi="Arial" w:cs="Arial"/>
          <w:sz w:val="16"/>
          <w:szCs w:val="16"/>
        </w:rPr>
      </w:pPr>
    </w:p>
    <w:p w14:paraId="63ADB81B" w14:textId="77777777" w:rsidR="009B1937" w:rsidRDefault="009B1937" w:rsidP="007F23D1">
      <w:pPr>
        <w:jc w:val="both"/>
        <w:rPr>
          <w:rFonts w:ascii="Arial" w:hAnsi="Arial" w:cs="Arial"/>
          <w:sz w:val="16"/>
          <w:szCs w:val="16"/>
        </w:rPr>
      </w:pPr>
    </w:p>
    <w:p w14:paraId="42D14972" w14:textId="77777777" w:rsidR="009B1937" w:rsidRDefault="009B1937" w:rsidP="007F23D1">
      <w:pPr>
        <w:jc w:val="both"/>
        <w:rPr>
          <w:rFonts w:ascii="Arial" w:hAnsi="Arial" w:cs="Arial"/>
          <w:sz w:val="16"/>
          <w:szCs w:val="16"/>
        </w:rPr>
      </w:pPr>
    </w:p>
    <w:p w14:paraId="55C49D80" w14:textId="77777777" w:rsidR="009B1937" w:rsidRDefault="009B1937" w:rsidP="007F23D1">
      <w:pPr>
        <w:jc w:val="both"/>
        <w:rPr>
          <w:rFonts w:ascii="Arial" w:hAnsi="Arial" w:cs="Arial"/>
          <w:sz w:val="16"/>
          <w:szCs w:val="16"/>
        </w:rPr>
      </w:pPr>
    </w:p>
    <w:p w14:paraId="5BF268B8" w14:textId="77777777" w:rsidR="009B1937" w:rsidRDefault="009B1937" w:rsidP="007F23D1">
      <w:pPr>
        <w:jc w:val="both"/>
        <w:rPr>
          <w:rFonts w:ascii="Arial" w:hAnsi="Arial" w:cs="Arial"/>
          <w:sz w:val="16"/>
          <w:szCs w:val="16"/>
        </w:rPr>
      </w:pPr>
    </w:p>
    <w:p w14:paraId="3D77BB84" w14:textId="77777777" w:rsidR="009B1937" w:rsidRDefault="009B1937" w:rsidP="007F23D1">
      <w:pPr>
        <w:jc w:val="both"/>
        <w:rPr>
          <w:rFonts w:ascii="Arial" w:hAnsi="Arial" w:cs="Arial"/>
          <w:sz w:val="16"/>
          <w:szCs w:val="16"/>
        </w:rPr>
      </w:pPr>
    </w:p>
    <w:p w14:paraId="7B1F0BDD" w14:textId="77777777" w:rsidR="009B1937" w:rsidRDefault="009B1937" w:rsidP="007F23D1">
      <w:pPr>
        <w:jc w:val="both"/>
        <w:rPr>
          <w:rFonts w:ascii="Arial" w:hAnsi="Arial" w:cs="Arial"/>
          <w:sz w:val="16"/>
          <w:szCs w:val="16"/>
        </w:rPr>
      </w:pPr>
    </w:p>
    <w:p w14:paraId="1D186A13" w14:textId="77777777" w:rsidR="009B1937" w:rsidRDefault="009B1937" w:rsidP="007F23D1">
      <w:pPr>
        <w:jc w:val="both"/>
        <w:rPr>
          <w:rFonts w:ascii="Arial" w:hAnsi="Arial" w:cs="Arial"/>
          <w:sz w:val="16"/>
          <w:szCs w:val="16"/>
        </w:rPr>
      </w:pPr>
    </w:p>
    <w:p w14:paraId="37128194" w14:textId="77777777" w:rsidR="009B1937" w:rsidRDefault="009B1937" w:rsidP="007F23D1">
      <w:pPr>
        <w:jc w:val="both"/>
        <w:rPr>
          <w:rFonts w:ascii="Arial" w:hAnsi="Arial" w:cs="Arial"/>
          <w:sz w:val="16"/>
          <w:szCs w:val="16"/>
        </w:rPr>
      </w:pPr>
    </w:p>
    <w:p w14:paraId="4DC8F5B5" w14:textId="77777777" w:rsidR="009B1937" w:rsidRDefault="009B1937" w:rsidP="007F23D1">
      <w:pPr>
        <w:jc w:val="both"/>
        <w:rPr>
          <w:rFonts w:ascii="Arial" w:hAnsi="Arial" w:cs="Arial"/>
          <w:sz w:val="16"/>
          <w:szCs w:val="16"/>
        </w:rPr>
      </w:pPr>
    </w:p>
    <w:p w14:paraId="227C2891" w14:textId="77777777" w:rsidR="009B1937" w:rsidRDefault="009B1937" w:rsidP="007F23D1">
      <w:pPr>
        <w:jc w:val="both"/>
        <w:rPr>
          <w:rFonts w:ascii="Arial" w:hAnsi="Arial" w:cs="Arial"/>
          <w:sz w:val="16"/>
          <w:szCs w:val="16"/>
        </w:rPr>
      </w:pPr>
    </w:p>
    <w:p w14:paraId="283C8438" w14:textId="77777777" w:rsidR="009B1937" w:rsidRDefault="009B1937" w:rsidP="007F23D1">
      <w:pPr>
        <w:jc w:val="both"/>
        <w:rPr>
          <w:rFonts w:ascii="Arial" w:hAnsi="Arial" w:cs="Arial"/>
          <w:sz w:val="16"/>
          <w:szCs w:val="16"/>
        </w:rPr>
      </w:pPr>
    </w:p>
    <w:p w14:paraId="59DA480A" w14:textId="77777777" w:rsidR="009B1937" w:rsidRDefault="009B1937" w:rsidP="007F23D1">
      <w:pPr>
        <w:jc w:val="both"/>
        <w:rPr>
          <w:rFonts w:ascii="Arial" w:hAnsi="Arial" w:cs="Arial"/>
          <w:sz w:val="16"/>
          <w:szCs w:val="16"/>
        </w:rPr>
      </w:pPr>
    </w:p>
    <w:p w14:paraId="7C71CC7D" w14:textId="77777777" w:rsidR="009B1937" w:rsidRDefault="009B1937" w:rsidP="007F23D1">
      <w:pPr>
        <w:jc w:val="both"/>
        <w:rPr>
          <w:rFonts w:ascii="Arial" w:hAnsi="Arial" w:cs="Arial"/>
          <w:sz w:val="16"/>
          <w:szCs w:val="16"/>
        </w:rPr>
      </w:pPr>
    </w:p>
    <w:p w14:paraId="15CD5188" w14:textId="77777777" w:rsidR="009B1937" w:rsidRDefault="009B1937" w:rsidP="007F23D1">
      <w:pPr>
        <w:jc w:val="both"/>
        <w:rPr>
          <w:rFonts w:ascii="Arial" w:hAnsi="Arial" w:cs="Arial"/>
          <w:sz w:val="16"/>
          <w:szCs w:val="16"/>
        </w:rPr>
      </w:pPr>
    </w:p>
    <w:p w14:paraId="3696DBBB" w14:textId="77777777" w:rsidR="00FC01B9" w:rsidRDefault="000603E2" w:rsidP="007F23D1">
      <w:pPr>
        <w:jc w:val="both"/>
        <w:rPr>
          <w:rFonts w:ascii="Arial" w:hAnsi="Arial" w:cs="Arial"/>
          <w:sz w:val="16"/>
          <w:szCs w:val="16"/>
        </w:rPr>
      </w:pPr>
      <w:r w:rsidRPr="00E12783">
        <w:rPr>
          <w:rFonts w:ascii="Arial" w:hAnsi="Arial" w:cs="Arial"/>
          <w:sz w:val="16"/>
          <w:szCs w:val="16"/>
        </w:rPr>
        <w:lastRenderedPageBreak/>
        <w:tab/>
      </w:r>
      <w:r w:rsidRPr="00E12783">
        <w:rPr>
          <w:rFonts w:ascii="Arial" w:hAnsi="Arial" w:cs="Arial"/>
          <w:sz w:val="16"/>
          <w:szCs w:val="16"/>
        </w:rPr>
        <w:tab/>
      </w:r>
      <w:r w:rsidRPr="00E12783">
        <w:rPr>
          <w:rFonts w:ascii="Arial" w:hAnsi="Arial" w:cs="Arial"/>
          <w:sz w:val="16"/>
          <w:szCs w:val="16"/>
        </w:rPr>
        <w:tab/>
      </w:r>
      <w:r w:rsidR="009B1937" w:rsidRPr="009B1937">
        <w:drawing>
          <wp:inline distT="0" distB="0" distL="0" distR="0" wp14:anchorId="585EFF0C" wp14:editId="2B1EE791">
            <wp:extent cx="5760720" cy="8260080"/>
            <wp:effectExtent l="0" t="0" r="0" b="762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8260080"/>
                    </a:xfrm>
                    <a:prstGeom prst="rect">
                      <a:avLst/>
                    </a:prstGeom>
                    <a:noFill/>
                    <a:ln>
                      <a:noFill/>
                    </a:ln>
                  </pic:spPr>
                </pic:pic>
              </a:graphicData>
            </a:graphic>
          </wp:inline>
        </w:drawing>
      </w:r>
      <w:r w:rsidRPr="00E12783">
        <w:rPr>
          <w:rFonts w:ascii="Arial" w:hAnsi="Arial" w:cs="Arial"/>
          <w:sz w:val="16"/>
          <w:szCs w:val="16"/>
        </w:rPr>
        <w:tab/>
      </w:r>
    </w:p>
    <w:p w14:paraId="2A94DB3C" w14:textId="77777777" w:rsidR="00FC01B9" w:rsidRDefault="00FC01B9" w:rsidP="007F23D1">
      <w:pPr>
        <w:jc w:val="both"/>
        <w:rPr>
          <w:rFonts w:ascii="Arial" w:hAnsi="Arial" w:cs="Arial"/>
          <w:sz w:val="16"/>
          <w:szCs w:val="16"/>
        </w:rPr>
      </w:pPr>
    </w:p>
    <w:p w14:paraId="65AD9981" w14:textId="77777777" w:rsidR="00FC01B9" w:rsidRDefault="00FC01B9" w:rsidP="007F23D1">
      <w:pPr>
        <w:jc w:val="both"/>
        <w:rPr>
          <w:rFonts w:ascii="Arial" w:hAnsi="Arial" w:cs="Arial"/>
          <w:sz w:val="16"/>
          <w:szCs w:val="16"/>
        </w:rPr>
      </w:pPr>
    </w:p>
    <w:tbl>
      <w:tblPr>
        <w:tblW w:w="6600" w:type="dxa"/>
        <w:tblCellMar>
          <w:left w:w="70" w:type="dxa"/>
          <w:right w:w="70" w:type="dxa"/>
        </w:tblCellMar>
        <w:tblLook w:val="04A0" w:firstRow="1" w:lastRow="0" w:firstColumn="1" w:lastColumn="0" w:noHBand="0" w:noVBand="1"/>
      </w:tblPr>
      <w:tblGrid>
        <w:gridCol w:w="1868"/>
        <w:gridCol w:w="4594"/>
        <w:gridCol w:w="190"/>
      </w:tblGrid>
      <w:tr w:rsidR="00FC01B9" w:rsidRPr="00FC01B9" w14:paraId="102B14E8" w14:textId="77777777" w:rsidTr="00FC01B9">
        <w:trPr>
          <w:trHeight w:val="750"/>
        </w:trPr>
        <w:tc>
          <w:tcPr>
            <w:tcW w:w="6600" w:type="dxa"/>
            <w:gridSpan w:val="3"/>
            <w:tcBorders>
              <w:top w:val="nil"/>
              <w:left w:val="nil"/>
              <w:bottom w:val="single" w:sz="4" w:space="0" w:color="auto"/>
              <w:right w:val="nil"/>
            </w:tcBorders>
            <w:shd w:val="clear" w:color="auto" w:fill="auto"/>
            <w:vAlign w:val="bottom"/>
            <w:hideMark/>
          </w:tcPr>
          <w:p w14:paraId="32A5729F" w14:textId="77777777" w:rsidR="00FC01B9" w:rsidRPr="00FC01B9" w:rsidRDefault="00FC01B9" w:rsidP="00FC01B9">
            <w:pPr>
              <w:jc w:val="center"/>
              <w:rPr>
                <w:rFonts w:ascii="Calibri" w:hAnsi="Calibri" w:cs="Calibri"/>
                <w:b/>
                <w:bCs/>
                <w:color w:val="000000"/>
                <w:sz w:val="28"/>
                <w:szCs w:val="28"/>
              </w:rPr>
            </w:pPr>
            <w:r w:rsidRPr="00FC01B9">
              <w:rPr>
                <w:rFonts w:ascii="Calibri" w:hAnsi="Calibri" w:cs="Calibri"/>
                <w:b/>
                <w:bCs/>
                <w:color w:val="000000"/>
                <w:sz w:val="28"/>
                <w:szCs w:val="28"/>
              </w:rPr>
              <w:lastRenderedPageBreak/>
              <w:t>Soupis majetku Restaurace NS 14591 / IÚ920           Příloha č.2</w:t>
            </w:r>
          </w:p>
        </w:tc>
      </w:tr>
      <w:tr w:rsidR="00FC01B9" w:rsidRPr="00FC01B9" w14:paraId="6BA34023"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5FCDC545" w14:textId="77777777" w:rsidR="00FC01B9" w:rsidRPr="00FC01B9" w:rsidRDefault="00FC01B9" w:rsidP="00FC01B9">
            <w:pPr>
              <w:rPr>
                <w:rFonts w:ascii="Calibri" w:hAnsi="Calibri" w:cs="Calibri"/>
                <w:b/>
                <w:bCs/>
                <w:color w:val="000000"/>
                <w:sz w:val="22"/>
                <w:szCs w:val="22"/>
              </w:rPr>
            </w:pPr>
            <w:r w:rsidRPr="00FC01B9">
              <w:rPr>
                <w:rFonts w:ascii="Calibri" w:hAnsi="Calibri" w:cs="Calibri"/>
                <w:b/>
                <w:bCs/>
                <w:color w:val="000000"/>
                <w:sz w:val="22"/>
                <w:szCs w:val="22"/>
              </w:rPr>
              <w:t>Číslo</w:t>
            </w:r>
          </w:p>
        </w:tc>
        <w:tc>
          <w:tcPr>
            <w:tcW w:w="4594" w:type="dxa"/>
            <w:tcBorders>
              <w:top w:val="nil"/>
              <w:left w:val="nil"/>
              <w:bottom w:val="single" w:sz="4" w:space="0" w:color="auto"/>
              <w:right w:val="single" w:sz="4" w:space="0" w:color="auto"/>
            </w:tcBorders>
            <w:shd w:val="clear" w:color="auto" w:fill="auto"/>
            <w:noWrap/>
            <w:vAlign w:val="bottom"/>
            <w:hideMark/>
          </w:tcPr>
          <w:p w14:paraId="7415E2B9" w14:textId="77777777" w:rsidR="00FC01B9" w:rsidRPr="00FC01B9" w:rsidRDefault="00FC01B9" w:rsidP="00FC01B9">
            <w:pPr>
              <w:rPr>
                <w:rFonts w:ascii="Calibri" w:hAnsi="Calibri" w:cs="Calibri"/>
                <w:b/>
                <w:bCs/>
                <w:color w:val="000000"/>
                <w:sz w:val="22"/>
                <w:szCs w:val="22"/>
              </w:rPr>
            </w:pPr>
            <w:r w:rsidRPr="00FC01B9">
              <w:rPr>
                <w:rFonts w:ascii="Calibri" w:hAnsi="Calibri" w:cs="Calibri"/>
                <w:b/>
                <w:bCs/>
                <w:color w:val="000000"/>
                <w:sz w:val="22"/>
                <w:szCs w:val="22"/>
              </w:rPr>
              <w:t>Popis</w:t>
            </w:r>
          </w:p>
        </w:tc>
        <w:tc>
          <w:tcPr>
            <w:tcW w:w="138" w:type="dxa"/>
            <w:tcBorders>
              <w:top w:val="nil"/>
              <w:left w:val="nil"/>
              <w:bottom w:val="single" w:sz="4" w:space="0" w:color="auto"/>
              <w:right w:val="single" w:sz="4" w:space="0" w:color="auto"/>
            </w:tcBorders>
            <w:shd w:val="clear" w:color="auto" w:fill="auto"/>
            <w:noWrap/>
            <w:vAlign w:val="bottom"/>
            <w:hideMark/>
          </w:tcPr>
          <w:p w14:paraId="06A7BA50"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3F17EF48"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70E07DF1"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143233</w:t>
            </w:r>
          </w:p>
        </w:tc>
        <w:tc>
          <w:tcPr>
            <w:tcW w:w="4594" w:type="dxa"/>
            <w:tcBorders>
              <w:top w:val="nil"/>
              <w:left w:val="nil"/>
              <w:bottom w:val="single" w:sz="4" w:space="0" w:color="auto"/>
              <w:right w:val="single" w:sz="4" w:space="0" w:color="auto"/>
            </w:tcBorders>
            <w:shd w:val="clear" w:color="auto" w:fill="auto"/>
            <w:noWrap/>
            <w:vAlign w:val="bottom"/>
            <w:hideMark/>
          </w:tcPr>
          <w:p w14:paraId="6F4C70DF"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xml:space="preserve">váha kompaktní </w:t>
            </w:r>
            <w:proofErr w:type="spellStart"/>
            <w:r w:rsidRPr="00FC01B9">
              <w:rPr>
                <w:rFonts w:ascii="Calibri" w:hAnsi="Calibri" w:cs="Calibri"/>
                <w:color w:val="000000"/>
                <w:sz w:val="22"/>
                <w:szCs w:val="22"/>
              </w:rPr>
              <w:t>Ischida</w:t>
            </w:r>
            <w:proofErr w:type="spellEnd"/>
          </w:p>
        </w:tc>
        <w:tc>
          <w:tcPr>
            <w:tcW w:w="138" w:type="dxa"/>
            <w:tcBorders>
              <w:top w:val="nil"/>
              <w:left w:val="nil"/>
              <w:bottom w:val="single" w:sz="4" w:space="0" w:color="auto"/>
              <w:right w:val="single" w:sz="4" w:space="0" w:color="auto"/>
            </w:tcBorders>
            <w:shd w:val="clear" w:color="auto" w:fill="auto"/>
            <w:noWrap/>
            <w:vAlign w:val="bottom"/>
            <w:hideMark/>
          </w:tcPr>
          <w:p w14:paraId="6293119F"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7169EE44"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144373ED"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143234</w:t>
            </w:r>
          </w:p>
        </w:tc>
        <w:tc>
          <w:tcPr>
            <w:tcW w:w="4594" w:type="dxa"/>
            <w:tcBorders>
              <w:top w:val="nil"/>
              <w:left w:val="nil"/>
              <w:bottom w:val="single" w:sz="4" w:space="0" w:color="auto"/>
              <w:right w:val="single" w:sz="4" w:space="0" w:color="auto"/>
            </w:tcBorders>
            <w:shd w:val="clear" w:color="auto" w:fill="auto"/>
            <w:noWrap/>
            <w:vAlign w:val="bottom"/>
            <w:hideMark/>
          </w:tcPr>
          <w:p w14:paraId="7AC30B9C"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xml:space="preserve">váha kompaktní </w:t>
            </w:r>
            <w:proofErr w:type="spellStart"/>
            <w:r w:rsidRPr="00FC01B9">
              <w:rPr>
                <w:rFonts w:ascii="Calibri" w:hAnsi="Calibri" w:cs="Calibri"/>
                <w:color w:val="000000"/>
                <w:sz w:val="22"/>
                <w:szCs w:val="22"/>
              </w:rPr>
              <w:t>Ischida</w:t>
            </w:r>
            <w:proofErr w:type="spellEnd"/>
          </w:p>
        </w:tc>
        <w:tc>
          <w:tcPr>
            <w:tcW w:w="138" w:type="dxa"/>
            <w:tcBorders>
              <w:top w:val="nil"/>
              <w:left w:val="nil"/>
              <w:bottom w:val="single" w:sz="4" w:space="0" w:color="auto"/>
              <w:right w:val="single" w:sz="4" w:space="0" w:color="auto"/>
            </w:tcBorders>
            <w:shd w:val="clear" w:color="auto" w:fill="auto"/>
            <w:noWrap/>
            <w:vAlign w:val="bottom"/>
            <w:hideMark/>
          </w:tcPr>
          <w:p w14:paraId="27A14893"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02BBC343"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07E68FC2"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143238</w:t>
            </w:r>
          </w:p>
        </w:tc>
        <w:tc>
          <w:tcPr>
            <w:tcW w:w="4594" w:type="dxa"/>
            <w:tcBorders>
              <w:top w:val="nil"/>
              <w:left w:val="nil"/>
              <w:bottom w:val="single" w:sz="4" w:space="0" w:color="auto"/>
              <w:right w:val="single" w:sz="4" w:space="0" w:color="auto"/>
            </w:tcBorders>
            <w:shd w:val="clear" w:color="auto" w:fill="auto"/>
            <w:noWrap/>
            <w:vAlign w:val="bottom"/>
            <w:hideMark/>
          </w:tcPr>
          <w:p w14:paraId="3325AC11"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deska opékací el.</w:t>
            </w:r>
          </w:p>
        </w:tc>
        <w:tc>
          <w:tcPr>
            <w:tcW w:w="138" w:type="dxa"/>
            <w:tcBorders>
              <w:top w:val="nil"/>
              <w:left w:val="nil"/>
              <w:bottom w:val="single" w:sz="4" w:space="0" w:color="auto"/>
              <w:right w:val="single" w:sz="4" w:space="0" w:color="auto"/>
            </w:tcBorders>
            <w:shd w:val="clear" w:color="auto" w:fill="auto"/>
            <w:noWrap/>
            <w:vAlign w:val="bottom"/>
            <w:hideMark/>
          </w:tcPr>
          <w:p w14:paraId="4746D08E"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290DB5CE"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783E957D"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143240</w:t>
            </w:r>
          </w:p>
        </w:tc>
        <w:tc>
          <w:tcPr>
            <w:tcW w:w="4594" w:type="dxa"/>
            <w:tcBorders>
              <w:top w:val="nil"/>
              <w:left w:val="nil"/>
              <w:bottom w:val="single" w:sz="4" w:space="0" w:color="auto"/>
              <w:right w:val="single" w:sz="4" w:space="0" w:color="auto"/>
            </w:tcBorders>
            <w:shd w:val="clear" w:color="auto" w:fill="auto"/>
            <w:noWrap/>
            <w:vAlign w:val="bottom"/>
            <w:hideMark/>
          </w:tcPr>
          <w:p w14:paraId="13F9C670"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fritéza elektrická 8 litrů</w:t>
            </w:r>
          </w:p>
        </w:tc>
        <w:tc>
          <w:tcPr>
            <w:tcW w:w="138" w:type="dxa"/>
            <w:tcBorders>
              <w:top w:val="nil"/>
              <w:left w:val="nil"/>
              <w:bottom w:val="single" w:sz="4" w:space="0" w:color="auto"/>
              <w:right w:val="single" w:sz="4" w:space="0" w:color="auto"/>
            </w:tcBorders>
            <w:shd w:val="clear" w:color="auto" w:fill="auto"/>
            <w:noWrap/>
            <w:vAlign w:val="bottom"/>
            <w:hideMark/>
          </w:tcPr>
          <w:p w14:paraId="703E81FD"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5EAE3222"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0E047316"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143243</w:t>
            </w:r>
          </w:p>
        </w:tc>
        <w:tc>
          <w:tcPr>
            <w:tcW w:w="4594" w:type="dxa"/>
            <w:tcBorders>
              <w:top w:val="nil"/>
              <w:left w:val="nil"/>
              <w:bottom w:val="single" w:sz="4" w:space="0" w:color="auto"/>
              <w:right w:val="single" w:sz="4" w:space="0" w:color="auto"/>
            </w:tcBorders>
            <w:shd w:val="clear" w:color="auto" w:fill="auto"/>
            <w:noWrap/>
            <w:vAlign w:val="bottom"/>
            <w:hideMark/>
          </w:tcPr>
          <w:p w14:paraId="5BBFBEE6"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xml:space="preserve">stůl mycí s </w:t>
            </w:r>
            <w:proofErr w:type="spellStart"/>
            <w:r w:rsidRPr="00FC01B9">
              <w:rPr>
                <w:rFonts w:ascii="Calibri" w:hAnsi="Calibri" w:cs="Calibri"/>
                <w:color w:val="000000"/>
                <w:sz w:val="22"/>
                <w:szCs w:val="22"/>
              </w:rPr>
              <w:t>dvoudřezem</w:t>
            </w:r>
            <w:proofErr w:type="spellEnd"/>
          </w:p>
        </w:tc>
        <w:tc>
          <w:tcPr>
            <w:tcW w:w="138" w:type="dxa"/>
            <w:tcBorders>
              <w:top w:val="nil"/>
              <w:left w:val="nil"/>
              <w:bottom w:val="single" w:sz="4" w:space="0" w:color="auto"/>
              <w:right w:val="single" w:sz="4" w:space="0" w:color="auto"/>
            </w:tcBorders>
            <w:shd w:val="clear" w:color="auto" w:fill="auto"/>
            <w:noWrap/>
            <w:vAlign w:val="bottom"/>
            <w:hideMark/>
          </w:tcPr>
          <w:p w14:paraId="660B6853"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1FF71A5E"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5BC63777"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143246</w:t>
            </w:r>
          </w:p>
        </w:tc>
        <w:tc>
          <w:tcPr>
            <w:tcW w:w="4594" w:type="dxa"/>
            <w:tcBorders>
              <w:top w:val="nil"/>
              <w:left w:val="nil"/>
              <w:bottom w:val="single" w:sz="4" w:space="0" w:color="auto"/>
              <w:right w:val="single" w:sz="4" w:space="0" w:color="auto"/>
            </w:tcBorders>
            <w:shd w:val="clear" w:color="auto" w:fill="auto"/>
            <w:noWrap/>
            <w:vAlign w:val="bottom"/>
            <w:hideMark/>
          </w:tcPr>
          <w:p w14:paraId="5E4AA665"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stůl mycí zakrytý</w:t>
            </w:r>
          </w:p>
        </w:tc>
        <w:tc>
          <w:tcPr>
            <w:tcW w:w="138" w:type="dxa"/>
            <w:tcBorders>
              <w:top w:val="nil"/>
              <w:left w:val="nil"/>
              <w:bottom w:val="single" w:sz="4" w:space="0" w:color="auto"/>
              <w:right w:val="single" w:sz="4" w:space="0" w:color="auto"/>
            </w:tcBorders>
            <w:shd w:val="clear" w:color="auto" w:fill="auto"/>
            <w:noWrap/>
            <w:vAlign w:val="bottom"/>
            <w:hideMark/>
          </w:tcPr>
          <w:p w14:paraId="70DE6C8C"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2FAD7C70"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65BB4404"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143249</w:t>
            </w:r>
          </w:p>
        </w:tc>
        <w:tc>
          <w:tcPr>
            <w:tcW w:w="4594" w:type="dxa"/>
            <w:tcBorders>
              <w:top w:val="nil"/>
              <w:left w:val="nil"/>
              <w:bottom w:val="single" w:sz="4" w:space="0" w:color="auto"/>
              <w:right w:val="single" w:sz="4" w:space="0" w:color="auto"/>
            </w:tcBorders>
            <w:shd w:val="clear" w:color="auto" w:fill="auto"/>
            <w:noWrap/>
            <w:vAlign w:val="bottom"/>
            <w:hideMark/>
          </w:tcPr>
          <w:p w14:paraId="5C2D2C50"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stůl pracovní se zásuvkami</w:t>
            </w:r>
          </w:p>
        </w:tc>
        <w:tc>
          <w:tcPr>
            <w:tcW w:w="138" w:type="dxa"/>
            <w:tcBorders>
              <w:top w:val="nil"/>
              <w:left w:val="nil"/>
              <w:bottom w:val="single" w:sz="4" w:space="0" w:color="auto"/>
              <w:right w:val="single" w:sz="4" w:space="0" w:color="auto"/>
            </w:tcBorders>
            <w:shd w:val="clear" w:color="auto" w:fill="auto"/>
            <w:noWrap/>
            <w:vAlign w:val="bottom"/>
            <w:hideMark/>
          </w:tcPr>
          <w:p w14:paraId="4C09D141"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408E18EB"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2D8B95A7"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143250</w:t>
            </w:r>
          </w:p>
        </w:tc>
        <w:tc>
          <w:tcPr>
            <w:tcW w:w="4594" w:type="dxa"/>
            <w:tcBorders>
              <w:top w:val="nil"/>
              <w:left w:val="nil"/>
              <w:bottom w:val="single" w:sz="4" w:space="0" w:color="auto"/>
              <w:right w:val="single" w:sz="4" w:space="0" w:color="auto"/>
            </w:tcBorders>
            <w:shd w:val="clear" w:color="auto" w:fill="auto"/>
            <w:noWrap/>
            <w:vAlign w:val="bottom"/>
            <w:hideMark/>
          </w:tcPr>
          <w:p w14:paraId="5EF8EDA6"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xml:space="preserve">stůl mycí s </w:t>
            </w:r>
            <w:proofErr w:type="spellStart"/>
            <w:r w:rsidRPr="00FC01B9">
              <w:rPr>
                <w:rFonts w:ascii="Calibri" w:hAnsi="Calibri" w:cs="Calibri"/>
                <w:color w:val="000000"/>
                <w:sz w:val="22"/>
                <w:szCs w:val="22"/>
              </w:rPr>
              <w:t>dvoudřezem</w:t>
            </w:r>
            <w:proofErr w:type="spellEnd"/>
          </w:p>
        </w:tc>
        <w:tc>
          <w:tcPr>
            <w:tcW w:w="138" w:type="dxa"/>
            <w:tcBorders>
              <w:top w:val="nil"/>
              <w:left w:val="nil"/>
              <w:bottom w:val="single" w:sz="4" w:space="0" w:color="auto"/>
              <w:right w:val="single" w:sz="4" w:space="0" w:color="auto"/>
            </w:tcBorders>
            <w:shd w:val="clear" w:color="auto" w:fill="auto"/>
            <w:noWrap/>
            <w:vAlign w:val="bottom"/>
            <w:hideMark/>
          </w:tcPr>
          <w:p w14:paraId="0EC1EC2C"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3B6CE503"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265ECD68"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143251</w:t>
            </w:r>
          </w:p>
        </w:tc>
        <w:tc>
          <w:tcPr>
            <w:tcW w:w="4594" w:type="dxa"/>
            <w:tcBorders>
              <w:top w:val="nil"/>
              <w:left w:val="nil"/>
              <w:bottom w:val="single" w:sz="4" w:space="0" w:color="auto"/>
              <w:right w:val="single" w:sz="4" w:space="0" w:color="auto"/>
            </w:tcBorders>
            <w:shd w:val="clear" w:color="auto" w:fill="auto"/>
            <w:noWrap/>
            <w:vAlign w:val="bottom"/>
            <w:hideMark/>
          </w:tcPr>
          <w:p w14:paraId="1DFAE70D"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xml:space="preserve">stůl mycí s </w:t>
            </w:r>
            <w:proofErr w:type="spellStart"/>
            <w:r w:rsidRPr="00FC01B9">
              <w:rPr>
                <w:rFonts w:ascii="Calibri" w:hAnsi="Calibri" w:cs="Calibri"/>
                <w:color w:val="000000"/>
                <w:sz w:val="22"/>
                <w:szCs w:val="22"/>
              </w:rPr>
              <w:t>dvoudřezem</w:t>
            </w:r>
            <w:proofErr w:type="spellEnd"/>
          </w:p>
        </w:tc>
        <w:tc>
          <w:tcPr>
            <w:tcW w:w="138" w:type="dxa"/>
            <w:tcBorders>
              <w:top w:val="nil"/>
              <w:left w:val="nil"/>
              <w:bottom w:val="single" w:sz="4" w:space="0" w:color="auto"/>
              <w:right w:val="single" w:sz="4" w:space="0" w:color="auto"/>
            </w:tcBorders>
            <w:shd w:val="clear" w:color="auto" w:fill="auto"/>
            <w:noWrap/>
            <w:vAlign w:val="bottom"/>
            <w:hideMark/>
          </w:tcPr>
          <w:p w14:paraId="3D7E9026"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6C3C2C87"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5B9A6A72"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143259</w:t>
            </w:r>
          </w:p>
        </w:tc>
        <w:tc>
          <w:tcPr>
            <w:tcW w:w="4594" w:type="dxa"/>
            <w:tcBorders>
              <w:top w:val="nil"/>
              <w:left w:val="nil"/>
              <w:bottom w:val="single" w:sz="4" w:space="0" w:color="auto"/>
              <w:right w:val="single" w:sz="4" w:space="0" w:color="auto"/>
            </w:tcBorders>
            <w:shd w:val="clear" w:color="auto" w:fill="auto"/>
            <w:noWrap/>
            <w:vAlign w:val="bottom"/>
            <w:hideMark/>
          </w:tcPr>
          <w:p w14:paraId="4DF286C2"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xml:space="preserve">stolový regál </w:t>
            </w:r>
            <w:proofErr w:type="spellStart"/>
            <w:r w:rsidRPr="00FC01B9">
              <w:rPr>
                <w:rFonts w:ascii="Calibri" w:hAnsi="Calibri" w:cs="Calibri"/>
                <w:color w:val="000000"/>
                <w:sz w:val="22"/>
                <w:szCs w:val="22"/>
              </w:rPr>
              <w:t>čtyřroštový</w:t>
            </w:r>
            <w:proofErr w:type="spellEnd"/>
          </w:p>
        </w:tc>
        <w:tc>
          <w:tcPr>
            <w:tcW w:w="138" w:type="dxa"/>
            <w:tcBorders>
              <w:top w:val="nil"/>
              <w:left w:val="nil"/>
              <w:bottom w:val="single" w:sz="4" w:space="0" w:color="auto"/>
              <w:right w:val="single" w:sz="4" w:space="0" w:color="auto"/>
            </w:tcBorders>
            <w:shd w:val="clear" w:color="auto" w:fill="auto"/>
            <w:noWrap/>
            <w:vAlign w:val="bottom"/>
            <w:hideMark/>
          </w:tcPr>
          <w:p w14:paraId="6C28972B"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51D3BDD0"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5B852410"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143260</w:t>
            </w:r>
          </w:p>
        </w:tc>
        <w:tc>
          <w:tcPr>
            <w:tcW w:w="4594" w:type="dxa"/>
            <w:tcBorders>
              <w:top w:val="nil"/>
              <w:left w:val="nil"/>
              <w:bottom w:val="single" w:sz="4" w:space="0" w:color="auto"/>
              <w:right w:val="single" w:sz="4" w:space="0" w:color="auto"/>
            </w:tcBorders>
            <w:shd w:val="clear" w:color="auto" w:fill="auto"/>
            <w:noWrap/>
            <w:vAlign w:val="bottom"/>
            <w:hideMark/>
          </w:tcPr>
          <w:p w14:paraId="1DC55EBE"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stůl mycí zakrytý</w:t>
            </w:r>
          </w:p>
        </w:tc>
        <w:tc>
          <w:tcPr>
            <w:tcW w:w="138" w:type="dxa"/>
            <w:tcBorders>
              <w:top w:val="nil"/>
              <w:left w:val="nil"/>
              <w:bottom w:val="single" w:sz="4" w:space="0" w:color="auto"/>
              <w:right w:val="single" w:sz="4" w:space="0" w:color="auto"/>
            </w:tcBorders>
            <w:shd w:val="clear" w:color="auto" w:fill="auto"/>
            <w:noWrap/>
            <w:vAlign w:val="bottom"/>
            <w:hideMark/>
          </w:tcPr>
          <w:p w14:paraId="37D06C33"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19D1FA6B"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4325B3DF"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143261</w:t>
            </w:r>
          </w:p>
        </w:tc>
        <w:tc>
          <w:tcPr>
            <w:tcW w:w="4594" w:type="dxa"/>
            <w:tcBorders>
              <w:top w:val="nil"/>
              <w:left w:val="nil"/>
              <w:bottom w:val="single" w:sz="4" w:space="0" w:color="auto"/>
              <w:right w:val="single" w:sz="4" w:space="0" w:color="auto"/>
            </w:tcBorders>
            <w:shd w:val="clear" w:color="auto" w:fill="auto"/>
            <w:noWrap/>
            <w:vAlign w:val="bottom"/>
            <w:hideMark/>
          </w:tcPr>
          <w:p w14:paraId="18724DA7"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stůl mycí zakrytý</w:t>
            </w:r>
          </w:p>
        </w:tc>
        <w:tc>
          <w:tcPr>
            <w:tcW w:w="138" w:type="dxa"/>
            <w:tcBorders>
              <w:top w:val="nil"/>
              <w:left w:val="nil"/>
              <w:bottom w:val="single" w:sz="4" w:space="0" w:color="auto"/>
              <w:right w:val="single" w:sz="4" w:space="0" w:color="auto"/>
            </w:tcBorders>
            <w:shd w:val="clear" w:color="auto" w:fill="auto"/>
            <w:noWrap/>
            <w:vAlign w:val="bottom"/>
            <w:hideMark/>
          </w:tcPr>
          <w:p w14:paraId="7419B8C3"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1A1DE472"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27808BCD"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143264</w:t>
            </w:r>
          </w:p>
        </w:tc>
        <w:tc>
          <w:tcPr>
            <w:tcW w:w="4594" w:type="dxa"/>
            <w:tcBorders>
              <w:top w:val="nil"/>
              <w:left w:val="nil"/>
              <w:bottom w:val="single" w:sz="4" w:space="0" w:color="auto"/>
              <w:right w:val="single" w:sz="4" w:space="0" w:color="auto"/>
            </w:tcBorders>
            <w:shd w:val="clear" w:color="auto" w:fill="auto"/>
            <w:noWrap/>
            <w:vAlign w:val="bottom"/>
            <w:hideMark/>
          </w:tcPr>
          <w:p w14:paraId="09800268"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deska stolová</w:t>
            </w:r>
          </w:p>
        </w:tc>
        <w:tc>
          <w:tcPr>
            <w:tcW w:w="138" w:type="dxa"/>
            <w:tcBorders>
              <w:top w:val="nil"/>
              <w:left w:val="nil"/>
              <w:bottom w:val="single" w:sz="4" w:space="0" w:color="auto"/>
              <w:right w:val="single" w:sz="4" w:space="0" w:color="auto"/>
            </w:tcBorders>
            <w:shd w:val="clear" w:color="auto" w:fill="auto"/>
            <w:noWrap/>
            <w:vAlign w:val="bottom"/>
            <w:hideMark/>
          </w:tcPr>
          <w:p w14:paraId="0EE8F579"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38D45A52"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07D1B9D1"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143266</w:t>
            </w:r>
          </w:p>
        </w:tc>
        <w:tc>
          <w:tcPr>
            <w:tcW w:w="4594" w:type="dxa"/>
            <w:tcBorders>
              <w:top w:val="nil"/>
              <w:left w:val="nil"/>
              <w:bottom w:val="single" w:sz="4" w:space="0" w:color="auto"/>
              <w:right w:val="single" w:sz="4" w:space="0" w:color="auto"/>
            </w:tcBorders>
            <w:shd w:val="clear" w:color="auto" w:fill="auto"/>
            <w:noWrap/>
            <w:vAlign w:val="bottom"/>
            <w:hideMark/>
          </w:tcPr>
          <w:p w14:paraId="13D23695"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stůl mycí zakrytý</w:t>
            </w:r>
          </w:p>
        </w:tc>
        <w:tc>
          <w:tcPr>
            <w:tcW w:w="138" w:type="dxa"/>
            <w:tcBorders>
              <w:top w:val="nil"/>
              <w:left w:val="nil"/>
              <w:bottom w:val="single" w:sz="4" w:space="0" w:color="auto"/>
              <w:right w:val="single" w:sz="4" w:space="0" w:color="auto"/>
            </w:tcBorders>
            <w:shd w:val="clear" w:color="auto" w:fill="auto"/>
            <w:noWrap/>
            <w:vAlign w:val="bottom"/>
            <w:hideMark/>
          </w:tcPr>
          <w:p w14:paraId="0284B9B1"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0FA020DD"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4599DD46"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143267</w:t>
            </w:r>
          </w:p>
        </w:tc>
        <w:tc>
          <w:tcPr>
            <w:tcW w:w="4594" w:type="dxa"/>
            <w:tcBorders>
              <w:top w:val="nil"/>
              <w:left w:val="nil"/>
              <w:bottom w:val="single" w:sz="4" w:space="0" w:color="auto"/>
              <w:right w:val="single" w:sz="4" w:space="0" w:color="auto"/>
            </w:tcBorders>
            <w:shd w:val="clear" w:color="auto" w:fill="auto"/>
            <w:noWrap/>
            <w:vAlign w:val="bottom"/>
            <w:hideMark/>
          </w:tcPr>
          <w:p w14:paraId="3ACA9CF9"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odsavač par nástěnný</w:t>
            </w:r>
          </w:p>
        </w:tc>
        <w:tc>
          <w:tcPr>
            <w:tcW w:w="138" w:type="dxa"/>
            <w:tcBorders>
              <w:top w:val="nil"/>
              <w:left w:val="nil"/>
              <w:bottom w:val="single" w:sz="4" w:space="0" w:color="auto"/>
              <w:right w:val="single" w:sz="4" w:space="0" w:color="auto"/>
            </w:tcBorders>
            <w:shd w:val="clear" w:color="auto" w:fill="auto"/>
            <w:noWrap/>
            <w:vAlign w:val="bottom"/>
            <w:hideMark/>
          </w:tcPr>
          <w:p w14:paraId="09F4CE6F"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241CB831"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0D197C08"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143268</w:t>
            </w:r>
          </w:p>
        </w:tc>
        <w:tc>
          <w:tcPr>
            <w:tcW w:w="4594" w:type="dxa"/>
            <w:tcBorders>
              <w:top w:val="nil"/>
              <w:left w:val="nil"/>
              <w:bottom w:val="single" w:sz="4" w:space="0" w:color="auto"/>
              <w:right w:val="single" w:sz="4" w:space="0" w:color="auto"/>
            </w:tcBorders>
            <w:shd w:val="clear" w:color="auto" w:fill="auto"/>
            <w:noWrap/>
            <w:vAlign w:val="bottom"/>
            <w:hideMark/>
          </w:tcPr>
          <w:p w14:paraId="25B7E5CC"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odsavač par nástěnný</w:t>
            </w:r>
          </w:p>
        </w:tc>
        <w:tc>
          <w:tcPr>
            <w:tcW w:w="138" w:type="dxa"/>
            <w:tcBorders>
              <w:top w:val="nil"/>
              <w:left w:val="nil"/>
              <w:bottom w:val="single" w:sz="4" w:space="0" w:color="auto"/>
              <w:right w:val="single" w:sz="4" w:space="0" w:color="auto"/>
            </w:tcBorders>
            <w:shd w:val="clear" w:color="auto" w:fill="auto"/>
            <w:noWrap/>
            <w:vAlign w:val="bottom"/>
            <w:hideMark/>
          </w:tcPr>
          <w:p w14:paraId="1AF78101"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0F0819BE"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7CD2E572"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143271</w:t>
            </w:r>
          </w:p>
        </w:tc>
        <w:tc>
          <w:tcPr>
            <w:tcW w:w="4594" w:type="dxa"/>
            <w:tcBorders>
              <w:top w:val="nil"/>
              <w:left w:val="nil"/>
              <w:bottom w:val="single" w:sz="4" w:space="0" w:color="auto"/>
              <w:right w:val="single" w:sz="4" w:space="0" w:color="auto"/>
            </w:tcBorders>
            <w:shd w:val="clear" w:color="auto" w:fill="auto"/>
            <w:noWrap/>
            <w:vAlign w:val="bottom"/>
            <w:hideMark/>
          </w:tcPr>
          <w:p w14:paraId="41B948B7"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stůl pracovní policový</w:t>
            </w:r>
          </w:p>
        </w:tc>
        <w:tc>
          <w:tcPr>
            <w:tcW w:w="138" w:type="dxa"/>
            <w:tcBorders>
              <w:top w:val="nil"/>
              <w:left w:val="nil"/>
              <w:bottom w:val="single" w:sz="4" w:space="0" w:color="auto"/>
              <w:right w:val="single" w:sz="4" w:space="0" w:color="auto"/>
            </w:tcBorders>
            <w:shd w:val="clear" w:color="auto" w:fill="auto"/>
            <w:noWrap/>
            <w:vAlign w:val="bottom"/>
            <w:hideMark/>
          </w:tcPr>
          <w:p w14:paraId="7C276985"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7DA5354F"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44D03C67"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143273</w:t>
            </w:r>
          </w:p>
        </w:tc>
        <w:tc>
          <w:tcPr>
            <w:tcW w:w="4594" w:type="dxa"/>
            <w:tcBorders>
              <w:top w:val="nil"/>
              <w:left w:val="nil"/>
              <w:bottom w:val="single" w:sz="4" w:space="0" w:color="auto"/>
              <w:right w:val="single" w:sz="4" w:space="0" w:color="auto"/>
            </w:tcBorders>
            <w:shd w:val="clear" w:color="auto" w:fill="auto"/>
            <w:noWrap/>
            <w:vAlign w:val="bottom"/>
            <w:hideMark/>
          </w:tcPr>
          <w:p w14:paraId="03AA25F8"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police nástěnná</w:t>
            </w:r>
          </w:p>
        </w:tc>
        <w:tc>
          <w:tcPr>
            <w:tcW w:w="138" w:type="dxa"/>
            <w:tcBorders>
              <w:top w:val="nil"/>
              <w:left w:val="nil"/>
              <w:bottom w:val="single" w:sz="4" w:space="0" w:color="auto"/>
              <w:right w:val="single" w:sz="4" w:space="0" w:color="auto"/>
            </w:tcBorders>
            <w:shd w:val="clear" w:color="auto" w:fill="auto"/>
            <w:noWrap/>
            <w:vAlign w:val="bottom"/>
            <w:hideMark/>
          </w:tcPr>
          <w:p w14:paraId="317F59CF"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01588808"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45FB131B"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143338</w:t>
            </w:r>
          </w:p>
        </w:tc>
        <w:tc>
          <w:tcPr>
            <w:tcW w:w="4594" w:type="dxa"/>
            <w:tcBorders>
              <w:top w:val="nil"/>
              <w:left w:val="nil"/>
              <w:bottom w:val="single" w:sz="4" w:space="0" w:color="auto"/>
              <w:right w:val="single" w:sz="4" w:space="0" w:color="auto"/>
            </w:tcBorders>
            <w:shd w:val="clear" w:color="auto" w:fill="auto"/>
            <w:noWrap/>
            <w:vAlign w:val="bottom"/>
            <w:hideMark/>
          </w:tcPr>
          <w:p w14:paraId="4C18D2F1"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regál nerez 4 police</w:t>
            </w:r>
          </w:p>
        </w:tc>
        <w:tc>
          <w:tcPr>
            <w:tcW w:w="138" w:type="dxa"/>
            <w:tcBorders>
              <w:top w:val="nil"/>
              <w:left w:val="nil"/>
              <w:bottom w:val="single" w:sz="4" w:space="0" w:color="auto"/>
              <w:right w:val="single" w:sz="4" w:space="0" w:color="auto"/>
            </w:tcBorders>
            <w:shd w:val="clear" w:color="auto" w:fill="auto"/>
            <w:noWrap/>
            <w:vAlign w:val="bottom"/>
            <w:hideMark/>
          </w:tcPr>
          <w:p w14:paraId="6F61431C"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42970DD9"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3C673BF3"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143370</w:t>
            </w:r>
          </w:p>
        </w:tc>
        <w:tc>
          <w:tcPr>
            <w:tcW w:w="4594" w:type="dxa"/>
            <w:tcBorders>
              <w:top w:val="nil"/>
              <w:left w:val="nil"/>
              <w:bottom w:val="single" w:sz="4" w:space="0" w:color="auto"/>
              <w:right w:val="single" w:sz="4" w:space="0" w:color="auto"/>
            </w:tcBorders>
            <w:shd w:val="clear" w:color="auto" w:fill="auto"/>
            <w:noWrap/>
            <w:vAlign w:val="bottom"/>
            <w:hideMark/>
          </w:tcPr>
          <w:p w14:paraId="5F73B716"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xml:space="preserve">skříň chladící </w:t>
            </w:r>
            <w:proofErr w:type="spellStart"/>
            <w:r w:rsidRPr="00FC01B9">
              <w:rPr>
                <w:rFonts w:ascii="Calibri" w:hAnsi="Calibri" w:cs="Calibri"/>
                <w:color w:val="000000"/>
                <w:sz w:val="22"/>
                <w:szCs w:val="22"/>
              </w:rPr>
              <w:t>Liebherr</w:t>
            </w:r>
            <w:proofErr w:type="spellEnd"/>
            <w:r w:rsidRPr="00FC01B9">
              <w:rPr>
                <w:rFonts w:ascii="Calibri" w:hAnsi="Calibri" w:cs="Calibri"/>
                <w:color w:val="000000"/>
                <w:sz w:val="22"/>
                <w:szCs w:val="22"/>
              </w:rPr>
              <w:t xml:space="preserve"> 500 l</w:t>
            </w:r>
          </w:p>
        </w:tc>
        <w:tc>
          <w:tcPr>
            <w:tcW w:w="138" w:type="dxa"/>
            <w:tcBorders>
              <w:top w:val="nil"/>
              <w:left w:val="nil"/>
              <w:bottom w:val="single" w:sz="4" w:space="0" w:color="auto"/>
              <w:right w:val="single" w:sz="4" w:space="0" w:color="auto"/>
            </w:tcBorders>
            <w:shd w:val="clear" w:color="auto" w:fill="auto"/>
            <w:noWrap/>
            <w:vAlign w:val="bottom"/>
            <w:hideMark/>
          </w:tcPr>
          <w:p w14:paraId="7543BC2D"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39F3FB40"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37FB0F48"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143371</w:t>
            </w:r>
          </w:p>
        </w:tc>
        <w:tc>
          <w:tcPr>
            <w:tcW w:w="4594" w:type="dxa"/>
            <w:tcBorders>
              <w:top w:val="nil"/>
              <w:left w:val="nil"/>
              <w:bottom w:val="single" w:sz="4" w:space="0" w:color="auto"/>
              <w:right w:val="single" w:sz="4" w:space="0" w:color="auto"/>
            </w:tcBorders>
            <w:shd w:val="clear" w:color="auto" w:fill="auto"/>
            <w:noWrap/>
            <w:vAlign w:val="bottom"/>
            <w:hideMark/>
          </w:tcPr>
          <w:p w14:paraId="358601A4"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xml:space="preserve">skříň chladící </w:t>
            </w:r>
            <w:proofErr w:type="spellStart"/>
            <w:r w:rsidRPr="00FC01B9">
              <w:rPr>
                <w:rFonts w:ascii="Calibri" w:hAnsi="Calibri" w:cs="Calibri"/>
                <w:color w:val="000000"/>
                <w:sz w:val="22"/>
                <w:szCs w:val="22"/>
              </w:rPr>
              <w:t>Liebherr</w:t>
            </w:r>
            <w:proofErr w:type="spellEnd"/>
            <w:r w:rsidRPr="00FC01B9">
              <w:rPr>
                <w:rFonts w:ascii="Calibri" w:hAnsi="Calibri" w:cs="Calibri"/>
                <w:color w:val="000000"/>
                <w:sz w:val="22"/>
                <w:szCs w:val="22"/>
              </w:rPr>
              <w:t xml:space="preserve"> 180 l</w:t>
            </w:r>
          </w:p>
        </w:tc>
        <w:tc>
          <w:tcPr>
            <w:tcW w:w="138" w:type="dxa"/>
            <w:tcBorders>
              <w:top w:val="nil"/>
              <w:left w:val="nil"/>
              <w:bottom w:val="single" w:sz="4" w:space="0" w:color="auto"/>
              <w:right w:val="single" w:sz="4" w:space="0" w:color="auto"/>
            </w:tcBorders>
            <w:shd w:val="clear" w:color="auto" w:fill="auto"/>
            <w:noWrap/>
            <w:vAlign w:val="bottom"/>
            <w:hideMark/>
          </w:tcPr>
          <w:p w14:paraId="70F9CB2A"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78FB8B20"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5FFA9CCA"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143372</w:t>
            </w:r>
          </w:p>
        </w:tc>
        <w:tc>
          <w:tcPr>
            <w:tcW w:w="4594" w:type="dxa"/>
            <w:tcBorders>
              <w:top w:val="nil"/>
              <w:left w:val="nil"/>
              <w:bottom w:val="single" w:sz="4" w:space="0" w:color="auto"/>
              <w:right w:val="single" w:sz="4" w:space="0" w:color="auto"/>
            </w:tcBorders>
            <w:shd w:val="clear" w:color="auto" w:fill="auto"/>
            <w:noWrap/>
            <w:vAlign w:val="bottom"/>
            <w:hideMark/>
          </w:tcPr>
          <w:p w14:paraId="2C5DE9B8"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xml:space="preserve">skříň chladící </w:t>
            </w:r>
            <w:proofErr w:type="spellStart"/>
            <w:r w:rsidRPr="00FC01B9">
              <w:rPr>
                <w:rFonts w:ascii="Calibri" w:hAnsi="Calibri" w:cs="Calibri"/>
                <w:color w:val="000000"/>
                <w:sz w:val="22"/>
                <w:szCs w:val="22"/>
              </w:rPr>
              <w:t>Liebherr</w:t>
            </w:r>
            <w:proofErr w:type="spellEnd"/>
            <w:r w:rsidRPr="00FC01B9">
              <w:rPr>
                <w:rFonts w:ascii="Calibri" w:hAnsi="Calibri" w:cs="Calibri"/>
                <w:color w:val="000000"/>
                <w:sz w:val="22"/>
                <w:szCs w:val="22"/>
              </w:rPr>
              <w:t xml:space="preserve"> 180 l</w:t>
            </w:r>
          </w:p>
        </w:tc>
        <w:tc>
          <w:tcPr>
            <w:tcW w:w="138" w:type="dxa"/>
            <w:tcBorders>
              <w:top w:val="nil"/>
              <w:left w:val="nil"/>
              <w:bottom w:val="single" w:sz="4" w:space="0" w:color="auto"/>
              <w:right w:val="single" w:sz="4" w:space="0" w:color="auto"/>
            </w:tcBorders>
            <w:shd w:val="clear" w:color="auto" w:fill="auto"/>
            <w:noWrap/>
            <w:vAlign w:val="bottom"/>
            <w:hideMark/>
          </w:tcPr>
          <w:p w14:paraId="29DC06BF"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52FB19B7"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65153E3D"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143375</w:t>
            </w:r>
          </w:p>
        </w:tc>
        <w:tc>
          <w:tcPr>
            <w:tcW w:w="4594" w:type="dxa"/>
            <w:tcBorders>
              <w:top w:val="nil"/>
              <w:left w:val="nil"/>
              <w:bottom w:val="single" w:sz="4" w:space="0" w:color="auto"/>
              <w:right w:val="single" w:sz="4" w:space="0" w:color="auto"/>
            </w:tcBorders>
            <w:shd w:val="clear" w:color="auto" w:fill="auto"/>
            <w:noWrap/>
            <w:vAlign w:val="bottom"/>
            <w:hideMark/>
          </w:tcPr>
          <w:p w14:paraId="7B018E7C"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xml:space="preserve">skříň mrazící </w:t>
            </w:r>
            <w:proofErr w:type="spellStart"/>
            <w:r w:rsidRPr="00FC01B9">
              <w:rPr>
                <w:rFonts w:ascii="Calibri" w:hAnsi="Calibri" w:cs="Calibri"/>
                <w:color w:val="000000"/>
                <w:sz w:val="22"/>
                <w:szCs w:val="22"/>
              </w:rPr>
              <w:t>Liebherr</w:t>
            </w:r>
            <w:proofErr w:type="spellEnd"/>
            <w:r w:rsidRPr="00FC01B9">
              <w:rPr>
                <w:rFonts w:ascii="Calibri" w:hAnsi="Calibri" w:cs="Calibri"/>
                <w:color w:val="000000"/>
                <w:sz w:val="22"/>
                <w:szCs w:val="22"/>
              </w:rPr>
              <w:t xml:space="preserve"> 421 l</w:t>
            </w:r>
          </w:p>
        </w:tc>
        <w:tc>
          <w:tcPr>
            <w:tcW w:w="138" w:type="dxa"/>
            <w:tcBorders>
              <w:top w:val="nil"/>
              <w:left w:val="nil"/>
              <w:bottom w:val="single" w:sz="4" w:space="0" w:color="auto"/>
              <w:right w:val="single" w:sz="4" w:space="0" w:color="auto"/>
            </w:tcBorders>
            <w:shd w:val="clear" w:color="auto" w:fill="auto"/>
            <w:noWrap/>
            <w:vAlign w:val="bottom"/>
            <w:hideMark/>
          </w:tcPr>
          <w:p w14:paraId="05C43392"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5AD3B09B"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06166BBC"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143376</w:t>
            </w:r>
          </w:p>
        </w:tc>
        <w:tc>
          <w:tcPr>
            <w:tcW w:w="4594" w:type="dxa"/>
            <w:tcBorders>
              <w:top w:val="nil"/>
              <w:left w:val="nil"/>
              <w:bottom w:val="single" w:sz="4" w:space="0" w:color="auto"/>
              <w:right w:val="single" w:sz="4" w:space="0" w:color="auto"/>
            </w:tcBorders>
            <w:shd w:val="clear" w:color="auto" w:fill="auto"/>
            <w:noWrap/>
            <w:vAlign w:val="bottom"/>
            <w:hideMark/>
          </w:tcPr>
          <w:p w14:paraId="252FAE24"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xml:space="preserve">skříň mrazící </w:t>
            </w:r>
            <w:proofErr w:type="spellStart"/>
            <w:r w:rsidRPr="00FC01B9">
              <w:rPr>
                <w:rFonts w:ascii="Calibri" w:hAnsi="Calibri" w:cs="Calibri"/>
                <w:color w:val="000000"/>
                <w:sz w:val="22"/>
                <w:szCs w:val="22"/>
              </w:rPr>
              <w:t>Liebherr</w:t>
            </w:r>
            <w:proofErr w:type="spellEnd"/>
            <w:r w:rsidRPr="00FC01B9">
              <w:rPr>
                <w:rFonts w:ascii="Calibri" w:hAnsi="Calibri" w:cs="Calibri"/>
                <w:color w:val="000000"/>
                <w:sz w:val="22"/>
                <w:szCs w:val="22"/>
              </w:rPr>
              <w:t xml:space="preserve"> 520 l</w:t>
            </w:r>
          </w:p>
        </w:tc>
        <w:tc>
          <w:tcPr>
            <w:tcW w:w="138" w:type="dxa"/>
            <w:tcBorders>
              <w:top w:val="nil"/>
              <w:left w:val="nil"/>
              <w:bottom w:val="single" w:sz="4" w:space="0" w:color="auto"/>
              <w:right w:val="single" w:sz="4" w:space="0" w:color="auto"/>
            </w:tcBorders>
            <w:shd w:val="clear" w:color="auto" w:fill="auto"/>
            <w:noWrap/>
            <w:vAlign w:val="bottom"/>
            <w:hideMark/>
          </w:tcPr>
          <w:p w14:paraId="31386050"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415CE74B"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062B1875"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143381</w:t>
            </w:r>
          </w:p>
        </w:tc>
        <w:tc>
          <w:tcPr>
            <w:tcW w:w="4594" w:type="dxa"/>
            <w:tcBorders>
              <w:top w:val="nil"/>
              <w:left w:val="nil"/>
              <w:bottom w:val="single" w:sz="4" w:space="0" w:color="auto"/>
              <w:right w:val="single" w:sz="4" w:space="0" w:color="auto"/>
            </w:tcBorders>
            <w:shd w:val="clear" w:color="auto" w:fill="auto"/>
            <w:noWrap/>
            <w:vAlign w:val="bottom"/>
            <w:hideMark/>
          </w:tcPr>
          <w:p w14:paraId="3E55F46E"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sprcha nástěnná</w:t>
            </w:r>
          </w:p>
        </w:tc>
        <w:tc>
          <w:tcPr>
            <w:tcW w:w="138" w:type="dxa"/>
            <w:tcBorders>
              <w:top w:val="nil"/>
              <w:left w:val="nil"/>
              <w:bottom w:val="single" w:sz="4" w:space="0" w:color="auto"/>
              <w:right w:val="single" w:sz="4" w:space="0" w:color="auto"/>
            </w:tcBorders>
            <w:shd w:val="clear" w:color="auto" w:fill="auto"/>
            <w:noWrap/>
            <w:vAlign w:val="bottom"/>
            <w:hideMark/>
          </w:tcPr>
          <w:p w14:paraId="028EF515"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7EC8491D"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2421F8B9"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144689</w:t>
            </w:r>
          </w:p>
        </w:tc>
        <w:tc>
          <w:tcPr>
            <w:tcW w:w="4594" w:type="dxa"/>
            <w:tcBorders>
              <w:top w:val="nil"/>
              <w:left w:val="nil"/>
              <w:bottom w:val="single" w:sz="4" w:space="0" w:color="auto"/>
              <w:right w:val="single" w:sz="4" w:space="0" w:color="auto"/>
            </w:tcBorders>
            <w:shd w:val="clear" w:color="auto" w:fill="auto"/>
            <w:noWrap/>
            <w:vAlign w:val="bottom"/>
            <w:hideMark/>
          </w:tcPr>
          <w:p w14:paraId="464F9ED5"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stůl 60x60</w:t>
            </w:r>
          </w:p>
        </w:tc>
        <w:tc>
          <w:tcPr>
            <w:tcW w:w="138" w:type="dxa"/>
            <w:tcBorders>
              <w:top w:val="nil"/>
              <w:left w:val="nil"/>
              <w:bottom w:val="single" w:sz="4" w:space="0" w:color="auto"/>
              <w:right w:val="single" w:sz="4" w:space="0" w:color="auto"/>
            </w:tcBorders>
            <w:shd w:val="clear" w:color="auto" w:fill="auto"/>
            <w:noWrap/>
            <w:vAlign w:val="bottom"/>
            <w:hideMark/>
          </w:tcPr>
          <w:p w14:paraId="778D321C"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48792D89"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64A9E1EE"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144690</w:t>
            </w:r>
          </w:p>
        </w:tc>
        <w:tc>
          <w:tcPr>
            <w:tcW w:w="4594" w:type="dxa"/>
            <w:tcBorders>
              <w:top w:val="nil"/>
              <w:left w:val="nil"/>
              <w:bottom w:val="single" w:sz="4" w:space="0" w:color="auto"/>
              <w:right w:val="single" w:sz="4" w:space="0" w:color="auto"/>
            </w:tcBorders>
            <w:shd w:val="clear" w:color="auto" w:fill="auto"/>
            <w:noWrap/>
            <w:vAlign w:val="bottom"/>
            <w:hideMark/>
          </w:tcPr>
          <w:p w14:paraId="644D662A"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stůl 60x60</w:t>
            </w:r>
          </w:p>
        </w:tc>
        <w:tc>
          <w:tcPr>
            <w:tcW w:w="138" w:type="dxa"/>
            <w:tcBorders>
              <w:top w:val="nil"/>
              <w:left w:val="nil"/>
              <w:bottom w:val="single" w:sz="4" w:space="0" w:color="auto"/>
              <w:right w:val="single" w:sz="4" w:space="0" w:color="auto"/>
            </w:tcBorders>
            <w:shd w:val="clear" w:color="auto" w:fill="auto"/>
            <w:noWrap/>
            <w:vAlign w:val="bottom"/>
            <w:hideMark/>
          </w:tcPr>
          <w:p w14:paraId="08553905"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115224A2"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6BD4CDDD"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144691</w:t>
            </w:r>
          </w:p>
        </w:tc>
        <w:tc>
          <w:tcPr>
            <w:tcW w:w="4594" w:type="dxa"/>
            <w:tcBorders>
              <w:top w:val="nil"/>
              <w:left w:val="nil"/>
              <w:bottom w:val="single" w:sz="4" w:space="0" w:color="auto"/>
              <w:right w:val="single" w:sz="4" w:space="0" w:color="auto"/>
            </w:tcBorders>
            <w:shd w:val="clear" w:color="auto" w:fill="auto"/>
            <w:noWrap/>
            <w:vAlign w:val="bottom"/>
            <w:hideMark/>
          </w:tcPr>
          <w:p w14:paraId="5DEA831B"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stůl 60x60</w:t>
            </w:r>
          </w:p>
        </w:tc>
        <w:tc>
          <w:tcPr>
            <w:tcW w:w="138" w:type="dxa"/>
            <w:tcBorders>
              <w:top w:val="nil"/>
              <w:left w:val="nil"/>
              <w:bottom w:val="single" w:sz="4" w:space="0" w:color="auto"/>
              <w:right w:val="single" w:sz="4" w:space="0" w:color="auto"/>
            </w:tcBorders>
            <w:shd w:val="clear" w:color="auto" w:fill="auto"/>
            <w:noWrap/>
            <w:vAlign w:val="bottom"/>
            <w:hideMark/>
          </w:tcPr>
          <w:p w14:paraId="08B48B56"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451C7C59"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17540BC8"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144985</w:t>
            </w:r>
          </w:p>
        </w:tc>
        <w:tc>
          <w:tcPr>
            <w:tcW w:w="4594" w:type="dxa"/>
            <w:tcBorders>
              <w:top w:val="nil"/>
              <w:left w:val="nil"/>
              <w:bottom w:val="single" w:sz="4" w:space="0" w:color="auto"/>
              <w:right w:val="single" w:sz="4" w:space="0" w:color="auto"/>
            </w:tcBorders>
            <w:shd w:val="clear" w:color="auto" w:fill="auto"/>
            <w:noWrap/>
            <w:vAlign w:val="bottom"/>
            <w:hideMark/>
          </w:tcPr>
          <w:p w14:paraId="0E54C297"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židle dřevěná</w:t>
            </w:r>
          </w:p>
        </w:tc>
        <w:tc>
          <w:tcPr>
            <w:tcW w:w="138" w:type="dxa"/>
            <w:tcBorders>
              <w:top w:val="nil"/>
              <w:left w:val="nil"/>
              <w:bottom w:val="single" w:sz="4" w:space="0" w:color="auto"/>
              <w:right w:val="single" w:sz="4" w:space="0" w:color="auto"/>
            </w:tcBorders>
            <w:shd w:val="clear" w:color="auto" w:fill="auto"/>
            <w:noWrap/>
            <w:vAlign w:val="bottom"/>
            <w:hideMark/>
          </w:tcPr>
          <w:p w14:paraId="64B9C08B"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5A2C4EE9"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70DB32BA"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144986</w:t>
            </w:r>
          </w:p>
        </w:tc>
        <w:tc>
          <w:tcPr>
            <w:tcW w:w="4594" w:type="dxa"/>
            <w:tcBorders>
              <w:top w:val="nil"/>
              <w:left w:val="nil"/>
              <w:bottom w:val="single" w:sz="4" w:space="0" w:color="auto"/>
              <w:right w:val="single" w:sz="4" w:space="0" w:color="auto"/>
            </w:tcBorders>
            <w:shd w:val="clear" w:color="auto" w:fill="auto"/>
            <w:noWrap/>
            <w:vAlign w:val="bottom"/>
            <w:hideMark/>
          </w:tcPr>
          <w:p w14:paraId="243605F4"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židle dřevěná</w:t>
            </w:r>
          </w:p>
        </w:tc>
        <w:tc>
          <w:tcPr>
            <w:tcW w:w="138" w:type="dxa"/>
            <w:tcBorders>
              <w:top w:val="nil"/>
              <w:left w:val="nil"/>
              <w:bottom w:val="single" w:sz="4" w:space="0" w:color="auto"/>
              <w:right w:val="single" w:sz="4" w:space="0" w:color="auto"/>
            </w:tcBorders>
            <w:shd w:val="clear" w:color="auto" w:fill="auto"/>
            <w:noWrap/>
            <w:vAlign w:val="bottom"/>
            <w:hideMark/>
          </w:tcPr>
          <w:p w14:paraId="478F2932"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73C694B4"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70DC2220"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144989</w:t>
            </w:r>
          </w:p>
        </w:tc>
        <w:tc>
          <w:tcPr>
            <w:tcW w:w="4594" w:type="dxa"/>
            <w:tcBorders>
              <w:top w:val="nil"/>
              <w:left w:val="nil"/>
              <w:bottom w:val="single" w:sz="4" w:space="0" w:color="auto"/>
              <w:right w:val="single" w:sz="4" w:space="0" w:color="auto"/>
            </w:tcBorders>
            <w:shd w:val="clear" w:color="auto" w:fill="auto"/>
            <w:noWrap/>
            <w:vAlign w:val="bottom"/>
            <w:hideMark/>
          </w:tcPr>
          <w:p w14:paraId="48160B87"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židle dřevěná</w:t>
            </w:r>
          </w:p>
        </w:tc>
        <w:tc>
          <w:tcPr>
            <w:tcW w:w="138" w:type="dxa"/>
            <w:tcBorders>
              <w:top w:val="nil"/>
              <w:left w:val="nil"/>
              <w:bottom w:val="single" w:sz="4" w:space="0" w:color="auto"/>
              <w:right w:val="single" w:sz="4" w:space="0" w:color="auto"/>
            </w:tcBorders>
            <w:shd w:val="clear" w:color="auto" w:fill="auto"/>
            <w:noWrap/>
            <w:vAlign w:val="bottom"/>
            <w:hideMark/>
          </w:tcPr>
          <w:p w14:paraId="10C51516"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78AFED9F"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2443A192"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144990</w:t>
            </w:r>
          </w:p>
        </w:tc>
        <w:tc>
          <w:tcPr>
            <w:tcW w:w="4594" w:type="dxa"/>
            <w:tcBorders>
              <w:top w:val="nil"/>
              <w:left w:val="nil"/>
              <w:bottom w:val="single" w:sz="4" w:space="0" w:color="auto"/>
              <w:right w:val="single" w:sz="4" w:space="0" w:color="auto"/>
            </w:tcBorders>
            <w:shd w:val="clear" w:color="auto" w:fill="auto"/>
            <w:noWrap/>
            <w:vAlign w:val="bottom"/>
            <w:hideMark/>
          </w:tcPr>
          <w:p w14:paraId="519A3255"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židle dřevěná</w:t>
            </w:r>
          </w:p>
        </w:tc>
        <w:tc>
          <w:tcPr>
            <w:tcW w:w="138" w:type="dxa"/>
            <w:tcBorders>
              <w:top w:val="nil"/>
              <w:left w:val="nil"/>
              <w:bottom w:val="single" w:sz="4" w:space="0" w:color="auto"/>
              <w:right w:val="single" w:sz="4" w:space="0" w:color="auto"/>
            </w:tcBorders>
            <w:shd w:val="clear" w:color="auto" w:fill="auto"/>
            <w:noWrap/>
            <w:vAlign w:val="bottom"/>
            <w:hideMark/>
          </w:tcPr>
          <w:p w14:paraId="2389CDFB"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0DBB9593"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103BEBFE"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144991</w:t>
            </w:r>
          </w:p>
        </w:tc>
        <w:tc>
          <w:tcPr>
            <w:tcW w:w="4594" w:type="dxa"/>
            <w:tcBorders>
              <w:top w:val="nil"/>
              <w:left w:val="nil"/>
              <w:bottom w:val="single" w:sz="4" w:space="0" w:color="auto"/>
              <w:right w:val="single" w:sz="4" w:space="0" w:color="auto"/>
            </w:tcBorders>
            <w:shd w:val="clear" w:color="auto" w:fill="auto"/>
            <w:noWrap/>
            <w:vAlign w:val="bottom"/>
            <w:hideMark/>
          </w:tcPr>
          <w:p w14:paraId="65D9333B"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židle dřevěná</w:t>
            </w:r>
          </w:p>
        </w:tc>
        <w:tc>
          <w:tcPr>
            <w:tcW w:w="138" w:type="dxa"/>
            <w:tcBorders>
              <w:top w:val="nil"/>
              <w:left w:val="nil"/>
              <w:bottom w:val="single" w:sz="4" w:space="0" w:color="auto"/>
              <w:right w:val="single" w:sz="4" w:space="0" w:color="auto"/>
            </w:tcBorders>
            <w:shd w:val="clear" w:color="auto" w:fill="auto"/>
            <w:noWrap/>
            <w:vAlign w:val="bottom"/>
            <w:hideMark/>
          </w:tcPr>
          <w:p w14:paraId="588F54F8"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5DDB6ED8"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7065D5F5"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144992</w:t>
            </w:r>
          </w:p>
        </w:tc>
        <w:tc>
          <w:tcPr>
            <w:tcW w:w="4594" w:type="dxa"/>
            <w:tcBorders>
              <w:top w:val="nil"/>
              <w:left w:val="nil"/>
              <w:bottom w:val="single" w:sz="4" w:space="0" w:color="auto"/>
              <w:right w:val="single" w:sz="4" w:space="0" w:color="auto"/>
            </w:tcBorders>
            <w:shd w:val="clear" w:color="auto" w:fill="auto"/>
            <w:noWrap/>
            <w:vAlign w:val="bottom"/>
            <w:hideMark/>
          </w:tcPr>
          <w:p w14:paraId="0DCE02A1"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židle dřevěná</w:t>
            </w:r>
          </w:p>
        </w:tc>
        <w:tc>
          <w:tcPr>
            <w:tcW w:w="138" w:type="dxa"/>
            <w:tcBorders>
              <w:top w:val="nil"/>
              <w:left w:val="nil"/>
              <w:bottom w:val="single" w:sz="4" w:space="0" w:color="auto"/>
              <w:right w:val="single" w:sz="4" w:space="0" w:color="auto"/>
            </w:tcBorders>
            <w:shd w:val="clear" w:color="auto" w:fill="auto"/>
            <w:noWrap/>
            <w:vAlign w:val="bottom"/>
            <w:hideMark/>
          </w:tcPr>
          <w:p w14:paraId="3347A03F"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19358BEC"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46384C21"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144993</w:t>
            </w:r>
          </w:p>
        </w:tc>
        <w:tc>
          <w:tcPr>
            <w:tcW w:w="4594" w:type="dxa"/>
            <w:tcBorders>
              <w:top w:val="nil"/>
              <w:left w:val="nil"/>
              <w:bottom w:val="single" w:sz="4" w:space="0" w:color="auto"/>
              <w:right w:val="single" w:sz="4" w:space="0" w:color="auto"/>
            </w:tcBorders>
            <w:shd w:val="clear" w:color="auto" w:fill="auto"/>
            <w:noWrap/>
            <w:vAlign w:val="bottom"/>
            <w:hideMark/>
          </w:tcPr>
          <w:p w14:paraId="78CD6AE5"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židle dřevěná</w:t>
            </w:r>
          </w:p>
        </w:tc>
        <w:tc>
          <w:tcPr>
            <w:tcW w:w="138" w:type="dxa"/>
            <w:tcBorders>
              <w:top w:val="nil"/>
              <w:left w:val="nil"/>
              <w:bottom w:val="single" w:sz="4" w:space="0" w:color="auto"/>
              <w:right w:val="single" w:sz="4" w:space="0" w:color="auto"/>
            </w:tcBorders>
            <w:shd w:val="clear" w:color="auto" w:fill="auto"/>
            <w:noWrap/>
            <w:vAlign w:val="bottom"/>
            <w:hideMark/>
          </w:tcPr>
          <w:p w14:paraId="7B8ADC62"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7DA259DA"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36459B00"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145531</w:t>
            </w:r>
          </w:p>
        </w:tc>
        <w:tc>
          <w:tcPr>
            <w:tcW w:w="4594" w:type="dxa"/>
            <w:tcBorders>
              <w:top w:val="nil"/>
              <w:left w:val="nil"/>
              <w:bottom w:val="single" w:sz="4" w:space="0" w:color="auto"/>
              <w:right w:val="single" w:sz="4" w:space="0" w:color="auto"/>
            </w:tcBorders>
            <w:shd w:val="clear" w:color="auto" w:fill="auto"/>
            <w:noWrap/>
            <w:vAlign w:val="bottom"/>
            <w:hideMark/>
          </w:tcPr>
          <w:p w14:paraId="275826AB"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xml:space="preserve">regál </w:t>
            </w:r>
            <w:proofErr w:type="spellStart"/>
            <w:r w:rsidRPr="00FC01B9">
              <w:rPr>
                <w:rFonts w:ascii="Calibri" w:hAnsi="Calibri" w:cs="Calibri"/>
                <w:color w:val="000000"/>
                <w:sz w:val="22"/>
                <w:szCs w:val="22"/>
              </w:rPr>
              <w:t>policivý</w:t>
            </w:r>
            <w:proofErr w:type="spellEnd"/>
          </w:p>
        </w:tc>
        <w:tc>
          <w:tcPr>
            <w:tcW w:w="138" w:type="dxa"/>
            <w:tcBorders>
              <w:top w:val="nil"/>
              <w:left w:val="nil"/>
              <w:bottom w:val="single" w:sz="4" w:space="0" w:color="auto"/>
              <w:right w:val="single" w:sz="4" w:space="0" w:color="auto"/>
            </w:tcBorders>
            <w:shd w:val="clear" w:color="auto" w:fill="auto"/>
            <w:noWrap/>
            <w:vAlign w:val="bottom"/>
            <w:hideMark/>
          </w:tcPr>
          <w:p w14:paraId="7BD03586"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2D3D5AA8"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585DE9EB"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145532</w:t>
            </w:r>
          </w:p>
        </w:tc>
        <w:tc>
          <w:tcPr>
            <w:tcW w:w="4594" w:type="dxa"/>
            <w:tcBorders>
              <w:top w:val="nil"/>
              <w:left w:val="nil"/>
              <w:bottom w:val="single" w:sz="4" w:space="0" w:color="auto"/>
              <w:right w:val="single" w:sz="4" w:space="0" w:color="auto"/>
            </w:tcBorders>
            <w:shd w:val="clear" w:color="auto" w:fill="auto"/>
            <w:noWrap/>
            <w:vAlign w:val="bottom"/>
            <w:hideMark/>
          </w:tcPr>
          <w:p w14:paraId="25E3C19A"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xml:space="preserve">regál </w:t>
            </w:r>
            <w:proofErr w:type="spellStart"/>
            <w:r w:rsidRPr="00FC01B9">
              <w:rPr>
                <w:rFonts w:ascii="Calibri" w:hAnsi="Calibri" w:cs="Calibri"/>
                <w:color w:val="000000"/>
                <w:sz w:val="22"/>
                <w:szCs w:val="22"/>
              </w:rPr>
              <w:t>policivý</w:t>
            </w:r>
            <w:proofErr w:type="spellEnd"/>
          </w:p>
        </w:tc>
        <w:tc>
          <w:tcPr>
            <w:tcW w:w="138" w:type="dxa"/>
            <w:tcBorders>
              <w:top w:val="nil"/>
              <w:left w:val="nil"/>
              <w:bottom w:val="single" w:sz="4" w:space="0" w:color="auto"/>
              <w:right w:val="single" w:sz="4" w:space="0" w:color="auto"/>
            </w:tcBorders>
            <w:shd w:val="clear" w:color="auto" w:fill="auto"/>
            <w:noWrap/>
            <w:vAlign w:val="bottom"/>
            <w:hideMark/>
          </w:tcPr>
          <w:p w14:paraId="2D86F3A2"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297BCB00"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25CB997A"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145533</w:t>
            </w:r>
          </w:p>
        </w:tc>
        <w:tc>
          <w:tcPr>
            <w:tcW w:w="4594" w:type="dxa"/>
            <w:tcBorders>
              <w:top w:val="nil"/>
              <w:left w:val="nil"/>
              <w:bottom w:val="single" w:sz="4" w:space="0" w:color="auto"/>
              <w:right w:val="single" w:sz="4" w:space="0" w:color="auto"/>
            </w:tcBorders>
            <w:shd w:val="clear" w:color="auto" w:fill="auto"/>
            <w:noWrap/>
            <w:vAlign w:val="bottom"/>
            <w:hideMark/>
          </w:tcPr>
          <w:p w14:paraId="0ECBAAE0"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xml:space="preserve">regál </w:t>
            </w:r>
            <w:proofErr w:type="spellStart"/>
            <w:r w:rsidRPr="00FC01B9">
              <w:rPr>
                <w:rFonts w:ascii="Calibri" w:hAnsi="Calibri" w:cs="Calibri"/>
                <w:color w:val="000000"/>
                <w:sz w:val="22"/>
                <w:szCs w:val="22"/>
              </w:rPr>
              <w:t>policivý</w:t>
            </w:r>
            <w:proofErr w:type="spellEnd"/>
          </w:p>
        </w:tc>
        <w:tc>
          <w:tcPr>
            <w:tcW w:w="138" w:type="dxa"/>
            <w:tcBorders>
              <w:top w:val="nil"/>
              <w:left w:val="nil"/>
              <w:bottom w:val="single" w:sz="4" w:space="0" w:color="auto"/>
              <w:right w:val="single" w:sz="4" w:space="0" w:color="auto"/>
            </w:tcBorders>
            <w:shd w:val="clear" w:color="auto" w:fill="auto"/>
            <w:noWrap/>
            <w:vAlign w:val="bottom"/>
            <w:hideMark/>
          </w:tcPr>
          <w:p w14:paraId="366706C7"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1D8B21EC"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0D277627"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145543</w:t>
            </w:r>
          </w:p>
        </w:tc>
        <w:tc>
          <w:tcPr>
            <w:tcW w:w="4594" w:type="dxa"/>
            <w:tcBorders>
              <w:top w:val="nil"/>
              <w:left w:val="nil"/>
              <w:bottom w:val="single" w:sz="4" w:space="0" w:color="auto"/>
              <w:right w:val="single" w:sz="4" w:space="0" w:color="auto"/>
            </w:tcBorders>
            <w:shd w:val="clear" w:color="auto" w:fill="auto"/>
            <w:noWrap/>
            <w:vAlign w:val="bottom"/>
            <w:hideMark/>
          </w:tcPr>
          <w:p w14:paraId="3DEC5DA8"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skříň šatní</w:t>
            </w:r>
          </w:p>
        </w:tc>
        <w:tc>
          <w:tcPr>
            <w:tcW w:w="138" w:type="dxa"/>
            <w:tcBorders>
              <w:top w:val="nil"/>
              <w:left w:val="nil"/>
              <w:bottom w:val="single" w:sz="4" w:space="0" w:color="auto"/>
              <w:right w:val="single" w:sz="4" w:space="0" w:color="auto"/>
            </w:tcBorders>
            <w:shd w:val="clear" w:color="auto" w:fill="auto"/>
            <w:noWrap/>
            <w:vAlign w:val="bottom"/>
            <w:hideMark/>
          </w:tcPr>
          <w:p w14:paraId="2FD1C54F"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3F833084"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7DA11360"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145544</w:t>
            </w:r>
          </w:p>
        </w:tc>
        <w:tc>
          <w:tcPr>
            <w:tcW w:w="4594" w:type="dxa"/>
            <w:tcBorders>
              <w:top w:val="nil"/>
              <w:left w:val="nil"/>
              <w:bottom w:val="single" w:sz="4" w:space="0" w:color="auto"/>
              <w:right w:val="single" w:sz="4" w:space="0" w:color="auto"/>
            </w:tcBorders>
            <w:shd w:val="clear" w:color="auto" w:fill="auto"/>
            <w:noWrap/>
            <w:vAlign w:val="bottom"/>
            <w:hideMark/>
          </w:tcPr>
          <w:p w14:paraId="2771565E"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skříň policová</w:t>
            </w:r>
          </w:p>
        </w:tc>
        <w:tc>
          <w:tcPr>
            <w:tcW w:w="138" w:type="dxa"/>
            <w:tcBorders>
              <w:top w:val="nil"/>
              <w:left w:val="nil"/>
              <w:bottom w:val="single" w:sz="4" w:space="0" w:color="auto"/>
              <w:right w:val="single" w:sz="4" w:space="0" w:color="auto"/>
            </w:tcBorders>
            <w:shd w:val="clear" w:color="auto" w:fill="auto"/>
            <w:noWrap/>
            <w:vAlign w:val="bottom"/>
            <w:hideMark/>
          </w:tcPr>
          <w:p w14:paraId="420B1DCE"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2028E070"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26E91923"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145998</w:t>
            </w:r>
          </w:p>
        </w:tc>
        <w:tc>
          <w:tcPr>
            <w:tcW w:w="4594" w:type="dxa"/>
            <w:tcBorders>
              <w:top w:val="nil"/>
              <w:left w:val="nil"/>
              <w:bottom w:val="single" w:sz="4" w:space="0" w:color="auto"/>
              <w:right w:val="single" w:sz="4" w:space="0" w:color="auto"/>
            </w:tcBorders>
            <w:shd w:val="clear" w:color="auto" w:fill="auto"/>
            <w:noWrap/>
            <w:vAlign w:val="bottom"/>
            <w:hideMark/>
          </w:tcPr>
          <w:p w14:paraId="57761DBE"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změkčovač vody automatický</w:t>
            </w:r>
          </w:p>
        </w:tc>
        <w:tc>
          <w:tcPr>
            <w:tcW w:w="138" w:type="dxa"/>
            <w:tcBorders>
              <w:top w:val="nil"/>
              <w:left w:val="nil"/>
              <w:bottom w:val="single" w:sz="4" w:space="0" w:color="auto"/>
              <w:right w:val="single" w:sz="4" w:space="0" w:color="auto"/>
            </w:tcBorders>
            <w:shd w:val="clear" w:color="auto" w:fill="auto"/>
            <w:noWrap/>
            <w:vAlign w:val="bottom"/>
            <w:hideMark/>
          </w:tcPr>
          <w:p w14:paraId="695FED8B"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1C0C7A86"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5B36F497"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lastRenderedPageBreak/>
              <w:t>146259</w:t>
            </w:r>
          </w:p>
        </w:tc>
        <w:tc>
          <w:tcPr>
            <w:tcW w:w="4594" w:type="dxa"/>
            <w:tcBorders>
              <w:top w:val="nil"/>
              <w:left w:val="nil"/>
              <w:bottom w:val="single" w:sz="4" w:space="0" w:color="auto"/>
              <w:right w:val="single" w:sz="4" w:space="0" w:color="auto"/>
            </w:tcBorders>
            <w:shd w:val="clear" w:color="auto" w:fill="auto"/>
            <w:noWrap/>
            <w:vAlign w:val="bottom"/>
            <w:hideMark/>
          </w:tcPr>
          <w:p w14:paraId="66521EC4"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skříň šatní kovová</w:t>
            </w:r>
          </w:p>
        </w:tc>
        <w:tc>
          <w:tcPr>
            <w:tcW w:w="138" w:type="dxa"/>
            <w:tcBorders>
              <w:top w:val="nil"/>
              <w:left w:val="nil"/>
              <w:bottom w:val="single" w:sz="4" w:space="0" w:color="auto"/>
              <w:right w:val="single" w:sz="4" w:space="0" w:color="auto"/>
            </w:tcBorders>
            <w:shd w:val="clear" w:color="auto" w:fill="auto"/>
            <w:noWrap/>
            <w:vAlign w:val="bottom"/>
            <w:hideMark/>
          </w:tcPr>
          <w:p w14:paraId="77734434"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2EF00831"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25C5356E"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146267</w:t>
            </w:r>
          </w:p>
        </w:tc>
        <w:tc>
          <w:tcPr>
            <w:tcW w:w="4594" w:type="dxa"/>
            <w:tcBorders>
              <w:top w:val="nil"/>
              <w:left w:val="nil"/>
              <w:bottom w:val="single" w:sz="4" w:space="0" w:color="auto"/>
              <w:right w:val="single" w:sz="4" w:space="0" w:color="auto"/>
            </w:tcBorders>
            <w:shd w:val="clear" w:color="auto" w:fill="auto"/>
            <w:noWrap/>
            <w:vAlign w:val="bottom"/>
            <w:hideMark/>
          </w:tcPr>
          <w:p w14:paraId="199F9322"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skříň šatní kovová</w:t>
            </w:r>
          </w:p>
        </w:tc>
        <w:tc>
          <w:tcPr>
            <w:tcW w:w="138" w:type="dxa"/>
            <w:tcBorders>
              <w:top w:val="nil"/>
              <w:left w:val="nil"/>
              <w:bottom w:val="single" w:sz="4" w:space="0" w:color="auto"/>
              <w:right w:val="single" w:sz="4" w:space="0" w:color="auto"/>
            </w:tcBorders>
            <w:shd w:val="clear" w:color="auto" w:fill="auto"/>
            <w:noWrap/>
            <w:vAlign w:val="bottom"/>
            <w:hideMark/>
          </w:tcPr>
          <w:p w14:paraId="19DC2E7C"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7C778AC5"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4976FBAB"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146769</w:t>
            </w:r>
          </w:p>
        </w:tc>
        <w:tc>
          <w:tcPr>
            <w:tcW w:w="4594" w:type="dxa"/>
            <w:tcBorders>
              <w:top w:val="nil"/>
              <w:left w:val="nil"/>
              <w:bottom w:val="single" w:sz="4" w:space="0" w:color="auto"/>
              <w:right w:val="single" w:sz="4" w:space="0" w:color="auto"/>
            </w:tcBorders>
            <w:shd w:val="clear" w:color="auto" w:fill="auto"/>
            <w:noWrap/>
            <w:vAlign w:val="bottom"/>
            <w:hideMark/>
          </w:tcPr>
          <w:p w14:paraId="74A1ADFA"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jednotka klimatizační</w:t>
            </w:r>
          </w:p>
        </w:tc>
        <w:tc>
          <w:tcPr>
            <w:tcW w:w="138" w:type="dxa"/>
            <w:tcBorders>
              <w:top w:val="nil"/>
              <w:left w:val="nil"/>
              <w:bottom w:val="single" w:sz="4" w:space="0" w:color="auto"/>
              <w:right w:val="single" w:sz="4" w:space="0" w:color="auto"/>
            </w:tcBorders>
            <w:shd w:val="clear" w:color="auto" w:fill="auto"/>
            <w:noWrap/>
            <w:vAlign w:val="bottom"/>
            <w:hideMark/>
          </w:tcPr>
          <w:p w14:paraId="799C4E5F"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67544414"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111395F0"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146770</w:t>
            </w:r>
          </w:p>
        </w:tc>
        <w:tc>
          <w:tcPr>
            <w:tcW w:w="4594" w:type="dxa"/>
            <w:tcBorders>
              <w:top w:val="nil"/>
              <w:left w:val="nil"/>
              <w:bottom w:val="single" w:sz="4" w:space="0" w:color="auto"/>
              <w:right w:val="single" w:sz="4" w:space="0" w:color="auto"/>
            </w:tcBorders>
            <w:shd w:val="clear" w:color="auto" w:fill="auto"/>
            <w:noWrap/>
            <w:vAlign w:val="bottom"/>
            <w:hideMark/>
          </w:tcPr>
          <w:p w14:paraId="376BE118"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jednotka klimatizační</w:t>
            </w:r>
          </w:p>
        </w:tc>
        <w:tc>
          <w:tcPr>
            <w:tcW w:w="138" w:type="dxa"/>
            <w:tcBorders>
              <w:top w:val="nil"/>
              <w:left w:val="nil"/>
              <w:bottom w:val="single" w:sz="4" w:space="0" w:color="auto"/>
              <w:right w:val="single" w:sz="4" w:space="0" w:color="auto"/>
            </w:tcBorders>
            <w:shd w:val="clear" w:color="auto" w:fill="auto"/>
            <w:noWrap/>
            <w:vAlign w:val="bottom"/>
            <w:hideMark/>
          </w:tcPr>
          <w:p w14:paraId="40A72571"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7354B805"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26C49FEA"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146771</w:t>
            </w:r>
          </w:p>
        </w:tc>
        <w:tc>
          <w:tcPr>
            <w:tcW w:w="4594" w:type="dxa"/>
            <w:tcBorders>
              <w:top w:val="nil"/>
              <w:left w:val="nil"/>
              <w:bottom w:val="single" w:sz="4" w:space="0" w:color="auto"/>
              <w:right w:val="single" w:sz="4" w:space="0" w:color="auto"/>
            </w:tcBorders>
            <w:shd w:val="clear" w:color="auto" w:fill="auto"/>
            <w:noWrap/>
            <w:vAlign w:val="bottom"/>
            <w:hideMark/>
          </w:tcPr>
          <w:p w14:paraId="60379605"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jednotka klimatizační</w:t>
            </w:r>
          </w:p>
        </w:tc>
        <w:tc>
          <w:tcPr>
            <w:tcW w:w="138" w:type="dxa"/>
            <w:tcBorders>
              <w:top w:val="nil"/>
              <w:left w:val="nil"/>
              <w:bottom w:val="single" w:sz="4" w:space="0" w:color="auto"/>
              <w:right w:val="single" w:sz="4" w:space="0" w:color="auto"/>
            </w:tcBorders>
            <w:shd w:val="clear" w:color="auto" w:fill="auto"/>
            <w:noWrap/>
            <w:vAlign w:val="bottom"/>
            <w:hideMark/>
          </w:tcPr>
          <w:p w14:paraId="4F8318A1"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0506751B"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1424885D"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148265</w:t>
            </w:r>
          </w:p>
        </w:tc>
        <w:tc>
          <w:tcPr>
            <w:tcW w:w="4594" w:type="dxa"/>
            <w:tcBorders>
              <w:top w:val="nil"/>
              <w:left w:val="nil"/>
              <w:bottom w:val="single" w:sz="4" w:space="0" w:color="auto"/>
              <w:right w:val="single" w:sz="4" w:space="0" w:color="auto"/>
            </w:tcBorders>
            <w:shd w:val="clear" w:color="auto" w:fill="auto"/>
            <w:noWrap/>
            <w:vAlign w:val="bottom"/>
            <w:hideMark/>
          </w:tcPr>
          <w:p w14:paraId="589004AB"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trezor</w:t>
            </w:r>
          </w:p>
        </w:tc>
        <w:tc>
          <w:tcPr>
            <w:tcW w:w="138" w:type="dxa"/>
            <w:tcBorders>
              <w:top w:val="nil"/>
              <w:left w:val="nil"/>
              <w:bottom w:val="single" w:sz="4" w:space="0" w:color="auto"/>
              <w:right w:val="single" w:sz="4" w:space="0" w:color="auto"/>
            </w:tcBorders>
            <w:shd w:val="clear" w:color="auto" w:fill="auto"/>
            <w:noWrap/>
            <w:vAlign w:val="bottom"/>
            <w:hideMark/>
          </w:tcPr>
          <w:p w14:paraId="280FE665"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49B78459"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63C73A10"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149880</w:t>
            </w:r>
          </w:p>
        </w:tc>
        <w:tc>
          <w:tcPr>
            <w:tcW w:w="4594" w:type="dxa"/>
            <w:tcBorders>
              <w:top w:val="nil"/>
              <w:left w:val="nil"/>
              <w:bottom w:val="single" w:sz="4" w:space="0" w:color="auto"/>
              <w:right w:val="single" w:sz="4" w:space="0" w:color="auto"/>
            </w:tcBorders>
            <w:shd w:val="clear" w:color="auto" w:fill="auto"/>
            <w:noWrap/>
            <w:vAlign w:val="bottom"/>
            <w:hideMark/>
          </w:tcPr>
          <w:p w14:paraId="6D0B6CEC"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stěna šatní</w:t>
            </w:r>
          </w:p>
        </w:tc>
        <w:tc>
          <w:tcPr>
            <w:tcW w:w="138" w:type="dxa"/>
            <w:tcBorders>
              <w:top w:val="nil"/>
              <w:left w:val="nil"/>
              <w:bottom w:val="single" w:sz="4" w:space="0" w:color="auto"/>
              <w:right w:val="single" w:sz="4" w:space="0" w:color="auto"/>
            </w:tcBorders>
            <w:shd w:val="clear" w:color="auto" w:fill="auto"/>
            <w:noWrap/>
            <w:vAlign w:val="bottom"/>
            <w:hideMark/>
          </w:tcPr>
          <w:p w14:paraId="6A5E9643"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12CB9885"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205D156A"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149886</w:t>
            </w:r>
          </w:p>
        </w:tc>
        <w:tc>
          <w:tcPr>
            <w:tcW w:w="4594" w:type="dxa"/>
            <w:tcBorders>
              <w:top w:val="nil"/>
              <w:left w:val="nil"/>
              <w:bottom w:val="single" w:sz="4" w:space="0" w:color="auto"/>
              <w:right w:val="single" w:sz="4" w:space="0" w:color="auto"/>
            </w:tcBorders>
            <w:shd w:val="clear" w:color="auto" w:fill="auto"/>
            <w:noWrap/>
            <w:vAlign w:val="bottom"/>
            <w:hideMark/>
          </w:tcPr>
          <w:p w14:paraId="2E0B3723"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skříň šatní</w:t>
            </w:r>
          </w:p>
        </w:tc>
        <w:tc>
          <w:tcPr>
            <w:tcW w:w="138" w:type="dxa"/>
            <w:tcBorders>
              <w:top w:val="nil"/>
              <w:left w:val="nil"/>
              <w:bottom w:val="single" w:sz="4" w:space="0" w:color="auto"/>
              <w:right w:val="single" w:sz="4" w:space="0" w:color="auto"/>
            </w:tcBorders>
            <w:shd w:val="clear" w:color="auto" w:fill="auto"/>
            <w:noWrap/>
            <w:vAlign w:val="bottom"/>
            <w:hideMark/>
          </w:tcPr>
          <w:p w14:paraId="7F4EF2F5"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21F9F75E"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27A6CF01"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150463</w:t>
            </w:r>
          </w:p>
        </w:tc>
        <w:tc>
          <w:tcPr>
            <w:tcW w:w="4594" w:type="dxa"/>
            <w:tcBorders>
              <w:top w:val="nil"/>
              <w:left w:val="nil"/>
              <w:bottom w:val="single" w:sz="4" w:space="0" w:color="auto"/>
              <w:right w:val="single" w:sz="4" w:space="0" w:color="auto"/>
            </w:tcBorders>
            <w:shd w:val="clear" w:color="auto" w:fill="auto"/>
            <w:noWrap/>
            <w:vAlign w:val="bottom"/>
            <w:hideMark/>
          </w:tcPr>
          <w:p w14:paraId="4560250A"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stůl jídelní</w:t>
            </w:r>
          </w:p>
        </w:tc>
        <w:tc>
          <w:tcPr>
            <w:tcW w:w="138" w:type="dxa"/>
            <w:tcBorders>
              <w:top w:val="nil"/>
              <w:left w:val="nil"/>
              <w:bottom w:val="single" w:sz="4" w:space="0" w:color="auto"/>
              <w:right w:val="single" w:sz="4" w:space="0" w:color="auto"/>
            </w:tcBorders>
            <w:shd w:val="clear" w:color="auto" w:fill="auto"/>
            <w:noWrap/>
            <w:vAlign w:val="bottom"/>
            <w:hideMark/>
          </w:tcPr>
          <w:p w14:paraId="1479DC02"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47846B35"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0D93A54C"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150464</w:t>
            </w:r>
          </w:p>
        </w:tc>
        <w:tc>
          <w:tcPr>
            <w:tcW w:w="4594" w:type="dxa"/>
            <w:tcBorders>
              <w:top w:val="nil"/>
              <w:left w:val="nil"/>
              <w:bottom w:val="single" w:sz="4" w:space="0" w:color="auto"/>
              <w:right w:val="single" w:sz="4" w:space="0" w:color="auto"/>
            </w:tcBorders>
            <w:shd w:val="clear" w:color="auto" w:fill="auto"/>
            <w:noWrap/>
            <w:vAlign w:val="bottom"/>
            <w:hideMark/>
          </w:tcPr>
          <w:p w14:paraId="74390768"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stůl jídelní</w:t>
            </w:r>
          </w:p>
        </w:tc>
        <w:tc>
          <w:tcPr>
            <w:tcW w:w="138" w:type="dxa"/>
            <w:tcBorders>
              <w:top w:val="nil"/>
              <w:left w:val="nil"/>
              <w:bottom w:val="single" w:sz="4" w:space="0" w:color="auto"/>
              <w:right w:val="single" w:sz="4" w:space="0" w:color="auto"/>
            </w:tcBorders>
            <w:shd w:val="clear" w:color="auto" w:fill="auto"/>
            <w:noWrap/>
            <w:vAlign w:val="bottom"/>
            <w:hideMark/>
          </w:tcPr>
          <w:p w14:paraId="4ADE26D4"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4A4AC85F"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3E11A213"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150465</w:t>
            </w:r>
          </w:p>
        </w:tc>
        <w:tc>
          <w:tcPr>
            <w:tcW w:w="4594" w:type="dxa"/>
            <w:tcBorders>
              <w:top w:val="nil"/>
              <w:left w:val="nil"/>
              <w:bottom w:val="single" w:sz="4" w:space="0" w:color="auto"/>
              <w:right w:val="single" w:sz="4" w:space="0" w:color="auto"/>
            </w:tcBorders>
            <w:shd w:val="clear" w:color="auto" w:fill="auto"/>
            <w:noWrap/>
            <w:vAlign w:val="bottom"/>
            <w:hideMark/>
          </w:tcPr>
          <w:p w14:paraId="45839A3A"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stůl jídelní</w:t>
            </w:r>
          </w:p>
        </w:tc>
        <w:tc>
          <w:tcPr>
            <w:tcW w:w="138" w:type="dxa"/>
            <w:tcBorders>
              <w:top w:val="nil"/>
              <w:left w:val="nil"/>
              <w:bottom w:val="single" w:sz="4" w:space="0" w:color="auto"/>
              <w:right w:val="single" w:sz="4" w:space="0" w:color="auto"/>
            </w:tcBorders>
            <w:shd w:val="clear" w:color="auto" w:fill="auto"/>
            <w:noWrap/>
            <w:vAlign w:val="bottom"/>
            <w:hideMark/>
          </w:tcPr>
          <w:p w14:paraId="64C08F6A"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6953429A"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31F5CFCF"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150466</w:t>
            </w:r>
          </w:p>
        </w:tc>
        <w:tc>
          <w:tcPr>
            <w:tcW w:w="4594" w:type="dxa"/>
            <w:tcBorders>
              <w:top w:val="nil"/>
              <w:left w:val="nil"/>
              <w:bottom w:val="single" w:sz="4" w:space="0" w:color="auto"/>
              <w:right w:val="single" w:sz="4" w:space="0" w:color="auto"/>
            </w:tcBorders>
            <w:shd w:val="clear" w:color="auto" w:fill="auto"/>
            <w:noWrap/>
            <w:vAlign w:val="bottom"/>
            <w:hideMark/>
          </w:tcPr>
          <w:p w14:paraId="3E32163C"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stůl jídelní</w:t>
            </w:r>
          </w:p>
        </w:tc>
        <w:tc>
          <w:tcPr>
            <w:tcW w:w="138" w:type="dxa"/>
            <w:tcBorders>
              <w:top w:val="nil"/>
              <w:left w:val="nil"/>
              <w:bottom w:val="single" w:sz="4" w:space="0" w:color="auto"/>
              <w:right w:val="single" w:sz="4" w:space="0" w:color="auto"/>
            </w:tcBorders>
            <w:shd w:val="clear" w:color="auto" w:fill="auto"/>
            <w:noWrap/>
            <w:vAlign w:val="bottom"/>
            <w:hideMark/>
          </w:tcPr>
          <w:p w14:paraId="228BD411"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311AF3DF"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3A2EF127"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150467</w:t>
            </w:r>
          </w:p>
        </w:tc>
        <w:tc>
          <w:tcPr>
            <w:tcW w:w="4594" w:type="dxa"/>
            <w:tcBorders>
              <w:top w:val="nil"/>
              <w:left w:val="nil"/>
              <w:bottom w:val="single" w:sz="4" w:space="0" w:color="auto"/>
              <w:right w:val="single" w:sz="4" w:space="0" w:color="auto"/>
            </w:tcBorders>
            <w:shd w:val="clear" w:color="auto" w:fill="auto"/>
            <w:noWrap/>
            <w:vAlign w:val="bottom"/>
            <w:hideMark/>
          </w:tcPr>
          <w:p w14:paraId="35E62B87"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stůl jídelní</w:t>
            </w:r>
          </w:p>
        </w:tc>
        <w:tc>
          <w:tcPr>
            <w:tcW w:w="138" w:type="dxa"/>
            <w:tcBorders>
              <w:top w:val="nil"/>
              <w:left w:val="nil"/>
              <w:bottom w:val="single" w:sz="4" w:space="0" w:color="auto"/>
              <w:right w:val="single" w:sz="4" w:space="0" w:color="auto"/>
            </w:tcBorders>
            <w:shd w:val="clear" w:color="auto" w:fill="auto"/>
            <w:noWrap/>
            <w:vAlign w:val="bottom"/>
            <w:hideMark/>
          </w:tcPr>
          <w:p w14:paraId="5A20A306"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557A8727"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720A91EB"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150468</w:t>
            </w:r>
          </w:p>
        </w:tc>
        <w:tc>
          <w:tcPr>
            <w:tcW w:w="4594" w:type="dxa"/>
            <w:tcBorders>
              <w:top w:val="nil"/>
              <w:left w:val="nil"/>
              <w:bottom w:val="single" w:sz="4" w:space="0" w:color="auto"/>
              <w:right w:val="single" w:sz="4" w:space="0" w:color="auto"/>
            </w:tcBorders>
            <w:shd w:val="clear" w:color="auto" w:fill="auto"/>
            <w:noWrap/>
            <w:vAlign w:val="bottom"/>
            <w:hideMark/>
          </w:tcPr>
          <w:p w14:paraId="1A8CD165"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stůl jídelní</w:t>
            </w:r>
          </w:p>
        </w:tc>
        <w:tc>
          <w:tcPr>
            <w:tcW w:w="138" w:type="dxa"/>
            <w:tcBorders>
              <w:top w:val="nil"/>
              <w:left w:val="nil"/>
              <w:bottom w:val="single" w:sz="4" w:space="0" w:color="auto"/>
              <w:right w:val="single" w:sz="4" w:space="0" w:color="auto"/>
            </w:tcBorders>
            <w:shd w:val="clear" w:color="auto" w:fill="auto"/>
            <w:noWrap/>
            <w:vAlign w:val="bottom"/>
            <w:hideMark/>
          </w:tcPr>
          <w:p w14:paraId="2749CE42"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bookmarkStart w:id="0" w:name="_GoBack"/>
        <w:bookmarkEnd w:id="0"/>
      </w:tr>
      <w:tr w:rsidR="00FC01B9" w:rsidRPr="00FC01B9" w14:paraId="5551E5F7"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589FC074"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150469</w:t>
            </w:r>
          </w:p>
        </w:tc>
        <w:tc>
          <w:tcPr>
            <w:tcW w:w="4594" w:type="dxa"/>
            <w:tcBorders>
              <w:top w:val="nil"/>
              <w:left w:val="nil"/>
              <w:bottom w:val="single" w:sz="4" w:space="0" w:color="auto"/>
              <w:right w:val="single" w:sz="4" w:space="0" w:color="auto"/>
            </w:tcBorders>
            <w:shd w:val="clear" w:color="auto" w:fill="auto"/>
            <w:noWrap/>
            <w:vAlign w:val="bottom"/>
            <w:hideMark/>
          </w:tcPr>
          <w:p w14:paraId="03A70174"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stůl jídelní</w:t>
            </w:r>
          </w:p>
        </w:tc>
        <w:tc>
          <w:tcPr>
            <w:tcW w:w="138" w:type="dxa"/>
            <w:tcBorders>
              <w:top w:val="nil"/>
              <w:left w:val="nil"/>
              <w:bottom w:val="single" w:sz="4" w:space="0" w:color="auto"/>
              <w:right w:val="single" w:sz="4" w:space="0" w:color="auto"/>
            </w:tcBorders>
            <w:shd w:val="clear" w:color="auto" w:fill="auto"/>
            <w:noWrap/>
            <w:vAlign w:val="bottom"/>
            <w:hideMark/>
          </w:tcPr>
          <w:p w14:paraId="38EF746A"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3A2F5F09"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41F01E4E"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150475</w:t>
            </w:r>
          </w:p>
        </w:tc>
        <w:tc>
          <w:tcPr>
            <w:tcW w:w="4594" w:type="dxa"/>
            <w:tcBorders>
              <w:top w:val="nil"/>
              <w:left w:val="nil"/>
              <w:bottom w:val="single" w:sz="4" w:space="0" w:color="auto"/>
              <w:right w:val="single" w:sz="4" w:space="0" w:color="auto"/>
            </w:tcBorders>
            <w:shd w:val="clear" w:color="auto" w:fill="auto"/>
            <w:noWrap/>
            <w:vAlign w:val="bottom"/>
            <w:hideMark/>
          </w:tcPr>
          <w:p w14:paraId="33C76D8E"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lavice</w:t>
            </w:r>
          </w:p>
        </w:tc>
        <w:tc>
          <w:tcPr>
            <w:tcW w:w="138" w:type="dxa"/>
            <w:tcBorders>
              <w:top w:val="nil"/>
              <w:left w:val="nil"/>
              <w:bottom w:val="single" w:sz="4" w:space="0" w:color="auto"/>
              <w:right w:val="single" w:sz="4" w:space="0" w:color="auto"/>
            </w:tcBorders>
            <w:shd w:val="clear" w:color="auto" w:fill="auto"/>
            <w:noWrap/>
            <w:vAlign w:val="bottom"/>
            <w:hideMark/>
          </w:tcPr>
          <w:p w14:paraId="04C2A48D"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14FC473D"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465D9D62"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150476</w:t>
            </w:r>
          </w:p>
        </w:tc>
        <w:tc>
          <w:tcPr>
            <w:tcW w:w="4594" w:type="dxa"/>
            <w:tcBorders>
              <w:top w:val="nil"/>
              <w:left w:val="nil"/>
              <w:bottom w:val="single" w:sz="4" w:space="0" w:color="auto"/>
              <w:right w:val="single" w:sz="4" w:space="0" w:color="auto"/>
            </w:tcBorders>
            <w:shd w:val="clear" w:color="auto" w:fill="auto"/>
            <w:noWrap/>
            <w:vAlign w:val="bottom"/>
            <w:hideMark/>
          </w:tcPr>
          <w:p w14:paraId="106B8C86"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lavice</w:t>
            </w:r>
          </w:p>
        </w:tc>
        <w:tc>
          <w:tcPr>
            <w:tcW w:w="138" w:type="dxa"/>
            <w:tcBorders>
              <w:top w:val="nil"/>
              <w:left w:val="nil"/>
              <w:bottom w:val="single" w:sz="4" w:space="0" w:color="auto"/>
              <w:right w:val="single" w:sz="4" w:space="0" w:color="auto"/>
            </w:tcBorders>
            <w:shd w:val="clear" w:color="auto" w:fill="auto"/>
            <w:noWrap/>
            <w:vAlign w:val="bottom"/>
            <w:hideMark/>
          </w:tcPr>
          <w:p w14:paraId="08FAB4F1"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529DD914"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2D459FCA"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150477</w:t>
            </w:r>
          </w:p>
        </w:tc>
        <w:tc>
          <w:tcPr>
            <w:tcW w:w="4594" w:type="dxa"/>
            <w:tcBorders>
              <w:top w:val="nil"/>
              <w:left w:val="nil"/>
              <w:bottom w:val="single" w:sz="4" w:space="0" w:color="auto"/>
              <w:right w:val="single" w:sz="4" w:space="0" w:color="auto"/>
            </w:tcBorders>
            <w:shd w:val="clear" w:color="auto" w:fill="auto"/>
            <w:noWrap/>
            <w:vAlign w:val="bottom"/>
            <w:hideMark/>
          </w:tcPr>
          <w:p w14:paraId="630FDDCD"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lavice</w:t>
            </w:r>
          </w:p>
        </w:tc>
        <w:tc>
          <w:tcPr>
            <w:tcW w:w="138" w:type="dxa"/>
            <w:tcBorders>
              <w:top w:val="nil"/>
              <w:left w:val="nil"/>
              <w:bottom w:val="single" w:sz="4" w:space="0" w:color="auto"/>
              <w:right w:val="single" w:sz="4" w:space="0" w:color="auto"/>
            </w:tcBorders>
            <w:shd w:val="clear" w:color="auto" w:fill="auto"/>
            <w:noWrap/>
            <w:vAlign w:val="bottom"/>
            <w:hideMark/>
          </w:tcPr>
          <w:p w14:paraId="72BCDE02"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5C9BC71A"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0C9DB2E7"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150478</w:t>
            </w:r>
          </w:p>
        </w:tc>
        <w:tc>
          <w:tcPr>
            <w:tcW w:w="4594" w:type="dxa"/>
            <w:tcBorders>
              <w:top w:val="nil"/>
              <w:left w:val="nil"/>
              <w:bottom w:val="single" w:sz="4" w:space="0" w:color="auto"/>
              <w:right w:val="single" w:sz="4" w:space="0" w:color="auto"/>
            </w:tcBorders>
            <w:shd w:val="clear" w:color="auto" w:fill="auto"/>
            <w:noWrap/>
            <w:vAlign w:val="bottom"/>
            <w:hideMark/>
          </w:tcPr>
          <w:p w14:paraId="18E50B35"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lavice</w:t>
            </w:r>
          </w:p>
        </w:tc>
        <w:tc>
          <w:tcPr>
            <w:tcW w:w="138" w:type="dxa"/>
            <w:tcBorders>
              <w:top w:val="nil"/>
              <w:left w:val="nil"/>
              <w:bottom w:val="single" w:sz="4" w:space="0" w:color="auto"/>
              <w:right w:val="single" w:sz="4" w:space="0" w:color="auto"/>
            </w:tcBorders>
            <w:shd w:val="clear" w:color="auto" w:fill="auto"/>
            <w:noWrap/>
            <w:vAlign w:val="bottom"/>
            <w:hideMark/>
          </w:tcPr>
          <w:p w14:paraId="25EBA814"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300505B3"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5F32275B"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150479</w:t>
            </w:r>
          </w:p>
        </w:tc>
        <w:tc>
          <w:tcPr>
            <w:tcW w:w="4594" w:type="dxa"/>
            <w:tcBorders>
              <w:top w:val="nil"/>
              <w:left w:val="nil"/>
              <w:bottom w:val="single" w:sz="4" w:space="0" w:color="auto"/>
              <w:right w:val="single" w:sz="4" w:space="0" w:color="auto"/>
            </w:tcBorders>
            <w:shd w:val="clear" w:color="auto" w:fill="auto"/>
            <w:noWrap/>
            <w:vAlign w:val="bottom"/>
            <w:hideMark/>
          </w:tcPr>
          <w:p w14:paraId="221CB204"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lavice</w:t>
            </w:r>
          </w:p>
        </w:tc>
        <w:tc>
          <w:tcPr>
            <w:tcW w:w="138" w:type="dxa"/>
            <w:tcBorders>
              <w:top w:val="nil"/>
              <w:left w:val="nil"/>
              <w:bottom w:val="single" w:sz="4" w:space="0" w:color="auto"/>
              <w:right w:val="single" w:sz="4" w:space="0" w:color="auto"/>
            </w:tcBorders>
            <w:shd w:val="clear" w:color="auto" w:fill="auto"/>
            <w:noWrap/>
            <w:vAlign w:val="bottom"/>
            <w:hideMark/>
          </w:tcPr>
          <w:p w14:paraId="41E602C5"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3379A2A2"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4BB87E77"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150480</w:t>
            </w:r>
          </w:p>
        </w:tc>
        <w:tc>
          <w:tcPr>
            <w:tcW w:w="4594" w:type="dxa"/>
            <w:tcBorders>
              <w:top w:val="nil"/>
              <w:left w:val="nil"/>
              <w:bottom w:val="single" w:sz="4" w:space="0" w:color="auto"/>
              <w:right w:val="single" w:sz="4" w:space="0" w:color="auto"/>
            </w:tcBorders>
            <w:shd w:val="clear" w:color="auto" w:fill="auto"/>
            <w:noWrap/>
            <w:vAlign w:val="bottom"/>
            <w:hideMark/>
          </w:tcPr>
          <w:p w14:paraId="7FD87E48"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lavice</w:t>
            </w:r>
          </w:p>
        </w:tc>
        <w:tc>
          <w:tcPr>
            <w:tcW w:w="138" w:type="dxa"/>
            <w:tcBorders>
              <w:top w:val="nil"/>
              <w:left w:val="nil"/>
              <w:bottom w:val="single" w:sz="4" w:space="0" w:color="auto"/>
              <w:right w:val="single" w:sz="4" w:space="0" w:color="auto"/>
            </w:tcBorders>
            <w:shd w:val="clear" w:color="auto" w:fill="auto"/>
            <w:noWrap/>
            <w:vAlign w:val="bottom"/>
            <w:hideMark/>
          </w:tcPr>
          <w:p w14:paraId="2F71954E"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5B08415F"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5C60FDC3"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150481</w:t>
            </w:r>
          </w:p>
        </w:tc>
        <w:tc>
          <w:tcPr>
            <w:tcW w:w="4594" w:type="dxa"/>
            <w:tcBorders>
              <w:top w:val="nil"/>
              <w:left w:val="nil"/>
              <w:bottom w:val="single" w:sz="4" w:space="0" w:color="auto"/>
              <w:right w:val="single" w:sz="4" w:space="0" w:color="auto"/>
            </w:tcBorders>
            <w:shd w:val="clear" w:color="auto" w:fill="auto"/>
            <w:noWrap/>
            <w:vAlign w:val="bottom"/>
            <w:hideMark/>
          </w:tcPr>
          <w:p w14:paraId="0FF404AC"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lavice</w:t>
            </w:r>
          </w:p>
        </w:tc>
        <w:tc>
          <w:tcPr>
            <w:tcW w:w="138" w:type="dxa"/>
            <w:tcBorders>
              <w:top w:val="nil"/>
              <w:left w:val="nil"/>
              <w:bottom w:val="single" w:sz="4" w:space="0" w:color="auto"/>
              <w:right w:val="single" w:sz="4" w:space="0" w:color="auto"/>
            </w:tcBorders>
            <w:shd w:val="clear" w:color="auto" w:fill="auto"/>
            <w:noWrap/>
            <w:vAlign w:val="bottom"/>
            <w:hideMark/>
          </w:tcPr>
          <w:p w14:paraId="1F64045E"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12440EC7"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66C0AE54"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150482</w:t>
            </w:r>
          </w:p>
        </w:tc>
        <w:tc>
          <w:tcPr>
            <w:tcW w:w="4594" w:type="dxa"/>
            <w:tcBorders>
              <w:top w:val="nil"/>
              <w:left w:val="nil"/>
              <w:bottom w:val="single" w:sz="4" w:space="0" w:color="auto"/>
              <w:right w:val="single" w:sz="4" w:space="0" w:color="auto"/>
            </w:tcBorders>
            <w:shd w:val="clear" w:color="auto" w:fill="auto"/>
            <w:noWrap/>
            <w:vAlign w:val="bottom"/>
            <w:hideMark/>
          </w:tcPr>
          <w:p w14:paraId="08ECBE09"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lavice</w:t>
            </w:r>
          </w:p>
        </w:tc>
        <w:tc>
          <w:tcPr>
            <w:tcW w:w="138" w:type="dxa"/>
            <w:tcBorders>
              <w:top w:val="nil"/>
              <w:left w:val="nil"/>
              <w:bottom w:val="single" w:sz="4" w:space="0" w:color="auto"/>
              <w:right w:val="single" w:sz="4" w:space="0" w:color="auto"/>
            </w:tcBorders>
            <w:shd w:val="clear" w:color="auto" w:fill="auto"/>
            <w:noWrap/>
            <w:vAlign w:val="bottom"/>
            <w:hideMark/>
          </w:tcPr>
          <w:p w14:paraId="7D4319DC"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3449B825"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57F79387"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150483</w:t>
            </w:r>
          </w:p>
        </w:tc>
        <w:tc>
          <w:tcPr>
            <w:tcW w:w="4594" w:type="dxa"/>
            <w:tcBorders>
              <w:top w:val="nil"/>
              <w:left w:val="nil"/>
              <w:bottom w:val="single" w:sz="4" w:space="0" w:color="auto"/>
              <w:right w:val="single" w:sz="4" w:space="0" w:color="auto"/>
            </w:tcBorders>
            <w:shd w:val="clear" w:color="auto" w:fill="auto"/>
            <w:noWrap/>
            <w:vAlign w:val="bottom"/>
            <w:hideMark/>
          </w:tcPr>
          <w:p w14:paraId="4FE37477"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lavice</w:t>
            </w:r>
          </w:p>
        </w:tc>
        <w:tc>
          <w:tcPr>
            <w:tcW w:w="138" w:type="dxa"/>
            <w:tcBorders>
              <w:top w:val="nil"/>
              <w:left w:val="nil"/>
              <w:bottom w:val="single" w:sz="4" w:space="0" w:color="auto"/>
              <w:right w:val="single" w:sz="4" w:space="0" w:color="auto"/>
            </w:tcBorders>
            <w:shd w:val="clear" w:color="auto" w:fill="auto"/>
            <w:noWrap/>
            <w:vAlign w:val="bottom"/>
            <w:hideMark/>
          </w:tcPr>
          <w:p w14:paraId="63F7CB93"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2915721A"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0B2A32F2"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150484</w:t>
            </w:r>
          </w:p>
        </w:tc>
        <w:tc>
          <w:tcPr>
            <w:tcW w:w="4594" w:type="dxa"/>
            <w:tcBorders>
              <w:top w:val="nil"/>
              <w:left w:val="nil"/>
              <w:bottom w:val="single" w:sz="4" w:space="0" w:color="auto"/>
              <w:right w:val="single" w:sz="4" w:space="0" w:color="auto"/>
            </w:tcBorders>
            <w:shd w:val="clear" w:color="auto" w:fill="auto"/>
            <w:noWrap/>
            <w:vAlign w:val="bottom"/>
            <w:hideMark/>
          </w:tcPr>
          <w:p w14:paraId="6CF116AC"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lavice</w:t>
            </w:r>
          </w:p>
        </w:tc>
        <w:tc>
          <w:tcPr>
            <w:tcW w:w="138" w:type="dxa"/>
            <w:tcBorders>
              <w:top w:val="nil"/>
              <w:left w:val="nil"/>
              <w:bottom w:val="single" w:sz="4" w:space="0" w:color="auto"/>
              <w:right w:val="single" w:sz="4" w:space="0" w:color="auto"/>
            </w:tcBorders>
            <w:shd w:val="clear" w:color="auto" w:fill="auto"/>
            <w:noWrap/>
            <w:vAlign w:val="bottom"/>
            <w:hideMark/>
          </w:tcPr>
          <w:p w14:paraId="77FFBD7E"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0CCA5C80"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36C71581"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150488</w:t>
            </w:r>
          </w:p>
        </w:tc>
        <w:tc>
          <w:tcPr>
            <w:tcW w:w="4594" w:type="dxa"/>
            <w:tcBorders>
              <w:top w:val="nil"/>
              <w:left w:val="nil"/>
              <w:bottom w:val="single" w:sz="4" w:space="0" w:color="auto"/>
              <w:right w:val="single" w:sz="4" w:space="0" w:color="auto"/>
            </w:tcBorders>
            <w:shd w:val="clear" w:color="auto" w:fill="auto"/>
            <w:noWrap/>
            <w:vAlign w:val="bottom"/>
            <w:hideMark/>
          </w:tcPr>
          <w:p w14:paraId="0E90C956"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židle čalouněná</w:t>
            </w:r>
          </w:p>
        </w:tc>
        <w:tc>
          <w:tcPr>
            <w:tcW w:w="138" w:type="dxa"/>
            <w:tcBorders>
              <w:top w:val="nil"/>
              <w:left w:val="nil"/>
              <w:bottom w:val="single" w:sz="4" w:space="0" w:color="auto"/>
              <w:right w:val="single" w:sz="4" w:space="0" w:color="auto"/>
            </w:tcBorders>
            <w:shd w:val="clear" w:color="auto" w:fill="auto"/>
            <w:noWrap/>
            <w:vAlign w:val="bottom"/>
            <w:hideMark/>
          </w:tcPr>
          <w:p w14:paraId="6388A90E"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3B59C3B2"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4A4B48E1"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150489</w:t>
            </w:r>
          </w:p>
        </w:tc>
        <w:tc>
          <w:tcPr>
            <w:tcW w:w="4594" w:type="dxa"/>
            <w:tcBorders>
              <w:top w:val="nil"/>
              <w:left w:val="nil"/>
              <w:bottom w:val="single" w:sz="4" w:space="0" w:color="auto"/>
              <w:right w:val="single" w:sz="4" w:space="0" w:color="auto"/>
            </w:tcBorders>
            <w:shd w:val="clear" w:color="auto" w:fill="auto"/>
            <w:noWrap/>
            <w:vAlign w:val="bottom"/>
            <w:hideMark/>
          </w:tcPr>
          <w:p w14:paraId="4537CA49"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židle čalouněná</w:t>
            </w:r>
          </w:p>
        </w:tc>
        <w:tc>
          <w:tcPr>
            <w:tcW w:w="138" w:type="dxa"/>
            <w:tcBorders>
              <w:top w:val="nil"/>
              <w:left w:val="nil"/>
              <w:bottom w:val="single" w:sz="4" w:space="0" w:color="auto"/>
              <w:right w:val="single" w:sz="4" w:space="0" w:color="auto"/>
            </w:tcBorders>
            <w:shd w:val="clear" w:color="auto" w:fill="auto"/>
            <w:noWrap/>
            <w:vAlign w:val="bottom"/>
            <w:hideMark/>
          </w:tcPr>
          <w:p w14:paraId="0858379A"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460989E2"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7DB558B4"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150490</w:t>
            </w:r>
          </w:p>
        </w:tc>
        <w:tc>
          <w:tcPr>
            <w:tcW w:w="4594" w:type="dxa"/>
            <w:tcBorders>
              <w:top w:val="nil"/>
              <w:left w:val="nil"/>
              <w:bottom w:val="single" w:sz="4" w:space="0" w:color="auto"/>
              <w:right w:val="single" w:sz="4" w:space="0" w:color="auto"/>
            </w:tcBorders>
            <w:shd w:val="clear" w:color="auto" w:fill="auto"/>
            <w:noWrap/>
            <w:vAlign w:val="bottom"/>
            <w:hideMark/>
          </w:tcPr>
          <w:p w14:paraId="3118F7D0"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židle čalouněná</w:t>
            </w:r>
          </w:p>
        </w:tc>
        <w:tc>
          <w:tcPr>
            <w:tcW w:w="138" w:type="dxa"/>
            <w:tcBorders>
              <w:top w:val="nil"/>
              <w:left w:val="nil"/>
              <w:bottom w:val="single" w:sz="4" w:space="0" w:color="auto"/>
              <w:right w:val="single" w:sz="4" w:space="0" w:color="auto"/>
            </w:tcBorders>
            <w:shd w:val="clear" w:color="auto" w:fill="auto"/>
            <w:noWrap/>
            <w:vAlign w:val="bottom"/>
            <w:hideMark/>
          </w:tcPr>
          <w:p w14:paraId="25E7BB4F"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580CF2B9"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76FB882D"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150493</w:t>
            </w:r>
          </w:p>
        </w:tc>
        <w:tc>
          <w:tcPr>
            <w:tcW w:w="4594" w:type="dxa"/>
            <w:tcBorders>
              <w:top w:val="nil"/>
              <w:left w:val="nil"/>
              <w:bottom w:val="single" w:sz="4" w:space="0" w:color="auto"/>
              <w:right w:val="single" w:sz="4" w:space="0" w:color="auto"/>
            </w:tcBorders>
            <w:shd w:val="clear" w:color="auto" w:fill="auto"/>
            <w:noWrap/>
            <w:vAlign w:val="bottom"/>
            <w:hideMark/>
          </w:tcPr>
          <w:p w14:paraId="2AA427D3"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židle čalouněná</w:t>
            </w:r>
          </w:p>
        </w:tc>
        <w:tc>
          <w:tcPr>
            <w:tcW w:w="138" w:type="dxa"/>
            <w:tcBorders>
              <w:top w:val="nil"/>
              <w:left w:val="nil"/>
              <w:bottom w:val="single" w:sz="4" w:space="0" w:color="auto"/>
              <w:right w:val="single" w:sz="4" w:space="0" w:color="auto"/>
            </w:tcBorders>
            <w:shd w:val="clear" w:color="auto" w:fill="auto"/>
            <w:noWrap/>
            <w:vAlign w:val="bottom"/>
            <w:hideMark/>
          </w:tcPr>
          <w:p w14:paraId="76989EB1"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4B67BF0C"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03C877F4"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150494</w:t>
            </w:r>
          </w:p>
        </w:tc>
        <w:tc>
          <w:tcPr>
            <w:tcW w:w="4594" w:type="dxa"/>
            <w:tcBorders>
              <w:top w:val="nil"/>
              <w:left w:val="nil"/>
              <w:bottom w:val="single" w:sz="4" w:space="0" w:color="auto"/>
              <w:right w:val="single" w:sz="4" w:space="0" w:color="auto"/>
            </w:tcBorders>
            <w:shd w:val="clear" w:color="auto" w:fill="auto"/>
            <w:noWrap/>
            <w:vAlign w:val="bottom"/>
            <w:hideMark/>
          </w:tcPr>
          <w:p w14:paraId="3CAE8FD3"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židle čalouněná</w:t>
            </w:r>
          </w:p>
        </w:tc>
        <w:tc>
          <w:tcPr>
            <w:tcW w:w="138" w:type="dxa"/>
            <w:tcBorders>
              <w:top w:val="nil"/>
              <w:left w:val="nil"/>
              <w:bottom w:val="single" w:sz="4" w:space="0" w:color="auto"/>
              <w:right w:val="single" w:sz="4" w:space="0" w:color="auto"/>
            </w:tcBorders>
            <w:shd w:val="clear" w:color="auto" w:fill="auto"/>
            <w:noWrap/>
            <w:vAlign w:val="bottom"/>
            <w:hideMark/>
          </w:tcPr>
          <w:p w14:paraId="0FD076BC"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09CF349F"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66190467"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150495</w:t>
            </w:r>
          </w:p>
        </w:tc>
        <w:tc>
          <w:tcPr>
            <w:tcW w:w="4594" w:type="dxa"/>
            <w:tcBorders>
              <w:top w:val="nil"/>
              <w:left w:val="nil"/>
              <w:bottom w:val="single" w:sz="4" w:space="0" w:color="auto"/>
              <w:right w:val="single" w:sz="4" w:space="0" w:color="auto"/>
            </w:tcBorders>
            <w:shd w:val="clear" w:color="auto" w:fill="auto"/>
            <w:noWrap/>
            <w:vAlign w:val="bottom"/>
            <w:hideMark/>
          </w:tcPr>
          <w:p w14:paraId="68CAC379"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židle čalouněná</w:t>
            </w:r>
          </w:p>
        </w:tc>
        <w:tc>
          <w:tcPr>
            <w:tcW w:w="138" w:type="dxa"/>
            <w:tcBorders>
              <w:top w:val="nil"/>
              <w:left w:val="nil"/>
              <w:bottom w:val="single" w:sz="4" w:space="0" w:color="auto"/>
              <w:right w:val="single" w:sz="4" w:space="0" w:color="auto"/>
            </w:tcBorders>
            <w:shd w:val="clear" w:color="auto" w:fill="auto"/>
            <w:noWrap/>
            <w:vAlign w:val="bottom"/>
            <w:hideMark/>
          </w:tcPr>
          <w:p w14:paraId="45B9F3EA"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746F3040"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6D227EB7"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150496</w:t>
            </w:r>
          </w:p>
        </w:tc>
        <w:tc>
          <w:tcPr>
            <w:tcW w:w="4594" w:type="dxa"/>
            <w:tcBorders>
              <w:top w:val="nil"/>
              <w:left w:val="nil"/>
              <w:bottom w:val="single" w:sz="4" w:space="0" w:color="auto"/>
              <w:right w:val="single" w:sz="4" w:space="0" w:color="auto"/>
            </w:tcBorders>
            <w:shd w:val="clear" w:color="auto" w:fill="auto"/>
            <w:noWrap/>
            <w:vAlign w:val="bottom"/>
            <w:hideMark/>
          </w:tcPr>
          <w:p w14:paraId="5F643335"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židle čalouněná</w:t>
            </w:r>
          </w:p>
        </w:tc>
        <w:tc>
          <w:tcPr>
            <w:tcW w:w="138" w:type="dxa"/>
            <w:tcBorders>
              <w:top w:val="nil"/>
              <w:left w:val="nil"/>
              <w:bottom w:val="single" w:sz="4" w:space="0" w:color="auto"/>
              <w:right w:val="single" w:sz="4" w:space="0" w:color="auto"/>
            </w:tcBorders>
            <w:shd w:val="clear" w:color="auto" w:fill="auto"/>
            <w:noWrap/>
            <w:vAlign w:val="bottom"/>
            <w:hideMark/>
          </w:tcPr>
          <w:p w14:paraId="220D547E"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0B595C20"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689AF637"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150497</w:t>
            </w:r>
          </w:p>
        </w:tc>
        <w:tc>
          <w:tcPr>
            <w:tcW w:w="4594" w:type="dxa"/>
            <w:tcBorders>
              <w:top w:val="nil"/>
              <w:left w:val="nil"/>
              <w:bottom w:val="single" w:sz="4" w:space="0" w:color="auto"/>
              <w:right w:val="single" w:sz="4" w:space="0" w:color="auto"/>
            </w:tcBorders>
            <w:shd w:val="clear" w:color="auto" w:fill="auto"/>
            <w:noWrap/>
            <w:vAlign w:val="bottom"/>
            <w:hideMark/>
          </w:tcPr>
          <w:p w14:paraId="1BE49CA3"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židle čalouněná</w:t>
            </w:r>
          </w:p>
        </w:tc>
        <w:tc>
          <w:tcPr>
            <w:tcW w:w="138" w:type="dxa"/>
            <w:tcBorders>
              <w:top w:val="nil"/>
              <w:left w:val="nil"/>
              <w:bottom w:val="single" w:sz="4" w:space="0" w:color="auto"/>
              <w:right w:val="single" w:sz="4" w:space="0" w:color="auto"/>
            </w:tcBorders>
            <w:shd w:val="clear" w:color="auto" w:fill="auto"/>
            <w:noWrap/>
            <w:vAlign w:val="bottom"/>
            <w:hideMark/>
          </w:tcPr>
          <w:p w14:paraId="2C59C7F9"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1EF6D9A3"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7E2FE1BB"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150499</w:t>
            </w:r>
          </w:p>
        </w:tc>
        <w:tc>
          <w:tcPr>
            <w:tcW w:w="4594" w:type="dxa"/>
            <w:tcBorders>
              <w:top w:val="nil"/>
              <w:left w:val="nil"/>
              <w:bottom w:val="single" w:sz="4" w:space="0" w:color="auto"/>
              <w:right w:val="single" w:sz="4" w:space="0" w:color="auto"/>
            </w:tcBorders>
            <w:shd w:val="clear" w:color="auto" w:fill="auto"/>
            <w:noWrap/>
            <w:vAlign w:val="bottom"/>
            <w:hideMark/>
          </w:tcPr>
          <w:p w14:paraId="0DF3C649"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židle čalouněná</w:t>
            </w:r>
          </w:p>
        </w:tc>
        <w:tc>
          <w:tcPr>
            <w:tcW w:w="138" w:type="dxa"/>
            <w:tcBorders>
              <w:top w:val="nil"/>
              <w:left w:val="nil"/>
              <w:bottom w:val="single" w:sz="4" w:space="0" w:color="auto"/>
              <w:right w:val="single" w:sz="4" w:space="0" w:color="auto"/>
            </w:tcBorders>
            <w:shd w:val="clear" w:color="auto" w:fill="auto"/>
            <w:noWrap/>
            <w:vAlign w:val="bottom"/>
            <w:hideMark/>
          </w:tcPr>
          <w:p w14:paraId="5C0AA207"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56300FDF"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7F07F5B0"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150500</w:t>
            </w:r>
          </w:p>
        </w:tc>
        <w:tc>
          <w:tcPr>
            <w:tcW w:w="4594" w:type="dxa"/>
            <w:tcBorders>
              <w:top w:val="nil"/>
              <w:left w:val="nil"/>
              <w:bottom w:val="single" w:sz="4" w:space="0" w:color="auto"/>
              <w:right w:val="single" w:sz="4" w:space="0" w:color="auto"/>
            </w:tcBorders>
            <w:shd w:val="clear" w:color="auto" w:fill="auto"/>
            <w:noWrap/>
            <w:vAlign w:val="bottom"/>
            <w:hideMark/>
          </w:tcPr>
          <w:p w14:paraId="6F6958F8"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židle čalouněná</w:t>
            </w:r>
          </w:p>
        </w:tc>
        <w:tc>
          <w:tcPr>
            <w:tcW w:w="138" w:type="dxa"/>
            <w:tcBorders>
              <w:top w:val="nil"/>
              <w:left w:val="nil"/>
              <w:bottom w:val="single" w:sz="4" w:space="0" w:color="auto"/>
              <w:right w:val="single" w:sz="4" w:space="0" w:color="auto"/>
            </w:tcBorders>
            <w:shd w:val="clear" w:color="auto" w:fill="auto"/>
            <w:noWrap/>
            <w:vAlign w:val="bottom"/>
            <w:hideMark/>
          </w:tcPr>
          <w:p w14:paraId="378721FF"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0356511C"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0CDDCEDB"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150501</w:t>
            </w:r>
          </w:p>
        </w:tc>
        <w:tc>
          <w:tcPr>
            <w:tcW w:w="4594" w:type="dxa"/>
            <w:tcBorders>
              <w:top w:val="nil"/>
              <w:left w:val="nil"/>
              <w:bottom w:val="single" w:sz="4" w:space="0" w:color="auto"/>
              <w:right w:val="single" w:sz="4" w:space="0" w:color="auto"/>
            </w:tcBorders>
            <w:shd w:val="clear" w:color="auto" w:fill="auto"/>
            <w:noWrap/>
            <w:vAlign w:val="bottom"/>
            <w:hideMark/>
          </w:tcPr>
          <w:p w14:paraId="3455702A"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židle čalouněná</w:t>
            </w:r>
          </w:p>
        </w:tc>
        <w:tc>
          <w:tcPr>
            <w:tcW w:w="138" w:type="dxa"/>
            <w:tcBorders>
              <w:top w:val="nil"/>
              <w:left w:val="nil"/>
              <w:bottom w:val="single" w:sz="4" w:space="0" w:color="auto"/>
              <w:right w:val="single" w:sz="4" w:space="0" w:color="auto"/>
            </w:tcBorders>
            <w:shd w:val="clear" w:color="auto" w:fill="auto"/>
            <w:noWrap/>
            <w:vAlign w:val="bottom"/>
            <w:hideMark/>
          </w:tcPr>
          <w:p w14:paraId="4CBCD579"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2EA8E7AF"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217263F5"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150502</w:t>
            </w:r>
          </w:p>
        </w:tc>
        <w:tc>
          <w:tcPr>
            <w:tcW w:w="4594" w:type="dxa"/>
            <w:tcBorders>
              <w:top w:val="nil"/>
              <w:left w:val="nil"/>
              <w:bottom w:val="single" w:sz="4" w:space="0" w:color="auto"/>
              <w:right w:val="single" w:sz="4" w:space="0" w:color="auto"/>
            </w:tcBorders>
            <w:shd w:val="clear" w:color="auto" w:fill="auto"/>
            <w:noWrap/>
            <w:vAlign w:val="bottom"/>
            <w:hideMark/>
          </w:tcPr>
          <w:p w14:paraId="3C717E1A"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židle čalouněná</w:t>
            </w:r>
          </w:p>
        </w:tc>
        <w:tc>
          <w:tcPr>
            <w:tcW w:w="138" w:type="dxa"/>
            <w:tcBorders>
              <w:top w:val="nil"/>
              <w:left w:val="nil"/>
              <w:bottom w:val="single" w:sz="4" w:space="0" w:color="auto"/>
              <w:right w:val="single" w:sz="4" w:space="0" w:color="auto"/>
            </w:tcBorders>
            <w:shd w:val="clear" w:color="auto" w:fill="auto"/>
            <w:noWrap/>
            <w:vAlign w:val="bottom"/>
            <w:hideMark/>
          </w:tcPr>
          <w:p w14:paraId="68FF8BF3"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03F73844"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20CCE876"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150504</w:t>
            </w:r>
          </w:p>
        </w:tc>
        <w:tc>
          <w:tcPr>
            <w:tcW w:w="4594" w:type="dxa"/>
            <w:tcBorders>
              <w:top w:val="nil"/>
              <w:left w:val="nil"/>
              <w:bottom w:val="single" w:sz="4" w:space="0" w:color="auto"/>
              <w:right w:val="single" w:sz="4" w:space="0" w:color="auto"/>
            </w:tcBorders>
            <w:shd w:val="clear" w:color="auto" w:fill="auto"/>
            <w:noWrap/>
            <w:vAlign w:val="bottom"/>
            <w:hideMark/>
          </w:tcPr>
          <w:p w14:paraId="6FFEC012"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židle čalouněná</w:t>
            </w:r>
          </w:p>
        </w:tc>
        <w:tc>
          <w:tcPr>
            <w:tcW w:w="138" w:type="dxa"/>
            <w:tcBorders>
              <w:top w:val="nil"/>
              <w:left w:val="nil"/>
              <w:bottom w:val="single" w:sz="4" w:space="0" w:color="auto"/>
              <w:right w:val="single" w:sz="4" w:space="0" w:color="auto"/>
            </w:tcBorders>
            <w:shd w:val="clear" w:color="auto" w:fill="auto"/>
            <w:noWrap/>
            <w:vAlign w:val="bottom"/>
            <w:hideMark/>
          </w:tcPr>
          <w:p w14:paraId="1B1B5E23"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1352D7A3"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3E362A1F"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150505</w:t>
            </w:r>
          </w:p>
        </w:tc>
        <w:tc>
          <w:tcPr>
            <w:tcW w:w="4594" w:type="dxa"/>
            <w:tcBorders>
              <w:top w:val="nil"/>
              <w:left w:val="nil"/>
              <w:bottom w:val="single" w:sz="4" w:space="0" w:color="auto"/>
              <w:right w:val="single" w:sz="4" w:space="0" w:color="auto"/>
            </w:tcBorders>
            <w:shd w:val="clear" w:color="auto" w:fill="auto"/>
            <w:noWrap/>
            <w:vAlign w:val="bottom"/>
            <w:hideMark/>
          </w:tcPr>
          <w:p w14:paraId="3EFAC18D"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židle čalouněná</w:t>
            </w:r>
          </w:p>
        </w:tc>
        <w:tc>
          <w:tcPr>
            <w:tcW w:w="138" w:type="dxa"/>
            <w:tcBorders>
              <w:top w:val="nil"/>
              <w:left w:val="nil"/>
              <w:bottom w:val="single" w:sz="4" w:space="0" w:color="auto"/>
              <w:right w:val="single" w:sz="4" w:space="0" w:color="auto"/>
            </w:tcBorders>
            <w:shd w:val="clear" w:color="auto" w:fill="auto"/>
            <w:noWrap/>
            <w:vAlign w:val="bottom"/>
            <w:hideMark/>
          </w:tcPr>
          <w:p w14:paraId="34E01358"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7C366494"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6C273252"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150506</w:t>
            </w:r>
          </w:p>
        </w:tc>
        <w:tc>
          <w:tcPr>
            <w:tcW w:w="4594" w:type="dxa"/>
            <w:tcBorders>
              <w:top w:val="nil"/>
              <w:left w:val="nil"/>
              <w:bottom w:val="single" w:sz="4" w:space="0" w:color="auto"/>
              <w:right w:val="single" w:sz="4" w:space="0" w:color="auto"/>
            </w:tcBorders>
            <w:shd w:val="clear" w:color="auto" w:fill="auto"/>
            <w:noWrap/>
            <w:vAlign w:val="bottom"/>
            <w:hideMark/>
          </w:tcPr>
          <w:p w14:paraId="36C27724"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židle čalouněná</w:t>
            </w:r>
          </w:p>
        </w:tc>
        <w:tc>
          <w:tcPr>
            <w:tcW w:w="138" w:type="dxa"/>
            <w:tcBorders>
              <w:top w:val="nil"/>
              <w:left w:val="nil"/>
              <w:bottom w:val="single" w:sz="4" w:space="0" w:color="auto"/>
              <w:right w:val="single" w:sz="4" w:space="0" w:color="auto"/>
            </w:tcBorders>
            <w:shd w:val="clear" w:color="auto" w:fill="auto"/>
            <w:noWrap/>
            <w:vAlign w:val="bottom"/>
            <w:hideMark/>
          </w:tcPr>
          <w:p w14:paraId="5D616396"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1618EF7D"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4DBD81F8"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150507</w:t>
            </w:r>
          </w:p>
        </w:tc>
        <w:tc>
          <w:tcPr>
            <w:tcW w:w="4594" w:type="dxa"/>
            <w:tcBorders>
              <w:top w:val="nil"/>
              <w:left w:val="nil"/>
              <w:bottom w:val="single" w:sz="4" w:space="0" w:color="auto"/>
              <w:right w:val="single" w:sz="4" w:space="0" w:color="auto"/>
            </w:tcBorders>
            <w:shd w:val="clear" w:color="auto" w:fill="auto"/>
            <w:noWrap/>
            <w:vAlign w:val="bottom"/>
            <w:hideMark/>
          </w:tcPr>
          <w:p w14:paraId="7A2FD8D6"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židle čalouněná</w:t>
            </w:r>
          </w:p>
        </w:tc>
        <w:tc>
          <w:tcPr>
            <w:tcW w:w="138" w:type="dxa"/>
            <w:tcBorders>
              <w:top w:val="nil"/>
              <w:left w:val="nil"/>
              <w:bottom w:val="single" w:sz="4" w:space="0" w:color="auto"/>
              <w:right w:val="single" w:sz="4" w:space="0" w:color="auto"/>
            </w:tcBorders>
            <w:shd w:val="clear" w:color="auto" w:fill="auto"/>
            <w:noWrap/>
            <w:vAlign w:val="bottom"/>
            <w:hideMark/>
          </w:tcPr>
          <w:p w14:paraId="189E9077"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71EDCDA4"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55A8421C"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150508</w:t>
            </w:r>
          </w:p>
        </w:tc>
        <w:tc>
          <w:tcPr>
            <w:tcW w:w="4594" w:type="dxa"/>
            <w:tcBorders>
              <w:top w:val="nil"/>
              <w:left w:val="nil"/>
              <w:bottom w:val="single" w:sz="4" w:space="0" w:color="auto"/>
              <w:right w:val="single" w:sz="4" w:space="0" w:color="auto"/>
            </w:tcBorders>
            <w:shd w:val="clear" w:color="auto" w:fill="auto"/>
            <w:noWrap/>
            <w:vAlign w:val="bottom"/>
            <w:hideMark/>
          </w:tcPr>
          <w:p w14:paraId="32FD12C0"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židle čalouněná</w:t>
            </w:r>
          </w:p>
        </w:tc>
        <w:tc>
          <w:tcPr>
            <w:tcW w:w="138" w:type="dxa"/>
            <w:tcBorders>
              <w:top w:val="nil"/>
              <w:left w:val="nil"/>
              <w:bottom w:val="single" w:sz="4" w:space="0" w:color="auto"/>
              <w:right w:val="single" w:sz="4" w:space="0" w:color="auto"/>
            </w:tcBorders>
            <w:shd w:val="clear" w:color="auto" w:fill="auto"/>
            <w:noWrap/>
            <w:vAlign w:val="bottom"/>
            <w:hideMark/>
          </w:tcPr>
          <w:p w14:paraId="31C51CC7"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574E7CBA"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4AF6F421"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150509</w:t>
            </w:r>
          </w:p>
        </w:tc>
        <w:tc>
          <w:tcPr>
            <w:tcW w:w="4594" w:type="dxa"/>
            <w:tcBorders>
              <w:top w:val="nil"/>
              <w:left w:val="nil"/>
              <w:bottom w:val="single" w:sz="4" w:space="0" w:color="auto"/>
              <w:right w:val="single" w:sz="4" w:space="0" w:color="auto"/>
            </w:tcBorders>
            <w:shd w:val="clear" w:color="auto" w:fill="auto"/>
            <w:noWrap/>
            <w:vAlign w:val="bottom"/>
            <w:hideMark/>
          </w:tcPr>
          <w:p w14:paraId="7F007106"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židle čalouněná</w:t>
            </w:r>
          </w:p>
        </w:tc>
        <w:tc>
          <w:tcPr>
            <w:tcW w:w="138" w:type="dxa"/>
            <w:tcBorders>
              <w:top w:val="nil"/>
              <w:left w:val="nil"/>
              <w:bottom w:val="single" w:sz="4" w:space="0" w:color="auto"/>
              <w:right w:val="single" w:sz="4" w:space="0" w:color="auto"/>
            </w:tcBorders>
            <w:shd w:val="clear" w:color="auto" w:fill="auto"/>
            <w:noWrap/>
            <w:vAlign w:val="bottom"/>
            <w:hideMark/>
          </w:tcPr>
          <w:p w14:paraId="4EFCE79E"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356EC508"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7913CDB9"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150510</w:t>
            </w:r>
          </w:p>
        </w:tc>
        <w:tc>
          <w:tcPr>
            <w:tcW w:w="4594" w:type="dxa"/>
            <w:tcBorders>
              <w:top w:val="nil"/>
              <w:left w:val="nil"/>
              <w:bottom w:val="single" w:sz="4" w:space="0" w:color="auto"/>
              <w:right w:val="single" w:sz="4" w:space="0" w:color="auto"/>
            </w:tcBorders>
            <w:shd w:val="clear" w:color="auto" w:fill="auto"/>
            <w:noWrap/>
            <w:vAlign w:val="bottom"/>
            <w:hideMark/>
          </w:tcPr>
          <w:p w14:paraId="07C83077"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židle čalouněná</w:t>
            </w:r>
          </w:p>
        </w:tc>
        <w:tc>
          <w:tcPr>
            <w:tcW w:w="138" w:type="dxa"/>
            <w:tcBorders>
              <w:top w:val="nil"/>
              <w:left w:val="nil"/>
              <w:bottom w:val="single" w:sz="4" w:space="0" w:color="auto"/>
              <w:right w:val="single" w:sz="4" w:space="0" w:color="auto"/>
            </w:tcBorders>
            <w:shd w:val="clear" w:color="auto" w:fill="auto"/>
            <w:noWrap/>
            <w:vAlign w:val="bottom"/>
            <w:hideMark/>
          </w:tcPr>
          <w:p w14:paraId="25F7FB41"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3C32C322"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75898444"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150511</w:t>
            </w:r>
          </w:p>
        </w:tc>
        <w:tc>
          <w:tcPr>
            <w:tcW w:w="4594" w:type="dxa"/>
            <w:tcBorders>
              <w:top w:val="nil"/>
              <w:left w:val="nil"/>
              <w:bottom w:val="single" w:sz="4" w:space="0" w:color="auto"/>
              <w:right w:val="single" w:sz="4" w:space="0" w:color="auto"/>
            </w:tcBorders>
            <w:shd w:val="clear" w:color="auto" w:fill="auto"/>
            <w:noWrap/>
            <w:vAlign w:val="bottom"/>
            <w:hideMark/>
          </w:tcPr>
          <w:p w14:paraId="37A42608"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židle čalouněná</w:t>
            </w:r>
          </w:p>
        </w:tc>
        <w:tc>
          <w:tcPr>
            <w:tcW w:w="138" w:type="dxa"/>
            <w:tcBorders>
              <w:top w:val="nil"/>
              <w:left w:val="nil"/>
              <w:bottom w:val="single" w:sz="4" w:space="0" w:color="auto"/>
              <w:right w:val="single" w:sz="4" w:space="0" w:color="auto"/>
            </w:tcBorders>
            <w:shd w:val="clear" w:color="auto" w:fill="auto"/>
            <w:noWrap/>
            <w:vAlign w:val="bottom"/>
            <w:hideMark/>
          </w:tcPr>
          <w:p w14:paraId="2F53C82A"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4C630209"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0274BAF5"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lastRenderedPageBreak/>
              <w:t>150512</w:t>
            </w:r>
          </w:p>
        </w:tc>
        <w:tc>
          <w:tcPr>
            <w:tcW w:w="4594" w:type="dxa"/>
            <w:tcBorders>
              <w:top w:val="nil"/>
              <w:left w:val="nil"/>
              <w:bottom w:val="single" w:sz="4" w:space="0" w:color="auto"/>
              <w:right w:val="single" w:sz="4" w:space="0" w:color="auto"/>
            </w:tcBorders>
            <w:shd w:val="clear" w:color="auto" w:fill="auto"/>
            <w:noWrap/>
            <w:vAlign w:val="bottom"/>
            <w:hideMark/>
          </w:tcPr>
          <w:p w14:paraId="5335070B"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židle čalouněná</w:t>
            </w:r>
          </w:p>
        </w:tc>
        <w:tc>
          <w:tcPr>
            <w:tcW w:w="138" w:type="dxa"/>
            <w:tcBorders>
              <w:top w:val="nil"/>
              <w:left w:val="nil"/>
              <w:bottom w:val="single" w:sz="4" w:space="0" w:color="auto"/>
              <w:right w:val="single" w:sz="4" w:space="0" w:color="auto"/>
            </w:tcBorders>
            <w:shd w:val="clear" w:color="auto" w:fill="auto"/>
            <w:noWrap/>
            <w:vAlign w:val="bottom"/>
            <w:hideMark/>
          </w:tcPr>
          <w:p w14:paraId="345C1A20"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465ABC51"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0D51E6E5"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150513</w:t>
            </w:r>
          </w:p>
        </w:tc>
        <w:tc>
          <w:tcPr>
            <w:tcW w:w="4594" w:type="dxa"/>
            <w:tcBorders>
              <w:top w:val="nil"/>
              <w:left w:val="nil"/>
              <w:bottom w:val="single" w:sz="4" w:space="0" w:color="auto"/>
              <w:right w:val="single" w:sz="4" w:space="0" w:color="auto"/>
            </w:tcBorders>
            <w:shd w:val="clear" w:color="auto" w:fill="auto"/>
            <w:noWrap/>
            <w:vAlign w:val="bottom"/>
            <w:hideMark/>
          </w:tcPr>
          <w:p w14:paraId="1A138795"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židle čalouněná</w:t>
            </w:r>
          </w:p>
        </w:tc>
        <w:tc>
          <w:tcPr>
            <w:tcW w:w="138" w:type="dxa"/>
            <w:tcBorders>
              <w:top w:val="nil"/>
              <w:left w:val="nil"/>
              <w:bottom w:val="single" w:sz="4" w:space="0" w:color="auto"/>
              <w:right w:val="single" w:sz="4" w:space="0" w:color="auto"/>
            </w:tcBorders>
            <w:shd w:val="clear" w:color="auto" w:fill="auto"/>
            <w:noWrap/>
            <w:vAlign w:val="bottom"/>
            <w:hideMark/>
          </w:tcPr>
          <w:p w14:paraId="7A450EEE"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710B8449"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21F75302"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150514</w:t>
            </w:r>
          </w:p>
        </w:tc>
        <w:tc>
          <w:tcPr>
            <w:tcW w:w="4594" w:type="dxa"/>
            <w:tcBorders>
              <w:top w:val="nil"/>
              <w:left w:val="nil"/>
              <w:bottom w:val="single" w:sz="4" w:space="0" w:color="auto"/>
              <w:right w:val="single" w:sz="4" w:space="0" w:color="auto"/>
            </w:tcBorders>
            <w:shd w:val="clear" w:color="auto" w:fill="auto"/>
            <w:noWrap/>
            <w:vAlign w:val="bottom"/>
            <w:hideMark/>
          </w:tcPr>
          <w:p w14:paraId="28383690"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židle čalouněná</w:t>
            </w:r>
          </w:p>
        </w:tc>
        <w:tc>
          <w:tcPr>
            <w:tcW w:w="138" w:type="dxa"/>
            <w:tcBorders>
              <w:top w:val="nil"/>
              <w:left w:val="nil"/>
              <w:bottom w:val="single" w:sz="4" w:space="0" w:color="auto"/>
              <w:right w:val="single" w:sz="4" w:space="0" w:color="auto"/>
            </w:tcBorders>
            <w:shd w:val="clear" w:color="auto" w:fill="auto"/>
            <w:noWrap/>
            <w:vAlign w:val="bottom"/>
            <w:hideMark/>
          </w:tcPr>
          <w:p w14:paraId="0F920D0E"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051165E2"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61DED92E"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150515</w:t>
            </w:r>
          </w:p>
        </w:tc>
        <w:tc>
          <w:tcPr>
            <w:tcW w:w="4594" w:type="dxa"/>
            <w:tcBorders>
              <w:top w:val="nil"/>
              <w:left w:val="nil"/>
              <w:bottom w:val="single" w:sz="4" w:space="0" w:color="auto"/>
              <w:right w:val="single" w:sz="4" w:space="0" w:color="auto"/>
            </w:tcBorders>
            <w:shd w:val="clear" w:color="auto" w:fill="auto"/>
            <w:noWrap/>
            <w:vAlign w:val="bottom"/>
            <w:hideMark/>
          </w:tcPr>
          <w:p w14:paraId="3D3EB2DF"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židle čalouněná</w:t>
            </w:r>
          </w:p>
        </w:tc>
        <w:tc>
          <w:tcPr>
            <w:tcW w:w="138" w:type="dxa"/>
            <w:tcBorders>
              <w:top w:val="nil"/>
              <w:left w:val="nil"/>
              <w:bottom w:val="single" w:sz="4" w:space="0" w:color="auto"/>
              <w:right w:val="single" w:sz="4" w:space="0" w:color="auto"/>
            </w:tcBorders>
            <w:shd w:val="clear" w:color="auto" w:fill="auto"/>
            <w:noWrap/>
            <w:vAlign w:val="bottom"/>
            <w:hideMark/>
          </w:tcPr>
          <w:p w14:paraId="2960E3D7"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7AF4C193"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077E3A1D"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150517</w:t>
            </w:r>
          </w:p>
        </w:tc>
        <w:tc>
          <w:tcPr>
            <w:tcW w:w="4594" w:type="dxa"/>
            <w:tcBorders>
              <w:top w:val="nil"/>
              <w:left w:val="nil"/>
              <w:bottom w:val="single" w:sz="4" w:space="0" w:color="auto"/>
              <w:right w:val="single" w:sz="4" w:space="0" w:color="auto"/>
            </w:tcBorders>
            <w:shd w:val="clear" w:color="auto" w:fill="auto"/>
            <w:noWrap/>
            <w:vAlign w:val="bottom"/>
            <w:hideMark/>
          </w:tcPr>
          <w:p w14:paraId="1088280E"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židle čalouněná</w:t>
            </w:r>
          </w:p>
        </w:tc>
        <w:tc>
          <w:tcPr>
            <w:tcW w:w="138" w:type="dxa"/>
            <w:tcBorders>
              <w:top w:val="nil"/>
              <w:left w:val="nil"/>
              <w:bottom w:val="single" w:sz="4" w:space="0" w:color="auto"/>
              <w:right w:val="single" w:sz="4" w:space="0" w:color="auto"/>
            </w:tcBorders>
            <w:shd w:val="clear" w:color="auto" w:fill="auto"/>
            <w:noWrap/>
            <w:vAlign w:val="bottom"/>
            <w:hideMark/>
          </w:tcPr>
          <w:p w14:paraId="5275596E"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2678CF05"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1AB324D5"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150518</w:t>
            </w:r>
          </w:p>
        </w:tc>
        <w:tc>
          <w:tcPr>
            <w:tcW w:w="4594" w:type="dxa"/>
            <w:tcBorders>
              <w:top w:val="nil"/>
              <w:left w:val="nil"/>
              <w:bottom w:val="single" w:sz="4" w:space="0" w:color="auto"/>
              <w:right w:val="single" w:sz="4" w:space="0" w:color="auto"/>
            </w:tcBorders>
            <w:shd w:val="clear" w:color="auto" w:fill="auto"/>
            <w:noWrap/>
            <w:vAlign w:val="bottom"/>
            <w:hideMark/>
          </w:tcPr>
          <w:p w14:paraId="6598BFBE"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židle čalouněná</w:t>
            </w:r>
          </w:p>
        </w:tc>
        <w:tc>
          <w:tcPr>
            <w:tcW w:w="138" w:type="dxa"/>
            <w:tcBorders>
              <w:top w:val="nil"/>
              <w:left w:val="nil"/>
              <w:bottom w:val="single" w:sz="4" w:space="0" w:color="auto"/>
              <w:right w:val="single" w:sz="4" w:space="0" w:color="auto"/>
            </w:tcBorders>
            <w:shd w:val="clear" w:color="auto" w:fill="auto"/>
            <w:noWrap/>
            <w:vAlign w:val="bottom"/>
            <w:hideMark/>
          </w:tcPr>
          <w:p w14:paraId="3000B6FD"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4AC68A33"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03AAB4C2"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150519</w:t>
            </w:r>
          </w:p>
        </w:tc>
        <w:tc>
          <w:tcPr>
            <w:tcW w:w="4594" w:type="dxa"/>
            <w:tcBorders>
              <w:top w:val="nil"/>
              <w:left w:val="nil"/>
              <w:bottom w:val="single" w:sz="4" w:space="0" w:color="auto"/>
              <w:right w:val="single" w:sz="4" w:space="0" w:color="auto"/>
            </w:tcBorders>
            <w:shd w:val="clear" w:color="auto" w:fill="auto"/>
            <w:noWrap/>
            <w:vAlign w:val="bottom"/>
            <w:hideMark/>
          </w:tcPr>
          <w:p w14:paraId="46E523F5"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židle čalouněná</w:t>
            </w:r>
          </w:p>
        </w:tc>
        <w:tc>
          <w:tcPr>
            <w:tcW w:w="138" w:type="dxa"/>
            <w:tcBorders>
              <w:top w:val="nil"/>
              <w:left w:val="nil"/>
              <w:bottom w:val="single" w:sz="4" w:space="0" w:color="auto"/>
              <w:right w:val="single" w:sz="4" w:space="0" w:color="auto"/>
            </w:tcBorders>
            <w:shd w:val="clear" w:color="auto" w:fill="auto"/>
            <w:noWrap/>
            <w:vAlign w:val="bottom"/>
            <w:hideMark/>
          </w:tcPr>
          <w:p w14:paraId="5FA151A8"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0F9254B8"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3DB09D25"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150520</w:t>
            </w:r>
          </w:p>
        </w:tc>
        <w:tc>
          <w:tcPr>
            <w:tcW w:w="4594" w:type="dxa"/>
            <w:tcBorders>
              <w:top w:val="nil"/>
              <w:left w:val="nil"/>
              <w:bottom w:val="single" w:sz="4" w:space="0" w:color="auto"/>
              <w:right w:val="single" w:sz="4" w:space="0" w:color="auto"/>
            </w:tcBorders>
            <w:shd w:val="clear" w:color="auto" w:fill="auto"/>
            <w:noWrap/>
            <w:vAlign w:val="bottom"/>
            <w:hideMark/>
          </w:tcPr>
          <w:p w14:paraId="3B896D62"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židle čalouněná</w:t>
            </w:r>
          </w:p>
        </w:tc>
        <w:tc>
          <w:tcPr>
            <w:tcW w:w="138" w:type="dxa"/>
            <w:tcBorders>
              <w:top w:val="nil"/>
              <w:left w:val="nil"/>
              <w:bottom w:val="single" w:sz="4" w:space="0" w:color="auto"/>
              <w:right w:val="single" w:sz="4" w:space="0" w:color="auto"/>
            </w:tcBorders>
            <w:shd w:val="clear" w:color="auto" w:fill="auto"/>
            <w:noWrap/>
            <w:vAlign w:val="bottom"/>
            <w:hideMark/>
          </w:tcPr>
          <w:p w14:paraId="22361362"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0C4B2B4C"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7BC8E092"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150521</w:t>
            </w:r>
          </w:p>
        </w:tc>
        <w:tc>
          <w:tcPr>
            <w:tcW w:w="4594" w:type="dxa"/>
            <w:tcBorders>
              <w:top w:val="nil"/>
              <w:left w:val="nil"/>
              <w:bottom w:val="single" w:sz="4" w:space="0" w:color="auto"/>
              <w:right w:val="single" w:sz="4" w:space="0" w:color="auto"/>
            </w:tcBorders>
            <w:shd w:val="clear" w:color="auto" w:fill="auto"/>
            <w:noWrap/>
            <w:vAlign w:val="bottom"/>
            <w:hideMark/>
          </w:tcPr>
          <w:p w14:paraId="645C370D"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židle čalouněná</w:t>
            </w:r>
          </w:p>
        </w:tc>
        <w:tc>
          <w:tcPr>
            <w:tcW w:w="138" w:type="dxa"/>
            <w:tcBorders>
              <w:top w:val="nil"/>
              <w:left w:val="nil"/>
              <w:bottom w:val="single" w:sz="4" w:space="0" w:color="auto"/>
              <w:right w:val="single" w:sz="4" w:space="0" w:color="auto"/>
            </w:tcBorders>
            <w:shd w:val="clear" w:color="auto" w:fill="auto"/>
            <w:noWrap/>
            <w:vAlign w:val="bottom"/>
            <w:hideMark/>
          </w:tcPr>
          <w:p w14:paraId="40B8CADC"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206DF534"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3AC8C020"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150522</w:t>
            </w:r>
          </w:p>
        </w:tc>
        <w:tc>
          <w:tcPr>
            <w:tcW w:w="4594" w:type="dxa"/>
            <w:tcBorders>
              <w:top w:val="nil"/>
              <w:left w:val="nil"/>
              <w:bottom w:val="single" w:sz="4" w:space="0" w:color="auto"/>
              <w:right w:val="single" w:sz="4" w:space="0" w:color="auto"/>
            </w:tcBorders>
            <w:shd w:val="clear" w:color="auto" w:fill="auto"/>
            <w:noWrap/>
            <w:vAlign w:val="bottom"/>
            <w:hideMark/>
          </w:tcPr>
          <w:p w14:paraId="427F6A56"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židle čalouněná</w:t>
            </w:r>
          </w:p>
        </w:tc>
        <w:tc>
          <w:tcPr>
            <w:tcW w:w="138" w:type="dxa"/>
            <w:tcBorders>
              <w:top w:val="nil"/>
              <w:left w:val="nil"/>
              <w:bottom w:val="single" w:sz="4" w:space="0" w:color="auto"/>
              <w:right w:val="single" w:sz="4" w:space="0" w:color="auto"/>
            </w:tcBorders>
            <w:shd w:val="clear" w:color="auto" w:fill="auto"/>
            <w:noWrap/>
            <w:vAlign w:val="bottom"/>
            <w:hideMark/>
          </w:tcPr>
          <w:p w14:paraId="2D1F2F7F"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77CC6AFA"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35648C1B"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150524</w:t>
            </w:r>
          </w:p>
        </w:tc>
        <w:tc>
          <w:tcPr>
            <w:tcW w:w="4594" w:type="dxa"/>
            <w:tcBorders>
              <w:top w:val="nil"/>
              <w:left w:val="nil"/>
              <w:bottom w:val="single" w:sz="4" w:space="0" w:color="auto"/>
              <w:right w:val="single" w:sz="4" w:space="0" w:color="auto"/>
            </w:tcBorders>
            <w:shd w:val="clear" w:color="auto" w:fill="auto"/>
            <w:noWrap/>
            <w:vAlign w:val="bottom"/>
            <w:hideMark/>
          </w:tcPr>
          <w:p w14:paraId="6D5FB4D5"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židle čalouněná</w:t>
            </w:r>
          </w:p>
        </w:tc>
        <w:tc>
          <w:tcPr>
            <w:tcW w:w="138" w:type="dxa"/>
            <w:tcBorders>
              <w:top w:val="nil"/>
              <w:left w:val="nil"/>
              <w:bottom w:val="single" w:sz="4" w:space="0" w:color="auto"/>
              <w:right w:val="single" w:sz="4" w:space="0" w:color="auto"/>
            </w:tcBorders>
            <w:shd w:val="clear" w:color="auto" w:fill="auto"/>
            <w:noWrap/>
            <w:vAlign w:val="bottom"/>
            <w:hideMark/>
          </w:tcPr>
          <w:p w14:paraId="0BA94518"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37160211"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78310109"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150525</w:t>
            </w:r>
          </w:p>
        </w:tc>
        <w:tc>
          <w:tcPr>
            <w:tcW w:w="4594" w:type="dxa"/>
            <w:tcBorders>
              <w:top w:val="nil"/>
              <w:left w:val="nil"/>
              <w:bottom w:val="single" w:sz="4" w:space="0" w:color="auto"/>
              <w:right w:val="single" w:sz="4" w:space="0" w:color="auto"/>
            </w:tcBorders>
            <w:shd w:val="clear" w:color="auto" w:fill="auto"/>
            <w:noWrap/>
            <w:vAlign w:val="bottom"/>
            <w:hideMark/>
          </w:tcPr>
          <w:p w14:paraId="0B01BF2B"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židle čalouněná</w:t>
            </w:r>
          </w:p>
        </w:tc>
        <w:tc>
          <w:tcPr>
            <w:tcW w:w="138" w:type="dxa"/>
            <w:tcBorders>
              <w:top w:val="nil"/>
              <w:left w:val="nil"/>
              <w:bottom w:val="single" w:sz="4" w:space="0" w:color="auto"/>
              <w:right w:val="single" w:sz="4" w:space="0" w:color="auto"/>
            </w:tcBorders>
            <w:shd w:val="clear" w:color="auto" w:fill="auto"/>
            <w:noWrap/>
            <w:vAlign w:val="bottom"/>
            <w:hideMark/>
          </w:tcPr>
          <w:p w14:paraId="5D0F82B3"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69EA7EE2"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625A1560"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150526</w:t>
            </w:r>
          </w:p>
        </w:tc>
        <w:tc>
          <w:tcPr>
            <w:tcW w:w="4594" w:type="dxa"/>
            <w:tcBorders>
              <w:top w:val="nil"/>
              <w:left w:val="nil"/>
              <w:bottom w:val="single" w:sz="4" w:space="0" w:color="auto"/>
              <w:right w:val="single" w:sz="4" w:space="0" w:color="auto"/>
            </w:tcBorders>
            <w:shd w:val="clear" w:color="auto" w:fill="auto"/>
            <w:noWrap/>
            <w:vAlign w:val="bottom"/>
            <w:hideMark/>
          </w:tcPr>
          <w:p w14:paraId="34F2DD7E"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stůl jídelní</w:t>
            </w:r>
          </w:p>
        </w:tc>
        <w:tc>
          <w:tcPr>
            <w:tcW w:w="138" w:type="dxa"/>
            <w:tcBorders>
              <w:top w:val="nil"/>
              <w:left w:val="nil"/>
              <w:bottom w:val="single" w:sz="4" w:space="0" w:color="auto"/>
              <w:right w:val="single" w:sz="4" w:space="0" w:color="auto"/>
            </w:tcBorders>
            <w:shd w:val="clear" w:color="auto" w:fill="auto"/>
            <w:noWrap/>
            <w:vAlign w:val="bottom"/>
            <w:hideMark/>
          </w:tcPr>
          <w:p w14:paraId="6427E78A"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3E841EA7"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64129790"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150527</w:t>
            </w:r>
          </w:p>
        </w:tc>
        <w:tc>
          <w:tcPr>
            <w:tcW w:w="4594" w:type="dxa"/>
            <w:tcBorders>
              <w:top w:val="nil"/>
              <w:left w:val="nil"/>
              <w:bottom w:val="single" w:sz="4" w:space="0" w:color="auto"/>
              <w:right w:val="single" w:sz="4" w:space="0" w:color="auto"/>
            </w:tcBorders>
            <w:shd w:val="clear" w:color="auto" w:fill="auto"/>
            <w:noWrap/>
            <w:vAlign w:val="bottom"/>
            <w:hideMark/>
          </w:tcPr>
          <w:p w14:paraId="384D6BFE"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stůl jídelní</w:t>
            </w:r>
          </w:p>
        </w:tc>
        <w:tc>
          <w:tcPr>
            <w:tcW w:w="138" w:type="dxa"/>
            <w:tcBorders>
              <w:top w:val="nil"/>
              <w:left w:val="nil"/>
              <w:bottom w:val="single" w:sz="4" w:space="0" w:color="auto"/>
              <w:right w:val="single" w:sz="4" w:space="0" w:color="auto"/>
            </w:tcBorders>
            <w:shd w:val="clear" w:color="auto" w:fill="auto"/>
            <w:noWrap/>
            <w:vAlign w:val="bottom"/>
            <w:hideMark/>
          </w:tcPr>
          <w:p w14:paraId="0D34D2B5"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1CC2E4E1"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6D98CFA5"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150528</w:t>
            </w:r>
          </w:p>
        </w:tc>
        <w:tc>
          <w:tcPr>
            <w:tcW w:w="4594" w:type="dxa"/>
            <w:tcBorders>
              <w:top w:val="nil"/>
              <w:left w:val="nil"/>
              <w:bottom w:val="single" w:sz="4" w:space="0" w:color="auto"/>
              <w:right w:val="single" w:sz="4" w:space="0" w:color="auto"/>
            </w:tcBorders>
            <w:shd w:val="clear" w:color="auto" w:fill="auto"/>
            <w:noWrap/>
            <w:vAlign w:val="bottom"/>
            <w:hideMark/>
          </w:tcPr>
          <w:p w14:paraId="1A62EB20"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stůl jídelní</w:t>
            </w:r>
          </w:p>
        </w:tc>
        <w:tc>
          <w:tcPr>
            <w:tcW w:w="138" w:type="dxa"/>
            <w:tcBorders>
              <w:top w:val="nil"/>
              <w:left w:val="nil"/>
              <w:bottom w:val="single" w:sz="4" w:space="0" w:color="auto"/>
              <w:right w:val="single" w:sz="4" w:space="0" w:color="auto"/>
            </w:tcBorders>
            <w:shd w:val="clear" w:color="auto" w:fill="auto"/>
            <w:noWrap/>
            <w:vAlign w:val="bottom"/>
            <w:hideMark/>
          </w:tcPr>
          <w:p w14:paraId="5FE2D99A"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5532FCC3"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7BD34FD8"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150994</w:t>
            </w:r>
          </w:p>
        </w:tc>
        <w:tc>
          <w:tcPr>
            <w:tcW w:w="4594" w:type="dxa"/>
            <w:tcBorders>
              <w:top w:val="nil"/>
              <w:left w:val="nil"/>
              <w:bottom w:val="single" w:sz="4" w:space="0" w:color="auto"/>
              <w:right w:val="single" w:sz="4" w:space="0" w:color="auto"/>
            </w:tcBorders>
            <w:shd w:val="clear" w:color="auto" w:fill="auto"/>
            <w:noWrap/>
            <w:vAlign w:val="bottom"/>
            <w:hideMark/>
          </w:tcPr>
          <w:p w14:paraId="74AB15F0"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výrobník ledu</w:t>
            </w:r>
          </w:p>
        </w:tc>
        <w:tc>
          <w:tcPr>
            <w:tcW w:w="138" w:type="dxa"/>
            <w:tcBorders>
              <w:top w:val="nil"/>
              <w:left w:val="nil"/>
              <w:bottom w:val="single" w:sz="4" w:space="0" w:color="auto"/>
              <w:right w:val="single" w:sz="4" w:space="0" w:color="auto"/>
            </w:tcBorders>
            <w:shd w:val="clear" w:color="auto" w:fill="auto"/>
            <w:noWrap/>
            <w:vAlign w:val="bottom"/>
            <w:hideMark/>
          </w:tcPr>
          <w:p w14:paraId="62759DC8"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3B7F2237"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2017AF64"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151533</w:t>
            </w:r>
          </w:p>
        </w:tc>
        <w:tc>
          <w:tcPr>
            <w:tcW w:w="4594" w:type="dxa"/>
            <w:tcBorders>
              <w:top w:val="nil"/>
              <w:left w:val="nil"/>
              <w:bottom w:val="single" w:sz="4" w:space="0" w:color="auto"/>
              <w:right w:val="single" w:sz="4" w:space="0" w:color="auto"/>
            </w:tcBorders>
            <w:shd w:val="clear" w:color="auto" w:fill="auto"/>
            <w:noWrap/>
            <w:vAlign w:val="bottom"/>
            <w:hideMark/>
          </w:tcPr>
          <w:p w14:paraId="47B04E0B"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robot kuchyňský Kenwood</w:t>
            </w:r>
          </w:p>
        </w:tc>
        <w:tc>
          <w:tcPr>
            <w:tcW w:w="138" w:type="dxa"/>
            <w:tcBorders>
              <w:top w:val="nil"/>
              <w:left w:val="nil"/>
              <w:bottom w:val="single" w:sz="4" w:space="0" w:color="auto"/>
              <w:right w:val="single" w:sz="4" w:space="0" w:color="auto"/>
            </w:tcBorders>
            <w:shd w:val="clear" w:color="auto" w:fill="auto"/>
            <w:noWrap/>
            <w:vAlign w:val="bottom"/>
            <w:hideMark/>
          </w:tcPr>
          <w:p w14:paraId="51AED71C"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5D7F8588"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1750780B"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151914</w:t>
            </w:r>
          </w:p>
        </w:tc>
        <w:tc>
          <w:tcPr>
            <w:tcW w:w="4594" w:type="dxa"/>
            <w:tcBorders>
              <w:top w:val="nil"/>
              <w:left w:val="nil"/>
              <w:bottom w:val="single" w:sz="4" w:space="0" w:color="auto"/>
              <w:right w:val="single" w:sz="4" w:space="0" w:color="auto"/>
            </w:tcBorders>
            <w:shd w:val="clear" w:color="auto" w:fill="auto"/>
            <w:noWrap/>
            <w:vAlign w:val="bottom"/>
            <w:hideMark/>
          </w:tcPr>
          <w:p w14:paraId="0519EC3B"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trezorek</w:t>
            </w:r>
          </w:p>
        </w:tc>
        <w:tc>
          <w:tcPr>
            <w:tcW w:w="138" w:type="dxa"/>
            <w:tcBorders>
              <w:top w:val="nil"/>
              <w:left w:val="nil"/>
              <w:bottom w:val="single" w:sz="4" w:space="0" w:color="auto"/>
              <w:right w:val="single" w:sz="4" w:space="0" w:color="auto"/>
            </w:tcBorders>
            <w:shd w:val="clear" w:color="auto" w:fill="auto"/>
            <w:noWrap/>
            <w:vAlign w:val="bottom"/>
            <w:hideMark/>
          </w:tcPr>
          <w:p w14:paraId="4E8849AE"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77BE70A2"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00328CC6"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152559</w:t>
            </w:r>
          </w:p>
        </w:tc>
        <w:tc>
          <w:tcPr>
            <w:tcW w:w="4594" w:type="dxa"/>
            <w:tcBorders>
              <w:top w:val="nil"/>
              <w:left w:val="nil"/>
              <w:bottom w:val="single" w:sz="4" w:space="0" w:color="auto"/>
              <w:right w:val="single" w:sz="4" w:space="0" w:color="auto"/>
            </w:tcBorders>
            <w:shd w:val="clear" w:color="auto" w:fill="auto"/>
            <w:noWrap/>
            <w:vAlign w:val="bottom"/>
            <w:hideMark/>
          </w:tcPr>
          <w:p w14:paraId="2E4F3DA8"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fritéza stolní</w:t>
            </w:r>
          </w:p>
        </w:tc>
        <w:tc>
          <w:tcPr>
            <w:tcW w:w="138" w:type="dxa"/>
            <w:tcBorders>
              <w:top w:val="nil"/>
              <w:left w:val="nil"/>
              <w:bottom w:val="single" w:sz="4" w:space="0" w:color="auto"/>
              <w:right w:val="single" w:sz="4" w:space="0" w:color="auto"/>
            </w:tcBorders>
            <w:shd w:val="clear" w:color="auto" w:fill="auto"/>
            <w:noWrap/>
            <w:vAlign w:val="bottom"/>
            <w:hideMark/>
          </w:tcPr>
          <w:p w14:paraId="30FD1293"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107934AB"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5FF3F1E2"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153633</w:t>
            </w:r>
          </w:p>
        </w:tc>
        <w:tc>
          <w:tcPr>
            <w:tcW w:w="4594" w:type="dxa"/>
            <w:tcBorders>
              <w:top w:val="nil"/>
              <w:left w:val="nil"/>
              <w:bottom w:val="single" w:sz="4" w:space="0" w:color="auto"/>
              <w:right w:val="single" w:sz="4" w:space="0" w:color="auto"/>
            </w:tcBorders>
            <w:shd w:val="clear" w:color="auto" w:fill="auto"/>
            <w:noWrap/>
            <w:vAlign w:val="bottom"/>
            <w:hideMark/>
          </w:tcPr>
          <w:p w14:paraId="2C934ED5"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vozík na jídlo SAW 4</w:t>
            </w:r>
          </w:p>
        </w:tc>
        <w:tc>
          <w:tcPr>
            <w:tcW w:w="138" w:type="dxa"/>
            <w:tcBorders>
              <w:top w:val="nil"/>
              <w:left w:val="nil"/>
              <w:bottom w:val="single" w:sz="4" w:space="0" w:color="auto"/>
              <w:right w:val="single" w:sz="4" w:space="0" w:color="auto"/>
            </w:tcBorders>
            <w:shd w:val="clear" w:color="auto" w:fill="auto"/>
            <w:noWrap/>
            <w:vAlign w:val="bottom"/>
            <w:hideMark/>
          </w:tcPr>
          <w:p w14:paraId="2A441227"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0220A82C"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14E63713"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153635</w:t>
            </w:r>
          </w:p>
        </w:tc>
        <w:tc>
          <w:tcPr>
            <w:tcW w:w="4594" w:type="dxa"/>
            <w:tcBorders>
              <w:top w:val="nil"/>
              <w:left w:val="nil"/>
              <w:bottom w:val="single" w:sz="4" w:space="0" w:color="auto"/>
              <w:right w:val="single" w:sz="4" w:space="0" w:color="auto"/>
            </w:tcBorders>
            <w:shd w:val="clear" w:color="auto" w:fill="auto"/>
            <w:noWrap/>
            <w:vAlign w:val="bottom"/>
            <w:hideMark/>
          </w:tcPr>
          <w:p w14:paraId="5EDB9B28"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vozík na jídlo SAW 4</w:t>
            </w:r>
          </w:p>
        </w:tc>
        <w:tc>
          <w:tcPr>
            <w:tcW w:w="138" w:type="dxa"/>
            <w:tcBorders>
              <w:top w:val="nil"/>
              <w:left w:val="nil"/>
              <w:bottom w:val="single" w:sz="4" w:space="0" w:color="auto"/>
              <w:right w:val="single" w:sz="4" w:space="0" w:color="auto"/>
            </w:tcBorders>
            <w:shd w:val="clear" w:color="auto" w:fill="auto"/>
            <w:noWrap/>
            <w:vAlign w:val="bottom"/>
            <w:hideMark/>
          </w:tcPr>
          <w:p w14:paraId="29DC43C5"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5F7FB1DD"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39E05E07"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156020</w:t>
            </w:r>
          </w:p>
        </w:tc>
        <w:tc>
          <w:tcPr>
            <w:tcW w:w="4594" w:type="dxa"/>
            <w:tcBorders>
              <w:top w:val="nil"/>
              <w:left w:val="nil"/>
              <w:bottom w:val="single" w:sz="4" w:space="0" w:color="auto"/>
              <w:right w:val="single" w:sz="4" w:space="0" w:color="auto"/>
            </w:tcBorders>
            <w:shd w:val="clear" w:color="auto" w:fill="auto"/>
            <w:noWrap/>
            <w:vAlign w:val="bottom"/>
            <w:hideMark/>
          </w:tcPr>
          <w:p w14:paraId="6F83F54E"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trezorek příruční</w:t>
            </w:r>
          </w:p>
        </w:tc>
        <w:tc>
          <w:tcPr>
            <w:tcW w:w="138" w:type="dxa"/>
            <w:tcBorders>
              <w:top w:val="nil"/>
              <w:left w:val="nil"/>
              <w:bottom w:val="single" w:sz="4" w:space="0" w:color="auto"/>
              <w:right w:val="single" w:sz="4" w:space="0" w:color="auto"/>
            </w:tcBorders>
            <w:shd w:val="clear" w:color="auto" w:fill="auto"/>
            <w:noWrap/>
            <w:vAlign w:val="bottom"/>
            <w:hideMark/>
          </w:tcPr>
          <w:p w14:paraId="34669C1C"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24FDC1E4"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40D7675E"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M10/02338</w:t>
            </w:r>
          </w:p>
        </w:tc>
        <w:tc>
          <w:tcPr>
            <w:tcW w:w="4594" w:type="dxa"/>
            <w:tcBorders>
              <w:top w:val="nil"/>
              <w:left w:val="nil"/>
              <w:bottom w:val="single" w:sz="4" w:space="0" w:color="auto"/>
              <w:right w:val="single" w:sz="4" w:space="0" w:color="auto"/>
            </w:tcBorders>
            <w:shd w:val="clear" w:color="auto" w:fill="auto"/>
            <w:noWrap/>
            <w:vAlign w:val="bottom"/>
            <w:hideMark/>
          </w:tcPr>
          <w:p w14:paraId="22A55332"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Pánev multifunkční elektrická</w:t>
            </w:r>
          </w:p>
        </w:tc>
        <w:tc>
          <w:tcPr>
            <w:tcW w:w="138" w:type="dxa"/>
            <w:tcBorders>
              <w:top w:val="nil"/>
              <w:left w:val="nil"/>
              <w:bottom w:val="single" w:sz="4" w:space="0" w:color="auto"/>
              <w:right w:val="single" w:sz="4" w:space="0" w:color="auto"/>
            </w:tcBorders>
            <w:shd w:val="clear" w:color="auto" w:fill="auto"/>
            <w:noWrap/>
            <w:vAlign w:val="bottom"/>
            <w:hideMark/>
          </w:tcPr>
          <w:p w14:paraId="3B757B08"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48E96AE4"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36041574"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M10/02339</w:t>
            </w:r>
          </w:p>
        </w:tc>
        <w:tc>
          <w:tcPr>
            <w:tcW w:w="4594" w:type="dxa"/>
            <w:tcBorders>
              <w:top w:val="nil"/>
              <w:left w:val="nil"/>
              <w:bottom w:val="single" w:sz="4" w:space="0" w:color="auto"/>
              <w:right w:val="single" w:sz="4" w:space="0" w:color="auto"/>
            </w:tcBorders>
            <w:shd w:val="clear" w:color="auto" w:fill="auto"/>
            <w:noWrap/>
            <w:vAlign w:val="bottom"/>
            <w:hideMark/>
          </w:tcPr>
          <w:p w14:paraId="55B7E3DF"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Stroj mycí na nádobí</w:t>
            </w:r>
          </w:p>
        </w:tc>
        <w:tc>
          <w:tcPr>
            <w:tcW w:w="138" w:type="dxa"/>
            <w:tcBorders>
              <w:top w:val="nil"/>
              <w:left w:val="nil"/>
              <w:bottom w:val="single" w:sz="4" w:space="0" w:color="auto"/>
              <w:right w:val="single" w:sz="4" w:space="0" w:color="auto"/>
            </w:tcBorders>
            <w:shd w:val="clear" w:color="auto" w:fill="auto"/>
            <w:noWrap/>
            <w:vAlign w:val="bottom"/>
            <w:hideMark/>
          </w:tcPr>
          <w:p w14:paraId="0AADCEF6"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r w:rsidR="00FC01B9" w:rsidRPr="00FC01B9" w14:paraId="7C2F9AF7" w14:textId="77777777" w:rsidTr="00FC01B9">
        <w:trPr>
          <w:trHeight w:val="300"/>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3DB67728"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M10/02788</w:t>
            </w:r>
          </w:p>
        </w:tc>
        <w:tc>
          <w:tcPr>
            <w:tcW w:w="4594" w:type="dxa"/>
            <w:tcBorders>
              <w:top w:val="nil"/>
              <w:left w:val="nil"/>
              <w:bottom w:val="single" w:sz="4" w:space="0" w:color="auto"/>
              <w:right w:val="single" w:sz="4" w:space="0" w:color="auto"/>
            </w:tcBorders>
            <w:shd w:val="clear" w:color="auto" w:fill="auto"/>
            <w:noWrap/>
            <w:vAlign w:val="bottom"/>
            <w:hideMark/>
          </w:tcPr>
          <w:p w14:paraId="1C061A91"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xml:space="preserve">Sporák elektrický </w:t>
            </w:r>
            <w:proofErr w:type="spellStart"/>
            <w:r w:rsidRPr="00FC01B9">
              <w:rPr>
                <w:rFonts w:ascii="Calibri" w:hAnsi="Calibri" w:cs="Calibri"/>
                <w:color w:val="000000"/>
                <w:sz w:val="22"/>
                <w:szCs w:val="22"/>
              </w:rPr>
              <w:t>tálový</w:t>
            </w:r>
            <w:proofErr w:type="spellEnd"/>
          </w:p>
        </w:tc>
        <w:tc>
          <w:tcPr>
            <w:tcW w:w="138" w:type="dxa"/>
            <w:tcBorders>
              <w:top w:val="nil"/>
              <w:left w:val="nil"/>
              <w:bottom w:val="single" w:sz="4" w:space="0" w:color="auto"/>
              <w:right w:val="single" w:sz="4" w:space="0" w:color="auto"/>
            </w:tcBorders>
            <w:shd w:val="clear" w:color="auto" w:fill="auto"/>
            <w:noWrap/>
            <w:vAlign w:val="bottom"/>
            <w:hideMark/>
          </w:tcPr>
          <w:p w14:paraId="3135E8C5" w14:textId="77777777" w:rsidR="00FC01B9" w:rsidRPr="00FC01B9" w:rsidRDefault="00FC01B9" w:rsidP="00FC01B9">
            <w:pPr>
              <w:rPr>
                <w:rFonts w:ascii="Calibri" w:hAnsi="Calibri" w:cs="Calibri"/>
                <w:color w:val="000000"/>
                <w:sz w:val="22"/>
                <w:szCs w:val="22"/>
              </w:rPr>
            </w:pPr>
            <w:r w:rsidRPr="00FC01B9">
              <w:rPr>
                <w:rFonts w:ascii="Calibri" w:hAnsi="Calibri" w:cs="Calibri"/>
                <w:color w:val="000000"/>
                <w:sz w:val="22"/>
                <w:szCs w:val="22"/>
              </w:rPr>
              <w:t> </w:t>
            </w:r>
          </w:p>
        </w:tc>
      </w:tr>
    </w:tbl>
    <w:p w14:paraId="2E81D324" w14:textId="2BAB4CCA" w:rsidR="00B8635A" w:rsidRPr="00E12783" w:rsidRDefault="000603E2" w:rsidP="007F23D1">
      <w:pPr>
        <w:jc w:val="both"/>
        <w:rPr>
          <w:rFonts w:ascii="Arial" w:hAnsi="Arial" w:cs="Arial"/>
          <w:sz w:val="16"/>
          <w:szCs w:val="16"/>
        </w:rPr>
      </w:pPr>
      <w:r w:rsidRPr="00E12783">
        <w:rPr>
          <w:rFonts w:ascii="Arial" w:hAnsi="Arial" w:cs="Arial"/>
          <w:sz w:val="16"/>
          <w:szCs w:val="16"/>
        </w:rPr>
        <w:tab/>
      </w:r>
      <w:r w:rsidRPr="00E12783">
        <w:rPr>
          <w:rFonts w:ascii="Arial" w:hAnsi="Arial" w:cs="Arial"/>
          <w:sz w:val="16"/>
          <w:szCs w:val="16"/>
        </w:rPr>
        <w:tab/>
      </w:r>
      <w:r w:rsidRPr="00E12783">
        <w:rPr>
          <w:rFonts w:ascii="Arial" w:hAnsi="Arial" w:cs="Arial"/>
          <w:sz w:val="16"/>
          <w:szCs w:val="16"/>
        </w:rPr>
        <w:tab/>
      </w:r>
      <w:r w:rsidRPr="00E12783">
        <w:rPr>
          <w:rFonts w:ascii="Arial" w:hAnsi="Arial" w:cs="Arial"/>
          <w:sz w:val="16"/>
          <w:szCs w:val="16"/>
        </w:rPr>
        <w:tab/>
      </w:r>
      <w:r w:rsidRPr="00E12783">
        <w:rPr>
          <w:rFonts w:ascii="Arial" w:hAnsi="Arial" w:cs="Arial"/>
          <w:sz w:val="16"/>
          <w:szCs w:val="16"/>
        </w:rPr>
        <w:tab/>
      </w:r>
    </w:p>
    <w:sectPr w:rsidR="00B8635A" w:rsidRPr="00E12783" w:rsidSect="006905A2">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BEADE" w14:textId="77777777" w:rsidR="00EF4559" w:rsidRDefault="00EF4559">
      <w:r>
        <w:separator/>
      </w:r>
    </w:p>
  </w:endnote>
  <w:endnote w:type="continuationSeparator" w:id="0">
    <w:p w14:paraId="1BEF8830" w14:textId="77777777" w:rsidR="00EF4559" w:rsidRDefault="00EF4559">
      <w:r>
        <w:continuationSeparator/>
      </w:r>
    </w:p>
  </w:endnote>
  <w:endnote w:type="continuationNotice" w:id="1">
    <w:p w14:paraId="24315961" w14:textId="77777777" w:rsidR="00EF4559" w:rsidRDefault="00EF45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9E493" w14:textId="77777777" w:rsidR="00656E9C" w:rsidRDefault="00656E9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5A2C366" w14:textId="77777777" w:rsidR="00656E9C" w:rsidRDefault="00656E9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1CDF7" w14:textId="41F7A212" w:rsidR="00656E9C" w:rsidRDefault="00656E9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9679B0">
      <w:rPr>
        <w:rStyle w:val="slostrnky"/>
        <w:noProof/>
      </w:rPr>
      <w:t>4</w:t>
    </w:r>
    <w:r>
      <w:rPr>
        <w:rStyle w:val="slostrnky"/>
      </w:rPr>
      <w:fldChar w:fldCharType="end"/>
    </w:r>
  </w:p>
  <w:p w14:paraId="79674C01" w14:textId="77777777" w:rsidR="00656E9C" w:rsidRDefault="00656E9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14F6A" w14:textId="77777777" w:rsidR="00656E9C" w:rsidRDefault="00656E9C" w:rsidP="00844CC7">
    <w:pPr>
      <w:pStyle w:val="Zpat"/>
      <w:jc w:val="center"/>
    </w:pPr>
    <w:r>
      <w:rPr>
        <w:rStyle w:val="slostrnky"/>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81CCC" w14:textId="77777777" w:rsidR="00EF4559" w:rsidRDefault="00EF4559">
      <w:r>
        <w:separator/>
      </w:r>
    </w:p>
  </w:footnote>
  <w:footnote w:type="continuationSeparator" w:id="0">
    <w:p w14:paraId="71497A53" w14:textId="77777777" w:rsidR="00EF4559" w:rsidRDefault="00EF4559">
      <w:r>
        <w:continuationSeparator/>
      </w:r>
    </w:p>
  </w:footnote>
  <w:footnote w:type="continuationNotice" w:id="1">
    <w:p w14:paraId="7178D1B4" w14:textId="77777777" w:rsidR="00EF4559" w:rsidRDefault="00EF45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927DB" w14:textId="32675AC9" w:rsidR="009679B0" w:rsidRPr="006905A2" w:rsidRDefault="006905A2" w:rsidP="006905A2">
    <w:pPr>
      <w:pStyle w:val="Zhlav"/>
      <w:jc w:val="right"/>
      <w:rPr>
        <w:rFonts w:ascii="Arial" w:hAnsi="Arial" w:cs="Arial"/>
        <w:b/>
        <w:bCs/>
        <w:sz w:val="18"/>
        <w:szCs w:val="18"/>
      </w:rPr>
    </w:pPr>
    <w:r w:rsidRPr="006905A2">
      <w:rPr>
        <w:rFonts w:ascii="Arial" w:hAnsi="Arial" w:cs="Arial"/>
        <w:b/>
        <w:bCs/>
        <w:sz w:val="18"/>
        <w:szCs w:val="18"/>
      </w:rPr>
      <w:t>PO 1192/S/20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EE42B" w14:textId="244F4D6F" w:rsidR="00656E9C" w:rsidRPr="002E7814" w:rsidRDefault="009C3E6E" w:rsidP="000C2F80">
    <w:pPr>
      <w:pStyle w:val="Zhlav"/>
      <w:rPr>
        <w:rFonts w:ascii="Tahoma" w:hAnsi="Tahoma" w:cs="Tahoma"/>
        <w:sz w:val="16"/>
        <w:szCs w:val="16"/>
      </w:rPr>
    </w:pPr>
    <w:r>
      <w:rPr>
        <w:rFonts w:ascii="Tahoma" w:hAnsi="Tahoma" w:cs="Tahoma"/>
        <w:sz w:val="16"/>
        <w:szCs w:val="16"/>
      </w:rPr>
      <w:tab/>
    </w:r>
    <w:r>
      <w:rPr>
        <w:rFonts w:ascii="Tahoma" w:hAnsi="Tahoma" w:cs="Tahoma"/>
        <w:sz w:val="16"/>
        <w:szCs w:val="16"/>
      </w:rPr>
      <w:tab/>
    </w:r>
    <w:r w:rsidRPr="002E7814">
      <w:rPr>
        <w:rFonts w:ascii="Tahoma" w:hAnsi="Tahoma" w:cs="Tahoma"/>
        <w:sz w:val="16"/>
        <w:szCs w:val="16"/>
      </w:rPr>
      <w:t>PO…/S/20</w:t>
    </w:r>
  </w:p>
  <w:p w14:paraId="06F41ABE" w14:textId="77777777" w:rsidR="00656E9C" w:rsidRPr="000C2F80" w:rsidRDefault="00656E9C" w:rsidP="000C2F8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550F8"/>
    <w:multiLevelType w:val="hybridMultilevel"/>
    <w:tmpl w:val="6C267E90"/>
    <w:lvl w:ilvl="0" w:tplc="DD661DB0">
      <w:start w:val="2"/>
      <w:numFmt w:val="lowerLetter"/>
      <w:lvlText w:val="%1)"/>
      <w:lvlJc w:val="left"/>
      <w:pPr>
        <w:ind w:left="3960" w:hanging="360"/>
      </w:pPr>
      <w:rPr>
        <w:rFonts w:hint="default"/>
      </w:rPr>
    </w:lvl>
    <w:lvl w:ilvl="1" w:tplc="04050019" w:tentative="1">
      <w:start w:val="1"/>
      <w:numFmt w:val="lowerLetter"/>
      <w:lvlText w:val="%2."/>
      <w:lvlJc w:val="left"/>
      <w:pPr>
        <w:ind w:left="4680" w:hanging="360"/>
      </w:pPr>
    </w:lvl>
    <w:lvl w:ilvl="2" w:tplc="0405001B" w:tentative="1">
      <w:start w:val="1"/>
      <w:numFmt w:val="lowerRoman"/>
      <w:lvlText w:val="%3."/>
      <w:lvlJc w:val="right"/>
      <w:pPr>
        <w:ind w:left="5400" w:hanging="180"/>
      </w:pPr>
    </w:lvl>
    <w:lvl w:ilvl="3" w:tplc="0405000F" w:tentative="1">
      <w:start w:val="1"/>
      <w:numFmt w:val="decimal"/>
      <w:lvlText w:val="%4."/>
      <w:lvlJc w:val="left"/>
      <w:pPr>
        <w:ind w:left="6120" w:hanging="360"/>
      </w:pPr>
    </w:lvl>
    <w:lvl w:ilvl="4" w:tplc="04050019" w:tentative="1">
      <w:start w:val="1"/>
      <w:numFmt w:val="lowerLetter"/>
      <w:lvlText w:val="%5."/>
      <w:lvlJc w:val="left"/>
      <w:pPr>
        <w:ind w:left="6840" w:hanging="360"/>
      </w:pPr>
    </w:lvl>
    <w:lvl w:ilvl="5" w:tplc="0405001B" w:tentative="1">
      <w:start w:val="1"/>
      <w:numFmt w:val="lowerRoman"/>
      <w:lvlText w:val="%6."/>
      <w:lvlJc w:val="right"/>
      <w:pPr>
        <w:ind w:left="7560" w:hanging="180"/>
      </w:pPr>
    </w:lvl>
    <w:lvl w:ilvl="6" w:tplc="0405000F" w:tentative="1">
      <w:start w:val="1"/>
      <w:numFmt w:val="decimal"/>
      <w:lvlText w:val="%7."/>
      <w:lvlJc w:val="left"/>
      <w:pPr>
        <w:ind w:left="8280" w:hanging="360"/>
      </w:pPr>
    </w:lvl>
    <w:lvl w:ilvl="7" w:tplc="04050019" w:tentative="1">
      <w:start w:val="1"/>
      <w:numFmt w:val="lowerLetter"/>
      <w:lvlText w:val="%8."/>
      <w:lvlJc w:val="left"/>
      <w:pPr>
        <w:ind w:left="9000" w:hanging="360"/>
      </w:pPr>
    </w:lvl>
    <w:lvl w:ilvl="8" w:tplc="0405001B" w:tentative="1">
      <w:start w:val="1"/>
      <w:numFmt w:val="lowerRoman"/>
      <w:lvlText w:val="%9."/>
      <w:lvlJc w:val="right"/>
      <w:pPr>
        <w:ind w:left="9720" w:hanging="180"/>
      </w:pPr>
    </w:lvl>
  </w:abstractNum>
  <w:abstractNum w:abstractNumId="1" w15:restartNumberingAfterBreak="0">
    <w:nsid w:val="06830444"/>
    <w:multiLevelType w:val="hybridMultilevel"/>
    <w:tmpl w:val="8F46F19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80430B1"/>
    <w:multiLevelType w:val="hybridMultilevel"/>
    <w:tmpl w:val="680CF92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B142B4F"/>
    <w:multiLevelType w:val="hybridMultilevel"/>
    <w:tmpl w:val="58DC6D9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D536C34"/>
    <w:multiLevelType w:val="hybridMultilevel"/>
    <w:tmpl w:val="CC64B5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890382"/>
    <w:multiLevelType w:val="hybridMultilevel"/>
    <w:tmpl w:val="12942E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A3595F"/>
    <w:multiLevelType w:val="hybridMultilevel"/>
    <w:tmpl w:val="B9187144"/>
    <w:lvl w:ilvl="0" w:tplc="7F5A2D4A">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DCB667F"/>
    <w:multiLevelType w:val="hybridMultilevel"/>
    <w:tmpl w:val="B3762D6A"/>
    <w:lvl w:ilvl="0" w:tplc="CA9C54AC">
      <w:start w:val="1"/>
      <w:numFmt w:val="decimal"/>
      <w:lvlText w:val="%1."/>
      <w:lvlJc w:val="left"/>
      <w:pPr>
        <w:ind w:left="720" w:hanging="360"/>
      </w:pPr>
    </w:lvl>
    <w:lvl w:ilvl="1" w:tplc="C43CC492">
      <w:start w:val="1"/>
      <w:numFmt w:val="lowerLetter"/>
      <w:lvlText w:val="%2."/>
      <w:lvlJc w:val="left"/>
      <w:pPr>
        <w:ind w:left="1440" w:hanging="360"/>
      </w:pPr>
    </w:lvl>
    <w:lvl w:ilvl="2" w:tplc="D220C426">
      <w:start w:val="1"/>
      <w:numFmt w:val="lowerRoman"/>
      <w:lvlText w:val="%3."/>
      <w:lvlJc w:val="right"/>
      <w:pPr>
        <w:ind w:left="2160" w:hanging="180"/>
      </w:pPr>
    </w:lvl>
    <w:lvl w:ilvl="3" w:tplc="916A109C">
      <w:start w:val="1"/>
      <w:numFmt w:val="decimal"/>
      <w:lvlText w:val="%4."/>
      <w:lvlJc w:val="left"/>
      <w:pPr>
        <w:ind w:left="2880" w:hanging="360"/>
      </w:pPr>
    </w:lvl>
    <w:lvl w:ilvl="4" w:tplc="82043EDE">
      <w:start w:val="1"/>
      <w:numFmt w:val="lowerLetter"/>
      <w:lvlText w:val="%5."/>
      <w:lvlJc w:val="left"/>
      <w:pPr>
        <w:ind w:left="3600" w:hanging="360"/>
      </w:pPr>
    </w:lvl>
    <w:lvl w:ilvl="5" w:tplc="39BC6EC4">
      <w:start w:val="1"/>
      <w:numFmt w:val="lowerRoman"/>
      <w:lvlText w:val="%6."/>
      <w:lvlJc w:val="right"/>
      <w:pPr>
        <w:ind w:left="4320" w:hanging="180"/>
      </w:pPr>
    </w:lvl>
    <w:lvl w:ilvl="6" w:tplc="CD7A4966">
      <w:start w:val="1"/>
      <w:numFmt w:val="decimal"/>
      <w:lvlText w:val="%7."/>
      <w:lvlJc w:val="left"/>
      <w:pPr>
        <w:ind w:left="5040" w:hanging="360"/>
      </w:pPr>
    </w:lvl>
    <w:lvl w:ilvl="7" w:tplc="4E101E84">
      <w:start w:val="1"/>
      <w:numFmt w:val="lowerLetter"/>
      <w:lvlText w:val="%8."/>
      <w:lvlJc w:val="left"/>
      <w:pPr>
        <w:ind w:left="5760" w:hanging="360"/>
      </w:pPr>
    </w:lvl>
    <w:lvl w:ilvl="8" w:tplc="22DE0DB8">
      <w:start w:val="1"/>
      <w:numFmt w:val="lowerRoman"/>
      <w:lvlText w:val="%9."/>
      <w:lvlJc w:val="right"/>
      <w:pPr>
        <w:ind w:left="6480" w:hanging="180"/>
      </w:pPr>
    </w:lvl>
  </w:abstractNum>
  <w:abstractNum w:abstractNumId="8" w15:restartNumberingAfterBreak="0">
    <w:nsid w:val="17DB5736"/>
    <w:multiLevelType w:val="hybridMultilevel"/>
    <w:tmpl w:val="1AD47D16"/>
    <w:lvl w:ilvl="0" w:tplc="37E231CC">
      <w:start w:val="1"/>
      <w:numFmt w:val="decimal"/>
      <w:lvlText w:val="%1."/>
      <w:lvlJc w:val="left"/>
      <w:pPr>
        <w:ind w:left="720" w:hanging="360"/>
      </w:pPr>
      <w:rPr>
        <w:rFonts w:eastAsia="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6B2149"/>
    <w:multiLevelType w:val="hybridMultilevel"/>
    <w:tmpl w:val="2ED05E80"/>
    <w:lvl w:ilvl="0" w:tplc="DF42A216">
      <w:start w:val="1"/>
      <w:numFmt w:val="decimal"/>
      <w:lvlText w:val="%1."/>
      <w:lvlJc w:val="left"/>
      <w:pPr>
        <w:ind w:left="360" w:hanging="360"/>
      </w:pPr>
      <w:rPr>
        <w:rFonts w:hint="default"/>
      </w:rPr>
    </w:lvl>
    <w:lvl w:ilvl="1" w:tplc="04050019" w:tentative="1">
      <w:start w:val="1"/>
      <w:numFmt w:val="lowerLetter"/>
      <w:lvlText w:val="%2."/>
      <w:lvlJc w:val="left"/>
      <w:pPr>
        <w:ind w:left="-2530" w:hanging="360"/>
      </w:pPr>
    </w:lvl>
    <w:lvl w:ilvl="2" w:tplc="0405001B" w:tentative="1">
      <w:start w:val="1"/>
      <w:numFmt w:val="lowerRoman"/>
      <w:lvlText w:val="%3."/>
      <w:lvlJc w:val="right"/>
      <w:pPr>
        <w:ind w:left="-1810" w:hanging="180"/>
      </w:pPr>
    </w:lvl>
    <w:lvl w:ilvl="3" w:tplc="0405000F" w:tentative="1">
      <w:start w:val="1"/>
      <w:numFmt w:val="decimal"/>
      <w:lvlText w:val="%4."/>
      <w:lvlJc w:val="left"/>
      <w:pPr>
        <w:ind w:left="-1090" w:hanging="360"/>
      </w:pPr>
    </w:lvl>
    <w:lvl w:ilvl="4" w:tplc="04050019" w:tentative="1">
      <w:start w:val="1"/>
      <w:numFmt w:val="lowerLetter"/>
      <w:lvlText w:val="%5."/>
      <w:lvlJc w:val="left"/>
      <w:pPr>
        <w:ind w:left="-370" w:hanging="360"/>
      </w:pPr>
    </w:lvl>
    <w:lvl w:ilvl="5" w:tplc="0405001B" w:tentative="1">
      <w:start w:val="1"/>
      <w:numFmt w:val="lowerRoman"/>
      <w:lvlText w:val="%6."/>
      <w:lvlJc w:val="right"/>
      <w:pPr>
        <w:ind w:left="350" w:hanging="180"/>
      </w:pPr>
    </w:lvl>
    <w:lvl w:ilvl="6" w:tplc="0405000F" w:tentative="1">
      <w:start w:val="1"/>
      <w:numFmt w:val="decimal"/>
      <w:lvlText w:val="%7."/>
      <w:lvlJc w:val="left"/>
      <w:pPr>
        <w:ind w:left="1070" w:hanging="360"/>
      </w:pPr>
    </w:lvl>
    <w:lvl w:ilvl="7" w:tplc="04050019" w:tentative="1">
      <w:start w:val="1"/>
      <w:numFmt w:val="lowerLetter"/>
      <w:lvlText w:val="%8."/>
      <w:lvlJc w:val="left"/>
      <w:pPr>
        <w:ind w:left="1790" w:hanging="360"/>
      </w:pPr>
    </w:lvl>
    <w:lvl w:ilvl="8" w:tplc="0405001B" w:tentative="1">
      <w:start w:val="1"/>
      <w:numFmt w:val="lowerRoman"/>
      <w:lvlText w:val="%9."/>
      <w:lvlJc w:val="right"/>
      <w:pPr>
        <w:ind w:left="2510" w:hanging="180"/>
      </w:pPr>
    </w:lvl>
  </w:abstractNum>
  <w:abstractNum w:abstractNumId="10" w15:restartNumberingAfterBreak="0">
    <w:nsid w:val="25916088"/>
    <w:multiLevelType w:val="hybridMultilevel"/>
    <w:tmpl w:val="056A209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261D5EC8"/>
    <w:multiLevelType w:val="hybridMultilevel"/>
    <w:tmpl w:val="E4C86A3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6BB0F83"/>
    <w:multiLevelType w:val="hybridMultilevel"/>
    <w:tmpl w:val="A696567E"/>
    <w:lvl w:ilvl="0" w:tplc="84005C1C">
      <w:start w:val="1"/>
      <w:numFmt w:val="decimal"/>
      <w:lvlText w:val="%1."/>
      <w:lvlJc w:val="left"/>
      <w:pPr>
        <w:ind w:left="720" w:hanging="360"/>
      </w:pPr>
    </w:lvl>
    <w:lvl w:ilvl="1" w:tplc="27A08C74">
      <w:start w:val="1"/>
      <w:numFmt w:val="lowerLetter"/>
      <w:lvlText w:val="%2."/>
      <w:lvlJc w:val="left"/>
      <w:pPr>
        <w:ind w:left="1440" w:hanging="360"/>
      </w:pPr>
    </w:lvl>
    <w:lvl w:ilvl="2" w:tplc="E64458A2">
      <w:start w:val="1"/>
      <w:numFmt w:val="lowerRoman"/>
      <w:lvlText w:val="%3."/>
      <w:lvlJc w:val="right"/>
      <w:pPr>
        <w:ind w:left="2160" w:hanging="180"/>
      </w:pPr>
    </w:lvl>
    <w:lvl w:ilvl="3" w:tplc="B56EB7AE">
      <w:start w:val="1"/>
      <w:numFmt w:val="decimal"/>
      <w:lvlText w:val="%4."/>
      <w:lvlJc w:val="left"/>
      <w:pPr>
        <w:ind w:left="2880" w:hanging="360"/>
      </w:pPr>
    </w:lvl>
    <w:lvl w:ilvl="4" w:tplc="3202C7EE">
      <w:start w:val="1"/>
      <w:numFmt w:val="lowerLetter"/>
      <w:lvlText w:val="%5."/>
      <w:lvlJc w:val="left"/>
      <w:pPr>
        <w:ind w:left="3600" w:hanging="360"/>
      </w:pPr>
    </w:lvl>
    <w:lvl w:ilvl="5" w:tplc="7C565A82">
      <w:start w:val="1"/>
      <w:numFmt w:val="lowerRoman"/>
      <w:lvlText w:val="%6."/>
      <w:lvlJc w:val="right"/>
      <w:pPr>
        <w:ind w:left="4320" w:hanging="180"/>
      </w:pPr>
    </w:lvl>
    <w:lvl w:ilvl="6" w:tplc="A4A253BE">
      <w:start w:val="1"/>
      <w:numFmt w:val="decimal"/>
      <w:lvlText w:val="%7."/>
      <w:lvlJc w:val="left"/>
      <w:pPr>
        <w:ind w:left="5040" w:hanging="360"/>
      </w:pPr>
    </w:lvl>
    <w:lvl w:ilvl="7" w:tplc="10DAE1D6">
      <w:start w:val="1"/>
      <w:numFmt w:val="lowerLetter"/>
      <w:lvlText w:val="%8."/>
      <w:lvlJc w:val="left"/>
      <w:pPr>
        <w:ind w:left="5760" w:hanging="360"/>
      </w:pPr>
    </w:lvl>
    <w:lvl w:ilvl="8" w:tplc="61FC5F96">
      <w:start w:val="1"/>
      <w:numFmt w:val="lowerRoman"/>
      <w:lvlText w:val="%9."/>
      <w:lvlJc w:val="right"/>
      <w:pPr>
        <w:ind w:left="6480" w:hanging="180"/>
      </w:pPr>
    </w:lvl>
  </w:abstractNum>
  <w:abstractNum w:abstractNumId="13" w15:restartNumberingAfterBreak="0">
    <w:nsid w:val="2E9C5E9F"/>
    <w:multiLevelType w:val="hybridMultilevel"/>
    <w:tmpl w:val="17B26C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1C45A95"/>
    <w:multiLevelType w:val="hybridMultilevel"/>
    <w:tmpl w:val="89E47EF8"/>
    <w:lvl w:ilvl="0" w:tplc="E8301296">
      <w:start w:val="1"/>
      <w:numFmt w:val="decimal"/>
      <w:lvlText w:val="%1."/>
      <w:lvlJc w:val="left"/>
      <w:pPr>
        <w:tabs>
          <w:tab w:val="num" w:pos="284"/>
        </w:tabs>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4306608"/>
    <w:multiLevelType w:val="hybridMultilevel"/>
    <w:tmpl w:val="AE522352"/>
    <w:lvl w:ilvl="0" w:tplc="34400A62">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5C50C52"/>
    <w:multiLevelType w:val="hybridMultilevel"/>
    <w:tmpl w:val="06B49F2E"/>
    <w:lvl w:ilvl="0" w:tplc="E8301296">
      <w:start w:val="1"/>
      <w:numFmt w:val="decimal"/>
      <w:lvlText w:val="%1."/>
      <w:lvlJc w:val="left"/>
      <w:pPr>
        <w:tabs>
          <w:tab w:val="num" w:pos="284"/>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6DB403F"/>
    <w:multiLevelType w:val="hybridMultilevel"/>
    <w:tmpl w:val="06B49F2E"/>
    <w:lvl w:ilvl="0" w:tplc="E8301296">
      <w:start w:val="1"/>
      <w:numFmt w:val="decimal"/>
      <w:lvlText w:val="%1."/>
      <w:lvlJc w:val="left"/>
      <w:pPr>
        <w:tabs>
          <w:tab w:val="num" w:pos="284"/>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AF20B50"/>
    <w:multiLevelType w:val="hybridMultilevel"/>
    <w:tmpl w:val="0BCC0E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B4D3E01"/>
    <w:multiLevelType w:val="hybridMultilevel"/>
    <w:tmpl w:val="62ACD738"/>
    <w:lvl w:ilvl="0" w:tplc="183027C6">
      <w:start w:val="1"/>
      <w:numFmt w:val="decimal"/>
      <w:lvlText w:val="%1."/>
      <w:lvlJc w:val="left"/>
      <w:pPr>
        <w:tabs>
          <w:tab w:val="num" w:pos="360"/>
        </w:tabs>
        <w:ind w:left="360" w:hanging="360"/>
      </w:pPr>
    </w:lvl>
    <w:lvl w:ilvl="1" w:tplc="7F5A2D4A">
      <w:start w:val="1"/>
      <w:numFmt w:val="decimal"/>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3DD12AD6"/>
    <w:multiLevelType w:val="hybridMultilevel"/>
    <w:tmpl w:val="17B26C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F2E7E17"/>
    <w:multiLevelType w:val="hybridMultilevel"/>
    <w:tmpl w:val="06B49F2E"/>
    <w:lvl w:ilvl="0" w:tplc="E8301296">
      <w:start w:val="1"/>
      <w:numFmt w:val="decimal"/>
      <w:lvlText w:val="%1."/>
      <w:lvlJc w:val="left"/>
      <w:pPr>
        <w:tabs>
          <w:tab w:val="num" w:pos="284"/>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FA569B9"/>
    <w:multiLevelType w:val="hybridMultilevel"/>
    <w:tmpl w:val="A75AC3D4"/>
    <w:lvl w:ilvl="0" w:tplc="14BA628A">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472C37CF"/>
    <w:multiLevelType w:val="hybridMultilevel"/>
    <w:tmpl w:val="5CC6805C"/>
    <w:lvl w:ilvl="0" w:tplc="E584A862">
      <w:start w:val="1"/>
      <w:numFmt w:val="decimal"/>
      <w:lvlText w:val="%1."/>
      <w:lvlJc w:val="left"/>
      <w:pPr>
        <w:ind w:left="720" w:hanging="360"/>
      </w:pPr>
    </w:lvl>
    <w:lvl w:ilvl="1" w:tplc="4EB84CD4">
      <w:start w:val="1"/>
      <w:numFmt w:val="lowerLetter"/>
      <w:lvlText w:val="%2."/>
      <w:lvlJc w:val="left"/>
      <w:pPr>
        <w:ind w:left="1440" w:hanging="360"/>
      </w:pPr>
    </w:lvl>
    <w:lvl w:ilvl="2" w:tplc="F0EE7F90">
      <w:start w:val="1"/>
      <w:numFmt w:val="lowerRoman"/>
      <w:lvlText w:val="%3."/>
      <w:lvlJc w:val="right"/>
      <w:pPr>
        <w:ind w:left="2160" w:hanging="180"/>
      </w:pPr>
    </w:lvl>
    <w:lvl w:ilvl="3" w:tplc="2C9A75FC">
      <w:start w:val="1"/>
      <w:numFmt w:val="decimal"/>
      <w:lvlText w:val="%4."/>
      <w:lvlJc w:val="left"/>
      <w:pPr>
        <w:ind w:left="2880" w:hanging="360"/>
      </w:pPr>
    </w:lvl>
    <w:lvl w:ilvl="4" w:tplc="D580114E">
      <w:start w:val="1"/>
      <w:numFmt w:val="lowerLetter"/>
      <w:lvlText w:val="%5."/>
      <w:lvlJc w:val="left"/>
      <w:pPr>
        <w:ind w:left="3600" w:hanging="360"/>
      </w:pPr>
    </w:lvl>
    <w:lvl w:ilvl="5" w:tplc="3E6C1B60">
      <w:start w:val="1"/>
      <w:numFmt w:val="lowerRoman"/>
      <w:lvlText w:val="%6."/>
      <w:lvlJc w:val="right"/>
      <w:pPr>
        <w:ind w:left="4320" w:hanging="180"/>
      </w:pPr>
    </w:lvl>
    <w:lvl w:ilvl="6" w:tplc="BCD00882">
      <w:start w:val="1"/>
      <w:numFmt w:val="decimal"/>
      <w:lvlText w:val="%7."/>
      <w:lvlJc w:val="left"/>
      <w:pPr>
        <w:ind w:left="5040" w:hanging="360"/>
      </w:pPr>
    </w:lvl>
    <w:lvl w:ilvl="7" w:tplc="D1CCF5F4">
      <w:start w:val="1"/>
      <w:numFmt w:val="lowerLetter"/>
      <w:lvlText w:val="%8."/>
      <w:lvlJc w:val="left"/>
      <w:pPr>
        <w:ind w:left="5760" w:hanging="360"/>
      </w:pPr>
    </w:lvl>
    <w:lvl w:ilvl="8" w:tplc="20E8B9BE">
      <w:start w:val="1"/>
      <w:numFmt w:val="lowerRoman"/>
      <w:lvlText w:val="%9."/>
      <w:lvlJc w:val="right"/>
      <w:pPr>
        <w:ind w:left="6480" w:hanging="180"/>
      </w:pPr>
    </w:lvl>
  </w:abstractNum>
  <w:abstractNum w:abstractNumId="24" w15:restartNumberingAfterBreak="0">
    <w:nsid w:val="48CB60C7"/>
    <w:multiLevelType w:val="hybridMultilevel"/>
    <w:tmpl w:val="11542668"/>
    <w:lvl w:ilvl="0" w:tplc="E7C62B5A">
      <w:start w:val="1"/>
      <w:numFmt w:val="decimal"/>
      <w:lvlText w:val="%1."/>
      <w:lvlJc w:val="left"/>
      <w:pPr>
        <w:ind w:left="720" w:hanging="360"/>
      </w:pPr>
    </w:lvl>
    <w:lvl w:ilvl="1" w:tplc="73C26864">
      <w:start w:val="1"/>
      <w:numFmt w:val="lowerLetter"/>
      <w:lvlText w:val="%2."/>
      <w:lvlJc w:val="left"/>
      <w:pPr>
        <w:ind w:left="1440" w:hanging="360"/>
      </w:pPr>
    </w:lvl>
    <w:lvl w:ilvl="2" w:tplc="1DF83B8E">
      <w:start w:val="1"/>
      <w:numFmt w:val="lowerRoman"/>
      <w:lvlText w:val="%3."/>
      <w:lvlJc w:val="right"/>
      <w:pPr>
        <w:ind w:left="2160" w:hanging="180"/>
      </w:pPr>
    </w:lvl>
    <w:lvl w:ilvl="3" w:tplc="22F4732A">
      <w:start w:val="1"/>
      <w:numFmt w:val="decimal"/>
      <w:lvlText w:val="%4."/>
      <w:lvlJc w:val="left"/>
      <w:pPr>
        <w:ind w:left="2880" w:hanging="360"/>
      </w:pPr>
    </w:lvl>
    <w:lvl w:ilvl="4" w:tplc="A7E212B2">
      <w:start w:val="1"/>
      <w:numFmt w:val="lowerLetter"/>
      <w:lvlText w:val="%5."/>
      <w:lvlJc w:val="left"/>
      <w:pPr>
        <w:ind w:left="3600" w:hanging="360"/>
      </w:pPr>
    </w:lvl>
    <w:lvl w:ilvl="5" w:tplc="B8B44638">
      <w:start w:val="1"/>
      <w:numFmt w:val="lowerRoman"/>
      <w:lvlText w:val="%6."/>
      <w:lvlJc w:val="right"/>
      <w:pPr>
        <w:ind w:left="4320" w:hanging="180"/>
      </w:pPr>
    </w:lvl>
    <w:lvl w:ilvl="6" w:tplc="1DB877C0">
      <w:start w:val="1"/>
      <w:numFmt w:val="decimal"/>
      <w:lvlText w:val="%7."/>
      <w:lvlJc w:val="left"/>
      <w:pPr>
        <w:ind w:left="5040" w:hanging="360"/>
      </w:pPr>
    </w:lvl>
    <w:lvl w:ilvl="7" w:tplc="A07E994E">
      <w:start w:val="1"/>
      <w:numFmt w:val="lowerLetter"/>
      <w:lvlText w:val="%8."/>
      <w:lvlJc w:val="left"/>
      <w:pPr>
        <w:ind w:left="5760" w:hanging="360"/>
      </w:pPr>
    </w:lvl>
    <w:lvl w:ilvl="8" w:tplc="B5ECB760">
      <w:start w:val="1"/>
      <w:numFmt w:val="lowerRoman"/>
      <w:lvlText w:val="%9."/>
      <w:lvlJc w:val="right"/>
      <w:pPr>
        <w:ind w:left="6480" w:hanging="180"/>
      </w:pPr>
    </w:lvl>
  </w:abstractNum>
  <w:abstractNum w:abstractNumId="25" w15:restartNumberingAfterBreak="0">
    <w:nsid w:val="4A393554"/>
    <w:multiLevelType w:val="hybridMultilevel"/>
    <w:tmpl w:val="7AEC4F9A"/>
    <w:lvl w:ilvl="0" w:tplc="23F037C8">
      <w:start w:val="1"/>
      <w:numFmt w:val="decimal"/>
      <w:lvlText w:val="%1."/>
      <w:lvlJc w:val="left"/>
      <w:pPr>
        <w:ind w:left="720" w:hanging="360"/>
      </w:pPr>
      <w:rPr>
        <w:rFonts w:hint="default"/>
      </w:rPr>
    </w:lvl>
    <w:lvl w:ilvl="1" w:tplc="D50493D8">
      <w:start w:val="1"/>
      <w:numFmt w:val="lowerLetter"/>
      <w:lvlText w:val="%2."/>
      <w:lvlJc w:val="left"/>
      <w:pPr>
        <w:ind w:left="1440" w:hanging="360"/>
      </w:pPr>
    </w:lvl>
    <w:lvl w:ilvl="2" w:tplc="49D86A50">
      <w:start w:val="1"/>
      <w:numFmt w:val="lowerRoman"/>
      <w:lvlText w:val="%3."/>
      <w:lvlJc w:val="right"/>
      <w:pPr>
        <w:ind w:left="2160" w:hanging="180"/>
      </w:pPr>
    </w:lvl>
    <w:lvl w:ilvl="3" w:tplc="05ACE1EC">
      <w:start w:val="1"/>
      <w:numFmt w:val="decimal"/>
      <w:lvlText w:val="%4."/>
      <w:lvlJc w:val="left"/>
      <w:pPr>
        <w:ind w:left="2880" w:hanging="360"/>
      </w:pPr>
    </w:lvl>
    <w:lvl w:ilvl="4" w:tplc="C5B6876A">
      <w:start w:val="1"/>
      <w:numFmt w:val="lowerLetter"/>
      <w:lvlText w:val="%5."/>
      <w:lvlJc w:val="left"/>
      <w:pPr>
        <w:ind w:left="3600" w:hanging="360"/>
      </w:pPr>
    </w:lvl>
    <w:lvl w:ilvl="5" w:tplc="4EDE24E8">
      <w:start w:val="1"/>
      <w:numFmt w:val="lowerRoman"/>
      <w:lvlText w:val="%6."/>
      <w:lvlJc w:val="right"/>
      <w:pPr>
        <w:ind w:left="4320" w:hanging="180"/>
      </w:pPr>
    </w:lvl>
    <w:lvl w:ilvl="6" w:tplc="223A53F4">
      <w:start w:val="1"/>
      <w:numFmt w:val="decimal"/>
      <w:lvlText w:val="%7."/>
      <w:lvlJc w:val="left"/>
      <w:pPr>
        <w:ind w:left="5040" w:hanging="360"/>
      </w:pPr>
    </w:lvl>
    <w:lvl w:ilvl="7" w:tplc="507E42A0">
      <w:start w:val="1"/>
      <w:numFmt w:val="lowerLetter"/>
      <w:lvlText w:val="%8."/>
      <w:lvlJc w:val="left"/>
      <w:pPr>
        <w:ind w:left="5760" w:hanging="360"/>
      </w:pPr>
    </w:lvl>
    <w:lvl w:ilvl="8" w:tplc="41A6C8BA">
      <w:start w:val="1"/>
      <w:numFmt w:val="lowerRoman"/>
      <w:lvlText w:val="%9."/>
      <w:lvlJc w:val="right"/>
      <w:pPr>
        <w:ind w:left="6480" w:hanging="180"/>
      </w:pPr>
    </w:lvl>
  </w:abstractNum>
  <w:abstractNum w:abstractNumId="26" w15:restartNumberingAfterBreak="0">
    <w:nsid w:val="4CA470B3"/>
    <w:multiLevelType w:val="hybridMultilevel"/>
    <w:tmpl w:val="06B49F2E"/>
    <w:lvl w:ilvl="0" w:tplc="E8301296">
      <w:start w:val="1"/>
      <w:numFmt w:val="decimal"/>
      <w:lvlText w:val="%1."/>
      <w:lvlJc w:val="left"/>
      <w:pPr>
        <w:tabs>
          <w:tab w:val="num" w:pos="284"/>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8933596"/>
    <w:multiLevelType w:val="hybridMultilevel"/>
    <w:tmpl w:val="D0C6DF14"/>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8" w15:restartNumberingAfterBreak="0">
    <w:nsid w:val="59EE3C25"/>
    <w:multiLevelType w:val="hybridMultilevel"/>
    <w:tmpl w:val="A658E640"/>
    <w:lvl w:ilvl="0" w:tplc="04050017">
      <w:start w:val="1"/>
      <w:numFmt w:val="lowerLetter"/>
      <w:lvlText w:val="%1)"/>
      <w:lvlJc w:val="left"/>
      <w:pPr>
        <w:ind w:left="1428" w:hanging="360"/>
      </w:pPr>
    </w:lvl>
    <w:lvl w:ilvl="1" w:tplc="D186A226">
      <w:start w:val="4"/>
      <w:numFmt w:val="bullet"/>
      <w:lvlText w:val="-"/>
      <w:lvlJc w:val="left"/>
      <w:pPr>
        <w:ind w:left="2148" w:hanging="360"/>
      </w:pPr>
      <w:rPr>
        <w:rFonts w:ascii="Arial" w:eastAsia="Times New Roman" w:hAnsi="Arial" w:cs="Arial" w:hint="default"/>
      </w:r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9" w15:restartNumberingAfterBreak="0">
    <w:nsid w:val="5D137DDB"/>
    <w:multiLevelType w:val="hybridMultilevel"/>
    <w:tmpl w:val="06B49F2E"/>
    <w:lvl w:ilvl="0" w:tplc="E8301296">
      <w:start w:val="1"/>
      <w:numFmt w:val="decimal"/>
      <w:lvlText w:val="%1."/>
      <w:lvlJc w:val="left"/>
      <w:pPr>
        <w:tabs>
          <w:tab w:val="num" w:pos="284"/>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5DB61C0"/>
    <w:multiLevelType w:val="hybridMultilevel"/>
    <w:tmpl w:val="216CB040"/>
    <w:lvl w:ilvl="0" w:tplc="04050017">
      <w:start w:val="1"/>
      <w:numFmt w:val="lowerLetter"/>
      <w:lvlText w:val="%1)"/>
      <w:lvlJc w:val="left"/>
      <w:pPr>
        <w:ind w:left="4528" w:hanging="360"/>
      </w:pPr>
      <w:rPr>
        <w:rFonts w:hint="default"/>
      </w:rPr>
    </w:lvl>
    <w:lvl w:ilvl="1" w:tplc="04050019" w:tentative="1">
      <w:start w:val="1"/>
      <w:numFmt w:val="lowerLetter"/>
      <w:lvlText w:val="%2."/>
      <w:lvlJc w:val="left"/>
      <w:pPr>
        <w:ind w:left="5248" w:hanging="360"/>
      </w:pPr>
    </w:lvl>
    <w:lvl w:ilvl="2" w:tplc="0405001B" w:tentative="1">
      <w:start w:val="1"/>
      <w:numFmt w:val="lowerRoman"/>
      <w:lvlText w:val="%3."/>
      <w:lvlJc w:val="right"/>
      <w:pPr>
        <w:ind w:left="5968" w:hanging="180"/>
      </w:pPr>
    </w:lvl>
    <w:lvl w:ilvl="3" w:tplc="0405000F" w:tentative="1">
      <w:start w:val="1"/>
      <w:numFmt w:val="decimal"/>
      <w:lvlText w:val="%4."/>
      <w:lvlJc w:val="left"/>
      <w:pPr>
        <w:ind w:left="6688" w:hanging="360"/>
      </w:pPr>
    </w:lvl>
    <w:lvl w:ilvl="4" w:tplc="04050019" w:tentative="1">
      <w:start w:val="1"/>
      <w:numFmt w:val="lowerLetter"/>
      <w:lvlText w:val="%5."/>
      <w:lvlJc w:val="left"/>
      <w:pPr>
        <w:ind w:left="7408" w:hanging="360"/>
      </w:pPr>
    </w:lvl>
    <w:lvl w:ilvl="5" w:tplc="0405001B" w:tentative="1">
      <w:start w:val="1"/>
      <w:numFmt w:val="lowerRoman"/>
      <w:lvlText w:val="%6."/>
      <w:lvlJc w:val="right"/>
      <w:pPr>
        <w:ind w:left="8128" w:hanging="180"/>
      </w:pPr>
    </w:lvl>
    <w:lvl w:ilvl="6" w:tplc="0405000F" w:tentative="1">
      <w:start w:val="1"/>
      <w:numFmt w:val="decimal"/>
      <w:lvlText w:val="%7."/>
      <w:lvlJc w:val="left"/>
      <w:pPr>
        <w:ind w:left="8848" w:hanging="360"/>
      </w:pPr>
    </w:lvl>
    <w:lvl w:ilvl="7" w:tplc="04050019" w:tentative="1">
      <w:start w:val="1"/>
      <w:numFmt w:val="lowerLetter"/>
      <w:lvlText w:val="%8."/>
      <w:lvlJc w:val="left"/>
      <w:pPr>
        <w:ind w:left="9568" w:hanging="360"/>
      </w:pPr>
    </w:lvl>
    <w:lvl w:ilvl="8" w:tplc="0405001B" w:tentative="1">
      <w:start w:val="1"/>
      <w:numFmt w:val="lowerRoman"/>
      <w:lvlText w:val="%9."/>
      <w:lvlJc w:val="right"/>
      <w:pPr>
        <w:ind w:left="10288" w:hanging="180"/>
      </w:pPr>
    </w:lvl>
  </w:abstractNum>
  <w:abstractNum w:abstractNumId="31" w15:restartNumberingAfterBreak="0">
    <w:nsid w:val="6E8D5B0C"/>
    <w:multiLevelType w:val="hybridMultilevel"/>
    <w:tmpl w:val="108668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FFF5EEA"/>
    <w:multiLevelType w:val="hybridMultilevel"/>
    <w:tmpl w:val="5B08D0BA"/>
    <w:lvl w:ilvl="0" w:tplc="B5B8FF36">
      <w:start w:val="1"/>
      <w:numFmt w:val="decimal"/>
      <w:lvlText w:val="%1."/>
      <w:lvlJc w:val="left"/>
      <w:pPr>
        <w:ind w:left="720" w:hanging="360"/>
      </w:pPr>
      <w:rPr>
        <w:rFonts w:eastAsia="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18418EA"/>
    <w:multiLevelType w:val="hybridMultilevel"/>
    <w:tmpl w:val="06B49F2E"/>
    <w:lvl w:ilvl="0" w:tplc="E8301296">
      <w:start w:val="1"/>
      <w:numFmt w:val="decimal"/>
      <w:lvlText w:val="%1."/>
      <w:lvlJc w:val="left"/>
      <w:pPr>
        <w:tabs>
          <w:tab w:val="num" w:pos="284"/>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345799B"/>
    <w:multiLevelType w:val="hybridMultilevel"/>
    <w:tmpl w:val="024C626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745661C5"/>
    <w:multiLevelType w:val="multilevel"/>
    <w:tmpl w:val="43C2DD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535486D"/>
    <w:multiLevelType w:val="hybridMultilevel"/>
    <w:tmpl w:val="699E747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6"/>
  </w:num>
  <w:num w:numId="2">
    <w:abstractNumId w:val="22"/>
  </w:num>
  <w:num w:numId="3">
    <w:abstractNumId w:val="14"/>
  </w:num>
  <w:num w:numId="4">
    <w:abstractNumId w:val="3"/>
  </w:num>
  <w:num w:numId="5">
    <w:abstractNumId w:val="4"/>
  </w:num>
  <w:num w:numId="6">
    <w:abstractNumId w:val="9"/>
  </w:num>
  <w:num w:numId="7">
    <w:abstractNumId w:val="34"/>
  </w:num>
  <w:num w:numId="8">
    <w:abstractNumId w:val="2"/>
  </w:num>
  <w:num w:numId="9">
    <w:abstractNumId w:val="0"/>
  </w:num>
  <w:num w:numId="10">
    <w:abstractNumId w:val="31"/>
  </w:num>
  <w:num w:numId="11">
    <w:abstractNumId w:val="15"/>
  </w:num>
  <w:num w:numId="12">
    <w:abstractNumId w:val="18"/>
  </w:num>
  <w:num w:numId="13">
    <w:abstractNumId w:val="35"/>
  </w:num>
  <w:num w:numId="14">
    <w:abstractNumId w:val="28"/>
  </w:num>
  <w:num w:numId="15">
    <w:abstractNumId w:val="27"/>
  </w:num>
  <w:num w:numId="16">
    <w:abstractNumId w:val="11"/>
  </w:num>
  <w:num w:numId="17">
    <w:abstractNumId w:val="30"/>
  </w:num>
  <w:num w:numId="18">
    <w:abstractNumId w:val="10"/>
  </w:num>
  <w:num w:numId="19">
    <w:abstractNumId w:val="19"/>
  </w:num>
  <w:num w:numId="20">
    <w:abstractNumId w:val="19"/>
    <w:lvlOverride w:ilvl="0">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num>
  <w:num w:numId="23">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7"/>
  </w:num>
  <w:num w:numId="26">
    <w:abstractNumId w:val="24"/>
  </w:num>
  <w:num w:numId="27">
    <w:abstractNumId w:val="23"/>
  </w:num>
  <w:num w:numId="28">
    <w:abstractNumId w:val="12"/>
  </w:num>
  <w:num w:numId="29">
    <w:abstractNumId w:val="25"/>
    <w:lvlOverride w:ilvl="0">
      <w:startOverride w:val="1"/>
    </w:lvlOverride>
  </w:num>
  <w:num w:numId="30">
    <w:abstractNumId w:val="4"/>
    <w:lvlOverride w:ilvl="0">
      <w:startOverride w:val="1"/>
    </w:lvlOverride>
  </w:num>
  <w:num w:numId="31">
    <w:abstractNumId w:val="5"/>
  </w:num>
  <w:num w:numId="32">
    <w:abstractNumId w:val="36"/>
  </w:num>
  <w:num w:numId="33">
    <w:abstractNumId w:val="1"/>
  </w:num>
  <w:num w:numId="34">
    <w:abstractNumId w:val="32"/>
  </w:num>
  <w:num w:numId="35">
    <w:abstractNumId w:val="8"/>
  </w:num>
  <w:num w:numId="36">
    <w:abstractNumId w:val="33"/>
  </w:num>
  <w:num w:numId="37">
    <w:abstractNumId w:val="16"/>
  </w:num>
  <w:num w:numId="38">
    <w:abstractNumId w:val="17"/>
  </w:num>
  <w:num w:numId="39">
    <w:abstractNumId w:val="20"/>
  </w:num>
  <w:num w:numId="40">
    <w:abstractNumId w:val="26"/>
  </w:num>
  <w:num w:numId="41">
    <w:abstractNumId w:val="21"/>
  </w:num>
  <w:num w:numId="42">
    <w:abstractNumId w:val="13"/>
  </w:num>
  <w:num w:numId="43">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0FF"/>
    <w:rsid w:val="000019F9"/>
    <w:rsid w:val="00007B8B"/>
    <w:rsid w:val="00011DD3"/>
    <w:rsid w:val="00012096"/>
    <w:rsid w:val="0001391F"/>
    <w:rsid w:val="00016951"/>
    <w:rsid w:val="000200C2"/>
    <w:rsid w:val="00020B8D"/>
    <w:rsid w:val="000212F2"/>
    <w:rsid w:val="00021383"/>
    <w:rsid w:val="00031775"/>
    <w:rsid w:val="00031F07"/>
    <w:rsid w:val="00033D0F"/>
    <w:rsid w:val="00040103"/>
    <w:rsid w:val="0004379A"/>
    <w:rsid w:val="00046EE3"/>
    <w:rsid w:val="00047BD6"/>
    <w:rsid w:val="00050D8A"/>
    <w:rsid w:val="00050E04"/>
    <w:rsid w:val="00051C91"/>
    <w:rsid w:val="0005206A"/>
    <w:rsid w:val="000603E2"/>
    <w:rsid w:val="00062A67"/>
    <w:rsid w:val="000636F5"/>
    <w:rsid w:val="00065885"/>
    <w:rsid w:val="00066165"/>
    <w:rsid w:val="00067E23"/>
    <w:rsid w:val="00073C18"/>
    <w:rsid w:val="000747DA"/>
    <w:rsid w:val="000774FD"/>
    <w:rsid w:val="00077C33"/>
    <w:rsid w:val="00082A7B"/>
    <w:rsid w:val="00083B3D"/>
    <w:rsid w:val="00085292"/>
    <w:rsid w:val="00085F02"/>
    <w:rsid w:val="00086623"/>
    <w:rsid w:val="0009071D"/>
    <w:rsid w:val="0009274E"/>
    <w:rsid w:val="0009371A"/>
    <w:rsid w:val="00094F5E"/>
    <w:rsid w:val="0009717E"/>
    <w:rsid w:val="000A091B"/>
    <w:rsid w:val="000A577B"/>
    <w:rsid w:val="000A67EB"/>
    <w:rsid w:val="000B00DE"/>
    <w:rsid w:val="000B0917"/>
    <w:rsid w:val="000B3C9F"/>
    <w:rsid w:val="000B7849"/>
    <w:rsid w:val="000B7C48"/>
    <w:rsid w:val="000C00DF"/>
    <w:rsid w:val="000C13D6"/>
    <w:rsid w:val="000C2F80"/>
    <w:rsid w:val="000C476A"/>
    <w:rsid w:val="000C65D4"/>
    <w:rsid w:val="000C6B55"/>
    <w:rsid w:val="000D09C9"/>
    <w:rsid w:val="000D74E1"/>
    <w:rsid w:val="000E0ECD"/>
    <w:rsid w:val="000E1827"/>
    <w:rsid w:val="000E3001"/>
    <w:rsid w:val="000E4B20"/>
    <w:rsid w:val="000E5FC8"/>
    <w:rsid w:val="000E7403"/>
    <w:rsid w:val="000F1022"/>
    <w:rsid w:val="000F2EE5"/>
    <w:rsid w:val="000F590B"/>
    <w:rsid w:val="001007A2"/>
    <w:rsid w:val="001045F6"/>
    <w:rsid w:val="00105AD4"/>
    <w:rsid w:val="0010628D"/>
    <w:rsid w:val="00106FB3"/>
    <w:rsid w:val="00111742"/>
    <w:rsid w:val="00114D77"/>
    <w:rsid w:val="0012028D"/>
    <w:rsid w:val="00120B2A"/>
    <w:rsid w:val="001210ED"/>
    <w:rsid w:val="00121C81"/>
    <w:rsid w:val="00121E14"/>
    <w:rsid w:val="00124941"/>
    <w:rsid w:val="001265A4"/>
    <w:rsid w:val="00126B4F"/>
    <w:rsid w:val="001365F8"/>
    <w:rsid w:val="00136FFF"/>
    <w:rsid w:val="00141DEC"/>
    <w:rsid w:val="00146DEE"/>
    <w:rsid w:val="00162962"/>
    <w:rsid w:val="0016302A"/>
    <w:rsid w:val="001656F9"/>
    <w:rsid w:val="00165E00"/>
    <w:rsid w:val="00165E30"/>
    <w:rsid w:val="00165F0F"/>
    <w:rsid w:val="00166697"/>
    <w:rsid w:val="00176276"/>
    <w:rsid w:val="00176279"/>
    <w:rsid w:val="001828D7"/>
    <w:rsid w:val="001855F6"/>
    <w:rsid w:val="001875C0"/>
    <w:rsid w:val="001900FA"/>
    <w:rsid w:val="0019282E"/>
    <w:rsid w:val="001946AD"/>
    <w:rsid w:val="0019519F"/>
    <w:rsid w:val="001972ED"/>
    <w:rsid w:val="00197375"/>
    <w:rsid w:val="001A0B4A"/>
    <w:rsid w:val="001A14CE"/>
    <w:rsid w:val="001A27CE"/>
    <w:rsid w:val="001A2F8C"/>
    <w:rsid w:val="001A337C"/>
    <w:rsid w:val="001B46C5"/>
    <w:rsid w:val="001C21F3"/>
    <w:rsid w:val="001C4D81"/>
    <w:rsid w:val="001C5C9B"/>
    <w:rsid w:val="001D061A"/>
    <w:rsid w:val="001E0099"/>
    <w:rsid w:val="001E556D"/>
    <w:rsid w:val="001E5B6E"/>
    <w:rsid w:val="001E5C67"/>
    <w:rsid w:val="001E6D29"/>
    <w:rsid w:val="001F175F"/>
    <w:rsid w:val="001F443F"/>
    <w:rsid w:val="001F5E9B"/>
    <w:rsid w:val="001F630D"/>
    <w:rsid w:val="001F6C61"/>
    <w:rsid w:val="002017C4"/>
    <w:rsid w:val="00220009"/>
    <w:rsid w:val="00220178"/>
    <w:rsid w:val="00220A24"/>
    <w:rsid w:val="00221889"/>
    <w:rsid w:val="00223C64"/>
    <w:rsid w:val="0022657A"/>
    <w:rsid w:val="00230551"/>
    <w:rsid w:val="0023533F"/>
    <w:rsid w:val="00236189"/>
    <w:rsid w:val="0023676C"/>
    <w:rsid w:val="002367D8"/>
    <w:rsid w:val="00236C96"/>
    <w:rsid w:val="00241482"/>
    <w:rsid w:val="00241A44"/>
    <w:rsid w:val="00242E55"/>
    <w:rsid w:val="002432E3"/>
    <w:rsid w:val="00243E0D"/>
    <w:rsid w:val="002450D3"/>
    <w:rsid w:val="002455E2"/>
    <w:rsid w:val="00247010"/>
    <w:rsid w:val="0025148C"/>
    <w:rsid w:val="002663E9"/>
    <w:rsid w:val="00266667"/>
    <w:rsid w:val="002804ED"/>
    <w:rsid w:val="00280817"/>
    <w:rsid w:val="002823C5"/>
    <w:rsid w:val="00282DDE"/>
    <w:rsid w:val="002840A1"/>
    <w:rsid w:val="00284495"/>
    <w:rsid w:val="00292182"/>
    <w:rsid w:val="00293041"/>
    <w:rsid w:val="00293F2B"/>
    <w:rsid w:val="002A11C0"/>
    <w:rsid w:val="002A17EF"/>
    <w:rsid w:val="002A52DD"/>
    <w:rsid w:val="002A5A3B"/>
    <w:rsid w:val="002B204A"/>
    <w:rsid w:val="002B2850"/>
    <w:rsid w:val="002B3929"/>
    <w:rsid w:val="002B5242"/>
    <w:rsid w:val="002C10E8"/>
    <w:rsid w:val="002C31E3"/>
    <w:rsid w:val="002C527E"/>
    <w:rsid w:val="002C5AF2"/>
    <w:rsid w:val="002D252A"/>
    <w:rsid w:val="002D718B"/>
    <w:rsid w:val="002E44E8"/>
    <w:rsid w:val="002E5781"/>
    <w:rsid w:val="002E7814"/>
    <w:rsid w:val="002F0297"/>
    <w:rsid w:val="00301E5D"/>
    <w:rsid w:val="0030542A"/>
    <w:rsid w:val="003054F0"/>
    <w:rsid w:val="0030701D"/>
    <w:rsid w:val="003106EA"/>
    <w:rsid w:val="003120ED"/>
    <w:rsid w:val="00312DF7"/>
    <w:rsid w:val="00314514"/>
    <w:rsid w:val="003162CE"/>
    <w:rsid w:val="00317556"/>
    <w:rsid w:val="0032182A"/>
    <w:rsid w:val="00322835"/>
    <w:rsid w:val="00324631"/>
    <w:rsid w:val="003254E7"/>
    <w:rsid w:val="00327308"/>
    <w:rsid w:val="003273EA"/>
    <w:rsid w:val="0033004E"/>
    <w:rsid w:val="00330A0B"/>
    <w:rsid w:val="00330C65"/>
    <w:rsid w:val="00331C56"/>
    <w:rsid w:val="00332A07"/>
    <w:rsid w:val="00334F03"/>
    <w:rsid w:val="0034077D"/>
    <w:rsid w:val="00344186"/>
    <w:rsid w:val="00347287"/>
    <w:rsid w:val="00354797"/>
    <w:rsid w:val="003554EA"/>
    <w:rsid w:val="003558D6"/>
    <w:rsid w:val="00356E87"/>
    <w:rsid w:val="0035776C"/>
    <w:rsid w:val="003610C4"/>
    <w:rsid w:val="00364F2F"/>
    <w:rsid w:val="003703E9"/>
    <w:rsid w:val="003706DA"/>
    <w:rsid w:val="00371C84"/>
    <w:rsid w:val="003809CF"/>
    <w:rsid w:val="00380CD7"/>
    <w:rsid w:val="00385E07"/>
    <w:rsid w:val="00385F2F"/>
    <w:rsid w:val="00386375"/>
    <w:rsid w:val="00386A47"/>
    <w:rsid w:val="00386CEC"/>
    <w:rsid w:val="00386F7A"/>
    <w:rsid w:val="0039097E"/>
    <w:rsid w:val="00390A7F"/>
    <w:rsid w:val="00390ACB"/>
    <w:rsid w:val="00391687"/>
    <w:rsid w:val="003962A0"/>
    <w:rsid w:val="003963CE"/>
    <w:rsid w:val="003A0FD7"/>
    <w:rsid w:val="003A2F8B"/>
    <w:rsid w:val="003A3083"/>
    <w:rsid w:val="003A5A88"/>
    <w:rsid w:val="003B06D2"/>
    <w:rsid w:val="003B18B7"/>
    <w:rsid w:val="003B4A5C"/>
    <w:rsid w:val="003B4A7D"/>
    <w:rsid w:val="003B6474"/>
    <w:rsid w:val="003B72EE"/>
    <w:rsid w:val="003C1B50"/>
    <w:rsid w:val="003C402D"/>
    <w:rsid w:val="003C6037"/>
    <w:rsid w:val="003D0CE1"/>
    <w:rsid w:val="003D1EB6"/>
    <w:rsid w:val="003D3983"/>
    <w:rsid w:val="003D450B"/>
    <w:rsid w:val="003E1772"/>
    <w:rsid w:val="003E1CDB"/>
    <w:rsid w:val="003E4D83"/>
    <w:rsid w:val="003F021B"/>
    <w:rsid w:val="003F2433"/>
    <w:rsid w:val="003F59BB"/>
    <w:rsid w:val="003F71E9"/>
    <w:rsid w:val="00400815"/>
    <w:rsid w:val="00401609"/>
    <w:rsid w:val="004030F0"/>
    <w:rsid w:val="004042C5"/>
    <w:rsid w:val="00404D80"/>
    <w:rsid w:val="00406C3A"/>
    <w:rsid w:val="004073C4"/>
    <w:rsid w:val="004104AD"/>
    <w:rsid w:val="00411A2C"/>
    <w:rsid w:val="00414002"/>
    <w:rsid w:val="00414A9F"/>
    <w:rsid w:val="0042066F"/>
    <w:rsid w:val="00421F1B"/>
    <w:rsid w:val="004266F1"/>
    <w:rsid w:val="00431157"/>
    <w:rsid w:val="00431843"/>
    <w:rsid w:val="00441767"/>
    <w:rsid w:val="0044236F"/>
    <w:rsid w:val="00444D00"/>
    <w:rsid w:val="004505FB"/>
    <w:rsid w:val="0045170B"/>
    <w:rsid w:val="004528F2"/>
    <w:rsid w:val="00457027"/>
    <w:rsid w:val="0046621A"/>
    <w:rsid w:val="00466777"/>
    <w:rsid w:val="00473BA7"/>
    <w:rsid w:val="00474405"/>
    <w:rsid w:val="004745B5"/>
    <w:rsid w:val="00476579"/>
    <w:rsid w:val="004811D8"/>
    <w:rsid w:val="004821D6"/>
    <w:rsid w:val="00483BCA"/>
    <w:rsid w:val="00490E67"/>
    <w:rsid w:val="00494368"/>
    <w:rsid w:val="00495709"/>
    <w:rsid w:val="00496D6D"/>
    <w:rsid w:val="004972B1"/>
    <w:rsid w:val="004975BA"/>
    <w:rsid w:val="00497FE9"/>
    <w:rsid w:val="004A515B"/>
    <w:rsid w:val="004A6BCB"/>
    <w:rsid w:val="004A7DA7"/>
    <w:rsid w:val="004C33C7"/>
    <w:rsid w:val="004C3969"/>
    <w:rsid w:val="004C3E76"/>
    <w:rsid w:val="004C5958"/>
    <w:rsid w:val="004C5BA3"/>
    <w:rsid w:val="004C6033"/>
    <w:rsid w:val="004C68F1"/>
    <w:rsid w:val="004C7EA3"/>
    <w:rsid w:val="004D0600"/>
    <w:rsid w:val="004D1424"/>
    <w:rsid w:val="004D1F49"/>
    <w:rsid w:val="004D36F8"/>
    <w:rsid w:val="004D4C43"/>
    <w:rsid w:val="004E1AE6"/>
    <w:rsid w:val="004E2809"/>
    <w:rsid w:val="004E531D"/>
    <w:rsid w:val="004F1980"/>
    <w:rsid w:val="004F2CF8"/>
    <w:rsid w:val="004F3BCE"/>
    <w:rsid w:val="004F6C7C"/>
    <w:rsid w:val="00502C09"/>
    <w:rsid w:val="0050618D"/>
    <w:rsid w:val="00507D0E"/>
    <w:rsid w:val="00510CA5"/>
    <w:rsid w:val="00512BA1"/>
    <w:rsid w:val="00514C69"/>
    <w:rsid w:val="0051680A"/>
    <w:rsid w:val="00516D74"/>
    <w:rsid w:val="0051782D"/>
    <w:rsid w:val="00520034"/>
    <w:rsid w:val="00522373"/>
    <w:rsid w:val="005237AF"/>
    <w:rsid w:val="00532148"/>
    <w:rsid w:val="00534087"/>
    <w:rsid w:val="00534889"/>
    <w:rsid w:val="0053593E"/>
    <w:rsid w:val="005412BD"/>
    <w:rsid w:val="00541B8B"/>
    <w:rsid w:val="00543DE5"/>
    <w:rsid w:val="00544F20"/>
    <w:rsid w:val="00546BB4"/>
    <w:rsid w:val="00551CBE"/>
    <w:rsid w:val="00552AB6"/>
    <w:rsid w:val="00553954"/>
    <w:rsid w:val="00556263"/>
    <w:rsid w:val="00562E3A"/>
    <w:rsid w:val="00563F18"/>
    <w:rsid w:val="005662ED"/>
    <w:rsid w:val="0056711E"/>
    <w:rsid w:val="00570903"/>
    <w:rsid w:val="00572625"/>
    <w:rsid w:val="00572FAC"/>
    <w:rsid w:val="005748DF"/>
    <w:rsid w:val="00574E92"/>
    <w:rsid w:val="005754ED"/>
    <w:rsid w:val="00577E14"/>
    <w:rsid w:val="00580DDD"/>
    <w:rsid w:val="00582539"/>
    <w:rsid w:val="00582B50"/>
    <w:rsid w:val="005878DE"/>
    <w:rsid w:val="00587F58"/>
    <w:rsid w:val="0059014A"/>
    <w:rsid w:val="00590240"/>
    <w:rsid w:val="0059092C"/>
    <w:rsid w:val="00592FE3"/>
    <w:rsid w:val="00597842"/>
    <w:rsid w:val="005A0D64"/>
    <w:rsid w:val="005A3E98"/>
    <w:rsid w:val="005A3EBD"/>
    <w:rsid w:val="005A4836"/>
    <w:rsid w:val="005A51FA"/>
    <w:rsid w:val="005A5E42"/>
    <w:rsid w:val="005A6BE5"/>
    <w:rsid w:val="005B00EE"/>
    <w:rsid w:val="005B15C5"/>
    <w:rsid w:val="005B20CE"/>
    <w:rsid w:val="005B2F19"/>
    <w:rsid w:val="005B4290"/>
    <w:rsid w:val="005B6054"/>
    <w:rsid w:val="005B61CB"/>
    <w:rsid w:val="005B68FB"/>
    <w:rsid w:val="005C28BB"/>
    <w:rsid w:val="005C3199"/>
    <w:rsid w:val="005C4969"/>
    <w:rsid w:val="005C4DA1"/>
    <w:rsid w:val="005C619F"/>
    <w:rsid w:val="005C76B4"/>
    <w:rsid w:val="005D12D5"/>
    <w:rsid w:val="005D3448"/>
    <w:rsid w:val="005E25CE"/>
    <w:rsid w:val="005E2EE8"/>
    <w:rsid w:val="005E32CA"/>
    <w:rsid w:val="005E370D"/>
    <w:rsid w:val="005E395D"/>
    <w:rsid w:val="005E7C71"/>
    <w:rsid w:val="005F0519"/>
    <w:rsid w:val="005F0A38"/>
    <w:rsid w:val="005F0B37"/>
    <w:rsid w:val="005F41B5"/>
    <w:rsid w:val="005F7981"/>
    <w:rsid w:val="00600911"/>
    <w:rsid w:val="006019E5"/>
    <w:rsid w:val="00604193"/>
    <w:rsid w:val="00605D84"/>
    <w:rsid w:val="006076C9"/>
    <w:rsid w:val="00610234"/>
    <w:rsid w:val="0061121A"/>
    <w:rsid w:val="00611EDC"/>
    <w:rsid w:val="00612807"/>
    <w:rsid w:val="00613C3C"/>
    <w:rsid w:val="00614035"/>
    <w:rsid w:val="00614E06"/>
    <w:rsid w:val="006161B7"/>
    <w:rsid w:val="00616205"/>
    <w:rsid w:val="00617C1B"/>
    <w:rsid w:val="0062131B"/>
    <w:rsid w:val="00622E1F"/>
    <w:rsid w:val="006237CA"/>
    <w:rsid w:val="00626D4A"/>
    <w:rsid w:val="00627CF4"/>
    <w:rsid w:val="00630E3D"/>
    <w:rsid w:val="006318BD"/>
    <w:rsid w:val="00632A77"/>
    <w:rsid w:val="00633061"/>
    <w:rsid w:val="00635CC1"/>
    <w:rsid w:val="00644BAB"/>
    <w:rsid w:val="00653F32"/>
    <w:rsid w:val="006542E3"/>
    <w:rsid w:val="00654414"/>
    <w:rsid w:val="00656E9C"/>
    <w:rsid w:val="006654C6"/>
    <w:rsid w:val="00670380"/>
    <w:rsid w:val="00673967"/>
    <w:rsid w:val="00676227"/>
    <w:rsid w:val="006829C5"/>
    <w:rsid w:val="006844BA"/>
    <w:rsid w:val="00684C76"/>
    <w:rsid w:val="006905A2"/>
    <w:rsid w:val="0069189B"/>
    <w:rsid w:val="00692878"/>
    <w:rsid w:val="00693723"/>
    <w:rsid w:val="00694442"/>
    <w:rsid w:val="00695F31"/>
    <w:rsid w:val="006961F3"/>
    <w:rsid w:val="006A101A"/>
    <w:rsid w:val="006A27A2"/>
    <w:rsid w:val="006A4755"/>
    <w:rsid w:val="006A4846"/>
    <w:rsid w:val="006A628F"/>
    <w:rsid w:val="006B0BDE"/>
    <w:rsid w:val="006B1C03"/>
    <w:rsid w:val="006B3314"/>
    <w:rsid w:val="006B3C50"/>
    <w:rsid w:val="006B5779"/>
    <w:rsid w:val="006C0D71"/>
    <w:rsid w:val="006C1E81"/>
    <w:rsid w:val="006C5D8E"/>
    <w:rsid w:val="006D0E34"/>
    <w:rsid w:val="006E0950"/>
    <w:rsid w:val="006E1609"/>
    <w:rsid w:val="006E2A5C"/>
    <w:rsid w:val="006E2C53"/>
    <w:rsid w:val="006E43F2"/>
    <w:rsid w:val="006E6343"/>
    <w:rsid w:val="006F0BA4"/>
    <w:rsid w:val="006F3FC5"/>
    <w:rsid w:val="006F4652"/>
    <w:rsid w:val="006F7F5D"/>
    <w:rsid w:val="0070488F"/>
    <w:rsid w:val="00706A3E"/>
    <w:rsid w:val="007071EE"/>
    <w:rsid w:val="00714F41"/>
    <w:rsid w:val="007179D3"/>
    <w:rsid w:val="00721727"/>
    <w:rsid w:val="00721C7D"/>
    <w:rsid w:val="00722EBC"/>
    <w:rsid w:val="00723F4D"/>
    <w:rsid w:val="00726FD1"/>
    <w:rsid w:val="007314DC"/>
    <w:rsid w:val="007371F9"/>
    <w:rsid w:val="00741D0D"/>
    <w:rsid w:val="00741F12"/>
    <w:rsid w:val="00745985"/>
    <w:rsid w:val="00747E7A"/>
    <w:rsid w:val="00750B61"/>
    <w:rsid w:val="007522BD"/>
    <w:rsid w:val="00753E0D"/>
    <w:rsid w:val="00753EA8"/>
    <w:rsid w:val="007541FD"/>
    <w:rsid w:val="007600F7"/>
    <w:rsid w:val="0076505A"/>
    <w:rsid w:val="00765539"/>
    <w:rsid w:val="007747BE"/>
    <w:rsid w:val="00774DE1"/>
    <w:rsid w:val="00774E53"/>
    <w:rsid w:val="00777598"/>
    <w:rsid w:val="007778EA"/>
    <w:rsid w:val="00777E25"/>
    <w:rsid w:val="0078196E"/>
    <w:rsid w:val="00782606"/>
    <w:rsid w:val="00782BC3"/>
    <w:rsid w:val="0078300A"/>
    <w:rsid w:val="007838C1"/>
    <w:rsid w:val="0079236B"/>
    <w:rsid w:val="0079272F"/>
    <w:rsid w:val="00793FCB"/>
    <w:rsid w:val="007A10EC"/>
    <w:rsid w:val="007A16C9"/>
    <w:rsid w:val="007A1729"/>
    <w:rsid w:val="007A4F42"/>
    <w:rsid w:val="007A5B69"/>
    <w:rsid w:val="007B27DB"/>
    <w:rsid w:val="007B4804"/>
    <w:rsid w:val="007B544D"/>
    <w:rsid w:val="007B5954"/>
    <w:rsid w:val="007B5EBA"/>
    <w:rsid w:val="007B71D0"/>
    <w:rsid w:val="007C0462"/>
    <w:rsid w:val="007C132C"/>
    <w:rsid w:val="007C28DD"/>
    <w:rsid w:val="007C3222"/>
    <w:rsid w:val="007C361F"/>
    <w:rsid w:val="007C4C4E"/>
    <w:rsid w:val="007C674D"/>
    <w:rsid w:val="007D0112"/>
    <w:rsid w:val="007D063A"/>
    <w:rsid w:val="007D10BE"/>
    <w:rsid w:val="007D13B9"/>
    <w:rsid w:val="007D3758"/>
    <w:rsid w:val="007D4A6C"/>
    <w:rsid w:val="007D6398"/>
    <w:rsid w:val="007D7A11"/>
    <w:rsid w:val="007D7EA9"/>
    <w:rsid w:val="007E2871"/>
    <w:rsid w:val="007E3B75"/>
    <w:rsid w:val="007E799B"/>
    <w:rsid w:val="007E7BF0"/>
    <w:rsid w:val="007F23D1"/>
    <w:rsid w:val="007F2ABA"/>
    <w:rsid w:val="007F3481"/>
    <w:rsid w:val="007F3DD7"/>
    <w:rsid w:val="007F641A"/>
    <w:rsid w:val="007F73CA"/>
    <w:rsid w:val="007F7C4F"/>
    <w:rsid w:val="00801E85"/>
    <w:rsid w:val="00802898"/>
    <w:rsid w:val="00803559"/>
    <w:rsid w:val="008060FB"/>
    <w:rsid w:val="00807AB7"/>
    <w:rsid w:val="008132C7"/>
    <w:rsid w:val="00813F86"/>
    <w:rsid w:val="00814424"/>
    <w:rsid w:val="008154F7"/>
    <w:rsid w:val="008176A5"/>
    <w:rsid w:val="00820818"/>
    <w:rsid w:val="00820C35"/>
    <w:rsid w:val="00821528"/>
    <w:rsid w:val="00826AAA"/>
    <w:rsid w:val="0083538D"/>
    <w:rsid w:val="00836E53"/>
    <w:rsid w:val="00842D92"/>
    <w:rsid w:val="00844CC7"/>
    <w:rsid w:val="00845CBA"/>
    <w:rsid w:val="008467EC"/>
    <w:rsid w:val="00847A40"/>
    <w:rsid w:val="008531E9"/>
    <w:rsid w:val="00853740"/>
    <w:rsid w:val="00857A9B"/>
    <w:rsid w:val="00862712"/>
    <w:rsid w:val="0086356E"/>
    <w:rsid w:val="00864A7E"/>
    <w:rsid w:val="008650EE"/>
    <w:rsid w:val="008814EB"/>
    <w:rsid w:val="00881B15"/>
    <w:rsid w:val="00895924"/>
    <w:rsid w:val="008971ED"/>
    <w:rsid w:val="0089774D"/>
    <w:rsid w:val="008B0D22"/>
    <w:rsid w:val="008B1D1C"/>
    <w:rsid w:val="008B36C5"/>
    <w:rsid w:val="008B4761"/>
    <w:rsid w:val="008C26FF"/>
    <w:rsid w:val="008C50D4"/>
    <w:rsid w:val="008D2096"/>
    <w:rsid w:val="008D4DA1"/>
    <w:rsid w:val="008D6465"/>
    <w:rsid w:val="008D7FB8"/>
    <w:rsid w:val="008E0FE6"/>
    <w:rsid w:val="008E168F"/>
    <w:rsid w:val="008E6F60"/>
    <w:rsid w:val="008E7C9D"/>
    <w:rsid w:val="008F1911"/>
    <w:rsid w:val="008F67E8"/>
    <w:rsid w:val="008F687E"/>
    <w:rsid w:val="008F76A6"/>
    <w:rsid w:val="00901D06"/>
    <w:rsid w:val="00907D7E"/>
    <w:rsid w:val="00910934"/>
    <w:rsid w:val="00911BDD"/>
    <w:rsid w:val="00912EC2"/>
    <w:rsid w:val="0091708D"/>
    <w:rsid w:val="00924E2B"/>
    <w:rsid w:val="00933184"/>
    <w:rsid w:val="00933CEB"/>
    <w:rsid w:val="009354DF"/>
    <w:rsid w:val="00937A61"/>
    <w:rsid w:val="00940AFF"/>
    <w:rsid w:val="00942D87"/>
    <w:rsid w:val="00943C7D"/>
    <w:rsid w:val="00943D32"/>
    <w:rsid w:val="00944BC7"/>
    <w:rsid w:val="00944CCB"/>
    <w:rsid w:val="00945394"/>
    <w:rsid w:val="009541D6"/>
    <w:rsid w:val="009565C9"/>
    <w:rsid w:val="009578AB"/>
    <w:rsid w:val="009606C2"/>
    <w:rsid w:val="00964B13"/>
    <w:rsid w:val="009679B0"/>
    <w:rsid w:val="00967FF8"/>
    <w:rsid w:val="00972F91"/>
    <w:rsid w:val="0097508F"/>
    <w:rsid w:val="009815AF"/>
    <w:rsid w:val="009829A3"/>
    <w:rsid w:val="00983802"/>
    <w:rsid w:val="00985DBD"/>
    <w:rsid w:val="0098702B"/>
    <w:rsid w:val="0099055D"/>
    <w:rsid w:val="00990855"/>
    <w:rsid w:val="00993180"/>
    <w:rsid w:val="00995226"/>
    <w:rsid w:val="009A1C32"/>
    <w:rsid w:val="009A2BCD"/>
    <w:rsid w:val="009A2D9E"/>
    <w:rsid w:val="009A33A4"/>
    <w:rsid w:val="009A36E4"/>
    <w:rsid w:val="009A46D3"/>
    <w:rsid w:val="009A5C1C"/>
    <w:rsid w:val="009A6D13"/>
    <w:rsid w:val="009B09AD"/>
    <w:rsid w:val="009B1937"/>
    <w:rsid w:val="009B4C6D"/>
    <w:rsid w:val="009B5032"/>
    <w:rsid w:val="009B5A73"/>
    <w:rsid w:val="009B643E"/>
    <w:rsid w:val="009B69B9"/>
    <w:rsid w:val="009B72B4"/>
    <w:rsid w:val="009B7336"/>
    <w:rsid w:val="009C0029"/>
    <w:rsid w:val="009C25D5"/>
    <w:rsid w:val="009C26A3"/>
    <w:rsid w:val="009C332D"/>
    <w:rsid w:val="009C3E6E"/>
    <w:rsid w:val="009C5F82"/>
    <w:rsid w:val="009C6813"/>
    <w:rsid w:val="009D342B"/>
    <w:rsid w:val="009D39F8"/>
    <w:rsid w:val="009D699E"/>
    <w:rsid w:val="009D6B1A"/>
    <w:rsid w:val="009D6F75"/>
    <w:rsid w:val="009D7616"/>
    <w:rsid w:val="009E2656"/>
    <w:rsid w:val="009E26AC"/>
    <w:rsid w:val="009E508B"/>
    <w:rsid w:val="009E6D0F"/>
    <w:rsid w:val="009E74CF"/>
    <w:rsid w:val="009F204B"/>
    <w:rsid w:val="009F2137"/>
    <w:rsid w:val="009F6D34"/>
    <w:rsid w:val="009F6E20"/>
    <w:rsid w:val="00A00849"/>
    <w:rsid w:val="00A02FBE"/>
    <w:rsid w:val="00A06BE5"/>
    <w:rsid w:val="00A07C04"/>
    <w:rsid w:val="00A07ED4"/>
    <w:rsid w:val="00A1235B"/>
    <w:rsid w:val="00A15062"/>
    <w:rsid w:val="00A16446"/>
    <w:rsid w:val="00A20041"/>
    <w:rsid w:val="00A20057"/>
    <w:rsid w:val="00A2046C"/>
    <w:rsid w:val="00A20840"/>
    <w:rsid w:val="00A2622D"/>
    <w:rsid w:val="00A26959"/>
    <w:rsid w:val="00A2761C"/>
    <w:rsid w:val="00A27D86"/>
    <w:rsid w:val="00A31DBB"/>
    <w:rsid w:val="00A364E1"/>
    <w:rsid w:val="00A40A12"/>
    <w:rsid w:val="00A42C06"/>
    <w:rsid w:val="00A43FCE"/>
    <w:rsid w:val="00A44421"/>
    <w:rsid w:val="00A45472"/>
    <w:rsid w:val="00A45CC4"/>
    <w:rsid w:val="00A50625"/>
    <w:rsid w:val="00A5209D"/>
    <w:rsid w:val="00A55276"/>
    <w:rsid w:val="00A62A9B"/>
    <w:rsid w:val="00A63015"/>
    <w:rsid w:val="00A63D2E"/>
    <w:rsid w:val="00A65991"/>
    <w:rsid w:val="00A675E1"/>
    <w:rsid w:val="00A676D1"/>
    <w:rsid w:val="00A70D4E"/>
    <w:rsid w:val="00A72AC8"/>
    <w:rsid w:val="00A72AFA"/>
    <w:rsid w:val="00A73132"/>
    <w:rsid w:val="00A77D90"/>
    <w:rsid w:val="00A805DE"/>
    <w:rsid w:val="00A81F36"/>
    <w:rsid w:val="00A847C0"/>
    <w:rsid w:val="00A910D4"/>
    <w:rsid w:val="00A92DB3"/>
    <w:rsid w:val="00A97C75"/>
    <w:rsid w:val="00AA2B52"/>
    <w:rsid w:val="00AA3C87"/>
    <w:rsid w:val="00AB0763"/>
    <w:rsid w:val="00AB4694"/>
    <w:rsid w:val="00AB514A"/>
    <w:rsid w:val="00AB70D8"/>
    <w:rsid w:val="00AC3B8D"/>
    <w:rsid w:val="00AD0F98"/>
    <w:rsid w:val="00AD278E"/>
    <w:rsid w:val="00AD2AD3"/>
    <w:rsid w:val="00AD3327"/>
    <w:rsid w:val="00AD4566"/>
    <w:rsid w:val="00AE17E2"/>
    <w:rsid w:val="00AE1B75"/>
    <w:rsid w:val="00AE40B1"/>
    <w:rsid w:val="00AE58F1"/>
    <w:rsid w:val="00AE6403"/>
    <w:rsid w:val="00AE6E7B"/>
    <w:rsid w:val="00AE7082"/>
    <w:rsid w:val="00AE7366"/>
    <w:rsid w:val="00AF1000"/>
    <w:rsid w:val="00AF26E8"/>
    <w:rsid w:val="00AF4271"/>
    <w:rsid w:val="00AF5D8D"/>
    <w:rsid w:val="00AF6B46"/>
    <w:rsid w:val="00B00CDF"/>
    <w:rsid w:val="00B01E97"/>
    <w:rsid w:val="00B02773"/>
    <w:rsid w:val="00B13BA8"/>
    <w:rsid w:val="00B14F7A"/>
    <w:rsid w:val="00B17D94"/>
    <w:rsid w:val="00B23328"/>
    <w:rsid w:val="00B2357D"/>
    <w:rsid w:val="00B23820"/>
    <w:rsid w:val="00B2448E"/>
    <w:rsid w:val="00B2487F"/>
    <w:rsid w:val="00B261B1"/>
    <w:rsid w:val="00B27160"/>
    <w:rsid w:val="00B31039"/>
    <w:rsid w:val="00B34442"/>
    <w:rsid w:val="00B36292"/>
    <w:rsid w:val="00B3689E"/>
    <w:rsid w:val="00B427C1"/>
    <w:rsid w:val="00B44EC6"/>
    <w:rsid w:val="00B44F44"/>
    <w:rsid w:val="00B52AE4"/>
    <w:rsid w:val="00B612B6"/>
    <w:rsid w:val="00B61BFD"/>
    <w:rsid w:val="00B64C26"/>
    <w:rsid w:val="00B66418"/>
    <w:rsid w:val="00B66B13"/>
    <w:rsid w:val="00B70DCB"/>
    <w:rsid w:val="00B718CE"/>
    <w:rsid w:val="00B73675"/>
    <w:rsid w:val="00B7503D"/>
    <w:rsid w:val="00B77282"/>
    <w:rsid w:val="00B77CCE"/>
    <w:rsid w:val="00B815AD"/>
    <w:rsid w:val="00B82AA8"/>
    <w:rsid w:val="00B8492A"/>
    <w:rsid w:val="00B8635A"/>
    <w:rsid w:val="00BA6C2C"/>
    <w:rsid w:val="00BB11B3"/>
    <w:rsid w:val="00BB1704"/>
    <w:rsid w:val="00BB1B1F"/>
    <w:rsid w:val="00BB229C"/>
    <w:rsid w:val="00BB3AFD"/>
    <w:rsid w:val="00BB751F"/>
    <w:rsid w:val="00BB7981"/>
    <w:rsid w:val="00BC0128"/>
    <w:rsid w:val="00BC23B8"/>
    <w:rsid w:val="00BC3233"/>
    <w:rsid w:val="00BC4484"/>
    <w:rsid w:val="00BC603C"/>
    <w:rsid w:val="00BD24B4"/>
    <w:rsid w:val="00BD586B"/>
    <w:rsid w:val="00BD5887"/>
    <w:rsid w:val="00BD7902"/>
    <w:rsid w:val="00BE42D8"/>
    <w:rsid w:val="00BE44AC"/>
    <w:rsid w:val="00BE488D"/>
    <w:rsid w:val="00BE50D5"/>
    <w:rsid w:val="00BE7F1E"/>
    <w:rsid w:val="00BF088C"/>
    <w:rsid w:val="00BF1EDB"/>
    <w:rsid w:val="00BF2D62"/>
    <w:rsid w:val="00BF4451"/>
    <w:rsid w:val="00BF4F6B"/>
    <w:rsid w:val="00BF69D4"/>
    <w:rsid w:val="00BF6A3E"/>
    <w:rsid w:val="00C01CEF"/>
    <w:rsid w:val="00C04855"/>
    <w:rsid w:val="00C0546A"/>
    <w:rsid w:val="00C100A2"/>
    <w:rsid w:val="00C128F9"/>
    <w:rsid w:val="00C14FAE"/>
    <w:rsid w:val="00C15FAD"/>
    <w:rsid w:val="00C200ED"/>
    <w:rsid w:val="00C20DAA"/>
    <w:rsid w:val="00C22132"/>
    <w:rsid w:val="00C22D74"/>
    <w:rsid w:val="00C2378E"/>
    <w:rsid w:val="00C23A3B"/>
    <w:rsid w:val="00C26C7F"/>
    <w:rsid w:val="00C2740E"/>
    <w:rsid w:val="00C275EA"/>
    <w:rsid w:val="00C305DF"/>
    <w:rsid w:val="00C30A92"/>
    <w:rsid w:val="00C311FD"/>
    <w:rsid w:val="00C31817"/>
    <w:rsid w:val="00C33197"/>
    <w:rsid w:val="00C33C76"/>
    <w:rsid w:val="00C370AB"/>
    <w:rsid w:val="00C376C5"/>
    <w:rsid w:val="00C452D7"/>
    <w:rsid w:val="00C457BF"/>
    <w:rsid w:val="00C46F00"/>
    <w:rsid w:val="00C470C8"/>
    <w:rsid w:val="00C47840"/>
    <w:rsid w:val="00C53550"/>
    <w:rsid w:val="00C573DB"/>
    <w:rsid w:val="00C63DD5"/>
    <w:rsid w:val="00C63F56"/>
    <w:rsid w:val="00C64763"/>
    <w:rsid w:val="00C71900"/>
    <w:rsid w:val="00C735FC"/>
    <w:rsid w:val="00C74431"/>
    <w:rsid w:val="00C74AB5"/>
    <w:rsid w:val="00C74B5D"/>
    <w:rsid w:val="00C82AA5"/>
    <w:rsid w:val="00C83C86"/>
    <w:rsid w:val="00C87D88"/>
    <w:rsid w:val="00C903DB"/>
    <w:rsid w:val="00C92E13"/>
    <w:rsid w:val="00C94313"/>
    <w:rsid w:val="00C96F10"/>
    <w:rsid w:val="00C97E1C"/>
    <w:rsid w:val="00CA4D0C"/>
    <w:rsid w:val="00CB215E"/>
    <w:rsid w:val="00CB33FA"/>
    <w:rsid w:val="00CB40FF"/>
    <w:rsid w:val="00CB6FFB"/>
    <w:rsid w:val="00CC0314"/>
    <w:rsid w:val="00CC0B44"/>
    <w:rsid w:val="00CC3E97"/>
    <w:rsid w:val="00CC4FE0"/>
    <w:rsid w:val="00CC7BFB"/>
    <w:rsid w:val="00CD473E"/>
    <w:rsid w:val="00CD72EC"/>
    <w:rsid w:val="00CE343A"/>
    <w:rsid w:val="00CE4472"/>
    <w:rsid w:val="00CE7B61"/>
    <w:rsid w:val="00CF2FCF"/>
    <w:rsid w:val="00CF7292"/>
    <w:rsid w:val="00D00F44"/>
    <w:rsid w:val="00D03CC3"/>
    <w:rsid w:val="00D06163"/>
    <w:rsid w:val="00D07BE5"/>
    <w:rsid w:val="00D163DA"/>
    <w:rsid w:val="00D16B82"/>
    <w:rsid w:val="00D248A7"/>
    <w:rsid w:val="00D2512A"/>
    <w:rsid w:val="00D278C9"/>
    <w:rsid w:val="00D31612"/>
    <w:rsid w:val="00D31922"/>
    <w:rsid w:val="00D31D66"/>
    <w:rsid w:val="00D33DAA"/>
    <w:rsid w:val="00D416C7"/>
    <w:rsid w:val="00D42740"/>
    <w:rsid w:val="00D43761"/>
    <w:rsid w:val="00D44738"/>
    <w:rsid w:val="00D46A82"/>
    <w:rsid w:val="00D509DA"/>
    <w:rsid w:val="00D51954"/>
    <w:rsid w:val="00D537BC"/>
    <w:rsid w:val="00D53E9D"/>
    <w:rsid w:val="00D600C3"/>
    <w:rsid w:val="00D6274A"/>
    <w:rsid w:val="00D64DE7"/>
    <w:rsid w:val="00D65EA1"/>
    <w:rsid w:val="00D67199"/>
    <w:rsid w:val="00D67B96"/>
    <w:rsid w:val="00D74F11"/>
    <w:rsid w:val="00D76BE7"/>
    <w:rsid w:val="00D774FD"/>
    <w:rsid w:val="00D80953"/>
    <w:rsid w:val="00D80C22"/>
    <w:rsid w:val="00D81BF1"/>
    <w:rsid w:val="00D828DD"/>
    <w:rsid w:val="00D8341F"/>
    <w:rsid w:val="00D861DA"/>
    <w:rsid w:val="00D86C18"/>
    <w:rsid w:val="00D9546E"/>
    <w:rsid w:val="00D95D27"/>
    <w:rsid w:val="00D95E37"/>
    <w:rsid w:val="00DA2494"/>
    <w:rsid w:val="00DA3036"/>
    <w:rsid w:val="00DB21F9"/>
    <w:rsid w:val="00DB3AD9"/>
    <w:rsid w:val="00DB53B3"/>
    <w:rsid w:val="00DB565F"/>
    <w:rsid w:val="00DC4924"/>
    <w:rsid w:val="00DC7570"/>
    <w:rsid w:val="00DC7B2E"/>
    <w:rsid w:val="00DD3277"/>
    <w:rsid w:val="00DD3F80"/>
    <w:rsid w:val="00DD4270"/>
    <w:rsid w:val="00DD464E"/>
    <w:rsid w:val="00DD4A6A"/>
    <w:rsid w:val="00DE061A"/>
    <w:rsid w:val="00DE2432"/>
    <w:rsid w:val="00DE2F84"/>
    <w:rsid w:val="00DE3E00"/>
    <w:rsid w:val="00DE5C0E"/>
    <w:rsid w:val="00DE75F8"/>
    <w:rsid w:val="00DE794E"/>
    <w:rsid w:val="00DE7F1D"/>
    <w:rsid w:val="00DF1492"/>
    <w:rsid w:val="00DF39E8"/>
    <w:rsid w:val="00E005A0"/>
    <w:rsid w:val="00E01149"/>
    <w:rsid w:val="00E01903"/>
    <w:rsid w:val="00E01BF7"/>
    <w:rsid w:val="00E02C2C"/>
    <w:rsid w:val="00E03045"/>
    <w:rsid w:val="00E036B1"/>
    <w:rsid w:val="00E06B37"/>
    <w:rsid w:val="00E071A1"/>
    <w:rsid w:val="00E07571"/>
    <w:rsid w:val="00E12783"/>
    <w:rsid w:val="00E13D00"/>
    <w:rsid w:val="00E14BF6"/>
    <w:rsid w:val="00E15978"/>
    <w:rsid w:val="00E167F4"/>
    <w:rsid w:val="00E175ED"/>
    <w:rsid w:val="00E21752"/>
    <w:rsid w:val="00E27CF9"/>
    <w:rsid w:val="00E30D4D"/>
    <w:rsid w:val="00E31784"/>
    <w:rsid w:val="00E31AA6"/>
    <w:rsid w:val="00E3271B"/>
    <w:rsid w:val="00E33160"/>
    <w:rsid w:val="00E3343F"/>
    <w:rsid w:val="00E33B0A"/>
    <w:rsid w:val="00E34F67"/>
    <w:rsid w:val="00E44E8B"/>
    <w:rsid w:val="00E5102B"/>
    <w:rsid w:val="00E52F64"/>
    <w:rsid w:val="00E537AB"/>
    <w:rsid w:val="00E55C02"/>
    <w:rsid w:val="00E5670D"/>
    <w:rsid w:val="00E56853"/>
    <w:rsid w:val="00E57E24"/>
    <w:rsid w:val="00E6110B"/>
    <w:rsid w:val="00E62BF5"/>
    <w:rsid w:val="00E66E45"/>
    <w:rsid w:val="00E70944"/>
    <w:rsid w:val="00E717AF"/>
    <w:rsid w:val="00E74680"/>
    <w:rsid w:val="00E74C07"/>
    <w:rsid w:val="00E762AB"/>
    <w:rsid w:val="00E766EC"/>
    <w:rsid w:val="00E769CE"/>
    <w:rsid w:val="00E8011E"/>
    <w:rsid w:val="00E825D1"/>
    <w:rsid w:val="00E82D7D"/>
    <w:rsid w:val="00E85BBB"/>
    <w:rsid w:val="00E954B4"/>
    <w:rsid w:val="00EA06CB"/>
    <w:rsid w:val="00EA1243"/>
    <w:rsid w:val="00EA16CB"/>
    <w:rsid w:val="00EA7721"/>
    <w:rsid w:val="00EB0536"/>
    <w:rsid w:val="00EB0B79"/>
    <w:rsid w:val="00EB0D80"/>
    <w:rsid w:val="00EB0FA6"/>
    <w:rsid w:val="00EB1D9B"/>
    <w:rsid w:val="00EB44ED"/>
    <w:rsid w:val="00EC495E"/>
    <w:rsid w:val="00EC52A3"/>
    <w:rsid w:val="00EC6D3C"/>
    <w:rsid w:val="00EC7CA2"/>
    <w:rsid w:val="00ED1103"/>
    <w:rsid w:val="00ED1300"/>
    <w:rsid w:val="00ED193A"/>
    <w:rsid w:val="00ED3456"/>
    <w:rsid w:val="00ED4956"/>
    <w:rsid w:val="00ED498A"/>
    <w:rsid w:val="00ED4A06"/>
    <w:rsid w:val="00ED4A4F"/>
    <w:rsid w:val="00ED7921"/>
    <w:rsid w:val="00EE296C"/>
    <w:rsid w:val="00EE3235"/>
    <w:rsid w:val="00EE500C"/>
    <w:rsid w:val="00EE6A5C"/>
    <w:rsid w:val="00EF11A5"/>
    <w:rsid w:val="00EF1CF2"/>
    <w:rsid w:val="00EF1FA4"/>
    <w:rsid w:val="00EF4559"/>
    <w:rsid w:val="00EF5261"/>
    <w:rsid w:val="00EF6845"/>
    <w:rsid w:val="00F00FF5"/>
    <w:rsid w:val="00F01507"/>
    <w:rsid w:val="00F11988"/>
    <w:rsid w:val="00F12D99"/>
    <w:rsid w:val="00F14301"/>
    <w:rsid w:val="00F15D13"/>
    <w:rsid w:val="00F1790B"/>
    <w:rsid w:val="00F2344C"/>
    <w:rsid w:val="00F26411"/>
    <w:rsid w:val="00F27420"/>
    <w:rsid w:val="00F3107E"/>
    <w:rsid w:val="00F352FF"/>
    <w:rsid w:val="00F432CA"/>
    <w:rsid w:val="00F43F63"/>
    <w:rsid w:val="00F527C5"/>
    <w:rsid w:val="00F52AE7"/>
    <w:rsid w:val="00F5484D"/>
    <w:rsid w:val="00F56A26"/>
    <w:rsid w:val="00F60C69"/>
    <w:rsid w:val="00F62934"/>
    <w:rsid w:val="00F62DD2"/>
    <w:rsid w:val="00F64D8B"/>
    <w:rsid w:val="00F65AEE"/>
    <w:rsid w:val="00F65C52"/>
    <w:rsid w:val="00F669CA"/>
    <w:rsid w:val="00F66AB5"/>
    <w:rsid w:val="00F67305"/>
    <w:rsid w:val="00F67A05"/>
    <w:rsid w:val="00F72095"/>
    <w:rsid w:val="00F80A7B"/>
    <w:rsid w:val="00F80C3E"/>
    <w:rsid w:val="00F83635"/>
    <w:rsid w:val="00F83782"/>
    <w:rsid w:val="00F8461C"/>
    <w:rsid w:val="00F84B5B"/>
    <w:rsid w:val="00F86C9D"/>
    <w:rsid w:val="00F91C00"/>
    <w:rsid w:val="00F93748"/>
    <w:rsid w:val="00FA0606"/>
    <w:rsid w:val="00FA0EFE"/>
    <w:rsid w:val="00FA1FE3"/>
    <w:rsid w:val="00FA586B"/>
    <w:rsid w:val="00FA5BAE"/>
    <w:rsid w:val="00FB0F6D"/>
    <w:rsid w:val="00FB1F4A"/>
    <w:rsid w:val="00FB630D"/>
    <w:rsid w:val="00FB63D6"/>
    <w:rsid w:val="00FC01B9"/>
    <w:rsid w:val="00FC49E9"/>
    <w:rsid w:val="00FC55D5"/>
    <w:rsid w:val="00FC6E7B"/>
    <w:rsid w:val="00FC6FEB"/>
    <w:rsid w:val="00FD2D84"/>
    <w:rsid w:val="00FE014D"/>
    <w:rsid w:val="00FE0CDF"/>
    <w:rsid w:val="00FE1599"/>
    <w:rsid w:val="00FE27BD"/>
    <w:rsid w:val="00FF0531"/>
    <w:rsid w:val="00FF0ED9"/>
    <w:rsid w:val="00FF30D7"/>
    <w:rsid w:val="00FF461F"/>
    <w:rsid w:val="00FF54EB"/>
    <w:rsid w:val="00FF6B92"/>
    <w:rsid w:val="00FF7720"/>
    <w:rsid w:val="0247102F"/>
    <w:rsid w:val="049F5E7B"/>
    <w:rsid w:val="05D9D7C1"/>
    <w:rsid w:val="05EEBD84"/>
    <w:rsid w:val="078BF327"/>
    <w:rsid w:val="07947879"/>
    <w:rsid w:val="07A971FC"/>
    <w:rsid w:val="07F72217"/>
    <w:rsid w:val="080C01BC"/>
    <w:rsid w:val="0838B389"/>
    <w:rsid w:val="09C9BAD7"/>
    <w:rsid w:val="0B734ED1"/>
    <w:rsid w:val="0BED21DC"/>
    <w:rsid w:val="0C762900"/>
    <w:rsid w:val="0C7DC090"/>
    <w:rsid w:val="0CBD13B0"/>
    <w:rsid w:val="0CD03E88"/>
    <w:rsid w:val="0F9E82AC"/>
    <w:rsid w:val="1047C6D6"/>
    <w:rsid w:val="104BBEE2"/>
    <w:rsid w:val="11F22238"/>
    <w:rsid w:val="124F2910"/>
    <w:rsid w:val="12D94A9C"/>
    <w:rsid w:val="157A69E7"/>
    <w:rsid w:val="158B3626"/>
    <w:rsid w:val="15B336AF"/>
    <w:rsid w:val="1785316F"/>
    <w:rsid w:val="187133E5"/>
    <w:rsid w:val="199C99FD"/>
    <w:rsid w:val="19F1435A"/>
    <w:rsid w:val="1ADDB09F"/>
    <w:rsid w:val="1AE16407"/>
    <w:rsid w:val="1BD875B7"/>
    <w:rsid w:val="1BEC26A4"/>
    <w:rsid w:val="1C024EE4"/>
    <w:rsid w:val="1D4EC63D"/>
    <w:rsid w:val="1D52D846"/>
    <w:rsid w:val="1F014F21"/>
    <w:rsid w:val="1FEEC264"/>
    <w:rsid w:val="224AB388"/>
    <w:rsid w:val="2278F504"/>
    <w:rsid w:val="22D24E5F"/>
    <w:rsid w:val="22F1C2B9"/>
    <w:rsid w:val="23873E17"/>
    <w:rsid w:val="2435C042"/>
    <w:rsid w:val="250DC30B"/>
    <w:rsid w:val="25F5F704"/>
    <w:rsid w:val="2604972D"/>
    <w:rsid w:val="27419AFF"/>
    <w:rsid w:val="27CC9296"/>
    <w:rsid w:val="287C12FA"/>
    <w:rsid w:val="2885513A"/>
    <w:rsid w:val="29002287"/>
    <w:rsid w:val="2A8157FA"/>
    <w:rsid w:val="2B8C29ED"/>
    <w:rsid w:val="2C7C7949"/>
    <w:rsid w:val="2D73095B"/>
    <w:rsid w:val="2DEB232B"/>
    <w:rsid w:val="2DEB9782"/>
    <w:rsid w:val="2E4BDD81"/>
    <w:rsid w:val="2EB9CE44"/>
    <w:rsid w:val="2F0844F9"/>
    <w:rsid w:val="308CFC2A"/>
    <w:rsid w:val="329DF525"/>
    <w:rsid w:val="3380CC17"/>
    <w:rsid w:val="34B13900"/>
    <w:rsid w:val="34FF284F"/>
    <w:rsid w:val="372D399D"/>
    <w:rsid w:val="3958649C"/>
    <w:rsid w:val="3A3FEF99"/>
    <w:rsid w:val="3A4610CB"/>
    <w:rsid w:val="3A4F26C7"/>
    <w:rsid w:val="3C9E4C20"/>
    <w:rsid w:val="3CC46834"/>
    <w:rsid w:val="3EAB727C"/>
    <w:rsid w:val="3F6FA73C"/>
    <w:rsid w:val="3FE5C893"/>
    <w:rsid w:val="40A44F8F"/>
    <w:rsid w:val="41E3F10C"/>
    <w:rsid w:val="4277E628"/>
    <w:rsid w:val="428E0FE0"/>
    <w:rsid w:val="4359A737"/>
    <w:rsid w:val="43BB79FE"/>
    <w:rsid w:val="451FB0FE"/>
    <w:rsid w:val="4752D5F2"/>
    <w:rsid w:val="492FEFF8"/>
    <w:rsid w:val="49E849A8"/>
    <w:rsid w:val="4B9FE667"/>
    <w:rsid w:val="4BCCB82F"/>
    <w:rsid w:val="4BF370CA"/>
    <w:rsid w:val="4EF6F4AA"/>
    <w:rsid w:val="4F42F6B3"/>
    <w:rsid w:val="4F7B8F85"/>
    <w:rsid w:val="50342581"/>
    <w:rsid w:val="50DE3057"/>
    <w:rsid w:val="52DF2EF0"/>
    <w:rsid w:val="53689C47"/>
    <w:rsid w:val="537B67A4"/>
    <w:rsid w:val="54559479"/>
    <w:rsid w:val="55E048EF"/>
    <w:rsid w:val="572F51DD"/>
    <w:rsid w:val="57A50038"/>
    <w:rsid w:val="59472E46"/>
    <w:rsid w:val="5991675F"/>
    <w:rsid w:val="5C443654"/>
    <w:rsid w:val="5CFD327B"/>
    <w:rsid w:val="5F1A09CF"/>
    <w:rsid w:val="625CE479"/>
    <w:rsid w:val="62EE61B2"/>
    <w:rsid w:val="631C0A8C"/>
    <w:rsid w:val="63D7B2AE"/>
    <w:rsid w:val="64069266"/>
    <w:rsid w:val="64F878CA"/>
    <w:rsid w:val="650AFCFF"/>
    <w:rsid w:val="65A2B656"/>
    <w:rsid w:val="691A4ADB"/>
    <w:rsid w:val="6944C954"/>
    <w:rsid w:val="6BE2D7B5"/>
    <w:rsid w:val="6C5B2934"/>
    <w:rsid w:val="6C8C1980"/>
    <w:rsid w:val="6D350E8C"/>
    <w:rsid w:val="6DD59045"/>
    <w:rsid w:val="6ED4D428"/>
    <w:rsid w:val="6FF3A297"/>
    <w:rsid w:val="7147AC13"/>
    <w:rsid w:val="730BCF06"/>
    <w:rsid w:val="7527E5EA"/>
    <w:rsid w:val="77133E98"/>
    <w:rsid w:val="7881BBBD"/>
    <w:rsid w:val="78BCBAF0"/>
    <w:rsid w:val="78D0CB2F"/>
    <w:rsid w:val="796008FA"/>
    <w:rsid w:val="79B2B4D9"/>
    <w:rsid w:val="7A2E5CDF"/>
    <w:rsid w:val="7A6AC7C3"/>
    <w:rsid w:val="7BBDF747"/>
    <w:rsid w:val="7CFE0BA8"/>
    <w:rsid w:val="7EE26EB8"/>
    <w:rsid w:val="7FCCC6CA"/>
    <w:rsid w:val="7FEDF59B"/>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1"/>
    <o:shapelayout v:ext="edit">
      <o:idmap v:ext="edit" data="1"/>
    </o:shapelayout>
  </w:shapeDefaults>
  <w:decimalSymbol w:val=","/>
  <w:listSeparator w:val=";"/>
  <w14:docId w14:val="496CB10A"/>
  <w15:chartTrackingRefBased/>
  <w15:docId w15:val="{87A21422-E0F0-4B68-B6A5-17BFE9C94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sid w:val="00777598"/>
    <w:rPr>
      <w:lang w:eastAsia="cs-CZ"/>
    </w:rPr>
  </w:style>
  <w:style w:type="paragraph" w:styleId="Nadpis1">
    <w:name w:val="heading 1"/>
    <w:basedOn w:val="Normln"/>
    <w:next w:val="Normln"/>
    <w:qFormat/>
    <w:rsid w:val="00A847C0"/>
    <w:pPr>
      <w:keepNext/>
      <w:spacing w:after="240"/>
      <w:jc w:val="center"/>
      <w:outlineLvl w:val="0"/>
    </w:pPr>
    <w:rPr>
      <w:rFonts w:ascii="Tahoma" w:hAnsi="Tahoma"/>
      <w:b/>
      <w:sz w:val="24"/>
    </w:rPr>
  </w:style>
  <w:style w:type="paragraph" w:styleId="Nadpis2">
    <w:name w:val="heading 2"/>
    <w:basedOn w:val="Normln"/>
    <w:next w:val="Normln"/>
    <w:qFormat/>
    <w:rsid w:val="00B427C1"/>
    <w:pPr>
      <w:keepNext/>
      <w:spacing w:before="240" w:after="240"/>
      <w:jc w:val="center"/>
      <w:outlineLvl w:val="1"/>
    </w:pPr>
    <w:rPr>
      <w:rFonts w:ascii="Tahoma" w:hAnsi="Tahoma"/>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rFonts w:ascii="Arial Narrow" w:hAnsi="Arial Narrow"/>
      <w:b/>
      <w:sz w:val="28"/>
    </w:rPr>
  </w:style>
  <w:style w:type="paragraph" w:styleId="Zkladntext">
    <w:name w:val="Body Text"/>
    <w:basedOn w:val="Normln"/>
    <w:pPr>
      <w:jc w:val="both"/>
    </w:pPr>
    <w:rPr>
      <w:rFonts w:ascii="Arial Narrow" w:hAnsi="Arial Narrow"/>
      <w:sz w:val="22"/>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Spolenost">
    <w:name w:val="Společnost"/>
    <w:basedOn w:val="Normln"/>
    <w:rsid w:val="00A847C0"/>
    <w:pPr>
      <w:spacing w:before="240" w:line="360" w:lineRule="auto"/>
    </w:pPr>
    <w:rPr>
      <w:rFonts w:ascii="Tahoma" w:hAnsi="Tahoma" w:cs="Tahoma"/>
      <w:b/>
      <w:sz w:val="24"/>
    </w:rPr>
  </w:style>
  <w:style w:type="paragraph" w:styleId="Podnadpis">
    <w:name w:val="Subtitle"/>
    <w:basedOn w:val="Nadpis2"/>
    <w:rsid w:val="00627CF4"/>
    <w:pPr>
      <w:spacing w:before="0"/>
    </w:pPr>
  </w:style>
  <w:style w:type="paragraph" w:customStyle="1" w:styleId="slovanodstavec">
    <w:name w:val="Číslovaný odstavec"/>
    <w:basedOn w:val="Zkladntext"/>
    <w:autoRedefine/>
    <w:rsid w:val="00F8461C"/>
    <w:pPr>
      <w:ind w:left="720" w:hanging="360"/>
    </w:pPr>
    <w:rPr>
      <w:rFonts w:ascii="Arial" w:hAnsi="Arial" w:cs="Arial"/>
      <w:sz w:val="20"/>
    </w:rPr>
  </w:style>
  <w:style w:type="paragraph" w:customStyle="1" w:styleId="Zkladntextodstavc">
    <w:name w:val="Základní text odstavců"/>
    <w:basedOn w:val="Zkladntext"/>
    <w:rsid w:val="00616205"/>
    <w:pPr>
      <w:spacing w:after="120"/>
    </w:pPr>
    <w:rPr>
      <w:rFonts w:ascii="Tahoma" w:hAnsi="Tahoma"/>
      <w:szCs w:val="22"/>
    </w:rPr>
  </w:style>
  <w:style w:type="paragraph" w:customStyle="1" w:styleId="Rozvrendokumentu">
    <w:name w:val="Rozvržení dokumentu"/>
    <w:basedOn w:val="Normln"/>
    <w:semiHidden/>
    <w:rsid w:val="00221889"/>
    <w:pPr>
      <w:shd w:val="clear" w:color="auto" w:fill="000080"/>
    </w:pPr>
    <w:rPr>
      <w:rFonts w:ascii="Tahoma" w:hAnsi="Tahoma" w:cs="Tahoma"/>
    </w:rPr>
  </w:style>
  <w:style w:type="paragraph" w:styleId="Zhlav">
    <w:name w:val="header"/>
    <w:basedOn w:val="Normln"/>
    <w:rsid w:val="00844CC7"/>
    <w:pPr>
      <w:tabs>
        <w:tab w:val="center" w:pos="4536"/>
        <w:tab w:val="right" w:pos="9072"/>
      </w:tabs>
    </w:pPr>
  </w:style>
  <w:style w:type="paragraph" w:styleId="Textbubliny">
    <w:name w:val="Balloon Text"/>
    <w:basedOn w:val="Normln"/>
    <w:semiHidden/>
    <w:rsid w:val="00FE27BD"/>
    <w:rPr>
      <w:rFonts w:ascii="Tahoma" w:hAnsi="Tahoma" w:cs="Tahoma"/>
      <w:sz w:val="16"/>
      <w:szCs w:val="16"/>
    </w:rPr>
  </w:style>
  <w:style w:type="character" w:styleId="Odkaznakoment">
    <w:name w:val="annotation reference"/>
    <w:semiHidden/>
    <w:rsid w:val="00B01E97"/>
    <w:rPr>
      <w:sz w:val="16"/>
      <w:szCs w:val="16"/>
    </w:rPr>
  </w:style>
  <w:style w:type="paragraph" w:styleId="Textkomente">
    <w:name w:val="annotation text"/>
    <w:basedOn w:val="Normln"/>
    <w:link w:val="TextkomenteChar"/>
    <w:semiHidden/>
    <w:rsid w:val="00B01E97"/>
  </w:style>
  <w:style w:type="paragraph" w:styleId="Pedmtkomente">
    <w:name w:val="annotation subject"/>
    <w:basedOn w:val="Textkomente"/>
    <w:next w:val="Textkomente"/>
    <w:semiHidden/>
    <w:rsid w:val="00B01E97"/>
    <w:rPr>
      <w:b/>
      <w:bCs/>
    </w:rPr>
  </w:style>
  <w:style w:type="character" w:customStyle="1" w:styleId="apple-style-span">
    <w:name w:val="apple-style-span"/>
    <w:basedOn w:val="Standardnpsmoodstavce"/>
    <w:rsid w:val="00C74B5D"/>
  </w:style>
  <w:style w:type="paragraph" w:customStyle="1" w:styleId="a">
    <w:basedOn w:val="Normln"/>
    <w:next w:val="Rozvrendokumentu"/>
    <w:rsid w:val="00777598"/>
    <w:pPr>
      <w:shd w:val="clear" w:color="auto" w:fill="000080"/>
    </w:pPr>
    <w:rPr>
      <w:rFonts w:ascii="Tahoma" w:hAnsi="Tahoma" w:cs="Tahoma"/>
    </w:rPr>
  </w:style>
  <w:style w:type="character" w:customStyle="1" w:styleId="TextkomenteChar">
    <w:name w:val="Text komentáře Char"/>
    <w:link w:val="Textkomente"/>
    <w:semiHidden/>
    <w:rsid w:val="00ED498A"/>
  </w:style>
  <w:style w:type="paragraph" w:styleId="Odstavecseseznamem">
    <w:name w:val="List Paragraph"/>
    <w:basedOn w:val="Normln"/>
    <w:uiPriority w:val="34"/>
    <w:qFormat/>
    <w:rsid w:val="001F443F"/>
    <w:pPr>
      <w:ind w:left="720"/>
      <w:contextualSpacing/>
    </w:pPr>
  </w:style>
  <w:style w:type="paragraph" w:styleId="Revize">
    <w:name w:val="Revision"/>
    <w:hidden/>
    <w:uiPriority w:val="99"/>
    <w:semiHidden/>
    <w:rsid w:val="003162CE"/>
    <w:rPr>
      <w:lang w:eastAsia="cs-CZ"/>
    </w:rPr>
  </w:style>
  <w:style w:type="character" w:styleId="Zstupntext">
    <w:name w:val="Placeholder Text"/>
    <w:basedOn w:val="Standardnpsmoodstavce"/>
    <w:uiPriority w:val="99"/>
    <w:semiHidden/>
    <w:rsid w:val="00C311FD"/>
    <w:rPr>
      <w:color w:val="808080"/>
    </w:rPr>
  </w:style>
  <w:style w:type="paragraph" w:customStyle="1" w:styleId="paragraph">
    <w:name w:val="paragraph"/>
    <w:basedOn w:val="Normln"/>
    <w:rsid w:val="00ED1300"/>
    <w:rPr>
      <w:sz w:val="24"/>
      <w:szCs w:val="24"/>
    </w:rPr>
  </w:style>
  <w:style w:type="character" w:customStyle="1" w:styleId="eop">
    <w:name w:val="eop"/>
    <w:basedOn w:val="Standardnpsmoodstavce"/>
    <w:rsid w:val="00ED1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30394">
      <w:bodyDiv w:val="1"/>
      <w:marLeft w:val="0"/>
      <w:marRight w:val="0"/>
      <w:marTop w:val="0"/>
      <w:marBottom w:val="0"/>
      <w:divBdr>
        <w:top w:val="none" w:sz="0" w:space="0" w:color="auto"/>
        <w:left w:val="none" w:sz="0" w:space="0" w:color="auto"/>
        <w:bottom w:val="none" w:sz="0" w:space="0" w:color="auto"/>
        <w:right w:val="none" w:sz="0" w:space="0" w:color="auto"/>
      </w:divBdr>
    </w:div>
    <w:div w:id="112291307">
      <w:bodyDiv w:val="1"/>
      <w:marLeft w:val="0"/>
      <w:marRight w:val="0"/>
      <w:marTop w:val="0"/>
      <w:marBottom w:val="0"/>
      <w:divBdr>
        <w:top w:val="none" w:sz="0" w:space="0" w:color="auto"/>
        <w:left w:val="none" w:sz="0" w:space="0" w:color="auto"/>
        <w:bottom w:val="none" w:sz="0" w:space="0" w:color="auto"/>
        <w:right w:val="none" w:sz="0" w:space="0" w:color="auto"/>
      </w:divBdr>
    </w:div>
    <w:div w:id="452360297">
      <w:bodyDiv w:val="1"/>
      <w:marLeft w:val="0"/>
      <w:marRight w:val="0"/>
      <w:marTop w:val="0"/>
      <w:marBottom w:val="0"/>
      <w:divBdr>
        <w:top w:val="none" w:sz="0" w:space="0" w:color="auto"/>
        <w:left w:val="none" w:sz="0" w:space="0" w:color="auto"/>
        <w:bottom w:val="none" w:sz="0" w:space="0" w:color="auto"/>
        <w:right w:val="none" w:sz="0" w:space="0" w:color="auto"/>
      </w:divBdr>
    </w:div>
    <w:div w:id="661856084">
      <w:bodyDiv w:val="1"/>
      <w:marLeft w:val="0"/>
      <w:marRight w:val="0"/>
      <w:marTop w:val="0"/>
      <w:marBottom w:val="0"/>
      <w:divBdr>
        <w:top w:val="none" w:sz="0" w:space="0" w:color="auto"/>
        <w:left w:val="none" w:sz="0" w:space="0" w:color="auto"/>
        <w:bottom w:val="none" w:sz="0" w:space="0" w:color="auto"/>
        <w:right w:val="none" w:sz="0" w:space="0" w:color="auto"/>
      </w:divBdr>
    </w:div>
    <w:div w:id="1444299360">
      <w:bodyDiv w:val="1"/>
      <w:marLeft w:val="0"/>
      <w:marRight w:val="0"/>
      <w:marTop w:val="0"/>
      <w:marBottom w:val="0"/>
      <w:divBdr>
        <w:top w:val="none" w:sz="0" w:space="0" w:color="auto"/>
        <w:left w:val="none" w:sz="0" w:space="0" w:color="auto"/>
        <w:bottom w:val="none" w:sz="0" w:space="0" w:color="auto"/>
        <w:right w:val="none" w:sz="0" w:space="0" w:color="auto"/>
      </w:divBdr>
    </w:div>
    <w:div w:id="156849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14" Type="http://schemas.openxmlformats.org/officeDocument/2006/relationships/header" Target="header1.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equestID xmlns="acca34e4-9ecd-41c8-99eb-d6aa654aaa55">PS12635</RequestID>
    <PocetZnRetezec xmlns="acca34e4-9ecd-41c8-99eb-d6aa654aaa55" xsi:nil="true"/>
    <Block_WF xmlns="acca34e4-9ecd-41c8-99eb-d6aa654aaa55">3</Block_WF>
    <ZkracenyRetezec xmlns="acca34e4-9ecd-41c8-99eb-d6aa654aaa55">1442-1192/1192-2020%20RS.docx</ZkracenyRetezec>
    <Smazat xmlns="acca34e4-9ecd-41c8-99eb-d6aa654aaa55">&lt;a href="/sites/evidencesmluv/_layouts/15/IniWrkflIP.aspx?List=%7b6A8A6AA5-C48F-41F1-807A-52AA0ECDCD18%7d&amp;amp;ID=2828&amp;amp;ItemGuid=%7b0BB33359-2683-4677-B486-F30C6EB674F1%7d&amp;amp;TemplateID=%7bd3f8102e-f4a5-4901-b93c-fb146a9d820d%7d"&gt;&lt;img src="/SiteAssets/Pictogram/Pripominkovani/delete16red.png" /&gt;&lt;/a&gt;</Smazat>
  </documentManagement>
</p:properti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944CEF3751F74F41BE1CE1C140EBD6ED" ma:contentTypeVersion="12" ma:contentTypeDescription="Create a new document." ma:contentTypeScope="" ma:versionID="b5302ef8cc2f2b4435732b75b0aff8db">
  <xsd:schema xmlns:xsd="http://www.w3.org/2001/XMLSchema" xmlns:xs="http://www.w3.org/2001/XMLSchema" xmlns:p="http://schemas.microsoft.com/office/2006/metadata/properties" xmlns:ns2="acca34e4-9ecd-41c8-99eb-d6aa654aaa55" targetNamespace="http://schemas.microsoft.com/office/2006/metadata/properties" ma:root="true" ma:fieldsID="0710fc2386e5e6a9fd831f8a82437e6f"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3"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AD1C82-873E-4E6E-A0CA-91BD932D74AC}"/>
</file>

<file path=customXml/itemProps2.xml><?xml version="1.0" encoding="utf-8"?>
<ds:datastoreItem xmlns:ds="http://schemas.openxmlformats.org/officeDocument/2006/customXml" ds:itemID="{69693C61-DF0D-4177-938F-9B6FCC7386A9}"/>
</file>

<file path=customXml/itemProps3.xml><?xml version="1.0" encoding="utf-8"?>
<ds:datastoreItem xmlns:ds="http://schemas.openxmlformats.org/officeDocument/2006/customXml" ds:itemID="{6907D96C-CB34-4788-8558-6BCE049634DC}"/>
</file>

<file path=customXml/itemProps4.xml><?xml version="1.0" encoding="utf-8"?>
<ds:datastoreItem xmlns:ds="http://schemas.openxmlformats.org/officeDocument/2006/customXml" ds:itemID="{6B8AD6A0-8717-4B15-87A3-41142C2B08CB}">
  <ds:schemaRefs>
    <ds:schemaRef ds:uri="http://schemas.microsoft.com/sharepoint/events"/>
  </ds:schemaRefs>
</ds:datastoreItem>
</file>

<file path=customXml/itemProps5.xml><?xml version="1.0" encoding="utf-8"?>
<ds:datastoreItem xmlns:ds="http://schemas.openxmlformats.org/officeDocument/2006/customXml" ds:itemID="{52D62EED-60A2-456E-A3EC-19C395024B32}"/>
</file>

<file path=customXml/itemProps6.xml><?xml version="1.0" encoding="utf-8"?>
<ds:datastoreItem xmlns:ds="http://schemas.openxmlformats.org/officeDocument/2006/customXml" ds:itemID="{4A9B6BAD-DC4B-4205-B4E5-7C02C96301BC}"/>
</file>

<file path=docProps/app.xml><?xml version="1.0" encoding="utf-8"?>
<Properties xmlns="http://schemas.openxmlformats.org/officeDocument/2006/extended-properties" xmlns:vt="http://schemas.openxmlformats.org/officeDocument/2006/docPropsVTypes">
  <Template>Normal</Template>
  <TotalTime>0</TotalTime>
  <Pages>8</Pages>
  <Words>3091</Words>
  <Characters>18239</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NÁJEMNÍ SMLOUVA</vt:lpstr>
    </vt:vector>
  </TitlesOfParts>
  <Company>vfn</Company>
  <LinksUpToDate>false</LinksUpToDate>
  <CharactersWithSpaces>21288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NÁJEMNÍ SMLOUVA</dc:title>
  <dc:subject/>
  <dc:creator>pc</dc:creator>
  <cp:keywords/>
  <cp:lastModifiedBy>Kandová Zuzana, Mgr.</cp:lastModifiedBy>
  <cp:revision>2</cp:revision>
  <cp:lastPrinted>2019-11-01T05:08:00Z</cp:lastPrinted>
  <dcterms:created xsi:type="dcterms:W3CDTF">2020-12-15T09:41:00Z</dcterms:created>
  <dcterms:modified xsi:type="dcterms:W3CDTF">2020-12-15T09:41:00Z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63cd7f-2d21-486a-9f29-9c1683fdd175_Enabled">
    <vt:lpwstr>True</vt:lpwstr>
  </property>
  <property fmtid="{D5CDD505-2E9C-101B-9397-08002B2CF9AE}" pid="3" name="MSIP_Label_2063cd7f-2d21-486a-9f29-9c1683fdd175_SiteId">
    <vt:lpwstr>0f277086-d4e0-4971-bc1a-bbc5df0eb246</vt:lpwstr>
  </property>
  <property fmtid="{D5CDD505-2E9C-101B-9397-08002B2CF9AE}" pid="4" name="MSIP_Label_2063cd7f-2d21-486a-9f29-9c1683fdd175_SetDate">
    <vt:lpwstr>2019-11-06T08:00:58.6810250Z</vt:lpwstr>
  </property>
  <property fmtid="{D5CDD505-2E9C-101B-9397-08002B2CF9AE}" pid="5" name="MSIP_Label_2063cd7f-2d21-486a-9f29-9c1683fdd175_Name">
    <vt:lpwstr>Veřejné</vt:lpwstr>
  </property>
  <property fmtid="{D5CDD505-2E9C-101B-9397-08002B2CF9AE}" pid="6" name="MSIP_Label_2063cd7f-2d21-486a-9f29-9c1683fdd175_Extended_MSFT_Method">
    <vt:lpwstr>Automatic</vt:lpwstr>
  </property>
  <property fmtid="{D5CDD505-2E9C-101B-9397-08002B2CF9AE}" pid="7" name="Sensitivity">
    <vt:lpwstr>Veřejné</vt:lpwstr>
  </property>
  <property fmtid="{D5CDD505-2E9C-101B-9397-08002B2CF9AE}" pid="8" name="ContentTypeId">
    <vt:lpwstr>0x010100EFF427952D4E634383E9B8E9D938055A00944CEF3751F74F41BE1CE1C140EBD6ED</vt:lpwstr>
  </property>
  <property fmtid="{D5CDD505-2E9C-101B-9397-08002B2CF9AE}" pid="9" name="_dlc_DocId">
    <vt:lpwstr>VFNAPP-373068705-7068</vt:lpwstr>
  </property>
  <property fmtid="{D5CDD505-2E9C-101B-9397-08002B2CF9AE}" pid="10" name="_dlc_DocIdItemGuid">
    <vt:lpwstr>28523d92-1ac5-4093-860b-74519289118d</vt:lpwstr>
  </property>
  <property fmtid="{D5CDD505-2E9C-101B-9397-08002B2CF9AE}" pid="11" name="_dlc_DocIdUrl">
    <vt:lpwstr>https://vfnpraha.sharepoint.com/sites/app/pripominkovani/_layouts/15/DocIdRedir.aspx?ID=VFNAPP-373068705-7068, VFNAPP-373068705-7068</vt:lpwstr>
  </property>
  <property fmtid="{D5CDD505-2E9C-101B-9397-08002B2CF9AE}" pid="12" name="NovySouborVZ">
    <vt:lpwstr>https://vfnpraha.sharepoint.com/sites/app/pripominkovani/_layouts/15/wrkstat.aspx?List=86e6dc7a-f5fe-4010-910c-42cc3048f190&amp;WorkflowInstanceName=4a13e489-fa99-456c-8b84-e28455fa4169, Stage 1</vt:lpwstr>
  </property>
  <property fmtid="{D5CDD505-2E9C-101B-9397-08002B2CF9AE}" pid="13" name="RequestID">
    <vt:lpwstr>VZ10263</vt:lpwstr>
  </property>
  <property fmtid="{D5CDD505-2E9C-101B-9397-08002B2CF9AE}" pid="14" name="NovySoubor">
    <vt:lpwstr>, </vt:lpwstr>
  </property>
  <property fmtid="{D5CDD505-2E9C-101B-9397-08002B2CF9AE}" pid="15" name="KnihovnaLink">
    <vt:lpwstr/>
  </property>
  <property fmtid="{D5CDD505-2E9C-101B-9397-08002B2CF9AE}" pid="16" name="WF">
    <vt:lpwstr/>
  </property>
  <property fmtid="{D5CDD505-2E9C-101B-9397-08002B2CF9AE}" pid="17" name="HTMLlink">
    <vt:lpwstr/>
  </property>
  <property fmtid="{D5CDD505-2E9C-101B-9397-08002B2CF9AE}" pid="18" name="KnihovnaOdkaz">
    <vt:lpwstr/>
  </property>
  <property fmtid="{D5CDD505-2E9C-101B-9397-08002B2CF9AE}" pid="19" name="WorkflowChangePath">
    <vt:lpwstr>c2c94d69-f20f-429f-ba2d-a1fcf3d093be,2;c2c94d69-f20f-429f-ba2d-a1fcf3d093be,2;c2c94d69-f20f-429f-ba2d-a1fcf3d093be,2;</vt:lpwstr>
  </property>
</Properties>
</file>