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72647" w14:textId="6BB42F6B" w:rsidR="00922077" w:rsidRDefault="002F5A90">
      <w:pPr>
        <w:jc w:val="center"/>
        <w:rPr>
          <w:rFonts w:ascii="Arial" w:eastAsia="Arial" w:hAnsi="Arial" w:cs="Arial"/>
          <w:b/>
          <w:sz w:val="28"/>
          <w:szCs w:val="24"/>
          <w:lang w:val="cs-CZ"/>
        </w:rPr>
      </w:pPr>
      <w:r>
        <w:rPr>
          <w:rFonts w:ascii="Arial" w:eastAsia="Arial" w:hAnsi="Arial" w:cs="Arial"/>
          <w:b/>
          <w:sz w:val="28"/>
          <w:szCs w:val="24"/>
          <w:lang w:val="cs-CZ"/>
        </w:rPr>
        <w:t>SMLOUVA O VEŘEJNÝCH SLUŽBÁCH V PŘEPRAVĚ CESTUJÍCÍCH MĚSTSKOU HROMADNOU DOPRAVOU K ZAJIŠTĚNÍ DOPRAVNÍ OBSLUŽNOSTI MĚSTA JINDŘICHŮV HRADEC</w:t>
      </w:r>
    </w:p>
    <w:p w14:paraId="12D445DE" w14:textId="77777777" w:rsidR="00922077" w:rsidRDefault="002F5A90">
      <w:pPr>
        <w:jc w:val="center"/>
        <w:rPr>
          <w:rFonts w:ascii="Arial" w:eastAsia="Arial" w:hAnsi="Arial" w:cs="Arial"/>
          <w:b/>
          <w:sz w:val="28"/>
          <w:szCs w:val="24"/>
          <w:lang w:val="cs-CZ"/>
        </w:rPr>
      </w:pPr>
      <w:r>
        <w:rPr>
          <w:rFonts w:ascii="Arial" w:eastAsia="Arial" w:hAnsi="Arial" w:cs="Arial"/>
          <w:b/>
          <w:sz w:val="28"/>
          <w:szCs w:val="24"/>
          <w:lang w:val="cs-CZ"/>
        </w:rPr>
        <w:t>A JEHO VYBRANÝCH MÍSTNÍCH ČÁSTÍ</w:t>
      </w:r>
      <w:r w:rsidR="003170AA">
        <w:rPr>
          <w:rFonts w:ascii="Arial" w:eastAsia="Arial" w:hAnsi="Arial" w:cs="Arial"/>
          <w:b/>
          <w:sz w:val="28"/>
          <w:szCs w:val="24"/>
          <w:lang w:val="cs-CZ"/>
        </w:rPr>
        <w:t xml:space="preserve"> – PŘECHODNÉ OBDOBÍ</w:t>
      </w:r>
    </w:p>
    <w:p w14:paraId="7489017B" w14:textId="77777777" w:rsidR="00922077" w:rsidRDefault="00922077">
      <w:pPr>
        <w:rPr>
          <w:rFonts w:ascii="Arial" w:eastAsia="Arial" w:hAnsi="Arial" w:cs="Arial"/>
          <w:b/>
          <w:sz w:val="24"/>
          <w:szCs w:val="24"/>
          <w:lang w:val="cs-CZ"/>
        </w:rPr>
      </w:pPr>
    </w:p>
    <w:p w14:paraId="470AAF7D" w14:textId="77777777" w:rsidR="00922077" w:rsidRDefault="002F5A90" w:rsidP="00CA7399">
      <w:pPr>
        <w:jc w:val="center"/>
        <w:rPr>
          <w:rFonts w:ascii="Arial" w:eastAsia="Arial" w:hAnsi="Arial" w:cs="Arial"/>
          <w:sz w:val="24"/>
          <w:szCs w:val="24"/>
          <w:lang w:val="cs-CZ"/>
        </w:rPr>
      </w:pPr>
      <w:r>
        <w:rPr>
          <w:rFonts w:ascii="Arial" w:eastAsia="Arial" w:hAnsi="Arial" w:cs="Arial"/>
          <w:sz w:val="24"/>
          <w:szCs w:val="24"/>
          <w:lang w:val="cs-CZ"/>
        </w:rPr>
        <w:t>uzavřená níže zmíněného dne, měsíce a roku mezi smluvními stranami:</w:t>
      </w:r>
    </w:p>
    <w:p w14:paraId="7FFB2626" w14:textId="77777777" w:rsidR="00922077" w:rsidRDefault="00922077">
      <w:pPr>
        <w:jc w:val="both"/>
        <w:rPr>
          <w:rFonts w:ascii="Arial" w:eastAsia="Arial" w:hAnsi="Arial" w:cs="Arial"/>
          <w:b/>
          <w:sz w:val="24"/>
          <w:szCs w:val="24"/>
          <w:lang w:val="cs-CZ"/>
        </w:rPr>
      </w:pPr>
    </w:p>
    <w:p w14:paraId="60F3748B" w14:textId="77777777" w:rsidR="00922077" w:rsidRDefault="002F5A90">
      <w:pPr>
        <w:jc w:val="both"/>
        <w:rPr>
          <w:rFonts w:ascii="Arial" w:eastAsia="Arial" w:hAnsi="Arial" w:cs="Arial"/>
          <w:b/>
          <w:i/>
          <w:sz w:val="24"/>
          <w:szCs w:val="24"/>
          <w:lang w:val="cs-CZ"/>
        </w:rPr>
      </w:pPr>
      <w:r>
        <w:rPr>
          <w:rFonts w:ascii="Arial" w:eastAsia="Arial" w:hAnsi="Arial" w:cs="Arial"/>
          <w:b/>
          <w:i/>
          <w:sz w:val="24"/>
          <w:szCs w:val="24"/>
          <w:lang w:val="cs-CZ"/>
        </w:rPr>
        <w:t>Objednatel:</w:t>
      </w:r>
    </w:p>
    <w:p w14:paraId="7191E6B5" w14:textId="77777777" w:rsidR="00B57A77" w:rsidRDefault="00B57A77">
      <w:pPr>
        <w:jc w:val="both"/>
        <w:rPr>
          <w:rFonts w:ascii="Arial" w:eastAsia="Arial" w:hAnsi="Arial" w:cs="Arial"/>
          <w:b/>
          <w:i/>
          <w:sz w:val="24"/>
          <w:szCs w:val="24"/>
          <w:lang w:val="cs-CZ"/>
        </w:rPr>
      </w:pPr>
    </w:p>
    <w:p w14:paraId="76CAD255" w14:textId="7E5F4A51" w:rsidR="00922077" w:rsidRDefault="002F5A90">
      <w:pPr>
        <w:jc w:val="both"/>
        <w:rPr>
          <w:rFonts w:ascii="Arial" w:eastAsia="Arial" w:hAnsi="Arial" w:cs="Arial"/>
          <w:b/>
          <w:sz w:val="24"/>
          <w:szCs w:val="24"/>
          <w:lang w:val="cs-CZ"/>
        </w:rPr>
      </w:pPr>
      <w:r>
        <w:rPr>
          <w:rFonts w:ascii="Arial" w:eastAsia="Arial" w:hAnsi="Arial" w:cs="Arial"/>
          <w:b/>
          <w:sz w:val="24"/>
          <w:szCs w:val="24"/>
          <w:lang w:val="cs-CZ"/>
        </w:rPr>
        <w:t>Město Jindřichův Hradec</w:t>
      </w:r>
    </w:p>
    <w:p w14:paraId="5DF3FEEA" w14:textId="0E7F2A36" w:rsidR="00922077" w:rsidRDefault="00B57A77">
      <w:pPr>
        <w:jc w:val="both"/>
        <w:rPr>
          <w:rFonts w:ascii="Arial" w:eastAsia="Arial" w:hAnsi="Arial" w:cs="Arial"/>
          <w:sz w:val="24"/>
          <w:szCs w:val="24"/>
          <w:lang w:val="cs-CZ"/>
        </w:rPr>
      </w:pPr>
      <w:r>
        <w:rPr>
          <w:rFonts w:ascii="Arial" w:eastAsia="Arial" w:hAnsi="Arial" w:cs="Arial"/>
          <w:sz w:val="24"/>
          <w:szCs w:val="24"/>
          <w:lang w:val="cs-CZ"/>
        </w:rPr>
        <w:t>se s</w:t>
      </w:r>
      <w:r w:rsidR="002F5A90">
        <w:rPr>
          <w:rFonts w:ascii="Arial" w:eastAsia="Arial" w:hAnsi="Arial" w:cs="Arial"/>
          <w:sz w:val="24"/>
          <w:szCs w:val="24"/>
          <w:lang w:val="cs-CZ"/>
        </w:rPr>
        <w:t>ídl</w:t>
      </w:r>
      <w:r>
        <w:rPr>
          <w:rFonts w:ascii="Arial" w:eastAsia="Arial" w:hAnsi="Arial" w:cs="Arial"/>
          <w:sz w:val="24"/>
          <w:szCs w:val="24"/>
          <w:lang w:val="cs-CZ"/>
        </w:rPr>
        <w:t>em</w:t>
      </w:r>
      <w:r w:rsidR="002F5A90">
        <w:rPr>
          <w:rFonts w:ascii="Arial" w:eastAsia="Arial" w:hAnsi="Arial" w:cs="Arial"/>
          <w:sz w:val="24"/>
          <w:szCs w:val="24"/>
          <w:lang w:val="cs-CZ"/>
        </w:rPr>
        <w:t>:</w:t>
      </w:r>
      <w:r w:rsidR="002F5A90">
        <w:rPr>
          <w:rFonts w:ascii="Arial" w:eastAsia="Arial" w:hAnsi="Arial" w:cs="Arial"/>
          <w:sz w:val="24"/>
          <w:szCs w:val="24"/>
          <w:lang w:val="cs-CZ"/>
        </w:rPr>
        <w:tab/>
      </w:r>
      <w:r w:rsidR="002F5A90">
        <w:rPr>
          <w:rFonts w:ascii="Arial" w:eastAsia="Arial" w:hAnsi="Arial" w:cs="Arial"/>
          <w:sz w:val="24"/>
          <w:szCs w:val="24"/>
          <w:lang w:val="cs-CZ"/>
        </w:rPr>
        <w:tab/>
      </w:r>
      <w:r w:rsidR="002F5A90">
        <w:rPr>
          <w:rFonts w:ascii="Arial" w:eastAsia="Arial" w:hAnsi="Arial" w:cs="Arial"/>
          <w:sz w:val="24"/>
          <w:szCs w:val="24"/>
          <w:lang w:val="cs-CZ" w:eastAsia="cs-CZ"/>
        </w:rPr>
        <w:t>Klášterská 135/II, 377 22 Jind</w:t>
      </w:r>
      <w:r w:rsidR="002F5A90">
        <w:rPr>
          <w:rFonts w:ascii="Arial" w:eastAsia="TimesNewRoman" w:hAnsi="Arial" w:cs="Arial"/>
          <w:sz w:val="24"/>
          <w:szCs w:val="24"/>
          <w:lang w:val="cs-CZ" w:eastAsia="cs-CZ"/>
        </w:rPr>
        <w:t>ř</w:t>
      </w:r>
      <w:r w:rsidR="002F5A90">
        <w:rPr>
          <w:rFonts w:ascii="Arial" w:eastAsia="Arial" w:hAnsi="Arial" w:cs="Arial"/>
          <w:sz w:val="24"/>
          <w:szCs w:val="24"/>
          <w:lang w:val="cs-CZ" w:eastAsia="cs-CZ"/>
        </w:rPr>
        <w:t>ich</w:t>
      </w:r>
      <w:r w:rsidR="002F5A90">
        <w:rPr>
          <w:rFonts w:ascii="Arial" w:eastAsia="TimesNewRoman" w:hAnsi="Arial" w:cs="Arial"/>
          <w:sz w:val="24"/>
          <w:szCs w:val="24"/>
          <w:lang w:val="cs-CZ" w:eastAsia="cs-CZ"/>
        </w:rPr>
        <w:t>ů</w:t>
      </w:r>
      <w:r w:rsidR="002F5A90">
        <w:rPr>
          <w:rFonts w:ascii="Arial" w:eastAsia="Arial" w:hAnsi="Arial" w:cs="Arial"/>
          <w:sz w:val="24"/>
          <w:szCs w:val="24"/>
          <w:lang w:val="cs-CZ" w:eastAsia="cs-CZ"/>
        </w:rPr>
        <w:t>v Hradec</w:t>
      </w:r>
    </w:p>
    <w:p w14:paraId="7487308B" w14:textId="6BBD4280" w:rsidR="00922077" w:rsidRDefault="00B57A77">
      <w:pPr>
        <w:jc w:val="both"/>
        <w:rPr>
          <w:rFonts w:ascii="Arial" w:eastAsia="Arial" w:hAnsi="Arial" w:cs="Arial"/>
          <w:sz w:val="24"/>
          <w:szCs w:val="24"/>
          <w:lang w:val="cs-CZ"/>
        </w:rPr>
      </w:pPr>
      <w:r>
        <w:rPr>
          <w:rFonts w:ascii="Arial" w:eastAsia="Arial" w:hAnsi="Arial" w:cs="Arial"/>
          <w:sz w:val="24"/>
          <w:szCs w:val="24"/>
          <w:lang w:val="cs-CZ"/>
        </w:rPr>
        <w:t>z</w:t>
      </w:r>
      <w:r w:rsidR="002F5A90">
        <w:rPr>
          <w:rFonts w:ascii="Arial" w:eastAsia="Arial" w:hAnsi="Arial" w:cs="Arial"/>
          <w:sz w:val="24"/>
          <w:szCs w:val="24"/>
          <w:lang w:val="cs-CZ"/>
        </w:rPr>
        <w:t>astoupen</w:t>
      </w:r>
      <w:r>
        <w:rPr>
          <w:rFonts w:ascii="Arial" w:eastAsia="Arial" w:hAnsi="Arial" w:cs="Arial"/>
          <w:sz w:val="24"/>
          <w:szCs w:val="24"/>
          <w:lang w:val="cs-CZ"/>
        </w:rPr>
        <w:t>é</w:t>
      </w:r>
      <w:r w:rsidR="002F5A90">
        <w:rPr>
          <w:rFonts w:ascii="Arial" w:eastAsia="Arial" w:hAnsi="Arial" w:cs="Arial"/>
          <w:sz w:val="24"/>
          <w:szCs w:val="24"/>
          <w:lang w:val="cs-CZ"/>
        </w:rPr>
        <w:t>:</w:t>
      </w:r>
      <w:r w:rsidR="002F5A90">
        <w:rPr>
          <w:rFonts w:ascii="Arial" w:eastAsia="Arial" w:hAnsi="Arial" w:cs="Arial"/>
          <w:sz w:val="24"/>
          <w:szCs w:val="24"/>
          <w:lang w:val="cs-CZ"/>
        </w:rPr>
        <w:tab/>
      </w:r>
      <w:r w:rsidR="002F5A90">
        <w:rPr>
          <w:rFonts w:ascii="Arial" w:eastAsia="Arial" w:hAnsi="Arial" w:cs="Arial"/>
          <w:sz w:val="24"/>
          <w:szCs w:val="24"/>
          <w:lang w:val="cs-CZ"/>
        </w:rPr>
        <w:tab/>
      </w:r>
      <w:hyperlink r:id="rId11" w:history="1">
        <w:r w:rsidR="002F5A90">
          <w:rPr>
            <w:rStyle w:val="Hypertextovodkaz"/>
            <w:rFonts w:ascii="Arial" w:eastAsia="Arial" w:hAnsi="Arial" w:cs="Arial"/>
            <w:color w:val="auto"/>
            <w:sz w:val="24"/>
            <w:szCs w:val="24"/>
            <w:u w:val="none"/>
            <w:lang w:val="cs-CZ"/>
          </w:rPr>
          <w:t xml:space="preserve">Ing. </w:t>
        </w:r>
        <w:r w:rsidR="00EA35DF">
          <w:rPr>
            <w:rStyle w:val="Hypertextovodkaz"/>
            <w:rFonts w:ascii="Arial" w:eastAsia="Arial" w:hAnsi="Arial" w:cs="Arial"/>
            <w:color w:val="auto"/>
            <w:sz w:val="24"/>
            <w:szCs w:val="24"/>
            <w:u w:val="none"/>
            <w:lang w:val="cs-CZ"/>
          </w:rPr>
          <w:t>J</w:t>
        </w:r>
        <w:r w:rsidR="001C2866">
          <w:rPr>
            <w:rStyle w:val="Hypertextovodkaz"/>
            <w:rFonts w:ascii="Arial" w:eastAsia="Arial" w:hAnsi="Arial" w:cs="Arial"/>
            <w:color w:val="auto"/>
            <w:sz w:val="24"/>
            <w:szCs w:val="24"/>
            <w:u w:val="none"/>
            <w:lang w:val="cs-CZ"/>
          </w:rPr>
          <w:t>anem Mlčákem, MBA</w:t>
        </w:r>
        <w:r w:rsidR="002F5A90">
          <w:rPr>
            <w:rStyle w:val="Hypertextovodkaz"/>
            <w:rFonts w:ascii="Arial" w:eastAsia="Arial" w:hAnsi="Arial" w:cs="Arial"/>
            <w:color w:val="auto"/>
            <w:sz w:val="24"/>
            <w:szCs w:val="24"/>
            <w:u w:val="none"/>
            <w:lang w:val="cs-CZ"/>
          </w:rPr>
          <w:t>, starostou</w:t>
        </w:r>
      </w:hyperlink>
      <w:r w:rsidR="001C2866">
        <w:rPr>
          <w:rStyle w:val="Hypertextovodkaz"/>
          <w:rFonts w:ascii="Arial" w:eastAsia="Arial" w:hAnsi="Arial" w:cs="Arial"/>
          <w:color w:val="auto"/>
          <w:sz w:val="24"/>
          <w:szCs w:val="24"/>
          <w:u w:val="none"/>
          <w:lang w:val="cs-CZ"/>
        </w:rPr>
        <w:t xml:space="preserve"> města</w:t>
      </w:r>
    </w:p>
    <w:p w14:paraId="015E4706" w14:textId="33F50899" w:rsidR="00922077" w:rsidRDefault="002F5A90">
      <w:pPr>
        <w:jc w:val="both"/>
        <w:rPr>
          <w:rFonts w:ascii="Arial" w:eastAsia="Arial" w:hAnsi="Arial" w:cs="Arial"/>
          <w:sz w:val="24"/>
          <w:szCs w:val="24"/>
          <w:lang w:val="cs-CZ"/>
        </w:rPr>
      </w:pPr>
      <w:r>
        <w:rPr>
          <w:rFonts w:ascii="Arial" w:eastAsia="Arial" w:hAnsi="Arial" w:cs="Arial"/>
          <w:sz w:val="24"/>
          <w:szCs w:val="24"/>
          <w:lang w:val="cs-CZ"/>
        </w:rPr>
        <w:t>IČ</w:t>
      </w:r>
      <w:r w:rsidR="00B57A77">
        <w:rPr>
          <w:rFonts w:ascii="Arial" w:eastAsia="Arial" w:hAnsi="Arial" w:cs="Arial"/>
          <w:sz w:val="24"/>
          <w:szCs w:val="24"/>
          <w:lang w:val="cs-CZ"/>
        </w:rPr>
        <w:t>O</w:t>
      </w:r>
      <w:r>
        <w:rPr>
          <w:rFonts w:ascii="Arial" w:eastAsia="Arial" w:hAnsi="Arial" w:cs="Arial"/>
          <w:sz w:val="24"/>
          <w:szCs w:val="24"/>
          <w:lang w:val="cs-CZ"/>
        </w:rPr>
        <w:t xml:space="preserve">: </w:t>
      </w:r>
      <w:r>
        <w:rPr>
          <w:rFonts w:ascii="Arial" w:eastAsia="Arial" w:hAnsi="Arial" w:cs="Arial"/>
          <w:sz w:val="24"/>
          <w:szCs w:val="24"/>
          <w:lang w:val="cs-CZ"/>
        </w:rPr>
        <w:tab/>
      </w:r>
      <w:r>
        <w:rPr>
          <w:rFonts w:ascii="Arial" w:eastAsia="Arial" w:hAnsi="Arial" w:cs="Arial"/>
          <w:sz w:val="24"/>
          <w:szCs w:val="24"/>
          <w:lang w:val="cs-CZ"/>
        </w:rPr>
        <w:tab/>
      </w:r>
      <w:r>
        <w:rPr>
          <w:rFonts w:ascii="Arial" w:eastAsia="Arial" w:hAnsi="Arial" w:cs="Arial"/>
          <w:sz w:val="24"/>
          <w:szCs w:val="24"/>
          <w:lang w:val="cs-CZ"/>
        </w:rPr>
        <w:tab/>
        <w:t>00246875</w:t>
      </w:r>
    </w:p>
    <w:p w14:paraId="18D774D8" w14:textId="77777777" w:rsidR="00922077" w:rsidRDefault="002F5A90">
      <w:pPr>
        <w:jc w:val="both"/>
        <w:rPr>
          <w:rFonts w:ascii="Arial" w:eastAsia="Arial" w:hAnsi="Arial" w:cs="Arial"/>
          <w:sz w:val="24"/>
          <w:szCs w:val="24"/>
          <w:lang w:val="cs-CZ"/>
        </w:rPr>
      </w:pPr>
      <w:r>
        <w:rPr>
          <w:rFonts w:ascii="Arial" w:eastAsia="Arial" w:hAnsi="Arial" w:cs="Arial"/>
          <w:sz w:val="24"/>
          <w:szCs w:val="24"/>
          <w:lang w:val="cs-CZ"/>
        </w:rPr>
        <w:t xml:space="preserve">DIČ: </w:t>
      </w:r>
      <w:r>
        <w:rPr>
          <w:rFonts w:ascii="Arial" w:eastAsia="Arial" w:hAnsi="Arial" w:cs="Arial"/>
          <w:sz w:val="24"/>
          <w:szCs w:val="24"/>
          <w:lang w:val="cs-CZ"/>
        </w:rPr>
        <w:tab/>
      </w:r>
      <w:r>
        <w:rPr>
          <w:rFonts w:ascii="Arial" w:eastAsia="Arial" w:hAnsi="Arial" w:cs="Arial"/>
          <w:sz w:val="24"/>
          <w:szCs w:val="24"/>
          <w:lang w:val="cs-CZ"/>
        </w:rPr>
        <w:tab/>
      </w:r>
      <w:r>
        <w:rPr>
          <w:rFonts w:ascii="Arial" w:eastAsia="Arial" w:hAnsi="Arial" w:cs="Arial"/>
          <w:sz w:val="24"/>
          <w:szCs w:val="24"/>
          <w:lang w:val="cs-CZ"/>
        </w:rPr>
        <w:tab/>
        <w:t>CZ 00246875</w:t>
      </w:r>
    </w:p>
    <w:p w14:paraId="1CAA36C6" w14:textId="30D0184B" w:rsidR="00922077" w:rsidRDefault="00B57A77">
      <w:pPr>
        <w:ind w:left="2160" w:hanging="2160"/>
        <w:jc w:val="both"/>
        <w:rPr>
          <w:rFonts w:ascii="Arial" w:eastAsia="Arial" w:hAnsi="Arial" w:cs="Arial"/>
          <w:sz w:val="24"/>
          <w:szCs w:val="24"/>
          <w:lang w:val="cs-CZ"/>
        </w:rPr>
      </w:pPr>
      <w:r>
        <w:rPr>
          <w:rFonts w:ascii="Arial" w:eastAsia="Arial" w:hAnsi="Arial" w:cs="Arial"/>
          <w:sz w:val="24"/>
          <w:szCs w:val="24"/>
          <w:lang w:val="cs-CZ"/>
        </w:rPr>
        <w:t>b</w:t>
      </w:r>
      <w:r w:rsidR="002F5A90">
        <w:rPr>
          <w:rFonts w:ascii="Arial" w:eastAsia="Arial" w:hAnsi="Arial" w:cs="Arial"/>
          <w:sz w:val="24"/>
          <w:szCs w:val="24"/>
          <w:lang w:val="cs-CZ"/>
        </w:rPr>
        <w:t>ankovní spojení:</w:t>
      </w:r>
      <w:r w:rsidR="002F5A90">
        <w:rPr>
          <w:rFonts w:ascii="Arial" w:eastAsia="Arial" w:hAnsi="Arial" w:cs="Arial"/>
          <w:sz w:val="24"/>
          <w:szCs w:val="24"/>
          <w:lang w:val="cs-CZ"/>
        </w:rPr>
        <w:tab/>
      </w:r>
      <w:r w:rsidR="002F5A90">
        <w:rPr>
          <w:rFonts w:ascii="Arial" w:eastAsia="Arial" w:hAnsi="Arial" w:cs="Arial"/>
          <w:sz w:val="24"/>
          <w:szCs w:val="24"/>
          <w:lang w:val="cs-CZ" w:eastAsia="cs-CZ"/>
        </w:rPr>
        <w:t>0603140379/0800</w:t>
      </w:r>
    </w:p>
    <w:p w14:paraId="74B8D35F" w14:textId="77777777" w:rsidR="00B57A77" w:rsidRDefault="00B57A77">
      <w:pPr>
        <w:ind w:left="2160" w:hanging="2160"/>
        <w:jc w:val="both"/>
        <w:rPr>
          <w:rFonts w:ascii="Arial" w:eastAsia="Arial" w:hAnsi="Arial" w:cs="Arial"/>
          <w:sz w:val="24"/>
          <w:szCs w:val="24"/>
          <w:lang w:val="cs-CZ"/>
        </w:rPr>
      </w:pPr>
    </w:p>
    <w:p w14:paraId="490400AA" w14:textId="77777777" w:rsidR="00922077" w:rsidRDefault="002F5A90">
      <w:pPr>
        <w:ind w:left="2160" w:hanging="2160"/>
        <w:jc w:val="both"/>
        <w:rPr>
          <w:rFonts w:ascii="Arial" w:eastAsia="Arial" w:hAnsi="Arial" w:cs="Arial"/>
          <w:sz w:val="24"/>
          <w:szCs w:val="24"/>
          <w:lang w:val="cs-CZ"/>
        </w:rPr>
      </w:pPr>
      <w:r>
        <w:rPr>
          <w:rFonts w:ascii="Arial" w:eastAsia="Arial" w:hAnsi="Arial" w:cs="Arial"/>
          <w:sz w:val="24"/>
          <w:szCs w:val="24"/>
          <w:lang w:val="cs-CZ"/>
        </w:rPr>
        <w:t>(dále jen „</w:t>
      </w:r>
      <w:r w:rsidRPr="00CA7399">
        <w:rPr>
          <w:rFonts w:ascii="Arial" w:eastAsia="Arial" w:hAnsi="Arial" w:cs="Arial"/>
          <w:b/>
          <w:i/>
          <w:sz w:val="24"/>
          <w:szCs w:val="24"/>
          <w:lang w:val="cs-CZ"/>
        </w:rPr>
        <w:t>Objednatel</w:t>
      </w:r>
      <w:r>
        <w:rPr>
          <w:rFonts w:ascii="Arial" w:eastAsia="Arial" w:hAnsi="Arial" w:cs="Arial"/>
          <w:sz w:val="24"/>
          <w:szCs w:val="24"/>
          <w:lang w:val="cs-CZ"/>
        </w:rPr>
        <w:t xml:space="preserve">“) </w:t>
      </w:r>
    </w:p>
    <w:p w14:paraId="399A5AD4" w14:textId="77777777" w:rsidR="00922077" w:rsidRDefault="00922077">
      <w:pPr>
        <w:jc w:val="both"/>
        <w:rPr>
          <w:rFonts w:ascii="Arial" w:eastAsia="Arial" w:hAnsi="Arial" w:cs="Arial"/>
          <w:sz w:val="24"/>
          <w:szCs w:val="24"/>
          <w:lang w:val="cs-CZ"/>
        </w:rPr>
      </w:pPr>
    </w:p>
    <w:p w14:paraId="719B49BC" w14:textId="77777777" w:rsidR="00922077" w:rsidRDefault="002F5A90">
      <w:pPr>
        <w:rPr>
          <w:rFonts w:ascii="Arial" w:eastAsia="Arial" w:hAnsi="Arial" w:cs="Arial"/>
          <w:sz w:val="24"/>
          <w:szCs w:val="24"/>
          <w:lang w:val="cs-CZ"/>
        </w:rPr>
      </w:pPr>
      <w:r>
        <w:rPr>
          <w:rFonts w:ascii="Arial" w:eastAsia="Arial" w:hAnsi="Arial" w:cs="Arial"/>
          <w:sz w:val="24"/>
          <w:szCs w:val="24"/>
          <w:lang w:val="cs-CZ"/>
        </w:rPr>
        <w:t>a společnost</w:t>
      </w:r>
    </w:p>
    <w:p w14:paraId="6D689F84" w14:textId="77777777" w:rsidR="00922077" w:rsidRDefault="00922077">
      <w:pPr>
        <w:rPr>
          <w:rFonts w:ascii="Arial" w:eastAsia="Arial" w:hAnsi="Arial" w:cs="Arial"/>
          <w:sz w:val="24"/>
          <w:szCs w:val="24"/>
          <w:lang w:val="cs-CZ"/>
        </w:rPr>
      </w:pPr>
    </w:p>
    <w:p w14:paraId="61BC6C49" w14:textId="77777777" w:rsidR="00922077" w:rsidRDefault="002F5A90">
      <w:pPr>
        <w:jc w:val="both"/>
        <w:rPr>
          <w:rFonts w:ascii="Arial" w:eastAsia="Arial" w:hAnsi="Arial" w:cs="Arial"/>
          <w:b/>
          <w:i/>
          <w:sz w:val="24"/>
          <w:szCs w:val="24"/>
          <w:lang w:val="cs-CZ"/>
        </w:rPr>
      </w:pPr>
      <w:r>
        <w:rPr>
          <w:rFonts w:ascii="Arial" w:eastAsia="Arial" w:hAnsi="Arial" w:cs="Arial"/>
          <w:b/>
          <w:i/>
          <w:sz w:val="24"/>
          <w:szCs w:val="24"/>
          <w:lang w:val="cs-CZ"/>
        </w:rPr>
        <w:t>Dopravce:</w:t>
      </w:r>
    </w:p>
    <w:p w14:paraId="054CB00F" w14:textId="77777777" w:rsidR="00B57A77" w:rsidRDefault="00B57A77">
      <w:pPr>
        <w:jc w:val="both"/>
        <w:rPr>
          <w:rFonts w:ascii="Arial" w:eastAsia="Arial" w:hAnsi="Arial" w:cs="Arial"/>
          <w:b/>
          <w:i/>
          <w:sz w:val="24"/>
          <w:szCs w:val="24"/>
          <w:lang w:val="cs-CZ"/>
        </w:rPr>
      </w:pPr>
    </w:p>
    <w:p w14:paraId="14930490" w14:textId="6F243D75" w:rsidR="00922077" w:rsidRDefault="002F10AD">
      <w:pPr>
        <w:jc w:val="both"/>
        <w:rPr>
          <w:rFonts w:ascii="Arial" w:eastAsia="Arial" w:hAnsi="Arial" w:cs="Arial"/>
          <w:b/>
          <w:sz w:val="24"/>
          <w:szCs w:val="24"/>
          <w:lang w:val="cs-CZ"/>
        </w:rPr>
      </w:pPr>
      <w:r>
        <w:rPr>
          <w:rFonts w:ascii="Arial" w:eastAsia="Arial" w:hAnsi="Arial" w:cs="Arial"/>
          <w:b/>
          <w:color w:val="000000"/>
          <w:sz w:val="24"/>
          <w:szCs w:val="24"/>
          <w:lang w:val="cs-CZ"/>
        </w:rPr>
        <w:t>ČSAD Jindřichův Hradec s.r.o.</w:t>
      </w:r>
    </w:p>
    <w:p w14:paraId="6722CC32" w14:textId="3E92F575" w:rsidR="00922077" w:rsidRDefault="00B57A77">
      <w:pPr>
        <w:jc w:val="both"/>
        <w:rPr>
          <w:rFonts w:ascii="Arial" w:eastAsia="Arial" w:hAnsi="Arial" w:cs="Arial"/>
          <w:sz w:val="24"/>
          <w:szCs w:val="24"/>
          <w:lang w:val="cs-CZ"/>
        </w:rPr>
      </w:pPr>
      <w:r>
        <w:rPr>
          <w:rFonts w:ascii="Arial" w:eastAsia="Arial" w:hAnsi="Arial" w:cs="Arial"/>
          <w:sz w:val="24"/>
          <w:szCs w:val="24"/>
          <w:lang w:val="cs-CZ"/>
        </w:rPr>
        <w:t>se s</w:t>
      </w:r>
      <w:r w:rsidR="002F5A90">
        <w:rPr>
          <w:rFonts w:ascii="Arial" w:eastAsia="Arial" w:hAnsi="Arial" w:cs="Arial"/>
          <w:sz w:val="24"/>
          <w:szCs w:val="24"/>
          <w:lang w:val="cs-CZ"/>
        </w:rPr>
        <w:t>ídl</w:t>
      </w:r>
      <w:r>
        <w:rPr>
          <w:rFonts w:ascii="Arial" w:eastAsia="Arial" w:hAnsi="Arial" w:cs="Arial"/>
          <w:sz w:val="24"/>
          <w:szCs w:val="24"/>
          <w:lang w:val="cs-CZ"/>
        </w:rPr>
        <w:t>em</w:t>
      </w:r>
      <w:r w:rsidR="002F5A90">
        <w:rPr>
          <w:rFonts w:ascii="Arial" w:eastAsia="Arial" w:hAnsi="Arial" w:cs="Arial"/>
          <w:sz w:val="24"/>
          <w:szCs w:val="24"/>
          <w:lang w:val="cs-CZ"/>
        </w:rPr>
        <w:t>:</w:t>
      </w:r>
      <w:r w:rsidR="002F5A90">
        <w:rPr>
          <w:rFonts w:ascii="Arial" w:eastAsia="Arial" w:hAnsi="Arial" w:cs="Arial"/>
          <w:sz w:val="24"/>
          <w:szCs w:val="24"/>
          <w:lang w:val="cs-CZ"/>
        </w:rPr>
        <w:tab/>
      </w:r>
      <w:r w:rsidR="002F10AD">
        <w:rPr>
          <w:rFonts w:ascii="Arial" w:eastAsia="Arial" w:hAnsi="Arial" w:cs="Arial"/>
          <w:sz w:val="24"/>
          <w:szCs w:val="24"/>
          <w:lang w:val="cs-CZ"/>
        </w:rPr>
        <w:t>U Nádraží 694, Jindřichův Hradec II, 377 14 Jindřichův Hradec</w:t>
      </w:r>
    </w:p>
    <w:p w14:paraId="00F8C19A" w14:textId="6B0186AB" w:rsidR="00396790" w:rsidRDefault="00B57A77">
      <w:pPr>
        <w:jc w:val="both"/>
        <w:rPr>
          <w:rFonts w:ascii="Arial" w:eastAsia="Arial" w:hAnsi="Arial" w:cs="Arial"/>
          <w:sz w:val="24"/>
          <w:szCs w:val="24"/>
          <w:lang w:val="cs-CZ"/>
        </w:rPr>
      </w:pPr>
      <w:r>
        <w:rPr>
          <w:rFonts w:ascii="Arial" w:eastAsia="Arial" w:hAnsi="Arial" w:cs="Arial"/>
          <w:sz w:val="24"/>
          <w:szCs w:val="24"/>
          <w:lang w:val="cs-CZ"/>
        </w:rPr>
        <w:t>zastoupená</w:t>
      </w:r>
      <w:r w:rsidR="002F5A90">
        <w:rPr>
          <w:rFonts w:ascii="Arial" w:eastAsia="Arial" w:hAnsi="Arial" w:cs="Arial"/>
          <w:sz w:val="24"/>
          <w:szCs w:val="24"/>
          <w:lang w:val="cs-CZ"/>
        </w:rPr>
        <w:t>:</w:t>
      </w:r>
      <w:r w:rsidR="002F5A90">
        <w:rPr>
          <w:rFonts w:ascii="Arial" w:eastAsia="Arial" w:hAnsi="Arial" w:cs="Arial"/>
          <w:sz w:val="24"/>
          <w:szCs w:val="24"/>
          <w:lang w:val="cs-CZ"/>
        </w:rPr>
        <w:tab/>
      </w:r>
      <w:r w:rsidR="002F10AD">
        <w:rPr>
          <w:rFonts w:ascii="Arial" w:eastAsia="Arial" w:hAnsi="Arial" w:cs="Arial"/>
          <w:sz w:val="24"/>
          <w:szCs w:val="24"/>
          <w:lang w:val="cs-CZ"/>
        </w:rPr>
        <w:t>Kateřinou Kratochvílovou, jednatelkou</w:t>
      </w:r>
    </w:p>
    <w:p w14:paraId="58B0B688" w14:textId="18FC19AC" w:rsidR="00922077" w:rsidRDefault="002F5A90">
      <w:pPr>
        <w:jc w:val="both"/>
        <w:rPr>
          <w:rFonts w:ascii="Arial" w:eastAsia="Arial" w:hAnsi="Arial" w:cs="Arial"/>
          <w:sz w:val="24"/>
          <w:szCs w:val="24"/>
          <w:lang w:val="cs-CZ"/>
        </w:rPr>
      </w:pPr>
      <w:r>
        <w:rPr>
          <w:rFonts w:ascii="Arial" w:eastAsia="Arial" w:hAnsi="Arial" w:cs="Arial"/>
          <w:sz w:val="24"/>
          <w:szCs w:val="24"/>
          <w:lang w:val="cs-CZ"/>
        </w:rPr>
        <w:t>IČ</w:t>
      </w:r>
      <w:r w:rsidR="00B57A77">
        <w:rPr>
          <w:rFonts w:ascii="Arial" w:eastAsia="Arial" w:hAnsi="Arial" w:cs="Arial"/>
          <w:sz w:val="24"/>
          <w:szCs w:val="24"/>
          <w:lang w:val="cs-CZ"/>
        </w:rPr>
        <w:t>O</w:t>
      </w:r>
      <w:r>
        <w:rPr>
          <w:rFonts w:ascii="Arial" w:eastAsia="Arial" w:hAnsi="Arial" w:cs="Arial"/>
          <w:sz w:val="24"/>
          <w:szCs w:val="24"/>
          <w:lang w:val="cs-CZ"/>
        </w:rPr>
        <w:t xml:space="preserve">: </w:t>
      </w:r>
      <w:r>
        <w:rPr>
          <w:rFonts w:ascii="Arial" w:eastAsia="Arial" w:hAnsi="Arial" w:cs="Arial"/>
          <w:sz w:val="24"/>
          <w:szCs w:val="24"/>
          <w:lang w:val="cs-CZ"/>
        </w:rPr>
        <w:tab/>
      </w:r>
      <w:r>
        <w:rPr>
          <w:rFonts w:ascii="Arial" w:eastAsia="Arial" w:hAnsi="Arial" w:cs="Arial"/>
          <w:sz w:val="24"/>
          <w:szCs w:val="24"/>
          <w:lang w:val="cs-CZ"/>
        </w:rPr>
        <w:tab/>
      </w:r>
      <w:r w:rsidR="002F10AD">
        <w:rPr>
          <w:rFonts w:ascii="Arial" w:eastAsia="Arial" w:hAnsi="Arial" w:cs="Arial"/>
          <w:sz w:val="24"/>
          <w:szCs w:val="24"/>
          <w:lang w:val="cs-CZ"/>
        </w:rPr>
        <w:t>60071109</w:t>
      </w:r>
    </w:p>
    <w:p w14:paraId="0E5752F4" w14:textId="7085F061" w:rsidR="00922077" w:rsidRDefault="002F5A90">
      <w:pPr>
        <w:ind w:left="2160" w:hanging="2160"/>
        <w:jc w:val="both"/>
        <w:rPr>
          <w:rFonts w:ascii="Arial" w:eastAsia="Arial" w:hAnsi="Arial" w:cs="Arial"/>
          <w:sz w:val="24"/>
          <w:szCs w:val="24"/>
          <w:lang w:val="cs-CZ"/>
        </w:rPr>
      </w:pPr>
      <w:proofErr w:type="gramStart"/>
      <w:r>
        <w:rPr>
          <w:rFonts w:ascii="Arial" w:eastAsia="Arial" w:hAnsi="Arial" w:cs="Arial"/>
          <w:sz w:val="24"/>
          <w:szCs w:val="24"/>
          <w:lang w:val="cs-CZ"/>
        </w:rPr>
        <w:t>DIČ:</w:t>
      </w:r>
      <w:r w:rsidR="002F10AD">
        <w:rPr>
          <w:rFonts w:ascii="Arial" w:eastAsia="Arial" w:hAnsi="Arial" w:cs="Arial"/>
          <w:sz w:val="24"/>
          <w:szCs w:val="24"/>
          <w:lang w:val="cs-CZ"/>
        </w:rPr>
        <w:t xml:space="preserve">   </w:t>
      </w:r>
      <w:proofErr w:type="gramEnd"/>
      <w:r w:rsidR="002F10AD">
        <w:rPr>
          <w:rFonts w:ascii="Arial" w:eastAsia="Arial" w:hAnsi="Arial" w:cs="Arial"/>
          <w:sz w:val="24"/>
          <w:szCs w:val="24"/>
          <w:lang w:val="cs-CZ"/>
        </w:rPr>
        <w:t xml:space="preserve">            CZ699000360</w:t>
      </w:r>
    </w:p>
    <w:p w14:paraId="4716226C" w14:textId="698C49A6" w:rsidR="00922077" w:rsidRDefault="00262186">
      <w:pPr>
        <w:jc w:val="both"/>
        <w:rPr>
          <w:rFonts w:ascii="Arial" w:eastAsia="Arial" w:hAnsi="Arial" w:cs="Arial"/>
          <w:sz w:val="24"/>
          <w:szCs w:val="24"/>
          <w:lang w:val="cs-CZ"/>
        </w:rPr>
      </w:pPr>
      <w:r>
        <w:rPr>
          <w:rFonts w:ascii="Arial" w:eastAsia="Arial" w:hAnsi="Arial" w:cs="Arial"/>
          <w:sz w:val="24"/>
          <w:szCs w:val="24"/>
          <w:lang w:val="cs-CZ"/>
        </w:rPr>
        <w:t>b</w:t>
      </w:r>
      <w:r w:rsidR="002F5A90">
        <w:rPr>
          <w:rFonts w:ascii="Arial" w:eastAsia="Arial" w:hAnsi="Arial" w:cs="Arial"/>
          <w:sz w:val="24"/>
          <w:szCs w:val="24"/>
          <w:lang w:val="cs-CZ"/>
        </w:rPr>
        <w:t>ankovní spojení:</w:t>
      </w:r>
      <w:r w:rsidR="002F5A90">
        <w:rPr>
          <w:rFonts w:ascii="Arial" w:eastAsia="Arial" w:hAnsi="Arial" w:cs="Arial"/>
          <w:sz w:val="24"/>
          <w:szCs w:val="24"/>
          <w:lang w:val="cs-CZ"/>
        </w:rPr>
        <w:tab/>
      </w:r>
      <w:r w:rsidR="002F10AD">
        <w:rPr>
          <w:rFonts w:ascii="Arial" w:eastAsia="Arial" w:hAnsi="Arial" w:cs="Arial"/>
          <w:sz w:val="24"/>
          <w:szCs w:val="24"/>
          <w:lang w:val="cs-CZ"/>
        </w:rPr>
        <w:t>405251/0100</w:t>
      </w:r>
    </w:p>
    <w:p w14:paraId="30C20CF2" w14:textId="6FD3B2BE" w:rsidR="00262186" w:rsidRDefault="00262186" w:rsidP="002F10AD">
      <w:pPr>
        <w:ind w:left="2160" w:hanging="2160"/>
        <w:jc w:val="both"/>
        <w:rPr>
          <w:rFonts w:ascii="Arial" w:eastAsia="Arial" w:hAnsi="Arial" w:cs="Arial"/>
          <w:sz w:val="24"/>
          <w:szCs w:val="24"/>
          <w:lang w:val="cs-CZ"/>
        </w:rPr>
      </w:pPr>
      <w:proofErr w:type="gramStart"/>
      <w:r>
        <w:rPr>
          <w:rFonts w:ascii="Arial" w:eastAsia="Arial" w:hAnsi="Arial" w:cs="Arial"/>
          <w:sz w:val="24"/>
          <w:szCs w:val="24"/>
          <w:lang w:val="cs-CZ"/>
        </w:rPr>
        <w:t>z</w:t>
      </w:r>
      <w:r w:rsidR="002F5A90">
        <w:rPr>
          <w:rFonts w:ascii="Arial" w:eastAsia="Arial" w:hAnsi="Arial" w:cs="Arial"/>
          <w:sz w:val="24"/>
          <w:szCs w:val="24"/>
          <w:lang w:val="cs-CZ"/>
        </w:rPr>
        <w:t>apsan</w:t>
      </w:r>
      <w:r>
        <w:rPr>
          <w:rFonts w:ascii="Arial" w:eastAsia="Arial" w:hAnsi="Arial" w:cs="Arial"/>
          <w:sz w:val="24"/>
          <w:szCs w:val="24"/>
          <w:lang w:val="cs-CZ"/>
        </w:rPr>
        <w:t>á</w:t>
      </w:r>
      <w:r w:rsidR="002F10AD">
        <w:rPr>
          <w:rFonts w:ascii="Arial" w:eastAsia="Arial" w:hAnsi="Arial" w:cs="Arial"/>
          <w:sz w:val="24"/>
          <w:szCs w:val="24"/>
          <w:lang w:val="cs-CZ"/>
        </w:rPr>
        <w:t>:  v</w:t>
      </w:r>
      <w:proofErr w:type="gramEnd"/>
      <w:r w:rsidR="002F10AD">
        <w:rPr>
          <w:rFonts w:ascii="Arial" w:eastAsia="Arial" w:hAnsi="Arial" w:cs="Arial"/>
          <w:sz w:val="24"/>
          <w:szCs w:val="24"/>
          <w:lang w:val="cs-CZ"/>
        </w:rPr>
        <w:t> obchodním rejstříku vedeném Krajským soudem v Českých Budějovicích, oddíl C, vložka 27152</w:t>
      </w:r>
    </w:p>
    <w:p w14:paraId="497DE0CC" w14:textId="77777777" w:rsidR="00922077" w:rsidRDefault="002F5A90">
      <w:pPr>
        <w:ind w:left="2160" w:hanging="2160"/>
        <w:jc w:val="both"/>
        <w:rPr>
          <w:rFonts w:ascii="Arial" w:eastAsia="Arial" w:hAnsi="Arial" w:cs="Arial"/>
          <w:sz w:val="24"/>
          <w:szCs w:val="24"/>
          <w:lang w:val="cs-CZ"/>
        </w:rPr>
      </w:pPr>
      <w:r>
        <w:rPr>
          <w:rFonts w:ascii="Arial" w:eastAsia="Arial" w:hAnsi="Arial" w:cs="Arial"/>
          <w:sz w:val="24"/>
          <w:szCs w:val="24"/>
          <w:lang w:val="cs-CZ"/>
        </w:rPr>
        <w:t>(dále jen „</w:t>
      </w:r>
      <w:r w:rsidRPr="00CA7399">
        <w:rPr>
          <w:rFonts w:ascii="Arial" w:eastAsia="Arial" w:hAnsi="Arial" w:cs="Arial"/>
          <w:b/>
          <w:i/>
          <w:sz w:val="24"/>
          <w:szCs w:val="24"/>
          <w:lang w:val="cs-CZ"/>
        </w:rPr>
        <w:t>Dopravce</w:t>
      </w:r>
      <w:r>
        <w:rPr>
          <w:rFonts w:ascii="Arial" w:eastAsia="Arial" w:hAnsi="Arial" w:cs="Arial"/>
          <w:sz w:val="24"/>
          <w:szCs w:val="24"/>
          <w:lang w:val="cs-CZ"/>
        </w:rPr>
        <w:t>“, společně s Objednatelem dále jen „</w:t>
      </w:r>
      <w:r w:rsidRPr="00CA7399">
        <w:rPr>
          <w:rFonts w:ascii="Arial" w:eastAsia="Arial" w:hAnsi="Arial" w:cs="Arial"/>
          <w:b/>
          <w:i/>
          <w:sz w:val="24"/>
          <w:szCs w:val="24"/>
          <w:lang w:val="cs-CZ"/>
        </w:rPr>
        <w:t>Smluvní strany</w:t>
      </w:r>
      <w:r>
        <w:rPr>
          <w:rFonts w:ascii="Arial" w:eastAsia="Arial" w:hAnsi="Arial" w:cs="Arial"/>
          <w:sz w:val="24"/>
          <w:szCs w:val="24"/>
          <w:lang w:val="cs-CZ"/>
        </w:rPr>
        <w:t>“)</w:t>
      </w:r>
    </w:p>
    <w:p w14:paraId="7D25D922" w14:textId="77777777" w:rsidR="00922077" w:rsidRDefault="00922077">
      <w:pPr>
        <w:jc w:val="both"/>
        <w:rPr>
          <w:rFonts w:ascii="Arial" w:eastAsia="Arial" w:hAnsi="Arial" w:cs="Arial"/>
          <w:sz w:val="24"/>
          <w:szCs w:val="24"/>
          <w:lang w:val="cs-CZ"/>
        </w:rPr>
      </w:pPr>
    </w:p>
    <w:p w14:paraId="3007E430" w14:textId="77777777" w:rsidR="00922077" w:rsidRDefault="00922077">
      <w:pPr>
        <w:jc w:val="both"/>
        <w:rPr>
          <w:rFonts w:ascii="Arial" w:eastAsia="Arial" w:hAnsi="Arial" w:cs="Arial"/>
          <w:sz w:val="24"/>
          <w:szCs w:val="24"/>
          <w:lang w:val="cs-CZ"/>
        </w:rPr>
      </w:pPr>
    </w:p>
    <w:p w14:paraId="39C9E293" w14:textId="77777777" w:rsidR="00922077" w:rsidRDefault="002F5A90">
      <w:pPr>
        <w:keepNext/>
        <w:jc w:val="center"/>
        <w:rPr>
          <w:rFonts w:ascii="Arial" w:eastAsia="Arial" w:hAnsi="Arial" w:cs="Arial"/>
          <w:b/>
          <w:caps/>
          <w:sz w:val="24"/>
          <w:szCs w:val="24"/>
          <w:u w:val="single"/>
          <w:lang w:val="cs-CZ"/>
        </w:rPr>
      </w:pPr>
      <w:r>
        <w:rPr>
          <w:rFonts w:ascii="Arial" w:eastAsia="Arial" w:hAnsi="Arial" w:cs="Arial"/>
          <w:b/>
          <w:caps/>
          <w:sz w:val="24"/>
          <w:szCs w:val="24"/>
          <w:u w:val="single"/>
          <w:lang w:val="cs-CZ"/>
        </w:rPr>
        <w:t>Preambule</w:t>
      </w:r>
    </w:p>
    <w:p w14:paraId="1105F2C7" w14:textId="77777777" w:rsidR="00922077" w:rsidRDefault="00922077">
      <w:pPr>
        <w:keepNext/>
        <w:jc w:val="both"/>
        <w:rPr>
          <w:rFonts w:ascii="Arial" w:eastAsia="Arial" w:hAnsi="Arial" w:cs="Arial"/>
          <w:sz w:val="24"/>
          <w:szCs w:val="24"/>
          <w:lang w:val="cs-CZ"/>
        </w:rPr>
      </w:pPr>
    </w:p>
    <w:p w14:paraId="2C3F79D0" w14:textId="60E4F632" w:rsidR="00922077" w:rsidRDefault="002F5A90">
      <w:pPr>
        <w:widowControl/>
        <w:numPr>
          <w:ilvl w:val="0"/>
          <w:numId w:val="43"/>
        </w:numPr>
        <w:autoSpaceDE/>
        <w:autoSpaceDN/>
        <w:adjustRightInd/>
        <w:spacing w:after="120"/>
        <w:jc w:val="both"/>
        <w:rPr>
          <w:rFonts w:ascii="Arial" w:eastAsia="Arial" w:hAnsi="Arial" w:cs="Arial"/>
          <w:color w:val="000000"/>
          <w:sz w:val="24"/>
          <w:szCs w:val="24"/>
          <w:lang w:val="cs-CZ"/>
        </w:rPr>
      </w:pPr>
      <w:r>
        <w:rPr>
          <w:rFonts w:ascii="Arial" w:eastAsia="Arial" w:hAnsi="Arial" w:cs="Arial"/>
          <w:color w:val="000000"/>
          <w:sz w:val="24"/>
          <w:szCs w:val="24"/>
          <w:lang w:val="cs-CZ"/>
        </w:rPr>
        <w:t>Tato smlouva je uzavřena podle</w:t>
      </w:r>
      <w:r w:rsidR="00262186">
        <w:rPr>
          <w:rFonts w:ascii="Arial" w:eastAsia="Arial" w:hAnsi="Arial" w:cs="Arial"/>
          <w:color w:val="000000"/>
          <w:sz w:val="24"/>
          <w:szCs w:val="24"/>
          <w:lang w:val="cs-CZ"/>
        </w:rPr>
        <w:t xml:space="preserve"> </w:t>
      </w:r>
      <w:r>
        <w:rPr>
          <w:rFonts w:ascii="Arial" w:eastAsia="Arial" w:hAnsi="Arial" w:cs="Arial"/>
          <w:color w:val="000000"/>
          <w:sz w:val="24"/>
          <w:szCs w:val="24"/>
          <w:lang w:val="cs-CZ"/>
        </w:rPr>
        <w:t xml:space="preserve">zákona č. </w:t>
      </w:r>
      <w:r w:rsidR="003170AA">
        <w:rPr>
          <w:rFonts w:ascii="Arial" w:eastAsia="Arial" w:hAnsi="Arial" w:cs="Arial"/>
          <w:color w:val="000000"/>
          <w:sz w:val="24"/>
          <w:szCs w:val="24"/>
          <w:lang w:val="cs-CZ"/>
        </w:rPr>
        <w:t>134/2016</w:t>
      </w:r>
      <w:r>
        <w:rPr>
          <w:rFonts w:ascii="Arial" w:eastAsia="Arial" w:hAnsi="Arial" w:cs="Arial"/>
          <w:color w:val="000000"/>
          <w:sz w:val="24"/>
          <w:szCs w:val="24"/>
          <w:lang w:val="cs-CZ"/>
        </w:rPr>
        <w:t xml:space="preserve"> Sb., o </w:t>
      </w:r>
      <w:r w:rsidR="003170AA">
        <w:rPr>
          <w:rFonts w:ascii="Arial" w:eastAsia="Arial" w:hAnsi="Arial" w:cs="Arial"/>
          <w:color w:val="000000"/>
          <w:sz w:val="24"/>
          <w:szCs w:val="24"/>
          <w:lang w:val="cs-CZ"/>
        </w:rPr>
        <w:t xml:space="preserve">zadávání </w:t>
      </w:r>
      <w:r>
        <w:rPr>
          <w:rFonts w:ascii="Arial" w:eastAsia="Arial" w:hAnsi="Arial" w:cs="Arial"/>
          <w:color w:val="000000"/>
          <w:sz w:val="24"/>
          <w:szCs w:val="24"/>
          <w:lang w:val="cs-CZ"/>
        </w:rPr>
        <w:t>veřejných zakáz</w:t>
      </w:r>
      <w:r w:rsidR="003170AA">
        <w:rPr>
          <w:rFonts w:ascii="Arial" w:eastAsia="Arial" w:hAnsi="Arial" w:cs="Arial"/>
          <w:color w:val="000000"/>
          <w:sz w:val="24"/>
          <w:szCs w:val="24"/>
          <w:lang w:val="cs-CZ"/>
        </w:rPr>
        <w:t>ek</w:t>
      </w:r>
      <w:r>
        <w:rPr>
          <w:rFonts w:ascii="Arial" w:eastAsia="Arial" w:hAnsi="Arial" w:cs="Arial"/>
          <w:color w:val="000000"/>
          <w:sz w:val="24"/>
          <w:szCs w:val="24"/>
          <w:lang w:val="cs-CZ"/>
        </w:rPr>
        <w:t>, v platném znění (dále jen „</w:t>
      </w:r>
      <w:r w:rsidRPr="00CA7399">
        <w:rPr>
          <w:rFonts w:ascii="Arial" w:eastAsia="Arial" w:hAnsi="Arial" w:cs="Arial"/>
          <w:b/>
          <w:i/>
          <w:color w:val="000000"/>
          <w:sz w:val="24"/>
          <w:szCs w:val="24"/>
          <w:lang w:val="cs-CZ"/>
        </w:rPr>
        <w:t xml:space="preserve">zákon o </w:t>
      </w:r>
      <w:r w:rsidR="00434075" w:rsidRPr="00CA7399">
        <w:rPr>
          <w:rFonts w:ascii="Arial" w:eastAsia="Arial" w:hAnsi="Arial" w:cs="Arial"/>
          <w:b/>
          <w:i/>
          <w:color w:val="000000"/>
          <w:sz w:val="24"/>
          <w:szCs w:val="24"/>
          <w:lang w:val="cs-CZ"/>
        </w:rPr>
        <w:t xml:space="preserve">zadávání </w:t>
      </w:r>
      <w:r w:rsidRPr="00CA7399">
        <w:rPr>
          <w:rFonts w:ascii="Arial" w:eastAsia="Arial" w:hAnsi="Arial" w:cs="Arial"/>
          <w:b/>
          <w:i/>
          <w:color w:val="000000"/>
          <w:sz w:val="24"/>
          <w:szCs w:val="24"/>
          <w:lang w:val="cs-CZ"/>
        </w:rPr>
        <w:t>veřejných zakázkách</w:t>
      </w:r>
      <w:r>
        <w:rPr>
          <w:rFonts w:ascii="Arial" w:eastAsia="Arial" w:hAnsi="Arial" w:cs="Arial"/>
          <w:color w:val="000000"/>
          <w:sz w:val="24"/>
          <w:szCs w:val="24"/>
          <w:lang w:val="cs-CZ"/>
        </w:rPr>
        <w:t xml:space="preserve">“), </w:t>
      </w:r>
      <w:r w:rsidR="003170AA">
        <w:rPr>
          <w:rFonts w:ascii="Arial" w:eastAsia="Arial" w:hAnsi="Arial" w:cs="Arial"/>
          <w:color w:val="000000"/>
          <w:sz w:val="24"/>
          <w:szCs w:val="24"/>
          <w:lang w:val="cs-CZ"/>
        </w:rPr>
        <w:t xml:space="preserve">v souladu se </w:t>
      </w:r>
      <w:r>
        <w:rPr>
          <w:rFonts w:ascii="Arial" w:eastAsia="Arial" w:hAnsi="Arial" w:cs="Arial"/>
          <w:color w:val="000000"/>
          <w:sz w:val="24"/>
          <w:szCs w:val="24"/>
          <w:lang w:val="cs-CZ"/>
        </w:rPr>
        <w:t>zákon</w:t>
      </w:r>
      <w:r w:rsidR="003170AA">
        <w:rPr>
          <w:rFonts w:ascii="Arial" w:eastAsia="Arial" w:hAnsi="Arial" w:cs="Arial"/>
          <w:color w:val="000000"/>
          <w:sz w:val="24"/>
          <w:szCs w:val="24"/>
          <w:lang w:val="cs-CZ"/>
        </w:rPr>
        <w:t>em</w:t>
      </w:r>
      <w:r>
        <w:rPr>
          <w:rFonts w:ascii="Arial" w:eastAsia="Arial" w:hAnsi="Arial" w:cs="Arial"/>
          <w:color w:val="000000"/>
          <w:sz w:val="24"/>
          <w:szCs w:val="24"/>
          <w:lang w:val="cs-CZ"/>
        </w:rPr>
        <w:t xml:space="preserve"> č. 194/2010 Sb., o veřejných službách v přepravě cestujících a o změně dalších zákonů, v platném znění (dále jen „</w:t>
      </w:r>
      <w:r w:rsidRPr="00CA7399">
        <w:rPr>
          <w:rFonts w:ascii="Arial" w:eastAsia="Arial" w:hAnsi="Arial" w:cs="Arial"/>
          <w:b/>
          <w:i/>
          <w:sz w:val="24"/>
          <w:szCs w:val="24"/>
          <w:lang w:val="cs-CZ"/>
        </w:rPr>
        <w:t>zákon o</w:t>
      </w:r>
      <w:r w:rsidR="00262186" w:rsidRPr="00CA7399">
        <w:rPr>
          <w:rFonts w:ascii="Arial" w:eastAsia="Arial" w:hAnsi="Arial" w:cs="Arial"/>
          <w:b/>
          <w:i/>
          <w:sz w:val="24"/>
          <w:szCs w:val="24"/>
          <w:lang w:val="cs-CZ"/>
        </w:rPr>
        <w:t> </w:t>
      </w:r>
      <w:r w:rsidRPr="00CA7399">
        <w:rPr>
          <w:rFonts w:ascii="Arial" w:eastAsia="Arial" w:hAnsi="Arial" w:cs="Arial"/>
          <w:b/>
          <w:i/>
          <w:sz w:val="24"/>
          <w:szCs w:val="24"/>
          <w:lang w:val="cs-CZ"/>
        </w:rPr>
        <w:t>veřejných službách</w:t>
      </w:r>
      <w:r>
        <w:rPr>
          <w:rFonts w:ascii="Arial" w:eastAsia="Arial" w:hAnsi="Arial" w:cs="Arial"/>
          <w:color w:val="000000"/>
          <w:sz w:val="24"/>
          <w:szCs w:val="24"/>
          <w:lang w:val="cs-CZ"/>
        </w:rPr>
        <w:t xml:space="preserve">“) a v souladu s čl. 5 odst. 1 </w:t>
      </w:r>
      <w:r>
        <w:rPr>
          <w:rFonts w:ascii="Arial" w:eastAsia="Arial" w:hAnsi="Arial" w:cs="Arial"/>
          <w:sz w:val="24"/>
          <w:szCs w:val="24"/>
          <w:lang w:val="cs-CZ"/>
        </w:rPr>
        <w:t>Nařízení Evropského parlamentu a Rady (ES) č. 1370/2007 ze dne 23. října 2007 o veřejných službách v přepravě cestujících po železnici a silnici a o zrušení nařízení Rady (EHS) č.</w:t>
      </w:r>
      <w:r w:rsidR="00262186">
        <w:rPr>
          <w:rFonts w:ascii="Arial" w:eastAsia="Arial" w:hAnsi="Arial" w:cs="Arial"/>
          <w:sz w:val="24"/>
          <w:szCs w:val="24"/>
          <w:lang w:val="cs-CZ"/>
        </w:rPr>
        <w:t> </w:t>
      </w:r>
      <w:r>
        <w:rPr>
          <w:rFonts w:ascii="Arial" w:eastAsia="Arial" w:hAnsi="Arial" w:cs="Arial"/>
          <w:sz w:val="24"/>
          <w:szCs w:val="24"/>
          <w:lang w:val="cs-CZ"/>
        </w:rPr>
        <w:t>1191/69 a č. 1107/70, v platném znění (dále jen „</w:t>
      </w:r>
      <w:r w:rsidRPr="00CA7399">
        <w:rPr>
          <w:rFonts w:ascii="Arial" w:eastAsia="Arial" w:hAnsi="Arial" w:cs="Arial"/>
          <w:b/>
          <w:i/>
          <w:sz w:val="24"/>
          <w:szCs w:val="24"/>
          <w:lang w:val="cs-CZ"/>
        </w:rPr>
        <w:t>Nařízení č. 1370/2007</w:t>
      </w:r>
      <w:r>
        <w:rPr>
          <w:rFonts w:ascii="Arial" w:eastAsia="Arial" w:hAnsi="Arial" w:cs="Arial"/>
          <w:sz w:val="24"/>
          <w:szCs w:val="24"/>
          <w:lang w:val="cs-CZ"/>
        </w:rPr>
        <w:t>“).Tato smlouva a práva a povinnosti z ní vzniklá se řídí zákonem č. 89/2012 Sb., občanský zákoník, v platném znění (dále jen „</w:t>
      </w:r>
      <w:r w:rsidRPr="00CA7399">
        <w:rPr>
          <w:rFonts w:ascii="Arial" w:eastAsia="Arial" w:hAnsi="Arial" w:cs="Arial"/>
          <w:b/>
          <w:i/>
          <w:sz w:val="24"/>
          <w:szCs w:val="24"/>
          <w:lang w:val="cs-CZ"/>
        </w:rPr>
        <w:t>NOZ</w:t>
      </w:r>
      <w:r>
        <w:rPr>
          <w:rFonts w:ascii="Arial" w:eastAsia="Arial" w:hAnsi="Arial" w:cs="Arial"/>
          <w:sz w:val="24"/>
          <w:szCs w:val="24"/>
          <w:lang w:val="cs-CZ"/>
        </w:rPr>
        <w:t>“).</w:t>
      </w:r>
    </w:p>
    <w:p w14:paraId="53F3750D" w14:textId="02F9C2ED" w:rsidR="000C1D66" w:rsidRDefault="00294485">
      <w:pPr>
        <w:widowControl/>
        <w:numPr>
          <w:ilvl w:val="0"/>
          <w:numId w:val="43"/>
        </w:numPr>
        <w:autoSpaceDE/>
        <w:autoSpaceDN/>
        <w:adjustRightInd/>
        <w:spacing w:after="120"/>
        <w:jc w:val="both"/>
        <w:rPr>
          <w:rFonts w:ascii="Arial" w:eastAsia="Arial" w:hAnsi="Arial" w:cs="Arial"/>
          <w:color w:val="000000"/>
          <w:sz w:val="24"/>
          <w:szCs w:val="24"/>
          <w:lang w:val="cs-CZ"/>
        </w:rPr>
      </w:pPr>
      <w:r>
        <w:rPr>
          <w:rFonts w:ascii="Arial" w:eastAsia="Arial" w:hAnsi="Arial" w:cs="Arial"/>
          <w:color w:val="000000"/>
          <w:sz w:val="24"/>
          <w:szCs w:val="24"/>
          <w:lang w:val="cs-CZ"/>
        </w:rPr>
        <w:t xml:space="preserve">Tato smlouva byla uzavřena </w:t>
      </w:r>
      <w:r w:rsidR="00262186">
        <w:rPr>
          <w:rFonts w:ascii="Arial" w:eastAsia="Arial" w:hAnsi="Arial" w:cs="Arial"/>
          <w:color w:val="000000"/>
          <w:sz w:val="24"/>
          <w:szCs w:val="24"/>
          <w:lang w:val="cs-CZ"/>
        </w:rPr>
        <w:t>za účelem</w:t>
      </w:r>
      <w:r w:rsidR="000C1D66">
        <w:rPr>
          <w:rFonts w:ascii="Arial" w:eastAsia="Arial" w:hAnsi="Arial" w:cs="Arial"/>
          <w:color w:val="000000"/>
          <w:sz w:val="24"/>
          <w:szCs w:val="24"/>
          <w:lang w:val="cs-CZ"/>
        </w:rPr>
        <w:t xml:space="preserve"> kontinuálního zajištění </w:t>
      </w:r>
      <w:r w:rsidR="00434075">
        <w:rPr>
          <w:rFonts w:ascii="Arial" w:eastAsia="Arial" w:hAnsi="Arial" w:cs="Arial"/>
          <w:color w:val="000000"/>
          <w:sz w:val="24"/>
          <w:szCs w:val="24"/>
          <w:lang w:val="cs-CZ"/>
        </w:rPr>
        <w:t>dopravní obslužnosti</w:t>
      </w:r>
      <w:r w:rsidR="00262186">
        <w:rPr>
          <w:rFonts w:ascii="Arial" w:eastAsia="Arial" w:hAnsi="Arial" w:cs="Arial"/>
          <w:color w:val="000000"/>
          <w:sz w:val="24"/>
          <w:szCs w:val="24"/>
          <w:lang w:val="cs-CZ"/>
        </w:rPr>
        <w:t xml:space="preserve"> na</w:t>
      </w:r>
      <w:r w:rsidR="00434075">
        <w:rPr>
          <w:rFonts w:ascii="Arial" w:eastAsia="Arial" w:hAnsi="Arial" w:cs="Arial"/>
          <w:color w:val="000000"/>
          <w:sz w:val="24"/>
          <w:szCs w:val="24"/>
          <w:lang w:val="cs-CZ"/>
        </w:rPr>
        <w:t xml:space="preserve"> území města Jindřichův Hradec od 1.</w:t>
      </w:r>
      <w:r>
        <w:rPr>
          <w:rFonts w:ascii="Arial" w:eastAsia="Arial" w:hAnsi="Arial" w:cs="Arial"/>
          <w:color w:val="000000"/>
          <w:sz w:val="24"/>
          <w:szCs w:val="24"/>
          <w:lang w:val="cs-CZ"/>
        </w:rPr>
        <w:t xml:space="preserve"> </w:t>
      </w:r>
      <w:r w:rsidR="001C2866">
        <w:rPr>
          <w:rFonts w:ascii="Arial" w:eastAsia="Arial" w:hAnsi="Arial" w:cs="Arial"/>
          <w:color w:val="000000"/>
          <w:sz w:val="24"/>
          <w:szCs w:val="24"/>
          <w:lang w:val="cs-CZ"/>
        </w:rPr>
        <w:t>1</w:t>
      </w:r>
      <w:r w:rsidR="00434075">
        <w:rPr>
          <w:rFonts w:ascii="Arial" w:eastAsia="Arial" w:hAnsi="Arial" w:cs="Arial"/>
          <w:color w:val="000000"/>
          <w:sz w:val="24"/>
          <w:szCs w:val="24"/>
          <w:lang w:val="cs-CZ"/>
        </w:rPr>
        <w:t>.</w:t>
      </w:r>
      <w:r>
        <w:rPr>
          <w:rFonts w:ascii="Arial" w:eastAsia="Arial" w:hAnsi="Arial" w:cs="Arial"/>
          <w:color w:val="000000"/>
          <w:sz w:val="24"/>
          <w:szCs w:val="24"/>
          <w:lang w:val="cs-CZ"/>
        </w:rPr>
        <w:t xml:space="preserve"> </w:t>
      </w:r>
      <w:r w:rsidR="00434075">
        <w:rPr>
          <w:rFonts w:ascii="Arial" w:eastAsia="Arial" w:hAnsi="Arial" w:cs="Arial"/>
          <w:color w:val="000000"/>
          <w:sz w:val="24"/>
          <w:szCs w:val="24"/>
          <w:lang w:val="cs-CZ"/>
        </w:rPr>
        <w:t>202</w:t>
      </w:r>
      <w:r w:rsidR="001C2866">
        <w:rPr>
          <w:rFonts w:ascii="Arial" w:eastAsia="Arial" w:hAnsi="Arial" w:cs="Arial"/>
          <w:color w:val="000000"/>
          <w:sz w:val="24"/>
          <w:szCs w:val="24"/>
          <w:lang w:val="cs-CZ"/>
        </w:rPr>
        <w:t>1</w:t>
      </w:r>
      <w:r w:rsidR="00434075">
        <w:rPr>
          <w:rFonts w:ascii="Arial" w:eastAsia="Arial" w:hAnsi="Arial" w:cs="Arial"/>
          <w:color w:val="000000"/>
          <w:sz w:val="24"/>
          <w:szCs w:val="24"/>
          <w:lang w:val="cs-CZ"/>
        </w:rPr>
        <w:t xml:space="preserve"> </w:t>
      </w:r>
      <w:r w:rsidR="00400BF8">
        <w:rPr>
          <w:rFonts w:ascii="Arial" w:eastAsia="Arial" w:hAnsi="Arial" w:cs="Arial"/>
          <w:color w:val="000000"/>
          <w:sz w:val="24"/>
          <w:szCs w:val="24"/>
          <w:lang w:val="cs-CZ"/>
        </w:rPr>
        <w:t xml:space="preserve">a </w:t>
      </w:r>
      <w:r>
        <w:rPr>
          <w:rFonts w:ascii="Arial" w:eastAsia="Arial" w:hAnsi="Arial" w:cs="Arial"/>
          <w:color w:val="000000"/>
          <w:sz w:val="24"/>
          <w:szCs w:val="24"/>
          <w:lang w:val="cs-CZ"/>
        </w:rPr>
        <w:t>na základě výsledků zadávacího řízení veřejné zakázky s názvem</w:t>
      </w:r>
      <w:r w:rsidR="00434075">
        <w:rPr>
          <w:rFonts w:ascii="Arial" w:eastAsia="Arial" w:hAnsi="Arial" w:cs="Arial"/>
          <w:color w:val="000000"/>
          <w:sz w:val="24"/>
          <w:szCs w:val="24"/>
          <w:lang w:val="cs-CZ"/>
        </w:rPr>
        <w:t xml:space="preserve"> „</w:t>
      </w:r>
      <w:r w:rsidR="00B91DBA">
        <w:rPr>
          <w:rFonts w:ascii="Arial" w:eastAsia="Arial" w:hAnsi="Arial" w:cs="Arial"/>
          <w:color w:val="000000"/>
          <w:sz w:val="24"/>
          <w:szCs w:val="24"/>
          <w:lang w:val="cs-CZ"/>
        </w:rPr>
        <w:t>Městská hromadná doprava Jindřichův Hradec – přechodné období“</w:t>
      </w:r>
      <w:r w:rsidR="00396790">
        <w:rPr>
          <w:rFonts w:ascii="Arial" w:eastAsia="Arial" w:hAnsi="Arial" w:cs="Arial"/>
          <w:color w:val="000000"/>
          <w:sz w:val="24"/>
          <w:szCs w:val="24"/>
          <w:lang w:val="cs-CZ"/>
        </w:rPr>
        <w:t>.</w:t>
      </w:r>
      <w:r>
        <w:rPr>
          <w:rFonts w:ascii="Arial" w:eastAsia="Arial" w:hAnsi="Arial" w:cs="Arial"/>
          <w:color w:val="000000"/>
          <w:sz w:val="24"/>
          <w:szCs w:val="24"/>
          <w:lang w:val="cs-CZ"/>
        </w:rPr>
        <w:t xml:space="preserve"> </w:t>
      </w:r>
    </w:p>
    <w:p w14:paraId="4C2015D9" w14:textId="58A47381" w:rsidR="00262186" w:rsidRDefault="00262186">
      <w:pPr>
        <w:widowControl/>
        <w:numPr>
          <w:ilvl w:val="0"/>
          <w:numId w:val="43"/>
        </w:numPr>
        <w:autoSpaceDE/>
        <w:autoSpaceDN/>
        <w:adjustRightInd/>
        <w:spacing w:after="120"/>
        <w:jc w:val="both"/>
        <w:rPr>
          <w:rFonts w:ascii="Arial" w:eastAsia="Arial" w:hAnsi="Arial" w:cs="Arial"/>
          <w:color w:val="000000"/>
          <w:sz w:val="24"/>
          <w:szCs w:val="24"/>
          <w:lang w:val="cs-CZ"/>
        </w:rPr>
      </w:pPr>
      <w:r>
        <w:rPr>
          <w:rFonts w:ascii="Arial" w:eastAsia="Arial" w:hAnsi="Arial" w:cs="Arial"/>
          <w:color w:val="000000"/>
          <w:sz w:val="24"/>
          <w:szCs w:val="24"/>
          <w:lang w:val="cs-CZ"/>
        </w:rPr>
        <w:t>Vzhledem k tomu, že Dopravce</w:t>
      </w:r>
      <w:r w:rsidR="00F95B67">
        <w:rPr>
          <w:rFonts w:ascii="Arial" w:eastAsia="Arial" w:hAnsi="Arial" w:cs="Arial"/>
          <w:color w:val="000000"/>
          <w:sz w:val="24"/>
          <w:szCs w:val="24"/>
          <w:lang w:val="cs-CZ"/>
        </w:rPr>
        <w:t xml:space="preserve"> informoval Objednatele, že s ohledem na narůstající mzdové náklady způsobené zásahy státu hrozí reálné riziko ukončení provozu </w:t>
      </w:r>
      <w:r w:rsidR="00396790">
        <w:rPr>
          <w:rFonts w:ascii="Arial" w:eastAsia="Arial" w:hAnsi="Arial" w:cs="Arial"/>
          <w:color w:val="000000"/>
          <w:sz w:val="24"/>
          <w:szCs w:val="24"/>
          <w:lang w:val="cs-CZ"/>
        </w:rPr>
        <w:t xml:space="preserve">k 31. </w:t>
      </w:r>
      <w:r w:rsidR="001C2866">
        <w:rPr>
          <w:rFonts w:ascii="Arial" w:eastAsia="Arial" w:hAnsi="Arial" w:cs="Arial"/>
          <w:color w:val="000000"/>
          <w:sz w:val="24"/>
          <w:szCs w:val="24"/>
          <w:lang w:val="cs-CZ"/>
        </w:rPr>
        <w:t>12</w:t>
      </w:r>
      <w:r w:rsidR="00396790">
        <w:rPr>
          <w:rFonts w:ascii="Arial" w:eastAsia="Arial" w:hAnsi="Arial" w:cs="Arial"/>
          <w:color w:val="000000"/>
          <w:sz w:val="24"/>
          <w:szCs w:val="24"/>
          <w:lang w:val="cs-CZ"/>
        </w:rPr>
        <w:t>. 2020</w:t>
      </w:r>
      <w:r w:rsidR="00F95B67">
        <w:rPr>
          <w:rFonts w:ascii="Arial" w:eastAsia="Arial" w:hAnsi="Arial" w:cs="Arial"/>
          <w:color w:val="000000"/>
          <w:sz w:val="24"/>
          <w:szCs w:val="24"/>
          <w:lang w:val="cs-CZ"/>
        </w:rPr>
        <w:t xml:space="preserve"> a vzhledem k tomu, že Objednatel je povinen zajistit dopravní obslužnost svého území, zahájil Objednatel kroky vedoucí k uzavření této </w:t>
      </w:r>
      <w:r w:rsidR="00F95B67">
        <w:rPr>
          <w:rFonts w:ascii="Arial" w:eastAsia="Arial" w:hAnsi="Arial" w:cs="Arial"/>
          <w:color w:val="000000"/>
          <w:sz w:val="24"/>
          <w:szCs w:val="24"/>
          <w:lang w:val="cs-CZ"/>
        </w:rPr>
        <w:lastRenderedPageBreak/>
        <w:t>smlouvy. S ohledem na aktuální situaci, kdy jde o krajně naléhavou okolnost, kterou Objednatel nemohl předvídat a ani ji nezpůsobil, a nelze dodržet lhůty pro otevřené řízení, užší řízení nebo jednací řízení s uveřejněním, nenadálou a</w:t>
      </w:r>
      <w:r w:rsidR="00400BF8">
        <w:rPr>
          <w:rFonts w:ascii="Arial" w:eastAsia="Arial" w:hAnsi="Arial" w:cs="Arial"/>
          <w:color w:val="000000"/>
          <w:sz w:val="24"/>
          <w:szCs w:val="24"/>
          <w:lang w:val="cs-CZ"/>
        </w:rPr>
        <w:t> </w:t>
      </w:r>
      <w:r w:rsidR="00F95B67">
        <w:rPr>
          <w:rFonts w:ascii="Arial" w:eastAsia="Arial" w:hAnsi="Arial" w:cs="Arial"/>
          <w:color w:val="000000"/>
          <w:sz w:val="24"/>
          <w:szCs w:val="24"/>
          <w:lang w:val="cs-CZ"/>
        </w:rPr>
        <w:t>neočekávanou situaci, se Objednatel rozhodl zadat veřejnou zakázku nazvanou „Městská hromadná doprava Jindřichův Hradec – přechodné období“, formou jednacího řízení bez uveřejnění podle § 63 a násl. zákona o zadávání veřejných zakázek, a to nezbytnou přechodnou dobu do dne předcházejícímu dni zahájení provozu dopravc</w:t>
      </w:r>
      <w:r w:rsidR="00400BF8">
        <w:rPr>
          <w:rFonts w:ascii="Arial" w:eastAsia="Arial" w:hAnsi="Arial" w:cs="Arial"/>
          <w:color w:val="000000"/>
          <w:sz w:val="24"/>
          <w:szCs w:val="24"/>
          <w:lang w:val="cs-CZ"/>
        </w:rPr>
        <w:t>em vybraným</w:t>
      </w:r>
      <w:r w:rsidR="00F95B67">
        <w:rPr>
          <w:rFonts w:ascii="Arial" w:eastAsia="Arial" w:hAnsi="Arial" w:cs="Arial"/>
          <w:color w:val="000000"/>
          <w:sz w:val="24"/>
          <w:szCs w:val="24"/>
          <w:lang w:val="cs-CZ"/>
        </w:rPr>
        <w:t xml:space="preserve"> v rámci připravovaného </w:t>
      </w:r>
      <w:r w:rsidR="00152E74">
        <w:rPr>
          <w:rFonts w:ascii="Arial" w:eastAsia="Arial" w:hAnsi="Arial" w:cs="Arial"/>
          <w:color w:val="000000"/>
          <w:sz w:val="24"/>
          <w:szCs w:val="24"/>
          <w:lang w:val="cs-CZ"/>
        </w:rPr>
        <w:t>otevřeného</w:t>
      </w:r>
      <w:r w:rsidR="00F95B67">
        <w:rPr>
          <w:rFonts w:ascii="Arial" w:eastAsia="Arial" w:hAnsi="Arial" w:cs="Arial"/>
          <w:color w:val="000000"/>
          <w:sz w:val="24"/>
          <w:szCs w:val="24"/>
          <w:lang w:val="cs-CZ"/>
        </w:rPr>
        <w:t xml:space="preserve"> </w:t>
      </w:r>
      <w:r w:rsidR="00152E74">
        <w:rPr>
          <w:rFonts w:ascii="Arial" w:eastAsia="Arial" w:hAnsi="Arial" w:cs="Arial"/>
          <w:color w:val="000000"/>
          <w:sz w:val="24"/>
          <w:szCs w:val="24"/>
          <w:lang w:val="cs-CZ"/>
        </w:rPr>
        <w:t xml:space="preserve">zadávacího </w:t>
      </w:r>
      <w:r w:rsidR="00F95B67">
        <w:rPr>
          <w:rFonts w:ascii="Arial" w:eastAsia="Arial" w:hAnsi="Arial" w:cs="Arial"/>
          <w:color w:val="000000"/>
          <w:sz w:val="24"/>
          <w:szCs w:val="24"/>
          <w:lang w:val="cs-CZ"/>
        </w:rPr>
        <w:t>řízení veřejn</w:t>
      </w:r>
      <w:r w:rsidR="00152E74">
        <w:rPr>
          <w:rFonts w:ascii="Arial" w:eastAsia="Arial" w:hAnsi="Arial" w:cs="Arial"/>
          <w:color w:val="000000"/>
          <w:sz w:val="24"/>
          <w:szCs w:val="24"/>
          <w:lang w:val="cs-CZ"/>
        </w:rPr>
        <w:t>é</w:t>
      </w:r>
      <w:r w:rsidR="00F95B67">
        <w:rPr>
          <w:rFonts w:ascii="Arial" w:eastAsia="Arial" w:hAnsi="Arial" w:cs="Arial"/>
          <w:color w:val="000000"/>
          <w:sz w:val="24"/>
          <w:szCs w:val="24"/>
          <w:lang w:val="cs-CZ"/>
        </w:rPr>
        <w:t xml:space="preserve"> zakázk</w:t>
      </w:r>
      <w:r w:rsidR="00152E74">
        <w:rPr>
          <w:rFonts w:ascii="Arial" w:eastAsia="Arial" w:hAnsi="Arial" w:cs="Arial"/>
          <w:color w:val="000000"/>
          <w:sz w:val="24"/>
          <w:szCs w:val="24"/>
          <w:lang w:val="cs-CZ"/>
        </w:rPr>
        <w:t>y na výběr provozovatele městského hromadného dopravy v Jindřichově Hradci.</w:t>
      </w:r>
    </w:p>
    <w:p w14:paraId="77E778B1" w14:textId="17701D32" w:rsidR="00400BF8" w:rsidRDefault="00400BF8">
      <w:pPr>
        <w:widowControl/>
        <w:numPr>
          <w:ilvl w:val="0"/>
          <w:numId w:val="43"/>
        </w:numPr>
        <w:autoSpaceDE/>
        <w:autoSpaceDN/>
        <w:adjustRightInd/>
        <w:spacing w:after="120"/>
        <w:jc w:val="both"/>
        <w:rPr>
          <w:rFonts w:ascii="Arial" w:eastAsia="Arial" w:hAnsi="Arial" w:cs="Arial"/>
          <w:color w:val="000000"/>
          <w:sz w:val="24"/>
          <w:szCs w:val="24"/>
          <w:lang w:val="cs-CZ"/>
        </w:rPr>
      </w:pPr>
      <w:r>
        <w:rPr>
          <w:rFonts w:ascii="Arial" w:eastAsia="Arial" w:hAnsi="Arial" w:cs="Arial"/>
          <w:color w:val="000000"/>
          <w:sz w:val="24"/>
          <w:szCs w:val="24"/>
          <w:lang w:val="cs-CZ"/>
        </w:rPr>
        <w:t>Dopravce souhlasí, je připraven a schopen provést nebo zajistit veškeré služby, výkony v rozsahu daném touto smlouvou, a to v termínech a za podmínek vymezených níže.</w:t>
      </w:r>
    </w:p>
    <w:p w14:paraId="5EFE2CE6" w14:textId="77777777" w:rsidR="00922077" w:rsidRDefault="00922077">
      <w:pPr>
        <w:jc w:val="center"/>
        <w:rPr>
          <w:rFonts w:ascii="Arial" w:eastAsia="Arial" w:hAnsi="Arial" w:cs="Arial"/>
          <w:b/>
          <w:sz w:val="24"/>
          <w:szCs w:val="24"/>
          <w:u w:val="single"/>
          <w:lang w:val="cs-CZ"/>
        </w:rPr>
      </w:pPr>
    </w:p>
    <w:p w14:paraId="580D4D9E"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ČLÁNEK 1</w:t>
      </w:r>
    </w:p>
    <w:p w14:paraId="11678CFA"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ÚČEL A PŘEDMĚTSMLOUVY</w:t>
      </w:r>
    </w:p>
    <w:p w14:paraId="4C981FD9" w14:textId="77777777" w:rsidR="00922077" w:rsidRDefault="00922077">
      <w:pPr>
        <w:keepNext/>
        <w:jc w:val="center"/>
        <w:rPr>
          <w:rFonts w:ascii="Arial" w:eastAsia="Arial" w:hAnsi="Arial" w:cs="Arial"/>
          <w:b/>
          <w:sz w:val="24"/>
          <w:szCs w:val="24"/>
          <w:u w:val="single"/>
          <w:lang w:val="cs-CZ"/>
        </w:rPr>
      </w:pPr>
    </w:p>
    <w:p w14:paraId="030A972F" w14:textId="257DDC07" w:rsidR="00922077" w:rsidRDefault="002F5A90">
      <w:pPr>
        <w:widowControl/>
        <w:numPr>
          <w:ilvl w:val="0"/>
          <w:numId w:val="38"/>
        </w:numPr>
        <w:autoSpaceDE/>
        <w:autoSpaceDN/>
        <w:adjustRightInd/>
        <w:spacing w:after="120"/>
        <w:jc w:val="both"/>
        <w:rPr>
          <w:rFonts w:ascii="Arial" w:eastAsia="Arial" w:hAnsi="Arial" w:cs="Arial"/>
          <w:color w:val="000000"/>
          <w:sz w:val="24"/>
          <w:szCs w:val="24"/>
          <w:lang w:val="cs-CZ"/>
        </w:rPr>
      </w:pPr>
      <w:r>
        <w:rPr>
          <w:rFonts w:ascii="Arial" w:eastAsia="Arial" w:hAnsi="Arial" w:cs="Arial"/>
          <w:sz w:val="24"/>
          <w:szCs w:val="24"/>
          <w:lang w:val="cs-CZ"/>
        </w:rPr>
        <w:t xml:space="preserve">Účelem této smlouvy je řádné a plynulé zajištění dopravní obslužnosti </w:t>
      </w:r>
      <w:r>
        <w:rPr>
          <w:rFonts w:ascii="Arial" w:eastAsia="Arial" w:hAnsi="Arial" w:cs="Arial"/>
          <w:sz w:val="24"/>
          <w:szCs w:val="24"/>
          <w:lang w:val="cs-CZ" w:eastAsia="cs-CZ"/>
        </w:rPr>
        <w:t>území m</w:t>
      </w:r>
      <w:r>
        <w:rPr>
          <w:rFonts w:ascii="Arial" w:eastAsia="TimesNewRoman" w:hAnsi="Arial" w:cs="Arial"/>
          <w:sz w:val="24"/>
          <w:szCs w:val="24"/>
          <w:lang w:val="cs-CZ" w:eastAsia="cs-CZ"/>
        </w:rPr>
        <w:t>ě</w:t>
      </w:r>
      <w:r>
        <w:rPr>
          <w:rFonts w:ascii="Arial" w:eastAsia="Arial" w:hAnsi="Arial" w:cs="Arial"/>
          <w:sz w:val="24"/>
          <w:szCs w:val="24"/>
          <w:lang w:val="cs-CZ" w:eastAsia="cs-CZ"/>
        </w:rPr>
        <w:t>sta Jind</w:t>
      </w:r>
      <w:r>
        <w:rPr>
          <w:rFonts w:ascii="Arial" w:eastAsia="TimesNewRoman" w:hAnsi="Arial" w:cs="Arial"/>
          <w:sz w:val="24"/>
          <w:szCs w:val="24"/>
          <w:lang w:val="cs-CZ" w:eastAsia="cs-CZ"/>
        </w:rPr>
        <w:t>ř</w:t>
      </w:r>
      <w:r>
        <w:rPr>
          <w:rFonts w:ascii="Arial" w:eastAsia="Arial" w:hAnsi="Arial" w:cs="Arial"/>
          <w:sz w:val="24"/>
          <w:szCs w:val="24"/>
          <w:lang w:val="cs-CZ" w:eastAsia="cs-CZ"/>
        </w:rPr>
        <w:t>ich</w:t>
      </w:r>
      <w:r>
        <w:rPr>
          <w:rFonts w:ascii="Arial" w:eastAsia="TimesNewRoman" w:hAnsi="Arial" w:cs="Arial"/>
          <w:sz w:val="24"/>
          <w:szCs w:val="24"/>
          <w:lang w:val="cs-CZ" w:eastAsia="cs-CZ"/>
        </w:rPr>
        <w:t>ů</w:t>
      </w:r>
      <w:r>
        <w:rPr>
          <w:rFonts w:ascii="Arial" w:eastAsia="Arial" w:hAnsi="Arial" w:cs="Arial"/>
          <w:sz w:val="24"/>
          <w:szCs w:val="24"/>
          <w:lang w:val="cs-CZ" w:eastAsia="cs-CZ"/>
        </w:rPr>
        <w:t xml:space="preserve">v Hradec a jeho vybraných místních </w:t>
      </w:r>
      <w:r>
        <w:rPr>
          <w:rFonts w:ascii="Arial" w:eastAsia="TimesNewRoman" w:hAnsi="Arial" w:cs="Arial"/>
          <w:sz w:val="24"/>
          <w:szCs w:val="24"/>
          <w:lang w:val="cs-CZ" w:eastAsia="cs-CZ"/>
        </w:rPr>
        <w:t>č</w:t>
      </w:r>
      <w:r>
        <w:rPr>
          <w:rFonts w:ascii="Arial" w:eastAsia="Arial" w:hAnsi="Arial" w:cs="Arial"/>
          <w:sz w:val="24"/>
          <w:szCs w:val="24"/>
          <w:lang w:val="cs-CZ" w:eastAsia="cs-CZ"/>
        </w:rPr>
        <w:t>ást</w:t>
      </w:r>
      <w:r w:rsidR="00400BF8">
        <w:rPr>
          <w:rFonts w:ascii="Arial" w:eastAsia="Arial" w:hAnsi="Arial" w:cs="Arial"/>
          <w:sz w:val="24"/>
          <w:szCs w:val="24"/>
          <w:lang w:val="cs-CZ" w:eastAsia="cs-CZ"/>
        </w:rPr>
        <w:t>í</w:t>
      </w:r>
      <w:r>
        <w:rPr>
          <w:rFonts w:ascii="Arial" w:eastAsia="Arial" w:hAnsi="Arial" w:cs="Arial"/>
          <w:sz w:val="24"/>
          <w:szCs w:val="24"/>
          <w:lang w:val="cs-CZ" w:eastAsia="cs-CZ"/>
        </w:rPr>
        <w:t xml:space="preserve"> </w:t>
      </w:r>
      <w:r>
        <w:rPr>
          <w:rFonts w:ascii="Arial" w:eastAsia="Arial" w:hAnsi="Arial" w:cs="Arial"/>
          <w:sz w:val="24"/>
          <w:szCs w:val="24"/>
          <w:lang w:val="cs-CZ"/>
        </w:rPr>
        <w:t xml:space="preserve">ve smyslu § 3 odst. </w:t>
      </w:r>
      <w:r w:rsidR="00FD518A">
        <w:rPr>
          <w:rFonts w:ascii="Arial" w:eastAsia="Arial" w:hAnsi="Arial" w:cs="Arial"/>
          <w:sz w:val="24"/>
          <w:szCs w:val="24"/>
          <w:lang w:val="cs-CZ"/>
        </w:rPr>
        <w:t xml:space="preserve">3 </w:t>
      </w:r>
      <w:r>
        <w:rPr>
          <w:rFonts w:ascii="Arial" w:eastAsia="Arial" w:hAnsi="Arial" w:cs="Arial"/>
          <w:sz w:val="24"/>
          <w:szCs w:val="24"/>
          <w:lang w:val="cs-CZ"/>
        </w:rPr>
        <w:t>zákona o veřejných službách</w:t>
      </w:r>
      <w:r w:rsidR="00FD518A">
        <w:rPr>
          <w:rFonts w:ascii="Arial" w:eastAsia="Arial" w:hAnsi="Arial" w:cs="Arial"/>
          <w:sz w:val="24"/>
          <w:szCs w:val="24"/>
          <w:lang w:val="cs-CZ"/>
        </w:rPr>
        <w:t xml:space="preserve"> na přechodnou dobu, </w:t>
      </w:r>
      <w:r w:rsidR="00B91DBA">
        <w:rPr>
          <w:rFonts w:ascii="Arial" w:eastAsia="Arial" w:hAnsi="Arial" w:cs="Arial"/>
          <w:sz w:val="24"/>
          <w:szCs w:val="24"/>
          <w:lang w:val="cs-CZ"/>
        </w:rPr>
        <w:t xml:space="preserve">a to od 1. </w:t>
      </w:r>
      <w:r w:rsidR="001C2866">
        <w:rPr>
          <w:rFonts w:ascii="Arial" w:eastAsia="Arial" w:hAnsi="Arial" w:cs="Arial"/>
          <w:sz w:val="24"/>
          <w:szCs w:val="24"/>
          <w:lang w:val="cs-CZ"/>
        </w:rPr>
        <w:t>1</w:t>
      </w:r>
      <w:r w:rsidR="00B91DBA">
        <w:rPr>
          <w:rFonts w:ascii="Arial" w:eastAsia="Arial" w:hAnsi="Arial" w:cs="Arial"/>
          <w:sz w:val="24"/>
          <w:szCs w:val="24"/>
          <w:lang w:val="cs-CZ"/>
        </w:rPr>
        <w:t>. 202</w:t>
      </w:r>
      <w:r w:rsidR="001C2866">
        <w:rPr>
          <w:rFonts w:ascii="Arial" w:eastAsia="Arial" w:hAnsi="Arial" w:cs="Arial"/>
          <w:sz w:val="24"/>
          <w:szCs w:val="24"/>
          <w:lang w:val="cs-CZ"/>
        </w:rPr>
        <w:t>1</w:t>
      </w:r>
      <w:r w:rsidR="00B91DBA">
        <w:rPr>
          <w:rFonts w:ascii="Arial" w:eastAsia="Arial" w:hAnsi="Arial" w:cs="Arial"/>
          <w:sz w:val="24"/>
          <w:szCs w:val="24"/>
          <w:lang w:val="cs-CZ"/>
        </w:rPr>
        <w:t xml:space="preserve"> </w:t>
      </w:r>
      <w:r w:rsidR="00FD518A">
        <w:rPr>
          <w:rFonts w:ascii="Arial" w:eastAsia="Arial" w:hAnsi="Arial" w:cs="Arial"/>
          <w:sz w:val="24"/>
          <w:szCs w:val="24"/>
          <w:lang w:val="cs-CZ"/>
        </w:rPr>
        <w:t>do</w:t>
      </w:r>
      <w:r w:rsidR="00B91DBA">
        <w:rPr>
          <w:rFonts w:ascii="Arial" w:eastAsia="Arial" w:hAnsi="Arial" w:cs="Arial"/>
          <w:sz w:val="24"/>
          <w:szCs w:val="24"/>
          <w:lang w:val="cs-CZ"/>
        </w:rPr>
        <w:t xml:space="preserve"> dne předcházejícího dni</w:t>
      </w:r>
      <w:r w:rsidR="00FD518A">
        <w:rPr>
          <w:rFonts w:ascii="Arial" w:eastAsia="Arial" w:hAnsi="Arial" w:cs="Arial"/>
          <w:sz w:val="24"/>
          <w:szCs w:val="24"/>
          <w:lang w:val="cs-CZ"/>
        </w:rPr>
        <w:t xml:space="preserve"> zahájení provozu </w:t>
      </w:r>
      <w:r w:rsidR="00B91DBA">
        <w:rPr>
          <w:rFonts w:ascii="Arial" w:eastAsia="Arial" w:hAnsi="Arial" w:cs="Arial"/>
          <w:sz w:val="24"/>
          <w:szCs w:val="24"/>
          <w:lang w:val="cs-CZ"/>
        </w:rPr>
        <w:t>dopravc</w:t>
      </w:r>
      <w:r w:rsidR="00294485">
        <w:rPr>
          <w:rFonts w:ascii="Arial" w:eastAsia="Arial" w:hAnsi="Arial" w:cs="Arial"/>
          <w:sz w:val="24"/>
          <w:szCs w:val="24"/>
          <w:lang w:val="cs-CZ"/>
        </w:rPr>
        <w:t>em</w:t>
      </w:r>
      <w:r w:rsidR="00B91DBA">
        <w:rPr>
          <w:rFonts w:ascii="Arial" w:eastAsia="Arial" w:hAnsi="Arial" w:cs="Arial"/>
          <w:sz w:val="24"/>
          <w:szCs w:val="24"/>
          <w:lang w:val="cs-CZ"/>
        </w:rPr>
        <w:t xml:space="preserve"> vybraným v rámci připravovaného otevřeného</w:t>
      </w:r>
      <w:r w:rsidR="00152E74">
        <w:rPr>
          <w:rFonts w:ascii="Arial" w:eastAsia="Arial" w:hAnsi="Arial" w:cs="Arial"/>
          <w:sz w:val="24"/>
          <w:szCs w:val="24"/>
          <w:lang w:val="cs-CZ"/>
        </w:rPr>
        <w:t xml:space="preserve"> zadávacího</w:t>
      </w:r>
      <w:r w:rsidR="00B91DBA">
        <w:rPr>
          <w:rFonts w:ascii="Arial" w:eastAsia="Arial" w:hAnsi="Arial" w:cs="Arial"/>
          <w:sz w:val="24"/>
          <w:szCs w:val="24"/>
          <w:lang w:val="cs-CZ"/>
        </w:rPr>
        <w:t xml:space="preserve"> řízení veřejn</w:t>
      </w:r>
      <w:r w:rsidR="00400BF8">
        <w:rPr>
          <w:rFonts w:ascii="Arial" w:eastAsia="Arial" w:hAnsi="Arial" w:cs="Arial"/>
          <w:sz w:val="24"/>
          <w:szCs w:val="24"/>
          <w:lang w:val="cs-CZ"/>
        </w:rPr>
        <w:t>é</w:t>
      </w:r>
      <w:r w:rsidR="00B91DBA">
        <w:rPr>
          <w:rFonts w:ascii="Arial" w:eastAsia="Arial" w:hAnsi="Arial" w:cs="Arial"/>
          <w:sz w:val="24"/>
          <w:szCs w:val="24"/>
          <w:lang w:val="cs-CZ"/>
        </w:rPr>
        <w:t xml:space="preserve"> zakázk</w:t>
      </w:r>
      <w:r w:rsidR="00400BF8">
        <w:rPr>
          <w:rFonts w:ascii="Arial" w:eastAsia="Arial" w:hAnsi="Arial" w:cs="Arial"/>
          <w:sz w:val="24"/>
          <w:szCs w:val="24"/>
          <w:lang w:val="cs-CZ"/>
        </w:rPr>
        <w:t>y</w:t>
      </w:r>
      <w:r w:rsidR="00B91DBA">
        <w:rPr>
          <w:rFonts w:ascii="Arial" w:eastAsia="Arial" w:hAnsi="Arial" w:cs="Arial"/>
          <w:sz w:val="24"/>
          <w:szCs w:val="24"/>
          <w:lang w:val="cs-CZ"/>
        </w:rPr>
        <w:t xml:space="preserve">, jejímž předmětem budou dopravní výkony zajišťované podle této </w:t>
      </w:r>
      <w:r w:rsidR="00893EF0">
        <w:rPr>
          <w:rFonts w:ascii="Arial" w:eastAsia="Arial" w:hAnsi="Arial" w:cs="Arial"/>
          <w:sz w:val="24"/>
          <w:szCs w:val="24"/>
          <w:lang w:val="cs-CZ"/>
        </w:rPr>
        <w:t>s</w:t>
      </w:r>
      <w:r w:rsidR="00B91DBA">
        <w:rPr>
          <w:rFonts w:ascii="Arial" w:eastAsia="Arial" w:hAnsi="Arial" w:cs="Arial"/>
          <w:sz w:val="24"/>
          <w:szCs w:val="24"/>
          <w:lang w:val="cs-CZ"/>
        </w:rPr>
        <w:t>mlouvy</w:t>
      </w:r>
      <w:r w:rsidR="00396790">
        <w:rPr>
          <w:rFonts w:ascii="Arial" w:eastAsia="Arial" w:hAnsi="Arial" w:cs="Arial"/>
          <w:sz w:val="24"/>
          <w:szCs w:val="24"/>
          <w:lang w:val="cs-CZ"/>
        </w:rPr>
        <w:t>.</w:t>
      </w:r>
      <w:r>
        <w:rPr>
          <w:rFonts w:ascii="Arial" w:eastAsia="Arial" w:hAnsi="Arial" w:cs="Arial"/>
          <w:sz w:val="24"/>
          <w:szCs w:val="24"/>
          <w:lang w:val="cs-CZ"/>
        </w:rPr>
        <w:t xml:space="preserve"> </w:t>
      </w:r>
    </w:p>
    <w:p w14:paraId="4856A743" w14:textId="2CF84BFF" w:rsidR="00922077" w:rsidRDefault="002F5A90">
      <w:pPr>
        <w:widowControl/>
        <w:numPr>
          <w:ilvl w:val="0"/>
          <w:numId w:val="38"/>
        </w:numPr>
        <w:autoSpaceDE/>
        <w:autoSpaceDN/>
        <w:adjustRightInd/>
        <w:spacing w:after="120"/>
        <w:jc w:val="both"/>
        <w:rPr>
          <w:sz w:val="24"/>
          <w:szCs w:val="24"/>
          <w:lang w:val="cs-CZ" w:eastAsia="cs-CZ"/>
        </w:rPr>
      </w:pPr>
      <w:r>
        <w:rPr>
          <w:rFonts w:ascii="Arial" w:eastAsia="Arial" w:hAnsi="Arial" w:cs="Arial"/>
          <w:sz w:val="24"/>
          <w:szCs w:val="24"/>
          <w:lang w:val="cs-CZ"/>
        </w:rPr>
        <w:t xml:space="preserve">Předmětem této smlouvy je úprava vzájemných práv a povinností Smluvních stran při poskytování veřejných služeb </w:t>
      </w:r>
      <w:r w:rsidR="00400BF8">
        <w:rPr>
          <w:rFonts w:ascii="Arial" w:eastAsia="Arial" w:hAnsi="Arial" w:cs="Arial"/>
          <w:sz w:val="24"/>
          <w:szCs w:val="24"/>
          <w:lang w:val="cs-CZ"/>
        </w:rPr>
        <w:t xml:space="preserve">v přepravě cestujících </w:t>
      </w:r>
      <w:r>
        <w:rPr>
          <w:rFonts w:ascii="Arial" w:eastAsia="Arial" w:hAnsi="Arial" w:cs="Arial"/>
          <w:sz w:val="24"/>
          <w:szCs w:val="24"/>
          <w:lang w:val="cs-CZ"/>
        </w:rPr>
        <w:t xml:space="preserve">v městské hromadné dopravě s cílem zajistit dopravní obslužnost na </w:t>
      </w:r>
      <w:r>
        <w:rPr>
          <w:rFonts w:ascii="Arial" w:eastAsia="Arial" w:hAnsi="Arial" w:cs="Arial"/>
          <w:sz w:val="24"/>
          <w:szCs w:val="24"/>
          <w:lang w:val="cs-CZ" w:eastAsia="cs-CZ"/>
        </w:rPr>
        <w:t>území m</w:t>
      </w:r>
      <w:r>
        <w:rPr>
          <w:rFonts w:ascii="Arial" w:eastAsia="TimesNewRoman" w:hAnsi="Arial" w:cs="Arial"/>
          <w:sz w:val="24"/>
          <w:szCs w:val="24"/>
          <w:lang w:val="cs-CZ" w:eastAsia="cs-CZ"/>
        </w:rPr>
        <w:t>ě</w:t>
      </w:r>
      <w:r>
        <w:rPr>
          <w:rFonts w:ascii="Arial" w:eastAsia="Arial" w:hAnsi="Arial" w:cs="Arial"/>
          <w:sz w:val="24"/>
          <w:szCs w:val="24"/>
          <w:lang w:val="cs-CZ" w:eastAsia="cs-CZ"/>
        </w:rPr>
        <w:t>sta Jind</w:t>
      </w:r>
      <w:r>
        <w:rPr>
          <w:rFonts w:ascii="Arial" w:eastAsia="TimesNewRoman" w:hAnsi="Arial" w:cs="Arial"/>
          <w:sz w:val="24"/>
          <w:szCs w:val="24"/>
          <w:lang w:val="cs-CZ" w:eastAsia="cs-CZ"/>
        </w:rPr>
        <w:t>ř</w:t>
      </w:r>
      <w:r>
        <w:rPr>
          <w:rFonts w:ascii="Arial" w:eastAsia="Arial" w:hAnsi="Arial" w:cs="Arial"/>
          <w:sz w:val="24"/>
          <w:szCs w:val="24"/>
          <w:lang w:val="cs-CZ" w:eastAsia="cs-CZ"/>
        </w:rPr>
        <w:t>ich</w:t>
      </w:r>
      <w:r>
        <w:rPr>
          <w:rFonts w:ascii="Arial" w:eastAsia="TimesNewRoman" w:hAnsi="Arial" w:cs="Arial"/>
          <w:sz w:val="24"/>
          <w:szCs w:val="24"/>
          <w:lang w:val="cs-CZ" w:eastAsia="cs-CZ"/>
        </w:rPr>
        <w:t>ů</w:t>
      </w:r>
      <w:r>
        <w:rPr>
          <w:rFonts w:ascii="Arial" w:eastAsia="Arial" w:hAnsi="Arial" w:cs="Arial"/>
          <w:sz w:val="24"/>
          <w:szCs w:val="24"/>
          <w:lang w:val="cs-CZ" w:eastAsia="cs-CZ"/>
        </w:rPr>
        <w:t xml:space="preserve">v Hradec a jeho vybraných místních </w:t>
      </w:r>
      <w:r>
        <w:rPr>
          <w:rFonts w:ascii="Arial" w:eastAsia="TimesNewRoman" w:hAnsi="Arial" w:cs="Arial"/>
          <w:sz w:val="24"/>
          <w:szCs w:val="24"/>
          <w:lang w:val="cs-CZ" w:eastAsia="cs-CZ"/>
        </w:rPr>
        <w:t>č</w:t>
      </w:r>
      <w:r>
        <w:rPr>
          <w:rFonts w:ascii="Arial" w:eastAsia="Arial" w:hAnsi="Arial" w:cs="Arial"/>
          <w:sz w:val="24"/>
          <w:szCs w:val="24"/>
          <w:lang w:val="cs-CZ" w:eastAsia="cs-CZ"/>
        </w:rPr>
        <w:t xml:space="preserve">ástech </w:t>
      </w:r>
      <w:r>
        <w:rPr>
          <w:rFonts w:ascii="Arial" w:eastAsia="Arial" w:hAnsi="Arial" w:cs="Arial"/>
          <w:sz w:val="24"/>
          <w:szCs w:val="24"/>
          <w:lang w:val="cs-CZ"/>
        </w:rPr>
        <w:t xml:space="preserve">pro Objednatele, zejména pak vymezení podmínek, za kterých bude Dopravce na základě této smlouvy oprávněn a povinen poskytovat veřejné služby </w:t>
      </w:r>
      <w:r w:rsidR="00400BF8">
        <w:rPr>
          <w:rFonts w:ascii="Arial" w:eastAsia="Arial" w:hAnsi="Arial" w:cs="Arial"/>
          <w:sz w:val="24"/>
          <w:szCs w:val="24"/>
          <w:lang w:val="cs-CZ"/>
        </w:rPr>
        <w:t xml:space="preserve">v přepravě cestujících </w:t>
      </w:r>
      <w:r>
        <w:rPr>
          <w:rFonts w:ascii="Arial" w:eastAsia="Arial" w:hAnsi="Arial" w:cs="Arial"/>
          <w:sz w:val="24"/>
          <w:szCs w:val="24"/>
          <w:lang w:val="cs-CZ"/>
        </w:rPr>
        <w:t>v městské hromadné dopravě.</w:t>
      </w:r>
    </w:p>
    <w:p w14:paraId="3F5B903B" w14:textId="77777777" w:rsidR="00922077" w:rsidRDefault="00922077">
      <w:pPr>
        <w:widowControl/>
        <w:autoSpaceDE/>
        <w:autoSpaceDN/>
        <w:adjustRightInd/>
        <w:spacing w:after="120"/>
        <w:jc w:val="both"/>
        <w:rPr>
          <w:rFonts w:ascii="Arial" w:eastAsia="Arial" w:hAnsi="Arial" w:cs="Arial"/>
          <w:sz w:val="24"/>
          <w:szCs w:val="24"/>
          <w:lang w:val="cs-CZ"/>
        </w:rPr>
      </w:pPr>
    </w:p>
    <w:p w14:paraId="36B8FE93"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ČLÁNEK 2</w:t>
      </w:r>
    </w:p>
    <w:p w14:paraId="720B30C1"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ZÁKLADNÍ PRÁVA A POVINNOSTI</w:t>
      </w:r>
    </w:p>
    <w:p w14:paraId="325A56C6" w14:textId="77777777" w:rsidR="00922077" w:rsidRDefault="00922077">
      <w:pPr>
        <w:widowControl/>
        <w:autoSpaceDE/>
        <w:autoSpaceDN/>
        <w:adjustRightInd/>
        <w:spacing w:after="120"/>
        <w:jc w:val="both"/>
        <w:rPr>
          <w:rFonts w:ascii="Arial" w:eastAsia="Arial" w:hAnsi="Arial" w:cs="Arial"/>
          <w:color w:val="000000"/>
          <w:sz w:val="24"/>
          <w:szCs w:val="24"/>
          <w:lang w:val="cs-CZ"/>
        </w:rPr>
      </w:pPr>
    </w:p>
    <w:p w14:paraId="4EBFAABE" w14:textId="718DFFD5" w:rsidR="00922077" w:rsidRDefault="002F5A90">
      <w:pPr>
        <w:widowControl/>
        <w:numPr>
          <w:ilvl w:val="0"/>
          <w:numId w:val="29"/>
        </w:numPr>
        <w:autoSpaceDE/>
        <w:autoSpaceDN/>
        <w:adjustRightInd/>
        <w:spacing w:after="120"/>
        <w:jc w:val="both"/>
        <w:rPr>
          <w:rFonts w:ascii="Arial" w:eastAsia="Arial" w:hAnsi="Arial" w:cs="Arial"/>
          <w:color w:val="000000"/>
          <w:sz w:val="24"/>
          <w:szCs w:val="24"/>
          <w:lang w:val="cs-CZ"/>
        </w:rPr>
      </w:pPr>
      <w:r>
        <w:rPr>
          <w:rFonts w:ascii="Arial" w:eastAsia="Arial" w:hAnsi="Arial" w:cs="Arial"/>
          <w:sz w:val="24"/>
          <w:szCs w:val="24"/>
          <w:lang w:val="cs-CZ"/>
        </w:rPr>
        <w:t xml:space="preserve">Na základě této smlouvy se Dopravce zavazuje provozovat městkou hromadnou dopravu k zajištění dopravní obslužnosti na </w:t>
      </w:r>
      <w:r>
        <w:rPr>
          <w:rFonts w:ascii="Arial" w:eastAsia="Arial" w:hAnsi="Arial" w:cs="Arial"/>
          <w:sz w:val="24"/>
          <w:szCs w:val="24"/>
          <w:lang w:val="cs-CZ" w:eastAsia="cs-CZ"/>
        </w:rPr>
        <w:t>území m</w:t>
      </w:r>
      <w:r>
        <w:rPr>
          <w:rFonts w:ascii="Arial" w:eastAsia="TimesNewRoman" w:hAnsi="Arial" w:cs="Arial"/>
          <w:sz w:val="24"/>
          <w:szCs w:val="24"/>
          <w:lang w:val="cs-CZ" w:eastAsia="cs-CZ"/>
        </w:rPr>
        <w:t>ě</w:t>
      </w:r>
      <w:r>
        <w:rPr>
          <w:rFonts w:ascii="Arial" w:eastAsia="Arial" w:hAnsi="Arial" w:cs="Arial"/>
          <w:sz w:val="24"/>
          <w:szCs w:val="24"/>
          <w:lang w:val="cs-CZ" w:eastAsia="cs-CZ"/>
        </w:rPr>
        <w:t>sta Jind</w:t>
      </w:r>
      <w:r>
        <w:rPr>
          <w:rFonts w:ascii="Arial" w:eastAsia="TimesNewRoman" w:hAnsi="Arial" w:cs="Arial"/>
          <w:sz w:val="24"/>
          <w:szCs w:val="24"/>
          <w:lang w:val="cs-CZ" w:eastAsia="cs-CZ"/>
        </w:rPr>
        <w:t>ř</w:t>
      </w:r>
      <w:r>
        <w:rPr>
          <w:rFonts w:ascii="Arial" w:eastAsia="Arial" w:hAnsi="Arial" w:cs="Arial"/>
          <w:sz w:val="24"/>
          <w:szCs w:val="24"/>
          <w:lang w:val="cs-CZ" w:eastAsia="cs-CZ"/>
        </w:rPr>
        <w:t>ich</w:t>
      </w:r>
      <w:r>
        <w:rPr>
          <w:rFonts w:ascii="Arial" w:eastAsia="TimesNewRoman" w:hAnsi="Arial" w:cs="Arial"/>
          <w:sz w:val="24"/>
          <w:szCs w:val="24"/>
          <w:lang w:val="cs-CZ" w:eastAsia="cs-CZ"/>
        </w:rPr>
        <w:t>ů</w:t>
      </w:r>
      <w:r>
        <w:rPr>
          <w:rFonts w:ascii="Arial" w:eastAsia="Arial" w:hAnsi="Arial" w:cs="Arial"/>
          <w:sz w:val="24"/>
          <w:szCs w:val="24"/>
          <w:lang w:val="cs-CZ" w:eastAsia="cs-CZ"/>
        </w:rPr>
        <w:t>v Hradec a</w:t>
      </w:r>
      <w:r w:rsidR="00400BF8">
        <w:rPr>
          <w:rFonts w:ascii="Arial" w:eastAsia="Arial" w:hAnsi="Arial" w:cs="Arial"/>
          <w:sz w:val="24"/>
          <w:szCs w:val="24"/>
          <w:lang w:val="cs-CZ" w:eastAsia="cs-CZ"/>
        </w:rPr>
        <w:t> </w:t>
      </w:r>
      <w:r>
        <w:rPr>
          <w:rFonts w:ascii="Arial" w:eastAsia="Arial" w:hAnsi="Arial" w:cs="Arial"/>
          <w:sz w:val="24"/>
          <w:szCs w:val="24"/>
          <w:lang w:val="cs-CZ" w:eastAsia="cs-CZ"/>
        </w:rPr>
        <w:t xml:space="preserve">jeho vybraných místních </w:t>
      </w:r>
      <w:r>
        <w:rPr>
          <w:rFonts w:ascii="Arial" w:eastAsia="TimesNewRoman" w:hAnsi="Arial" w:cs="Arial"/>
          <w:sz w:val="24"/>
          <w:szCs w:val="24"/>
          <w:lang w:val="cs-CZ" w:eastAsia="cs-CZ"/>
        </w:rPr>
        <w:t>č</w:t>
      </w:r>
      <w:r>
        <w:rPr>
          <w:rFonts w:ascii="Arial" w:eastAsia="Arial" w:hAnsi="Arial" w:cs="Arial"/>
          <w:sz w:val="24"/>
          <w:szCs w:val="24"/>
          <w:lang w:val="cs-CZ" w:eastAsia="cs-CZ"/>
        </w:rPr>
        <w:t>ást</w:t>
      </w:r>
      <w:r w:rsidR="00400BF8">
        <w:rPr>
          <w:rFonts w:ascii="Arial" w:eastAsia="Arial" w:hAnsi="Arial" w:cs="Arial"/>
          <w:sz w:val="24"/>
          <w:szCs w:val="24"/>
          <w:lang w:val="cs-CZ" w:eastAsia="cs-CZ"/>
        </w:rPr>
        <w:t>í</w:t>
      </w:r>
      <w:r>
        <w:rPr>
          <w:rFonts w:ascii="Arial" w:eastAsia="Arial" w:hAnsi="Arial" w:cs="Arial"/>
          <w:sz w:val="24"/>
          <w:szCs w:val="24"/>
          <w:lang w:val="cs-CZ" w:eastAsia="cs-CZ"/>
        </w:rPr>
        <w:t xml:space="preserve"> </w:t>
      </w:r>
      <w:r>
        <w:rPr>
          <w:rFonts w:ascii="Arial" w:eastAsia="Arial" w:hAnsi="Arial" w:cs="Arial"/>
          <w:sz w:val="24"/>
          <w:szCs w:val="24"/>
          <w:lang w:val="cs-CZ"/>
        </w:rPr>
        <w:t>v rozsahu stanoveném touto smlouvou a</w:t>
      </w:r>
      <w:r w:rsidR="00400BF8">
        <w:rPr>
          <w:rFonts w:ascii="Arial" w:eastAsia="Arial" w:hAnsi="Arial" w:cs="Arial"/>
          <w:sz w:val="24"/>
          <w:szCs w:val="24"/>
          <w:lang w:val="cs-CZ"/>
        </w:rPr>
        <w:t> </w:t>
      </w:r>
      <w:r>
        <w:rPr>
          <w:rFonts w:ascii="Arial" w:eastAsia="Arial" w:hAnsi="Arial" w:cs="Arial"/>
          <w:sz w:val="24"/>
          <w:szCs w:val="24"/>
          <w:lang w:val="cs-CZ"/>
        </w:rPr>
        <w:t>Objednatel se zavazuje poskytovat Dopravci za veřejné služby v souladu s</w:t>
      </w:r>
      <w:r w:rsidR="00400BF8">
        <w:rPr>
          <w:rFonts w:ascii="Arial" w:eastAsia="Arial" w:hAnsi="Arial" w:cs="Arial"/>
          <w:sz w:val="24"/>
          <w:szCs w:val="24"/>
          <w:lang w:val="cs-CZ"/>
        </w:rPr>
        <w:t> </w:t>
      </w:r>
      <w:r>
        <w:rPr>
          <w:rFonts w:ascii="Arial" w:eastAsia="Arial" w:hAnsi="Arial" w:cs="Arial"/>
          <w:sz w:val="24"/>
          <w:szCs w:val="24"/>
          <w:lang w:val="cs-CZ"/>
        </w:rPr>
        <w:t xml:space="preserve">platnými a účinnými právními předpisy kompenzaci ve výši a za podmínek stanovených touto smlouvou. </w:t>
      </w:r>
    </w:p>
    <w:p w14:paraId="2A06196F" w14:textId="5B1ECB86" w:rsidR="00922077" w:rsidRPr="00BD4F9C" w:rsidRDefault="002F5A90">
      <w:pPr>
        <w:widowControl/>
        <w:numPr>
          <w:ilvl w:val="0"/>
          <w:numId w:val="29"/>
        </w:numPr>
        <w:autoSpaceDE/>
        <w:autoSpaceDN/>
        <w:adjustRightInd/>
        <w:spacing w:after="120"/>
        <w:jc w:val="both"/>
        <w:rPr>
          <w:rFonts w:ascii="Arial" w:eastAsia="Arial" w:hAnsi="Arial" w:cs="Arial"/>
          <w:color w:val="000000"/>
          <w:sz w:val="24"/>
          <w:szCs w:val="24"/>
          <w:lang w:val="cs-CZ"/>
        </w:rPr>
      </w:pPr>
      <w:r>
        <w:rPr>
          <w:rFonts w:ascii="Arial" w:eastAsia="Arial" w:hAnsi="Arial" w:cs="Arial"/>
          <w:color w:val="000000"/>
          <w:sz w:val="24"/>
          <w:szCs w:val="24"/>
          <w:lang w:val="cs-CZ"/>
        </w:rPr>
        <w:t xml:space="preserve">Dopravce bude </w:t>
      </w:r>
      <w:r>
        <w:rPr>
          <w:rFonts w:ascii="Arial" w:eastAsia="Arial" w:hAnsi="Arial" w:cs="Arial"/>
          <w:sz w:val="24"/>
          <w:szCs w:val="24"/>
          <w:lang w:val="cs-CZ"/>
        </w:rPr>
        <w:t>městskou hromadnou dopravu</w:t>
      </w:r>
      <w:r>
        <w:rPr>
          <w:rFonts w:ascii="Arial" w:eastAsia="Arial" w:hAnsi="Arial" w:cs="Arial"/>
          <w:color w:val="000000"/>
          <w:sz w:val="24"/>
          <w:szCs w:val="24"/>
          <w:lang w:val="cs-CZ"/>
        </w:rPr>
        <w:t xml:space="preserve"> dle této smlouvy </w:t>
      </w:r>
      <w:r>
        <w:rPr>
          <w:rFonts w:ascii="Arial" w:eastAsia="Arial" w:hAnsi="Arial" w:cs="Arial"/>
          <w:sz w:val="24"/>
          <w:szCs w:val="24"/>
          <w:lang w:val="cs-CZ"/>
        </w:rPr>
        <w:t xml:space="preserve">provozovat </w:t>
      </w:r>
      <w:r>
        <w:rPr>
          <w:rFonts w:ascii="Arial" w:eastAsia="Arial" w:hAnsi="Arial" w:cs="Arial"/>
          <w:color w:val="000000"/>
          <w:sz w:val="24"/>
          <w:szCs w:val="24"/>
          <w:lang w:val="cs-CZ"/>
        </w:rPr>
        <w:t xml:space="preserve">nejvýše </w:t>
      </w:r>
      <w:r w:rsidRPr="001A1040">
        <w:rPr>
          <w:rFonts w:ascii="Arial" w:eastAsia="Arial" w:hAnsi="Arial" w:cs="Arial"/>
          <w:color w:val="000000"/>
          <w:sz w:val="24"/>
          <w:szCs w:val="24"/>
          <w:lang w:val="cs-CZ"/>
        </w:rPr>
        <w:t xml:space="preserve">v rozsahu </w:t>
      </w:r>
      <w:r w:rsidR="004E5071">
        <w:rPr>
          <w:rFonts w:ascii="Arial" w:eastAsia="Arial" w:hAnsi="Arial" w:cs="Arial"/>
          <w:color w:val="000000"/>
          <w:sz w:val="24"/>
          <w:szCs w:val="24"/>
          <w:lang w:val="cs-CZ"/>
        </w:rPr>
        <w:t>Základního rozsahu veřejných služeb navýšeného</w:t>
      </w:r>
      <w:r w:rsidR="009B5BE0">
        <w:rPr>
          <w:rFonts w:ascii="Arial" w:eastAsia="Arial" w:hAnsi="Arial" w:cs="Arial"/>
          <w:color w:val="000000"/>
          <w:sz w:val="24"/>
          <w:szCs w:val="24"/>
          <w:lang w:val="cs-CZ"/>
        </w:rPr>
        <w:t xml:space="preserve">, či sníženého </w:t>
      </w:r>
      <w:r w:rsidR="004E5071">
        <w:rPr>
          <w:rFonts w:ascii="Arial" w:eastAsia="Arial" w:hAnsi="Arial" w:cs="Arial"/>
          <w:color w:val="000000"/>
          <w:sz w:val="24"/>
          <w:szCs w:val="24"/>
          <w:lang w:val="cs-CZ"/>
        </w:rPr>
        <w:t xml:space="preserve">o </w:t>
      </w:r>
      <w:r w:rsidR="009B5BE0">
        <w:rPr>
          <w:rFonts w:ascii="Arial" w:eastAsia="Arial" w:hAnsi="Arial" w:cs="Arial"/>
          <w:color w:val="000000"/>
          <w:sz w:val="24"/>
          <w:szCs w:val="24"/>
          <w:lang w:val="cs-CZ"/>
        </w:rPr>
        <w:t>1</w:t>
      </w:r>
      <w:r w:rsidR="004E5071">
        <w:rPr>
          <w:rFonts w:ascii="Arial" w:eastAsia="Arial" w:hAnsi="Arial" w:cs="Arial"/>
          <w:color w:val="000000"/>
          <w:sz w:val="24"/>
          <w:szCs w:val="24"/>
          <w:lang w:val="cs-CZ"/>
        </w:rPr>
        <w:t>0</w:t>
      </w:r>
      <w:r w:rsidR="005977EA">
        <w:rPr>
          <w:rFonts w:ascii="Arial" w:eastAsia="Arial" w:hAnsi="Arial" w:cs="Arial"/>
          <w:color w:val="000000"/>
          <w:sz w:val="24"/>
          <w:szCs w:val="24"/>
          <w:lang w:val="cs-CZ"/>
        </w:rPr>
        <w:t xml:space="preserve"> </w:t>
      </w:r>
      <w:r w:rsidR="004E5071">
        <w:rPr>
          <w:rFonts w:ascii="Arial" w:eastAsia="Arial" w:hAnsi="Arial" w:cs="Arial"/>
          <w:color w:val="000000"/>
          <w:sz w:val="24"/>
          <w:szCs w:val="24"/>
          <w:lang w:val="cs-CZ"/>
        </w:rPr>
        <w:t>%</w:t>
      </w:r>
      <w:r w:rsidRPr="001A1040">
        <w:rPr>
          <w:rFonts w:ascii="Arial" w:eastAsia="Arial" w:hAnsi="Arial" w:cs="Arial"/>
          <w:b/>
          <w:color w:val="000000"/>
          <w:sz w:val="24"/>
          <w:szCs w:val="24"/>
          <w:lang w:val="cs-CZ"/>
        </w:rPr>
        <w:t xml:space="preserve"> </w:t>
      </w:r>
      <w:r w:rsidRPr="001A1040">
        <w:rPr>
          <w:rFonts w:ascii="Arial" w:eastAsia="Arial" w:hAnsi="Arial" w:cs="Arial"/>
          <w:color w:val="000000"/>
          <w:sz w:val="24"/>
          <w:szCs w:val="24"/>
          <w:lang w:val="cs-CZ"/>
        </w:rPr>
        <w:t>v každém jednom kalendářním roce trvání smlouvy (dále jen „</w:t>
      </w:r>
      <w:r w:rsidRPr="0022693B">
        <w:rPr>
          <w:rFonts w:ascii="Arial" w:eastAsia="Arial" w:hAnsi="Arial" w:cs="Arial"/>
          <w:b/>
          <w:color w:val="000000"/>
          <w:sz w:val="24"/>
          <w:szCs w:val="24"/>
          <w:lang w:val="cs-CZ"/>
        </w:rPr>
        <w:t>Maximální roční rozsah dopravního výkonu</w:t>
      </w:r>
      <w:r w:rsidRPr="00BD4F9C">
        <w:rPr>
          <w:rFonts w:ascii="Arial" w:eastAsia="Arial" w:hAnsi="Arial" w:cs="Arial"/>
          <w:color w:val="000000"/>
          <w:sz w:val="24"/>
          <w:szCs w:val="24"/>
          <w:lang w:val="cs-CZ"/>
        </w:rPr>
        <w:t>”).</w:t>
      </w:r>
    </w:p>
    <w:p w14:paraId="470A8C11" w14:textId="3B1ECD90" w:rsidR="00922077" w:rsidRDefault="002F5A90">
      <w:pPr>
        <w:widowControl/>
        <w:numPr>
          <w:ilvl w:val="0"/>
          <w:numId w:val="29"/>
        </w:numPr>
        <w:autoSpaceDE/>
        <w:autoSpaceDN/>
        <w:adjustRightInd/>
        <w:spacing w:after="120"/>
        <w:jc w:val="both"/>
        <w:rPr>
          <w:rFonts w:ascii="Arial" w:eastAsia="Arial" w:hAnsi="Arial" w:cs="Arial"/>
          <w:color w:val="000000"/>
          <w:spacing w:val="4"/>
          <w:sz w:val="24"/>
          <w:szCs w:val="24"/>
          <w:lang w:val="cs-CZ"/>
        </w:rPr>
      </w:pPr>
      <w:r>
        <w:rPr>
          <w:rFonts w:ascii="Arial" w:eastAsia="Arial" w:hAnsi="Arial" w:cs="Arial"/>
          <w:color w:val="000000"/>
          <w:sz w:val="24"/>
          <w:szCs w:val="24"/>
          <w:lang w:val="cs-CZ"/>
        </w:rPr>
        <w:t>Městská hromadná</w:t>
      </w:r>
      <w:r>
        <w:rPr>
          <w:rFonts w:ascii="Arial" w:eastAsia="Arial" w:hAnsi="Arial" w:cs="Arial"/>
          <w:sz w:val="24"/>
          <w:szCs w:val="24"/>
          <w:lang w:val="cs-CZ"/>
        </w:rPr>
        <w:t xml:space="preserve"> doprava</w:t>
      </w:r>
      <w:r>
        <w:rPr>
          <w:rFonts w:ascii="Arial" w:eastAsia="Arial" w:hAnsi="Arial" w:cs="Arial"/>
          <w:color w:val="000000"/>
          <w:sz w:val="24"/>
          <w:szCs w:val="24"/>
          <w:lang w:val="cs-CZ"/>
        </w:rPr>
        <w:t xml:space="preserve"> dle této smlouvy bude provozována v období </w:t>
      </w:r>
      <w:r>
        <w:rPr>
          <w:rFonts w:ascii="Arial" w:eastAsia="Arial" w:hAnsi="Arial" w:cs="Arial"/>
          <w:sz w:val="24"/>
          <w:szCs w:val="24"/>
          <w:lang w:val="cs-CZ"/>
        </w:rPr>
        <w:t xml:space="preserve">od </w:t>
      </w:r>
      <w:r w:rsidR="00294485">
        <w:rPr>
          <w:rFonts w:ascii="Arial" w:eastAsia="Arial" w:hAnsi="Arial" w:cs="Arial"/>
          <w:sz w:val="24"/>
          <w:szCs w:val="24"/>
          <w:lang w:val="cs-CZ"/>
        </w:rPr>
        <w:t>1.</w:t>
      </w:r>
      <w:r w:rsidR="00400BF8">
        <w:rPr>
          <w:rFonts w:ascii="Arial" w:eastAsia="Arial" w:hAnsi="Arial" w:cs="Arial"/>
          <w:sz w:val="24"/>
          <w:szCs w:val="24"/>
          <w:lang w:val="cs-CZ"/>
        </w:rPr>
        <w:t> </w:t>
      </w:r>
      <w:r w:rsidR="001C2866">
        <w:rPr>
          <w:rFonts w:ascii="Arial" w:eastAsia="Arial" w:hAnsi="Arial" w:cs="Arial"/>
          <w:sz w:val="24"/>
          <w:szCs w:val="24"/>
          <w:lang w:val="cs-CZ"/>
        </w:rPr>
        <w:t>1</w:t>
      </w:r>
      <w:r w:rsidR="00294485">
        <w:rPr>
          <w:rFonts w:ascii="Arial" w:eastAsia="Arial" w:hAnsi="Arial" w:cs="Arial"/>
          <w:sz w:val="24"/>
          <w:szCs w:val="24"/>
          <w:lang w:val="cs-CZ"/>
        </w:rPr>
        <w:t>. 202</w:t>
      </w:r>
      <w:r w:rsidR="001C2866">
        <w:rPr>
          <w:rFonts w:ascii="Arial" w:eastAsia="Arial" w:hAnsi="Arial" w:cs="Arial"/>
          <w:sz w:val="24"/>
          <w:szCs w:val="24"/>
          <w:lang w:val="cs-CZ"/>
        </w:rPr>
        <w:t>1</w:t>
      </w:r>
      <w:r w:rsidR="00294485">
        <w:rPr>
          <w:rFonts w:ascii="Arial" w:eastAsia="Arial" w:hAnsi="Arial" w:cs="Arial"/>
          <w:sz w:val="24"/>
          <w:szCs w:val="24"/>
          <w:lang w:val="cs-CZ"/>
        </w:rPr>
        <w:t xml:space="preserve"> do dne předcházejícího dni zahájení provozu dopravcem vybraným v rámci připravovaného otevřeného </w:t>
      </w:r>
      <w:r w:rsidR="00E13ED3">
        <w:rPr>
          <w:rFonts w:ascii="Arial" w:eastAsia="Arial" w:hAnsi="Arial" w:cs="Arial"/>
          <w:sz w:val="24"/>
          <w:szCs w:val="24"/>
          <w:lang w:val="cs-CZ"/>
        </w:rPr>
        <w:t xml:space="preserve">zadávacího </w:t>
      </w:r>
      <w:r w:rsidR="00294485">
        <w:rPr>
          <w:rFonts w:ascii="Arial" w:eastAsia="Arial" w:hAnsi="Arial" w:cs="Arial"/>
          <w:sz w:val="24"/>
          <w:szCs w:val="24"/>
          <w:lang w:val="cs-CZ"/>
        </w:rPr>
        <w:t>řízení veřejn</w:t>
      </w:r>
      <w:r w:rsidR="00400BF8">
        <w:rPr>
          <w:rFonts w:ascii="Arial" w:eastAsia="Arial" w:hAnsi="Arial" w:cs="Arial"/>
          <w:sz w:val="24"/>
          <w:szCs w:val="24"/>
          <w:lang w:val="cs-CZ"/>
        </w:rPr>
        <w:t>é</w:t>
      </w:r>
      <w:r w:rsidR="00294485">
        <w:rPr>
          <w:rFonts w:ascii="Arial" w:eastAsia="Arial" w:hAnsi="Arial" w:cs="Arial"/>
          <w:sz w:val="24"/>
          <w:szCs w:val="24"/>
          <w:lang w:val="cs-CZ"/>
        </w:rPr>
        <w:t xml:space="preserve"> zakázk</w:t>
      </w:r>
      <w:r w:rsidR="00400BF8">
        <w:rPr>
          <w:rFonts w:ascii="Arial" w:eastAsia="Arial" w:hAnsi="Arial" w:cs="Arial"/>
          <w:sz w:val="24"/>
          <w:szCs w:val="24"/>
          <w:lang w:val="cs-CZ"/>
        </w:rPr>
        <w:t>y</w:t>
      </w:r>
      <w:r w:rsidR="00294485">
        <w:rPr>
          <w:rFonts w:ascii="Arial" w:eastAsia="Arial" w:hAnsi="Arial" w:cs="Arial"/>
          <w:sz w:val="24"/>
          <w:szCs w:val="24"/>
          <w:lang w:val="cs-CZ"/>
        </w:rPr>
        <w:t xml:space="preserve">, jejímž předmětem budou dopravní výkony zajišťované podle této </w:t>
      </w:r>
      <w:r w:rsidR="00893EF0">
        <w:rPr>
          <w:rFonts w:ascii="Arial" w:eastAsia="Arial" w:hAnsi="Arial" w:cs="Arial"/>
          <w:sz w:val="24"/>
          <w:szCs w:val="24"/>
          <w:lang w:val="cs-CZ"/>
        </w:rPr>
        <w:t>s</w:t>
      </w:r>
      <w:r w:rsidR="00294485">
        <w:rPr>
          <w:rFonts w:ascii="Arial" w:eastAsia="Arial" w:hAnsi="Arial" w:cs="Arial"/>
          <w:sz w:val="24"/>
          <w:szCs w:val="24"/>
          <w:lang w:val="cs-CZ"/>
        </w:rPr>
        <w:t>mlouvy</w:t>
      </w:r>
      <w:r w:rsidR="00294485" w:rsidDel="00294485">
        <w:rPr>
          <w:rFonts w:ascii="Arial" w:eastAsia="Arial" w:hAnsi="Arial" w:cs="Arial"/>
          <w:sz w:val="24"/>
          <w:szCs w:val="24"/>
          <w:lang w:val="cs-CZ"/>
        </w:rPr>
        <w:t xml:space="preserve"> </w:t>
      </w:r>
      <w:r>
        <w:rPr>
          <w:rFonts w:ascii="Arial" w:eastAsia="Arial" w:hAnsi="Arial" w:cs="Arial"/>
          <w:sz w:val="24"/>
          <w:szCs w:val="24"/>
          <w:lang w:val="cs-CZ"/>
        </w:rPr>
        <w:t>(dále jen „</w:t>
      </w:r>
      <w:r>
        <w:rPr>
          <w:rFonts w:ascii="Arial" w:eastAsia="Arial" w:hAnsi="Arial" w:cs="Arial"/>
          <w:b/>
          <w:sz w:val="24"/>
          <w:szCs w:val="24"/>
          <w:lang w:val="cs-CZ"/>
        </w:rPr>
        <w:t>Doba plnění</w:t>
      </w:r>
      <w:r>
        <w:rPr>
          <w:rFonts w:ascii="Arial" w:eastAsia="Arial" w:hAnsi="Arial" w:cs="Arial"/>
          <w:sz w:val="24"/>
          <w:szCs w:val="24"/>
          <w:lang w:val="cs-CZ"/>
        </w:rPr>
        <w:t>“).</w:t>
      </w:r>
    </w:p>
    <w:p w14:paraId="7AAC52B8" w14:textId="77777777" w:rsidR="00922077" w:rsidRDefault="00922077">
      <w:pPr>
        <w:widowControl/>
        <w:autoSpaceDE/>
        <w:autoSpaceDN/>
        <w:adjustRightInd/>
        <w:spacing w:after="120"/>
        <w:jc w:val="both"/>
        <w:rPr>
          <w:rFonts w:ascii="Arial" w:eastAsia="Arial" w:hAnsi="Arial" w:cs="Arial"/>
          <w:color w:val="000000"/>
          <w:spacing w:val="4"/>
          <w:sz w:val="24"/>
          <w:szCs w:val="24"/>
          <w:lang w:val="cs-CZ"/>
        </w:rPr>
      </w:pPr>
    </w:p>
    <w:p w14:paraId="3FEE6849"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lastRenderedPageBreak/>
        <w:t>ČLÁNEK 3</w:t>
      </w:r>
    </w:p>
    <w:p w14:paraId="382393B5"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PROVOZ MĚSTSKÉ HROMADNÉ DOPRAVY</w:t>
      </w:r>
    </w:p>
    <w:p w14:paraId="47E662C4" w14:textId="77777777" w:rsidR="00922077" w:rsidRDefault="00922077">
      <w:pPr>
        <w:keepNext/>
        <w:jc w:val="center"/>
        <w:rPr>
          <w:rFonts w:ascii="Arial" w:eastAsia="Arial" w:hAnsi="Arial" w:cs="Arial"/>
          <w:b/>
          <w:sz w:val="24"/>
          <w:szCs w:val="24"/>
          <w:u w:val="single"/>
          <w:lang w:val="cs-CZ"/>
        </w:rPr>
      </w:pPr>
    </w:p>
    <w:p w14:paraId="6C67D523" w14:textId="10024118" w:rsidR="00922077" w:rsidRDefault="002F5A90">
      <w:pPr>
        <w:numPr>
          <w:ilvl w:val="0"/>
          <w:numId w:val="20"/>
        </w:numPr>
        <w:jc w:val="both"/>
        <w:rPr>
          <w:rFonts w:ascii="Arial" w:eastAsia="Arial" w:hAnsi="Arial" w:cs="Arial"/>
          <w:color w:val="000000"/>
          <w:sz w:val="24"/>
          <w:szCs w:val="24"/>
          <w:lang w:val="cs-CZ"/>
        </w:rPr>
      </w:pPr>
      <w:r>
        <w:rPr>
          <w:rFonts w:ascii="Arial" w:eastAsia="Arial" w:hAnsi="Arial" w:cs="Arial"/>
          <w:color w:val="000000"/>
          <w:sz w:val="24"/>
          <w:szCs w:val="24"/>
          <w:lang w:val="cs-CZ"/>
        </w:rPr>
        <w:t>Bezodkladně po uzavření této smlouvy se Dopravce zavazuje (i) podat u</w:t>
      </w:r>
      <w:r w:rsidR="00400BF8">
        <w:rPr>
          <w:rFonts w:ascii="Arial" w:eastAsia="Arial" w:hAnsi="Arial" w:cs="Arial"/>
          <w:color w:val="000000"/>
          <w:sz w:val="24"/>
          <w:szCs w:val="24"/>
          <w:lang w:val="cs-CZ"/>
        </w:rPr>
        <w:t> </w:t>
      </w:r>
      <w:r>
        <w:rPr>
          <w:rFonts w:ascii="Arial" w:eastAsia="Arial" w:hAnsi="Arial" w:cs="Arial"/>
          <w:color w:val="000000"/>
          <w:sz w:val="24"/>
          <w:szCs w:val="24"/>
          <w:lang w:val="cs-CZ"/>
        </w:rPr>
        <w:t xml:space="preserve">příslušného dopravního úřadu žádost o licence na linky uvedené v </w:t>
      </w:r>
      <w:r>
        <w:rPr>
          <w:rFonts w:ascii="Arial" w:eastAsia="Arial" w:hAnsi="Arial" w:cs="Arial"/>
          <w:b/>
          <w:color w:val="000000"/>
          <w:sz w:val="24"/>
          <w:szCs w:val="24"/>
          <w:lang w:val="cs-CZ"/>
        </w:rPr>
        <w:t>příloze č. 1</w:t>
      </w:r>
      <w:r>
        <w:rPr>
          <w:rFonts w:ascii="Arial" w:eastAsia="Arial" w:hAnsi="Arial" w:cs="Arial"/>
          <w:color w:val="000000"/>
          <w:sz w:val="24"/>
          <w:szCs w:val="24"/>
          <w:lang w:val="cs-CZ"/>
        </w:rPr>
        <w:t xml:space="preserve"> této smlouvy, pokud těmito licencemi již nedisponuje nebo o ně již nepožádal, a</w:t>
      </w:r>
      <w:r w:rsidR="00400BF8">
        <w:rPr>
          <w:rFonts w:ascii="Arial" w:eastAsia="Arial" w:hAnsi="Arial" w:cs="Arial"/>
          <w:color w:val="000000"/>
          <w:sz w:val="24"/>
          <w:szCs w:val="24"/>
          <w:lang w:val="cs-CZ"/>
        </w:rPr>
        <w:t> </w:t>
      </w:r>
      <w:r>
        <w:rPr>
          <w:rFonts w:ascii="Arial" w:eastAsia="Arial" w:hAnsi="Arial" w:cs="Arial"/>
          <w:color w:val="000000"/>
          <w:sz w:val="24"/>
          <w:szCs w:val="24"/>
          <w:lang w:val="cs-CZ"/>
        </w:rPr>
        <w:t>(</w:t>
      </w:r>
      <w:proofErr w:type="spellStart"/>
      <w:r>
        <w:rPr>
          <w:rFonts w:ascii="Arial" w:eastAsia="Arial" w:hAnsi="Arial" w:cs="Arial"/>
          <w:color w:val="000000"/>
          <w:sz w:val="24"/>
          <w:szCs w:val="24"/>
          <w:lang w:val="cs-CZ"/>
        </w:rPr>
        <w:t>ii</w:t>
      </w:r>
      <w:proofErr w:type="spellEnd"/>
      <w:r>
        <w:rPr>
          <w:rFonts w:ascii="Arial" w:eastAsia="Arial" w:hAnsi="Arial" w:cs="Arial"/>
          <w:color w:val="000000"/>
          <w:sz w:val="24"/>
          <w:szCs w:val="24"/>
          <w:lang w:val="cs-CZ"/>
        </w:rPr>
        <w:t xml:space="preserve">) předložit příslušnému dopravnímu úřadu ke schválení jízdní řády, které budou v souladu s vymezením příslušných spojů v </w:t>
      </w:r>
      <w:r>
        <w:rPr>
          <w:rFonts w:ascii="Arial" w:eastAsia="Arial" w:hAnsi="Arial" w:cs="Arial"/>
          <w:b/>
          <w:color w:val="000000"/>
          <w:sz w:val="24"/>
          <w:szCs w:val="24"/>
          <w:lang w:val="cs-CZ"/>
        </w:rPr>
        <w:t>příloze č. 1</w:t>
      </w:r>
      <w:r>
        <w:rPr>
          <w:rFonts w:ascii="Arial" w:eastAsia="Arial" w:hAnsi="Arial" w:cs="Arial"/>
          <w:color w:val="000000"/>
          <w:sz w:val="24"/>
          <w:szCs w:val="24"/>
          <w:lang w:val="cs-CZ"/>
        </w:rPr>
        <w:t xml:space="preserve"> této smlouvy</w:t>
      </w:r>
      <w:r w:rsidR="00400BF8">
        <w:rPr>
          <w:rFonts w:ascii="Arial" w:eastAsia="Arial" w:hAnsi="Arial" w:cs="Arial"/>
          <w:color w:val="000000"/>
          <w:sz w:val="24"/>
          <w:szCs w:val="24"/>
          <w:lang w:val="cs-CZ"/>
        </w:rPr>
        <w:t>, pokud tak již Dopravce pro dané období neučinil</w:t>
      </w:r>
      <w:r>
        <w:rPr>
          <w:rFonts w:ascii="Arial" w:eastAsia="Arial" w:hAnsi="Arial" w:cs="Arial"/>
          <w:color w:val="000000"/>
          <w:sz w:val="24"/>
          <w:szCs w:val="24"/>
          <w:lang w:val="cs-CZ"/>
        </w:rPr>
        <w:t>. Dopravce je povinen o vydání licencí a schválení jízdních řádů usilovat řádně a</w:t>
      </w:r>
      <w:r w:rsidR="00400BF8">
        <w:rPr>
          <w:rFonts w:ascii="Arial" w:eastAsia="Arial" w:hAnsi="Arial" w:cs="Arial"/>
          <w:color w:val="000000"/>
          <w:sz w:val="24"/>
          <w:szCs w:val="24"/>
          <w:lang w:val="cs-CZ"/>
        </w:rPr>
        <w:t> </w:t>
      </w:r>
      <w:r>
        <w:rPr>
          <w:rFonts w:ascii="Arial" w:eastAsia="Arial" w:hAnsi="Arial" w:cs="Arial"/>
          <w:color w:val="000000"/>
          <w:sz w:val="24"/>
          <w:szCs w:val="24"/>
          <w:lang w:val="cs-CZ"/>
        </w:rPr>
        <w:t>bez působení jakýchkoliv průtahů v řízení tak, aby mu mohly být licence pravomocně vydány a jízdní řády pravomocně schváleny v nejbližším možném termínu a aby na základě vydaných licencí a schválených jízdních řádů mohl být zahájen provoz dle této smlouvy k</w:t>
      </w:r>
      <w:r w:rsidR="00400BF8">
        <w:rPr>
          <w:rFonts w:ascii="Arial" w:eastAsia="Arial" w:hAnsi="Arial" w:cs="Arial"/>
          <w:color w:val="000000"/>
          <w:sz w:val="24"/>
          <w:szCs w:val="24"/>
          <w:lang w:val="cs-CZ"/>
        </w:rPr>
        <w:t> </w:t>
      </w:r>
      <w:r>
        <w:rPr>
          <w:rFonts w:ascii="Arial" w:eastAsia="Arial" w:hAnsi="Arial" w:cs="Arial"/>
          <w:color w:val="000000"/>
          <w:sz w:val="24"/>
          <w:szCs w:val="24"/>
          <w:lang w:val="cs-CZ"/>
        </w:rPr>
        <w:t xml:space="preserve">prvnímu dni Doby plnění. Dopravce je tak povinen předložit příslušnému dopravnímu úřadu žádosti o vydání licence i o schválení jízdního řádu zpracované v souladu s právními předpisy, úplné a včetně všech právními předpisy vyžadovaných příloh a navrhnout ve svých žádostech termín zahájení provozu a platnosti jízdního řádu k prvnímu dni Doby plnění.   </w:t>
      </w:r>
    </w:p>
    <w:p w14:paraId="66689B0B" w14:textId="77777777" w:rsidR="00922077" w:rsidRDefault="00922077">
      <w:pPr>
        <w:jc w:val="both"/>
        <w:rPr>
          <w:rFonts w:ascii="Arial" w:eastAsia="Arial" w:hAnsi="Arial" w:cs="Arial"/>
          <w:color w:val="000000"/>
          <w:sz w:val="24"/>
          <w:szCs w:val="24"/>
          <w:lang w:val="cs-CZ"/>
        </w:rPr>
      </w:pPr>
    </w:p>
    <w:p w14:paraId="5610F499" w14:textId="6DBB999D" w:rsidR="00922077" w:rsidRDefault="002F5A90">
      <w:pPr>
        <w:widowControl/>
        <w:numPr>
          <w:ilvl w:val="0"/>
          <w:numId w:val="20"/>
        </w:numPr>
        <w:autoSpaceDE/>
        <w:autoSpaceDN/>
        <w:adjustRightInd/>
        <w:spacing w:after="120"/>
        <w:jc w:val="both"/>
        <w:rPr>
          <w:rFonts w:ascii="Arial" w:eastAsia="Arial" w:hAnsi="Arial" w:cs="Arial"/>
          <w:color w:val="000000"/>
          <w:sz w:val="24"/>
          <w:szCs w:val="24"/>
          <w:lang w:val="cs-CZ"/>
        </w:rPr>
      </w:pPr>
      <w:r>
        <w:rPr>
          <w:rFonts w:ascii="Arial" w:eastAsia="Arial" w:hAnsi="Arial" w:cs="Arial"/>
          <w:color w:val="000000"/>
          <w:sz w:val="24"/>
          <w:szCs w:val="24"/>
          <w:lang w:val="cs-CZ"/>
        </w:rPr>
        <w:t xml:space="preserve">Dopravce je povinen zahájit provoz na každé jednotlivé lince a spoji, které jsou uvedeny v </w:t>
      </w:r>
      <w:r>
        <w:rPr>
          <w:rFonts w:ascii="Arial" w:eastAsia="Arial" w:hAnsi="Arial" w:cs="Arial"/>
          <w:b/>
          <w:color w:val="000000"/>
          <w:sz w:val="24"/>
          <w:szCs w:val="24"/>
          <w:lang w:val="cs-CZ"/>
        </w:rPr>
        <w:t>příloze č. 1</w:t>
      </w:r>
      <w:r>
        <w:rPr>
          <w:rFonts w:ascii="Arial" w:eastAsia="Arial" w:hAnsi="Arial" w:cs="Arial"/>
          <w:color w:val="000000"/>
          <w:sz w:val="24"/>
          <w:szCs w:val="24"/>
          <w:lang w:val="cs-CZ"/>
        </w:rPr>
        <w:t xml:space="preserve"> této smlouvy, k prvnímu dni Doby plnění. Pokud není příslušný spoj dle jízdního řádu provozován k prvnímu dni Doby plnění (zejména z důvodu, že se jedná o den pracovního klidu), je Dopravce povinen zahájit provoz na každém takovém jednotlivém spoji první</w:t>
      </w:r>
      <w:r w:rsidR="00FD2831">
        <w:rPr>
          <w:rFonts w:ascii="Arial" w:eastAsia="Arial" w:hAnsi="Arial" w:cs="Arial"/>
          <w:color w:val="000000"/>
          <w:sz w:val="24"/>
          <w:szCs w:val="24"/>
          <w:lang w:val="cs-CZ"/>
        </w:rPr>
        <w:t xml:space="preserve"> nejbližší</w:t>
      </w:r>
      <w:r>
        <w:rPr>
          <w:rFonts w:ascii="Arial" w:eastAsia="Arial" w:hAnsi="Arial" w:cs="Arial"/>
          <w:color w:val="000000"/>
          <w:sz w:val="24"/>
          <w:szCs w:val="24"/>
          <w:lang w:val="cs-CZ"/>
        </w:rPr>
        <w:t xml:space="preserve"> den následující po </w:t>
      </w:r>
      <w:r w:rsidR="00FD2831">
        <w:rPr>
          <w:rFonts w:ascii="Arial" w:eastAsia="Arial" w:hAnsi="Arial" w:cs="Arial"/>
          <w:color w:val="000000"/>
          <w:sz w:val="24"/>
          <w:szCs w:val="24"/>
          <w:lang w:val="cs-CZ"/>
        </w:rPr>
        <w:t xml:space="preserve">zahájení </w:t>
      </w:r>
      <w:r>
        <w:rPr>
          <w:rFonts w:ascii="Arial" w:eastAsia="Arial" w:hAnsi="Arial" w:cs="Arial"/>
          <w:color w:val="000000"/>
          <w:sz w:val="24"/>
          <w:szCs w:val="24"/>
          <w:lang w:val="cs-CZ"/>
        </w:rPr>
        <w:t>Doby plnění, kdy má být příslušný spoj dle jízdního řádu provozován. V</w:t>
      </w:r>
      <w:r w:rsidR="00FD2831">
        <w:rPr>
          <w:rFonts w:ascii="Arial" w:eastAsia="Arial" w:hAnsi="Arial" w:cs="Arial"/>
          <w:color w:val="000000"/>
          <w:sz w:val="24"/>
          <w:szCs w:val="24"/>
          <w:lang w:val="cs-CZ"/>
        </w:rPr>
        <w:t> </w:t>
      </w:r>
      <w:r>
        <w:rPr>
          <w:rFonts w:ascii="Arial" w:eastAsia="Arial" w:hAnsi="Arial" w:cs="Arial"/>
          <w:color w:val="000000"/>
          <w:sz w:val="24"/>
          <w:szCs w:val="24"/>
          <w:lang w:val="cs-CZ"/>
        </w:rPr>
        <w:t>případě, že nebude možné zahájit na některé lince či spoji provoz k prvnímu dni Doby plnění z důvodu, že den vykonatelnosti rozhodnutí o vydání licence či schválení jízdního řádu nastane později než k prvnímu dni Doby plnění, pak se Dopravce zavazuje zahájit na této lince či spoji provoz k nejpozdějšímu z</w:t>
      </w:r>
      <w:r w:rsidR="00FD2831">
        <w:rPr>
          <w:rFonts w:ascii="Arial" w:eastAsia="Arial" w:hAnsi="Arial" w:cs="Arial"/>
          <w:color w:val="000000"/>
          <w:sz w:val="24"/>
          <w:szCs w:val="24"/>
          <w:lang w:val="cs-CZ"/>
        </w:rPr>
        <w:t> </w:t>
      </w:r>
      <w:r>
        <w:rPr>
          <w:rFonts w:ascii="Arial" w:eastAsia="Arial" w:hAnsi="Arial" w:cs="Arial"/>
          <w:color w:val="000000"/>
          <w:sz w:val="24"/>
          <w:szCs w:val="24"/>
          <w:lang w:val="cs-CZ"/>
        </w:rPr>
        <w:t>následujících dnů:</w:t>
      </w:r>
    </w:p>
    <w:p w14:paraId="6384783B" w14:textId="77777777" w:rsidR="00922077" w:rsidRDefault="002F5A90">
      <w:pPr>
        <w:spacing w:after="120"/>
        <w:ind w:left="360"/>
        <w:jc w:val="both"/>
        <w:rPr>
          <w:rFonts w:ascii="Arial" w:eastAsia="Arial" w:hAnsi="Arial" w:cs="Arial"/>
          <w:color w:val="000000"/>
          <w:sz w:val="24"/>
          <w:szCs w:val="24"/>
          <w:lang w:val="cs-CZ"/>
        </w:rPr>
      </w:pPr>
      <w:r>
        <w:rPr>
          <w:rFonts w:ascii="Arial" w:eastAsia="Arial" w:hAnsi="Arial" w:cs="Arial"/>
          <w:color w:val="000000"/>
          <w:sz w:val="24"/>
          <w:szCs w:val="24"/>
          <w:lang w:val="cs-CZ"/>
        </w:rPr>
        <w:t>a)</w:t>
      </w:r>
      <w:r>
        <w:rPr>
          <w:rFonts w:ascii="Arial" w:eastAsia="Arial" w:hAnsi="Arial" w:cs="Arial"/>
          <w:color w:val="000000"/>
          <w:sz w:val="24"/>
          <w:szCs w:val="24"/>
          <w:lang w:val="cs-CZ"/>
        </w:rPr>
        <w:tab/>
        <w:t xml:space="preserve">ke dni zahájení provozu uvedenému v příslušné licenci, či </w:t>
      </w:r>
    </w:p>
    <w:p w14:paraId="6C0569CA" w14:textId="77777777" w:rsidR="00922077" w:rsidRDefault="002F5A90">
      <w:pPr>
        <w:spacing w:after="120"/>
        <w:ind w:left="360"/>
        <w:jc w:val="both"/>
        <w:rPr>
          <w:rFonts w:ascii="Arial" w:eastAsia="Arial" w:hAnsi="Arial" w:cs="Arial"/>
          <w:color w:val="000000"/>
          <w:sz w:val="24"/>
          <w:szCs w:val="24"/>
          <w:lang w:val="cs-CZ"/>
        </w:rPr>
      </w:pPr>
      <w:r>
        <w:rPr>
          <w:rFonts w:ascii="Arial" w:eastAsia="Arial" w:hAnsi="Arial" w:cs="Arial"/>
          <w:color w:val="000000"/>
          <w:sz w:val="24"/>
          <w:szCs w:val="24"/>
          <w:lang w:val="cs-CZ"/>
        </w:rPr>
        <w:t>b)</w:t>
      </w:r>
      <w:r>
        <w:rPr>
          <w:rFonts w:ascii="Arial" w:eastAsia="Arial" w:hAnsi="Arial" w:cs="Arial"/>
          <w:color w:val="000000"/>
          <w:sz w:val="24"/>
          <w:szCs w:val="24"/>
          <w:lang w:val="cs-CZ"/>
        </w:rPr>
        <w:tab/>
        <w:t>k termínu začátku platnosti schváleného jízdního řádu.</w:t>
      </w:r>
    </w:p>
    <w:p w14:paraId="26B85BFA" w14:textId="77777777" w:rsidR="00922077" w:rsidRDefault="002F5A90">
      <w:pPr>
        <w:widowControl/>
        <w:numPr>
          <w:ilvl w:val="0"/>
          <w:numId w:val="20"/>
        </w:numPr>
        <w:autoSpaceDE/>
        <w:autoSpaceDN/>
        <w:adjustRightInd/>
        <w:spacing w:after="120"/>
        <w:jc w:val="both"/>
        <w:rPr>
          <w:rFonts w:ascii="Arial" w:eastAsia="Arial" w:hAnsi="Arial" w:cs="Arial"/>
          <w:color w:val="000000"/>
          <w:sz w:val="24"/>
          <w:szCs w:val="24"/>
          <w:lang w:val="cs-CZ"/>
        </w:rPr>
      </w:pPr>
      <w:r>
        <w:rPr>
          <w:rFonts w:ascii="Arial" w:eastAsia="Arial" w:hAnsi="Arial" w:cs="Arial"/>
          <w:color w:val="000000"/>
          <w:sz w:val="24"/>
          <w:szCs w:val="24"/>
          <w:lang w:val="cs-CZ"/>
        </w:rPr>
        <w:t xml:space="preserve">Pro vyloučení pochybností se stanoví, že Dopravce je povinen zahájit provoz na jednotlivých linkách či spojích samostatně, bez ohledu na termíny zahájení provozu na linkách či spojích ostatních. </w:t>
      </w:r>
    </w:p>
    <w:p w14:paraId="09AD4763" w14:textId="77777777" w:rsidR="00922077" w:rsidRDefault="002F5A90">
      <w:pPr>
        <w:widowControl/>
        <w:numPr>
          <w:ilvl w:val="0"/>
          <w:numId w:val="20"/>
        </w:numPr>
        <w:autoSpaceDE/>
        <w:autoSpaceDN/>
        <w:adjustRightInd/>
        <w:spacing w:after="120"/>
        <w:jc w:val="both"/>
        <w:rPr>
          <w:rFonts w:ascii="Arial" w:eastAsia="Arial" w:hAnsi="Arial" w:cs="Arial"/>
          <w:color w:val="000000"/>
          <w:sz w:val="24"/>
          <w:szCs w:val="24"/>
          <w:lang w:val="cs-CZ"/>
        </w:rPr>
      </w:pPr>
      <w:r>
        <w:rPr>
          <w:rFonts w:ascii="Arial" w:eastAsia="Arial" w:hAnsi="Arial" w:cs="Arial"/>
          <w:color w:val="000000"/>
          <w:sz w:val="24"/>
          <w:szCs w:val="24"/>
          <w:lang w:val="cs-CZ"/>
        </w:rPr>
        <w:t xml:space="preserve">Dopravce je povinen udržovat provoz na jednotlivých linkách a spojích dle </w:t>
      </w:r>
      <w:r>
        <w:rPr>
          <w:rFonts w:ascii="Arial" w:eastAsia="Arial" w:hAnsi="Arial" w:cs="Arial"/>
          <w:b/>
          <w:color w:val="000000"/>
          <w:sz w:val="24"/>
          <w:szCs w:val="24"/>
          <w:lang w:val="cs-CZ"/>
        </w:rPr>
        <w:t>přílohy č. 1</w:t>
      </w:r>
      <w:r>
        <w:rPr>
          <w:rFonts w:ascii="Arial" w:eastAsia="Arial" w:hAnsi="Arial" w:cs="Arial"/>
          <w:color w:val="000000"/>
          <w:sz w:val="24"/>
          <w:szCs w:val="24"/>
          <w:lang w:val="cs-CZ"/>
        </w:rPr>
        <w:t xml:space="preserve"> této smlouvy v souladu s příslušnými licencemi a jízdními řády po celou dobu od zahájení provozu jednotlivých linek a spojů do konce Doby plnění (čl. 9 odst. 1 a čl. 12 této smlouvy tím není dotčen).</w:t>
      </w:r>
    </w:p>
    <w:p w14:paraId="579851F8" w14:textId="51010143" w:rsidR="00922077" w:rsidRDefault="002F5A90">
      <w:pPr>
        <w:numPr>
          <w:ilvl w:val="0"/>
          <w:numId w:val="20"/>
        </w:numPr>
        <w:jc w:val="both"/>
        <w:rPr>
          <w:rFonts w:ascii="Arial" w:eastAsia="Arial" w:hAnsi="Arial" w:cs="Arial"/>
          <w:color w:val="000000"/>
          <w:sz w:val="24"/>
          <w:szCs w:val="24"/>
          <w:lang w:val="cs-CZ"/>
        </w:rPr>
      </w:pPr>
      <w:r>
        <w:rPr>
          <w:rFonts w:ascii="Arial" w:eastAsia="Arial" w:hAnsi="Arial" w:cs="Arial"/>
          <w:color w:val="000000"/>
          <w:sz w:val="24"/>
          <w:szCs w:val="24"/>
          <w:lang w:val="cs-CZ"/>
        </w:rPr>
        <w:t xml:space="preserve">Dopravce se v souladu s § 8 odst. 2 zákona o veřejných službách zavazuje ke dni </w:t>
      </w:r>
      <w:r w:rsidR="00FD2831">
        <w:rPr>
          <w:rFonts w:ascii="Arial" w:eastAsia="Arial" w:hAnsi="Arial" w:cs="Arial"/>
          <w:color w:val="000000"/>
          <w:sz w:val="24"/>
          <w:szCs w:val="24"/>
          <w:lang w:val="cs-CZ"/>
        </w:rPr>
        <w:t xml:space="preserve">zahájení Doby plnění </w:t>
      </w:r>
      <w:r>
        <w:rPr>
          <w:rFonts w:ascii="Arial" w:eastAsia="Arial" w:hAnsi="Arial" w:cs="Arial"/>
          <w:color w:val="000000"/>
          <w:sz w:val="24"/>
          <w:szCs w:val="24"/>
          <w:lang w:val="cs-CZ"/>
        </w:rPr>
        <w:t xml:space="preserve">v celém rozsahu (viz čl. 16 odst. 2této smlouvy) a dále po celou dobu jejího trvání: </w:t>
      </w:r>
    </w:p>
    <w:p w14:paraId="098D68FE" w14:textId="77777777" w:rsidR="00922077" w:rsidRDefault="002F5A90">
      <w:pPr>
        <w:numPr>
          <w:ilvl w:val="0"/>
          <w:numId w:val="33"/>
        </w:numPr>
        <w:jc w:val="both"/>
        <w:rPr>
          <w:rFonts w:ascii="Arial" w:eastAsia="Arial" w:hAnsi="Arial" w:cs="Arial"/>
          <w:color w:val="000000"/>
          <w:sz w:val="24"/>
          <w:szCs w:val="24"/>
          <w:lang w:val="cs-CZ"/>
        </w:rPr>
      </w:pPr>
      <w:r>
        <w:rPr>
          <w:rFonts w:ascii="Arial" w:eastAsia="Arial" w:hAnsi="Arial" w:cs="Arial"/>
          <w:color w:val="000000"/>
          <w:sz w:val="24"/>
          <w:szCs w:val="24"/>
          <w:lang w:val="cs-CZ"/>
        </w:rPr>
        <w:t>mít veškeré potřebné licence k provozování městské hromadné dopravy udělené příslušným dopravním úřadem,</w:t>
      </w:r>
    </w:p>
    <w:p w14:paraId="1101A035" w14:textId="2E9A5077" w:rsidR="00922077" w:rsidRDefault="002F5A90">
      <w:pPr>
        <w:numPr>
          <w:ilvl w:val="0"/>
          <w:numId w:val="33"/>
        </w:numPr>
        <w:jc w:val="both"/>
        <w:rPr>
          <w:rFonts w:ascii="Arial" w:eastAsia="Arial" w:hAnsi="Arial" w:cs="Arial"/>
          <w:color w:val="000000"/>
          <w:sz w:val="24"/>
          <w:szCs w:val="24"/>
          <w:lang w:val="cs-CZ"/>
        </w:rPr>
      </w:pPr>
      <w:r>
        <w:rPr>
          <w:rFonts w:ascii="Arial" w:eastAsia="Arial" w:hAnsi="Arial" w:cs="Arial"/>
          <w:color w:val="000000"/>
          <w:sz w:val="24"/>
          <w:szCs w:val="24"/>
          <w:lang w:val="cs-CZ"/>
        </w:rPr>
        <w:t>mít jízdní řády schválené příslušným dopravním úřadem, které budou v</w:t>
      </w:r>
      <w:r w:rsidR="00FD2831">
        <w:rPr>
          <w:rFonts w:ascii="Arial" w:eastAsia="Arial" w:hAnsi="Arial" w:cs="Arial"/>
          <w:color w:val="000000"/>
          <w:sz w:val="24"/>
          <w:szCs w:val="24"/>
          <w:lang w:val="cs-CZ"/>
        </w:rPr>
        <w:t> </w:t>
      </w:r>
      <w:r>
        <w:rPr>
          <w:rFonts w:ascii="Arial" w:eastAsia="Arial" w:hAnsi="Arial" w:cs="Arial"/>
          <w:color w:val="000000"/>
          <w:sz w:val="24"/>
          <w:szCs w:val="24"/>
          <w:lang w:val="cs-CZ"/>
        </w:rPr>
        <w:t xml:space="preserve">souladu s vymezením příslušných spojů obsaženým v </w:t>
      </w:r>
      <w:r>
        <w:rPr>
          <w:rFonts w:ascii="Arial" w:eastAsia="Arial" w:hAnsi="Arial" w:cs="Arial"/>
          <w:b/>
          <w:color w:val="000000"/>
          <w:sz w:val="24"/>
          <w:szCs w:val="24"/>
          <w:lang w:val="cs-CZ"/>
        </w:rPr>
        <w:t>příloze č. 1</w:t>
      </w:r>
      <w:r>
        <w:rPr>
          <w:rFonts w:ascii="Arial" w:eastAsia="Arial" w:hAnsi="Arial" w:cs="Arial"/>
          <w:color w:val="000000"/>
          <w:sz w:val="24"/>
          <w:szCs w:val="24"/>
          <w:lang w:val="cs-CZ"/>
        </w:rPr>
        <w:t xml:space="preserve"> této smlouvy,</w:t>
      </w:r>
    </w:p>
    <w:p w14:paraId="066BD31F" w14:textId="050E00E2" w:rsidR="00922077" w:rsidRPr="00996FE2" w:rsidRDefault="002F5A90">
      <w:pPr>
        <w:numPr>
          <w:ilvl w:val="0"/>
          <w:numId w:val="33"/>
        </w:numPr>
        <w:jc w:val="both"/>
        <w:rPr>
          <w:rFonts w:ascii="Arial" w:eastAsia="Arial" w:hAnsi="Arial" w:cs="Arial"/>
          <w:color w:val="000000"/>
          <w:sz w:val="24"/>
          <w:szCs w:val="24"/>
          <w:lang w:val="cs-CZ"/>
        </w:rPr>
      </w:pPr>
      <w:r>
        <w:rPr>
          <w:rFonts w:ascii="Arial" w:eastAsia="Arial" w:hAnsi="Arial" w:cs="Arial"/>
          <w:color w:val="000000"/>
          <w:sz w:val="24"/>
          <w:szCs w:val="24"/>
          <w:lang w:val="cs-CZ"/>
        </w:rPr>
        <w:t>mít zajištěna vozidla, personál a technické zázemí nezbytné pro provozování veřejných služeb v přepravě cestujících podle schváleného jízdního řádu, včetně zázemí nezbytného pro v</w:t>
      </w:r>
      <w:r>
        <w:rPr>
          <w:rFonts w:ascii="Arial" w:eastAsia="Arial" w:hAnsi="Arial" w:cs="Arial"/>
          <w:sz w:val="24"/>
          <w:szCs w:val="24"/>
          <w:lang w:val="cs-CZ"/>
        </w:rPr>
        <w:t xml:space="preserve">ýkon veškerých dalších služeb souvisejících s plněním této smlouvy (zejména služeb dle čl. 6 a </w:t>
      </w:r>
      <w:r>
        <w:rPr>
          <w:rFonts w:ascii="Arial" w:eastAsia="Arial" w:hAnsi="Arial" w:cs="Arial"/>
          <w:b/>
          <w:sz w:val="24"/>
          <w:szCs w:val="24"/>
          <w:lang w:val="cs-CZ"/>
        </w:rPr>
        <w:t>přílohy č. 3 a 4</w:t>
      </w:r>
      <w:r>
        <w:rPr>
          <w:rFonts w:ascii="Arial" w:eastAsia="Arial" w:hAnsi="Arial" w:cs="Arial"/>
          <w:sz w:val="24"/>
          <w:szCs w:val="24"/>
          <w:lang w:val="cs-CZ"/>
        </w:rPr>
        <w:t xml:space="preserve"> této smlouvy),</w:t>
      </w:r>
    </w:p>
    <w:p w14:paraId="054491F5" w14:textId="32A00BCB" w:rsidR="00996FE2" w:rsidRDefault="00996FE2" w:rsidP="00996FE2">
      <w:pPr>
        <w:jc w:val="both"/>
        <w:rPr>
          <w:rFonts w:ascii="Arial" w:eastAsia="Arial" w:hAnsi="Arial" w:cs="Arial"/>
          <w:sz w:val="24"/>
          <w:szCs w:val="24"/>
          <w:lang w:val="cs-CZ"/>
        </w:rPr>
      </w:pPr>
    </w:p>
    <w:p w14:paraId="40F12F88" w14:textId="77777777" w:rsidR="00996FE2" w:rsidRDefault="00996FE2" w:rsidP="00996FE2">
      <w:pPr>
        <w:jc w:val="both"/>
        <w:rPr>
          <w:rFonts w:ascii="Arial" w:eastAsia="Arial" w:hAnsi="Arial" w:cs="Arial"/>
          <w:color w:val="000000"/>
          <w:sz w:val="24"/>
          <w:szCs w:val="24"/>
          <w:lang w:val="cs-CZ"/>
        </w:rPr>
      </w:pPr>
    </w:p>
    <w:p w14:paraId="718EF2C6" w14:textId="367F11B0" w:rsidR="00922077" w:rsidRDefault="002F5A90">
      <w:pPr>
        <w:numPr>
          <w:ilvl w:val="0"/>
          <w:numId w:val="33"/>
        </w:numPr>
        <w:jc w:val="both"/>
        <w:rPr>
          <w:rFonts w:ascii="Arial" w:eastAsia="Arial" w:hAnsi="Arial" w:cs="Arial"/>
          <w:color w:val="000000"/>
          <w:sz w:val="24"/>
          <w:szCs w:val="24"/>
          <w:lang w:val="cs-CZ"/>
        </w:rPr>
      </w:pPr>
      <w:r>
        <w:rPr>
          <w:rFonts w:ascii="Arial" w:eastAsia="Arial" w:hAnsi="Arial" w:cs="Arial"/>
          <w:color w:val="000000"/>
          <w:sz w:val="24"/>
          <w:szCs w:val="24"/>
          <w:lang w:val="cs-CZ"/>
        </w:rPr>
        <w:lastRenderedPageBreak/>
        <w:t>být způsobilý zajistit poskytování souhrnu činností uložených zákonem č.</w:t>
      </w:r>
      <w:r w:rsidR="00FD2831">
        <w:rPr>
          <w:rFonts w:ascii="Arial" w:eastAsia="Arial" w:hAnsi="Arial" w:cs="Arial"/>
          <w:color w:val="000000"/>
          <w:sz w:val="24"/>
          <w:szCs w:val="24"/>
          <w:lang w:val="cs-CZ"/>
        </w:rPr>
        <w:t> </w:t>
      </w:r>
      <w:r>
        <w:rPr>
          <w:rFonts w:ascii="Arial" w:eastAsia="Arial" w:hAnsi="Arial" w:cs="Arial"/>
          <w:color w:val="000000"/>
          <w:sz w:val="24"/>
          <w:szCs w:val="24"/>
          <w:lang w:val="cs-CZ"/>
        </w:rPr>
        <w:t>111/1994 Sb., o silniční dopravě, v platném znění (dále jen „</w:t>
      </w:r>
      <w:r w:rsidRPr="00CA7399">
        <w:rPr>
          <w:rFonts w:ascii="Arial" w:eastAsia="Arial" w:hAnsi="Arial" w:cs="Arial"/>
          <w:b/>
          <w:i/>
          <w:color w:val="000000"/>
          <w:sz w:val="24"/>
          <w:szCs w:val="24"/>
          <w:lang w:val="cs-CZ"/>
        </w:rPr>
        <w:t>zákon o</w:t>
      </w:r>
      <w:r w:rsidR="00FD2831" w:rsidRPr="00CA7399">
        <w:rPr>
          <w:rFonts w:ascii="Arial" w:eastAsia="Arial" w:hAnsi="Arial" w:cs="Arial"/>
          <w:b/>
          <w:i/>
          <w:color w:val="000000"/>
          <w:sz w:val="24"/>
          <w:szCs w:val="24"/>
          <w:lang w:val="cs-CZ"/>
        </w:rPr>
        <w:t> </w:t>
      </w:r>
      <w:r w:rsidRPr="00CA7399">
        <w:rPr>
          <w:rFonts w:ascii="Arial" w:eastAsia="Arial" w:hAnsi="Arial" w:cs="Arial"/>
          <w:b/>
          <w:i/>
          <w:color w:val="000000"/>
          <w:sz w:val="24"/>
          <w:szCs w:val="24"/>
          <w:lang w:val="cs-CZ"/>
        </w:rPr>
        <w:t>silniční dopravě</w:t>
      </w:r>
      <w:r>
        <w:rPr>
          <w:rFonts w:ascii="Arial" w:eastAsia="Arial" w:hAnsi="Arial" w:cs="Arial"/>
          <w:color w:val="000000"/>
          <w:sz w:val="24"/>
          <w:szCs w:val="24"/>
          <w:lang w:val="cs-CZ"/>
        </w:rPr>
        <w:t>“), a</w:t>
      </w:r>
    </w:p>
    <w:p w14:paraId="14047DB5" w14:textId="77777777" w:rsidR="00922077" w:rsidRDefault="002F5A90">
      <w:pPr>
        <w:numPr>
          <w:ilvl w:val="0"/>
          <w:numId w:val="33"/>
        </w:numPr>
        <w:jc w:val="both"/>
        <w:rPr>
          <w:rFonts w:ascii="Arial" w:eastAsia="Arial" w:hAnsi="Arial" w:cs="Arial"/>
          <w:color w:val="000000"/>
          <w:sz w:val="24"/>
          <w:szCs w:val="24"/>
          <w:lang w:val="cs-CZ"/>
        </w:rPr>
      </w:pPr>
      <w:r>
        <w:rPr>
          <w:rFonts w:ascii="Arial" w:eastAsia="Arial" w:hAnsi="Arial" w:cs="Arial"/>
          <w:color w:val="000000"/>
          <w:sz w:val="24"/>
          <w:szCs w:val="24"/>
          <w:lang w:val="cs-CZ"/>
        </w:rPr>
        <w:t>splňovat standardy kvality a bezpečnosti dopravy, včetně standardů pro přepravu osob s omezenou schopností pohybu a orientace stanovené (i) obecně závaznými právními předpisy a (</w:t>
      </w:r>
      <w:proofErr w:type="spellStart"/>
      <w:r>
        <w:rPr>
          <w:rFonts w:ascii="Arial" w:eastAsia="Arial" w:hAnsi="Arial" w:cs="Arial"/>
          <w:color w:val="000000"/>
          <w:sz w:val="24"/>
          <w:szCs w:val="24"/>
          <w:lang w:val="cs-CZ"/>
        </w:rPr>
        <w:t>ii</w:t>
      </w:r>
      <w:proofErr w:type="spellEnd"/>
      <w:r>
        <w:rPr>
          <w:rFonts w:ascii="Arial" w:eastAsia="Arial" w:hAnsi="Arial" w:cs="Arial"/>
          <w:color w:val="000000"/>
          <w:sz w:val="24"/>
          <w:szCs w:val="24"/>
          <w:lang w:val="cs-CZ"/>
        </w:rPr>
        <w:t xml:space="preserve">) touto smlouvou, zejména jejím čl. 6 a </w:t>
      </w:r>
      <w:r>
        <w:rPr>
          <w:rFonts w:ascii="Arial" w:eastAsia="Arial" w:hAnsi="Arial" w:cs="Arial"/>
          <w:b/>
          <w:color w:val="000000"/>
          <w:sz w:val="24"/>
          <w:szCs w:val="24"/>
          <w:lang w:val="cs-CZ"/>
        </w:rPr>
        <w:t>přílohou č. 2</w:t>
      </w:r>
      <w:r>
        <w:rPr>
          <w:rFonts w:ascii="Arial" w:eastAsia="Arial" w:hAnsi="Arial" w:cs="Arial"/>
          <w:color w:val="000000"/>
          <w:sz w:val="24"/>
          <w:szCs w:val="24"/>
          <w:lang w:val="cs-CZ"/>
        </w:rPr>
        <w:t xml:space="preserve"> (dále jen „</w:t>
      </w:r>
      <w:r w:rsidRPr="00CA7399">
        <w:rPr>
          <w:rFonts w:ascii="Arial" w:eastAsia="Arial" w:hAnsi="Arial" w:cs="Arial"/>
          <w:b/>
          <w:i/>
          <w:color w:val="000000"/>
          <w:sz w:val="24"/>
          <w:szCs w:val="24"/>
          <w:lang w:val="cs-CZ"/>
        </w:rPr>
        <w:t>Standardy kvality a bezpečnosti</w:t>
      </w:r>
      <w:r>
        <w:rPr>
          <w:rFonts w:ascii="Arial" w:eastAsia="Arial" w:hAnsi="Arial" w:cs="Arial"/>
          <w:color w:val="000000"/>
          <w:sz w:val="24"/>
          <w:szCs w:val="24"/>
          <w:lang w:val="cs-CZ"/>
        </w:rPr>
        <w:t>“).</w:t>
      </w:r>
    </w:p>
    <w:p w14:paraId="0B575243" w14:textId="650FCF65" w:rsidR="00922077" w:rsidRDefault="002F5A90">
      <w:pPr>
        <w:widowControl/>
        <w:numPr>
          <w:ilvl w:val="0"/>
          <w:numId w:val="2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Dopravce je povinen splnit všechny povinnosti dle čl. 3 odst. 5 této smlouvy a</w:t>
      </w:r>
      <w:r w:rsidR="00FD2831">
        <w:rPr>
          <w:rFonts w:ascii="Arial" w:eastAsia="Arial" w:hAnsi="Arial" w:cs="Arial"/>
          <w:sz w:val="24"/>
          <w:szCs w:val="24"/>
          <w:lang w:val="cs-CZ"/>
        </w:rPr>
        <w:t> </w:t>
      </w:r>
      <w:r>
        <w:rPr>
          <w:rFonts w:ascii="Arial" w:eastAsia="Arial" w:hAnsi="Arial" w:cs="Arial"/>
          <w:sz w:val="24"/>
          <w:szCs w:val="24"/>
          <w:lang w:val="cs-CZ"/>
        </w:rPr>
        <w:t xml:space="preserve">prokázat jejich splnění Objednateli nejpozději do </w:t>
      </w:r>
      <w:r w:rsidR="00FD2831">
        <w:rPr>
          <w:rFonts w:ascii="Arial" w:eastAsia="Arial" w:hAnsi="Arial" w:cs="Arial"/>
          <w:sz w:val="24"/>
          <w:szCs w:val="24"/>
          <w:lang w:val="cs-CZ"/>
        </w:rPr>
        <w:t xml:space="preserve">zahájení Doby </w:t>
      </w:r>
      <w:r w:rsidR="00FD2831" w:rsidRPr="00FD2831">
        <w:rPr>
          <w:rFonts w:ascii="Arial" w:eastAsia="Arial" w:hAnsi="Arial" w:cs="Arial"/>
          <w:sz w:val="24"/>
          <w:szCs w:val="24"/>
          <w:lang w:val="cs-CZ"/>
        </w:rPr>
        <w:t>plnění</w:t>
      </w:r>
      <w:r w:rsidRPr="00FD2831">
        <w:rPr>
          <w:rFonts w:ascii="Arial" w:eastAsia="Arial" w:hAnsi="Arial" w:cs="Arial"/>
          <w:sz w:val="24"/>
          <w:szCs w:val="24"/>
          <w:lang w:val="cs-CZ"/>
        </w:rPr>
        <w:t>. Ještě</w:t>
      </w:r>
      <w:r>
        <w:rPr>
          <w:rFonts w:ascii="Arial" w:eastAsia="Arial" w:hAnsi="Arial" w:cs="Arial"/>
          <w:sz w:val="24"/>
          <w:szCs w:val="24"/>
          <w:lang w:val="cs-CZ"/>
        </w:rPr>
        <w:t xml:space="preserve"> před uplynutím výše uvedeného termínu dle tohoto odstavce je Dopravce povinen informovat Objednatele o skutečnostech souvisejících s plněním povinnosti Dopravce dle čl. 3 odst. 5 této smlouvy (např. o procesu schvalování jízdních řádů, o počtu Dopravcem již vlastněných vozidel apod.), každý kalendářní měsíc, a dále do 3 dnů ode dne, kdy bude k poskytnutí takové informace Objednatelem vyzván.</w:t>
      </w:r>
    </w:p>
    <w:p w14:paraId="2FFB8F16" w14:textId="4AE32A06" w:rsidR="00922077" w:rsidRDefault="002F5A90">
      <w:pPr>
        <w:widowControl/>
        <w:numPr>
          <w:ilvl w:val="0"/>
          <w:numId w:val="2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poskytl Objednateli současně s podpisem této smlouvy bankovní záruku za řádné plnění povinností Dopravce ve výši </w:t>
      </w:r>
      <w:proofErr w:type="gramStart"/>
      <w:r w:rsidRPr="005977EA">
        <w:rPr>
          <w:rFonts w:ascii="Arial" w:eastAsia="Arial" w:hAnsi="Arial" w:cs="Arial"/>
          <w:sz w:val="24"/>
          <w:szCs w:val="24"/>
          <w:lang w:val="cs-CZ"/>
        </w:rPr>
        <w:t>100.000,-</w:t>
      </w:r>
      <w:proofErr w:type="gramEnd"/>
      <w:r w:rsidRPr="005977EA">
        <w:rPr>
          <w:rFonts w:ascii="Arial" w:eastAsia="Arial" w:hAnsi="Arial" w:cs="Arial"/>
          <w:sz w:val="24"/>
          <w:szCs w:val="24"/>
          <w:lang w:val="cs-CZ"/>
        </w:rPr>
        <w:t xml:space="preserve"> Kč</w:t>
      </w:r>
      <w:r>
        <w:rPr>
          <w:rFonts w:ascii="Arial" w:eastAsia="Arial" w:hAnsi="Arial" w:cs="Arial"/>
          <w:sz w:val="24"/>
          <w:szCs w:val="24"/>
          <w:lang w:val="cs-CZ"/>
        </w:rPr>
        <w:t xml:space="preserve"> (slovy: jedn</w:t>
      </w:r>
      <w:r w:rsidR="009B5BE0">
        <w:rPr>
          <w:rFonts w:ascii="Arial" w:eastAsia="Arial" w:hAnsi="Arial" w:cs="Arial"/>
          <w:sz w:val="24"/>
          <w:szCs w:val="24"/>
          <w:lang w:val="cs-CZ"/>
        </w:rPr>
        <w:t>o sto tisíc</w:t>
      </w:r>
      <w:r w:rsidR="00FD2831">
        <w:rPr>
          <w:rFonts w:ascii="Arial" w:eastAsia="Arial" w:hAnsi="Arial" w:cs="Arial"/>
          <w:sz w:val="24"/>
          <w:szCs w:val="24"/>
          <w:lang w:val="cs-CZ"/>
        </w:rPr>
        <w:t xml:space="preserve"> </w:t>
      </w:r>
      <w:r>
        <w:rPr>
          <w:rFonts w:ascii="Arial" w:eastAsia="Arial" w:hAnsi="Arial" w:cs="Arial"/>
          <w:sz w:val="24"/>
          <w:szCs w:val="24"/>
          <w:lang w:val="cs-CZ"/>
        </w:rPr>
        <w:t xml:space="preserve">korun českých). Dopravce je povinen nepřetržitě udržovat v platnosti </w:t>
      </w:r>
      <w:r w:rsidR="001F45F8">
        <w:rPr>
          <w:rFonts w:ascii="Arial" w:eastAsia="Arial" w:hAnsi="Arial" w:cs="Arial"/>
          <w:sz w:val="24"/>
          <w:szCs w:val="24"/>
          <w:lang w:val="cs-CZ"/>
        </w:rPr>
        <w:t xml:space="preserve">po celou Dobu plnění </w:t>
      </w:r>
      <w:r>
        <w:rPr>
          <w:rFonts w:ascii="Arial" w:eastAsia="Arial" w:hAnsi="Arial" w:cs="Arial"/>
          <w:sz w:val="24"/>
          <w:szCs w:val="24"/>
          <w:lang w:val="cs-CZ"/>
        </w:rPr>
        <w:t>bankovní záruku za řádné plnění povinností Dopravce na základě níž bude Objednatel oprávněn čerpat peněžní prostředky až do výše v</w:t>
      </w:r>
      <w:r w:rsidR="00FD2831">
        <w:rPr>
          <w:rFonts w:ascii="Arial" w:eastAsia="Arial" w:hAnsi="Arial" w:cs="Arial"/>
          <w:sz w:val="24"/>
          <w:szCs w:val="24"/>
          <w:lang w:val="cs-CZ"/>
        </w:rPr>
        <w:t> </w:t>
      </w:r>
      <w:r>
        <w:rPr>
          <w:rFonts w:ascii="Arial" w:eastAsia="Arial" w:hAnsi="Arial" w:cs="Arial"/>
          <w:sz w:val="24"/>
          <w:szCs w:val="24"/>
          <w:lang w:val="cs-CZ"/>
        </w:rPr>
        <w:t>bankovní záruce uvedené (tedy do výše 100.000,- Kč) v případě, že mu vznikne vůči Dopravci odpovídající peněžní pohledávka z této smlouvy, zejména, nikoliv však výlučně, v důsledku porušení povinností Dopravce dle této smlouvy (tato bankovní záruka za řádné plnění povinností Dopravce dále jen „</w:t>
      </w:r>
      <w:r w:rsidRPr="00CA7399">
        <w:rPr>
          <w:rFonts w:ascii="Arial" w:eastAsia="Arial" w:hAnsi="Arial" w:cs="Arial"/>
          <w:b/>
          <w:i/>
          <w:sz w:val="24"/>
          <w:szCs w:val="24"/>
          <w:lang w:val="cs-CZ"/>
        </w:rPr>
        <w:t>bankovní záruka</w:t>
      </w:r>
      <w:r>
        <w:rPr>
          <w:rFonts w:ascii="Arial" w:eastAsia="Arial" w:hAnsi="Arial" w:cs="Arial"/>
          <w:sz w:val="24"/>
          <w:szCs w:val="24"/>
          <w:lang w:val="cs-CZ"/>
        </w:rPr>
        <w:t xml:space="preserve">“). Pokud má platnost bankovní záruky skončit před datem </w:t>
      </w:r>
      <w:r w:rsidR="00FD2831">
        <w:rPr>
          <w:rFonts w:ascii="Arial" w:eastAsia="Arial" w:hAnsi="Arial" w:cs="Arial"/>
          <w:sz w:val="24"/>
          <w:szCs w:val="24"/>
          <w:lang w:val="cs-CZ"/>
        </w:rPr>
        <w:t>3</w:t>
      </w:r>
      <w:r w:rsidR="0018185D">
        <w:rPr>
          <w:rFonts w:ascii="Arial" w:eastAsia="Arial" w:hAnsi="Arial" w:cs="Arial"/>
          <w:sz w:val="24"/>
          <w:szCs w:val="24"/>
          <w:lang w:val="cs-CZ"/>
        </w:rPr>
        <w:t>1.12</w:t>
      </w:r>
      <w:r w:rsidR="00FD2831">
        <w:rPr>
          <w:rFonts w:ascii="Arial" w:eastAsia="Arial" w:hAnsi="Arial" w:cs="Arial"/>
          <w:sz w:val="24"/>
          <w:szCs w:val="24"/>
          <w:lang w:val="cs-CZ"/>
        </w:rPr>
        <w:t>.202</w:t>
      </w:r>
      <w:r w:rsidR="0018185D">
        <w:rPr>
          <w:rFonts w:ascii="Arial" w:eastAsia="Arial" w:hAnsi="Arial" w:cs="Arial"/>
          <w:sz w:val="24"/>
          <w:szCs w:val="24"/>
          <w:lang w:val="cs-CZ"/>
        </w:rPr>
        <w:t>1</w:t>
      </w:r>
      <w:r>
        <w:rPr>
          <w:rFonts w:ascii="Arial" w:eastAsia="Arial" w:hAnsi="Arial" w:cs="Arial"/>
          <w:sz w:val="24"/>
          <w:szCs w:val="24"/>
          <w:lang w:val="cs-CZ"/>
        </w:rPr>
        <w:t xml:space="preserve">, je Dopravce povinen nejpozději </w:t>
      </w:r>
      <w:r w:rsidR="00FD2831">
        <w:rPr>
          <w:rFonts w:ascii="Arial" w:eastAsia="Arial" w:hAnsi="Arial" w:cs="Arial"/>
          <w:sz w:val="24"/>
          <w:szCs w:val="24"/>
          <w:lang w:val="cs-CZ"/>
        </w:rPr>
        <w:t xml:space="preserve">1 </w:t>
      </w:r>
      <w:r>
        <w:rPr>
          <w:rFonts w:ascii="Arial" w:eastAsia="Arial" w:hAnsi="Arial" w:cs="Arial"/>
          <w:sz w:val="24"/>
          <w:szCs w:val="24"/>
          <w:lang w:val="cs-CZ"/>
        </w:rPr>
        <w:t>měsí</w:t>
      </w:r>
      <w:r w:rsidR="00FD2831">
        <w:rPr>
          <w:rFonts w:ascii="Arial" w:eastAsia="Arial" w:hAnsi="Arial" w:cs="Arial"/>
          <w:sz w:val="24"/>
          <w:szCs w:val="24"/>
          <w:lang w:val="cs-CZ"/>
        </w:rPr>
        <w:t>c</w:t>
      </w:r>
      <w:r>
        <w:rPr>
          <w:rFonts w:ascii="Arial" w:eastAsia="Arial" w:hAnsi="Arial" w:cs="Arial"/>
          <w:sz w:val="24"/>
          <w:szCs w:val="24"/>
          <w:lang w:val="cs-CZ"/>
        </w:rPr>
        <w:t xml:space="preserve"> před skončením platnosti takové bankovní záruky předložit Objednateli novou bankovní záruku s dobou trvání alespoň </w:t>
      </w:r>
      <w:r w:rsidR="0018185D">
        <w:rPr>
          <w:rFonts w:ascii="Arial" w:eastAsia="Arial" w:hAnsi="Arial" w:cs="Arial"/>
          <w:sz w:val="24"/>
          <w:szCs w:val="24"/>
          <w:lang w:val="cs-CZ"/>
        </w:rPr>
        <w:t>šesti měsíců</w:t>
      </w:r>
      <w:r>
        <w:rPr>
          <w:rFonts w:ascii="Arial" w:eastAsia="Arial" w:hAnsi="Arial" w:cs="Arial"/>
          <w:sz w:val="24"/>
          <w:szCs w:val="24"/>
          <w:lang w:val="cs-CZ"/>
        </w:rPr>
        <w:t xml:space="preserve">. Jestliže bude Objednateli předložena nová bankovní záruka dle předchozí věty, bude Objednatel povinen vrátit Dopravci originál původní bankovní záruky do </w:t>
      </w:r>
      <w:r w:rsidR="0018185D">
        <w:rPr>
          <w:rFonts w:ascii="Arial" w:eastAsia="Arial" w:hAnsi="Arial" w:cs="Arial"/>
          <w:sz w:val="24"/>
          <w:szCs w:val="24"/>
          <w:lang w:val="cs-CZ"/>
        </w:rPr>
        <w:t xml:space="preserve">1 </w:t>
      </w:r>
      <w:r>
        <w:rPr>
          <w:rFonts w:ascii="Arial" w:eastAsia="Arial" w:hAnsi="Arial" w:cs="Arial"/>
          <w:sz w:val="24"/>
          <w:szCs w:val="24"/>
          <w:lang w:val="cs-CZ"/>
        </w:rPr>
        <w:t>měsíc</w:t>
      </w:r>
      <w:r w:rsidR="0018185D">
        <w:rPr>
          <w:rFonts w:ascii="Arial" w:eastAsia="Arial" w:hAnsi="Arial" w:cs="Arial"/>
          <w:sz w:val="24"/>
          <w:szCs w:val="24"/>
          <w:lang w:val="cs-CZ"/>
        </w:rPr>
        <w:t>e</w:t>
      </w:r>
      <w:r>
        <w:rPr>
          <w:rFonts w:ascii="Arial" w:eastAsia="Arial" w:hAnsi="Arial" w:cs="Arial"/>
          <w:sz w:val="24"/>
          <w:szCs w:val="24"/>
          <w:lang w:val="cs-CZ"/>
        </w:rPr>
        <w:t xml:space="preserve"> od </w:t>
      </w:r>
      <w:r w:rsidR="0018185D">
        <w:rPr>
          <w:rFonts w:ascii="Arial" w:eastAsia="Arial" w:hAnsi="Arial" w:cs="Arial"/>
          <w:sz w:val="24"/>
          <w:szCs w:val="24"/>
          <w:lang w:val="cs-CZ"/>
        </w:rPr>
        <w:t>předložení nové bankovní záruky</w:t>
      </w:r>
      <w:r>
        <w:rPr>
          <w:rFonts w:ascii="Arial" w:eastAsia="Arial" w:hAnsi="Arial" w:cs="Arial"/>
          <w:sz w:val="24"/>
          <w:szCs w:val="24"/>
          <w:lang w:val="cs-CZ"/>
        </w:rPr>
        <w:t>.</w:t>
      </w:r>
    </w:p>
    <w:p w14:paraId="60AD020D" w14:textId="41904CA4" w:rsidR="00922077" w:rsidRDefault="002F5A90">
      <w:pPr>
        <w:widowControl/>
        <w:numPr>
          <w:ilvl w:val="0"/>
          <w:numId w:val="2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Pokud má platnost bankovní záruky skončit dříve než </w:t>
      </w:r>
      <w:r w:rsidR="0018185D">
        <w:rPr>
          <w:rFonts w:ascii="Arial" w:eastAsia="Arial" w:hAnsi="Arial" w:cs="Arial"/>
          <w:sz w:val="24"/>
          <w:szCs w:val="24"/>
          <w:lang w:val="cs-CZ"/>
        </w:rPr>
        <w:t>31.12.2021</w:t>
      </w:r>
      <w:r>
        <w:rPr>
          <w:rFonts w:ascii="Arial" w:eastAsia="Arial" w:hAnsi="Arial" w:cs="Arial"/>
          <w:sz w:val="24"/>
          <w:szCs w:val="24"/>
          <w:lang w:val="cs-CZ"/>
        </w:rPr>
        <w:t xml:space="preserve"> a nejpozději </w:t>
      </w:r>
      <w:r w:rsidR="0018185D">
        <w:rPr>
          <w:rFonts w:ascii="Arial" w:eastAsia="Arial" w:hAnsi="Arial" w:cs="Arial"/>
          <w:sz w:val="24"/>
          <w:szCs w:val="24"/>
          <w:lang w:val="cs-CZ"/>
        </w:rPr>
        <w:t>1 </w:t>
      </w:r>
      <w:r>
        <w:rPr>
          <w:rFonts w:ascii="Arial" w:eastAsia="Arial" w:hAnsi="Arial" w:cs="Arial"/>
          <w:sz w:val="24"/>
          <w:szCs w:val="24"/>
          <w:lang w:val="cs-CZ"/>
        </w:rPr>
        <w:t>měsíc před skončením platnosti takové bankovní záruky nebude Objednateli předložena nová bankovní záruka, bude Objednatel oprávněn bez omezujících podmínek vyčerpat celou zbývající část bankovní záruky. Objednatel je oprávněn držet částku načerpanou z bankovní záruky za řádné plnění povinností Dopravce dle předchozí věty jako jistotu a započítávat proti ní veškeré nároky Objednatele vznikající proti Dopravci postupem dle čl. 10 odst. 48 této smlouvy. Objednatel vrátí Dopravci peněžní prostředky vyčerpané z bankovní záruky dle tohoto odstavce (i) po předložení nové bankovní záruky nebo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xml:space="preserve">) </w:t>
      </w:r>
      <w:r w:rsidR="001F45F8">
        <w:rPr>
          <w:rFonts w:ascii="Arial" w:eastAsia="Arial" w:hAnsi="Arial" w:cs="Arial"/>
          <w:sz w:val="24"/>
          <w:szCs w:val="24"/>
          <w:lang w:val="cs-CZ"/>
        </w:rPr>
        <w:t>ke dni následujícímu po uplynutí Doby plnění</w:t>
      </w:r>
      <w:r>
        <w:rPr>
          <w:rFonts w:ascii="Arial" w:eastAsia="Arial" w:hAnsi="Arial" w:cs="Arial"/>
          <w:sz w:val="24"/>
          <w:szCs w:val="24"/>
          <w:lang w:val="cs-CZ"/>
        </w:rPr>
        <w:t>, jestliže nebude Objednateli předložena nová bankovní záruka, přičemž přislíbené vrácené peněžní prostředky budou v obou případech poníženy o částky, které Objednatel započetl v souladu s předchozí větou v</w:t>
      </w:r>
      <w:r w:rsidR="0018185D">
        <w:rPr>
          <w:rFonts w:ascii="Arial" w:eastAsia="Arial" w:hAnsi="Arial" w:cs="Arial"/>
          <w:sz w:val="24"/>
          <w:szCs w:val="24"/>
          <w:lang w:val="cs-CZ"/>
        </w:rPr>
        <w:t> </w:t>
      </w:r>
      <w:r>
        <w:rPr>
          <w:rFonts w:ascii="Arial" w:eastAsia="Arial" w:hAnsi="Arial" w:cs="Arial"/>
          <w:sz w:val="24"/>
          <w:szCs w:val="24"/>
          <w:lang w:val="cs-CZ"/>
        </w:rPr>
        <w:t>období od okamžiku vyčerpání bankovní záruky do okamžiku dle bodu (i) či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w:t>
      </w:r>
      <w:r w:rsidR="0018185D">
        <w:rPr>
          <w:rFonts w:ascii="Arial" w:eastAsia="Arial" w:hAnsi="Arial" w:cs="Arial"/>
          <w:sz w:val="24"/>
          <w:szCs w:val="24"/>
          <w:lang w:val="cs-CZ"/>
        </w:rPr>
        <w:t xml:space="preserve"> tohoto odstavce</w:t>
      </w:r>
      <w:r>
        <w:rPr>
          <w:rFonts w:ascii="Arial" w:eastAsia="Arial" w:hAnsi="Arial" w:cs="Arial"/>
          <w:sz w:val="24"/>
          <w:szCs w:val="24"/>
          <w:lang w:val="cs-CZ"/>
        </w:rPr>
        <w:t>.</w:t>
      </w:r>
    </w:p>
    <w:p w14:paraId="68349C5D" w14:textId="6A4F3AF2" w:rsidR="00922077" w:rsidRDefault="00922077">
      <w:pPr>
        <w:widowControl/>
        <w:autoSpaceDE/>
        <w:autoSpaceDN/>
        <w:adjustRightInd/>
        <w:spacing w:before="120"/>
        <w:ind w:left="360"/>
        <w:jc w:val="both"/>
        <w:rPr>
          <w:rFonts w:ascii="Arial" w:eastAsia="Arial" w:hAnsi="Arial" w:cs="Arial"/>
          <w:sz w:val="24"/>
          <w:szCs w:val="24"/>
          <w:lang w:val="cs-CZ"/>
        </w:rPr>
      </w:pPr>
    </w:p>
    <w:p w14:paraId="7C9552BE" w14:textId="07943465" w:rsidR="00996FE2" w:rsidRDefault="00996FE2">
      <w:pPr>
        <w:widowControl/>
        <w:autoSpaceDE/>
        <w:autoSpaceDN/>
        <w:adjustRightInd/>
        <w:spacing w:before="120"/>
        <w:ind w:left="360"/>
        <w:jc w:val="both"/>
        <w:rPr>
          <w:rFonts w:ascii="Arial" w:eastAsia="Arial" w:hAnsi="Arial" w:cs="Arial"/>
          <w:sz w:val="24"/>
          <w:szCs w:val="24"/>
          <w:lang w:val="cs-CZ"/>
        </w:rPr>
      </w:pPr>
    </w:p>
    <w:p w14:paraId="5BAAB36C" w14:textId="3EB220EF" w:rsidR="00996FE2" w:rsidRDefault="00996FE2">
      <w:pPr>
        <w:widowControl/>
        <w:autoSpaceDE/>
        <w:autoSpaceDN/>
        <w:adjustRightInd/>
        <w:spacing w:before="120"/>
        <w:ind w:left="360"/>
        <w:jc w:val="both"/>
        <w:rPr>
          <w:rFonts w:ascii="Arial" w:eastAsia="Arial" w:hAnsi="Arial" w:cs="Arial"/>
          <w:sz w:val="24"/>
          <w:szCs w:val="24"/>
          <w:lang w:val="cs-CZ"/>
        </w:rPr>
      </w:pPr>
    </w:p>
    <w:p w14:paraId="52A63D7A" w14:textId="4E914431" w:rsidR="00996FE2" w:rsidRDefault="00996FE2">
      <w:pPr>
        <w:widowControl/>
        <w:autoSpaceDE/>
        <w:autoSpaceDN/>
        <w:adjustRightInd/>
        <w:spacing w:before="120"/>
        <w:ind w:left="360"/>
        <w:jc w:val="both"/>
        <w:rPr>
          <w:rFonts w:ascii="Arial" w:eastAsia="Arial" w:hAnsi="Arial" w:cs="Arial"/>
          <w:sz w:val="24"/>
          <w:szCs w:val="24"/>
          <w:lang w:val="cs-CZ"/>
        </w:rPr>
      </w:pPr>
    </w:p>
    <w:p w14:paraId="35F1E198" w14:textId="77777777" w:rsidR="00996FE2" w:rsidRDefault="00996FE2">
      <w:pPr>
        <w:widowControl/>
        <w:autoSpaceDE/>
        <w:autoSpaceDN/>
        <w:adjustRightInd/>
        <w:spacing w:before="120"/>
        <w:ind w:left="360"/>
        <w:jc w:val="both"/>
        <w:rPr>
          <w:rFonts w:ascii="Arial" w:eastAsia="Arial" w:hAnsi="Arial" w:cs="Arial"/>
          <w:sz w:val="24"/>
          <w:szCs w:val="24"/>
          <w:lang w:val="cs-CZ"/>
        </w:rPr>
      </w:pPr>
    </w:p>
    <w:p w14:paraId="455F8E5A"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lastRenderedPageBreak/>
        <w:t>ČLÁNEK 4</w:t>
      </w:r>
    </w:p>
    <w:p w14:paraId="7DE4E21E"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DOPRAVNÍ VÝKON A JEHO CENA</w:t>
      </w:r>
    </w:p>
    <w:p w14:paraId="50C3876B" w14:textId="77777777" w:rsidR="00922077" w:rsidRDefault="00922077">
      <w:pPr>
        <w:keepNext/>
        <w:jc w:val="center"/>
        <w:rPr>
          <w:rFonts w:ascii="Arial" w:eastAsia="Arial" w:hAnsi="Arial" w:cs="Arial"/>
          <w:b/>
          <w:sz w:val="24"/>
          <w:szCs w:val="24"/>
          <w:u w:val="single"/>
          <w:lang w:val="cs-CZ"/>
        </w:rPr>
      </w:pPr>
    </w:p>
    <w:p w14:paraId="782EEAB6" w14:textId="204A3414" w:rsidR="00922077" w:rsidRDefault="002F5A90">
      <w:pPr>
        <w:widowControl/>
        <w:numPr>
          <w:ilvl w:val="0"/>
          <w:numId w:val="27"/>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S ohledem na jednotlivé linky a spoje vymezené v </w:t>
      </w:r>
      <w:r>
        <w:rPr>
          <w:rFonts w:ascii="Arial" w:eastAsia="Arial" w:hAnsi="Arial" w:cs="Arial"/>
          <w:b/>
          <w:sz w:val="24"/>
          <w:szCs w:val="24"/>
          <w:lang w:val="cs-CZ"/>
        </w:rPr>
        <w:t>příloze č. 1</w:t>
      </w:r>
      <w:r>
        <w:rPr>
          <w:rFonts w:ascii="Arial" w:eastAsia="Arial" w:hAnsi="Arial" w:cs="Arial"/>
          <w:sz w:val="24"/>
          <w:szCs w:val="24"/>
          <w:lang w:val="cs-CZ"/>
        </w:rPr>
        <w:t xml:space="preserve"> této smlouvy činí základní rozsah veřejných služeb (dopravního výkonu) v každém celém </w:t>
      </w:r>
      <w:r w:rsidRPr="007A1EF1">
        <w:rPr>
          <w:rFonts w:ascii="Arial" w:eastAsia="Arial" w:hAnsi="Arial" w:cs="Arial"/>
          <w:sz w:val="24"/>
          <w:szCs w:val="24"/>
          <w:lang w:val="cs-CZ"/>
        </w:rPr>
        <w:t>jednotlivém kalendářním roce trvání</w:t>
      </w:r>
      <w:r w:rsidRPr="00D07757">
        <w:rPr>
          <w:rFonts w:ascii="Arial" w:eastAsia="Arial" w:hAnsi="Arial" w:cs="Arial"/>
          <w:sz w:val="24"/>
          <w:szCs w:val="24"/>
          <w:lang w:val="cs-CZ"/>
        </w:rPr>
        <w:t xml:space="preserve"> smlouvy: </w:t>
      </w:r>
      <w:r w:rsidR="006B7302">
        <w:rPr>
          <w:rFonts w:ascii="Arial" w:eastAsia="Arial" w:hAnsi="Arial" w:cs="Arial"/>
          <w:b/>
          <w:sz w:val="24"/>
          <w:szCs w:val="24"/>
          <w:lang w:val="cs-CZ"/>
        </w:rPr>
        <w:t>527 156</w:t>
      </w:r>
      <w:r w:rsidRPr="005977EA">
        <w:rPr>
          <w:rFonts w:ascii="Arial" w:eastAsia="Arial" w:hAnsi="Arial" w:cs="Arial"/>
          <w:b/>
          <w:sz w:val="24"/>
          <w:szCs w:val="24"/>
          <w:lang w:val="cs-CZ"/>
        </w:rPr>
        <w:t xml:space="preserve"> km</w:t>
      </w:r>
      <w:r>
        <w:rPr>
          <w:rFonts w:ascii="Arial" w:eastAsia="Arial" w:hAnsi="Arial" w:cs="Arial"/>
          <w:sz w:val="24"/>
          <w:szCs w:val="24"/>
          <w:lang w:val="cs-CZ"/>
        </w:rPr>
        <w:t xml:space="preserve"> (</w:t>
      </w:r>
      <w:r>
        <w:rPr>
          <w:rFonts w:ascii="Arial" w:eastAsia="Arial" w:hAnsi="Arial" w:cs="Arial"/>
          <w:color w:val="000000"/>
          <w:sz w:val="24"/>
          <w:szCs w:val="24"/>
          <w:lang w:val="cs-CZ"/>
        </w:rPr>
        <w:t>dále jen „</w:t>
      </w:r>
      <w:r w:rsidRPr="00CA7399">
        <w:rPr>
          <w:rFonts w:ascii="Arial" w:eastAsia="Arial" w:hAnsi="Arial" w:cs="Arial"/>
          <w:b/>
          <w:i/>
          <w:color w:val="000000"/>
          <w:sz w:val="24"/>
          <w:szCs w:val="24"/>
          <w:lang w:val="cs-CZ"/>
        </w:rPr>
        <w:t>Základní rozsah veřejných služeb</w:t>
      </w:r>
      <w:proofErr w:type="gramStart"/>
      <w:r>
        <w:rPr>
          <w:rFonts w:ascii="Arial" w:eastAsia="Arial" w:hAnsi="Arial" w:cs="Arial"/>
          <w:color w:val="000000"/>
          <w:sz w:val="24"/>
          <w:szCs w:val="24"/>
          <w:lang w:val="cs-CZ"/>
        </w:rPr>
        <w:t>“)</w:t>
      </w:r>
      <w:r>
        <w:rPr>
          <w:rFonts w:ascii="Arial" w:eastAsia="Arial" w:hAnsi="Arial" w:cs="Arial"/>
          <w:b/>
          <w:color w:val="000000"/>
          <w:sz w:val="24"/>
          <w:szCs w:val="24"/>
          <w:lang w:val="cs-CZ"/>
        </w:rPr>
        <w:t>(</w:t>
      </w:r>
      <w:proofErr w:type="gramEnd"/>
      <w:r>
        <w:rPr>
          <w:rFonts w:ascii="Arial" w:eastAsia="Arial" w:hAnsi="Arial" w:cs="Arial"/>
          <w:b/>
          <w:color w:val="000000"/>
          <w:sz w:val="24"/>
          <w:szCs w:val="24"/>
          <w:lang w:val="cs-CZ"/>
        </w:rPr>
        <w:t>Q)</w:t>
      </w:r>
      <w:r>
        <w:rPr>
          <w:rFonts w:ascii="Arial" w:eastAsia="Arial" w:hAnsi="Arial" w:cs="Arial"/>
          <w:color w:val="000000"/>
          <w:sz w:val="24"/>
          <w:szCs w:val="24"/>
          <w:lang w:val="cs-CZ"/>
        </w:rPr>
        <w:t>.</w:t>
      </w:r>
    </w:p>
    <w:tbl>
      <w:tblPr>
        <w:tblpPr w:leftFromText="180" w:rightFromText="180" w:vertAnchor="text" w:tblpX="457" w:tblpY="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w:tblDescription w:val=""/>
      </w:tblPr>
      <w:tblGrid>
        <w:gridCol w:w="8748"/>
      </w:tblGrid>
      <w:tr w:rsidR="00922077" w:rsidRPr="0058704F" w14:paraId="15B1DAA6" w14:textId="77777777">
        <w:trPr>
          <w:trHeight w:val="2625"/>
        </w:trPr>
        <w:tc>
          <w:tcPr>
            <w:tcW w:w="8748" w:type="dxa"/>
          </w:tcPr>
          <w:p w14:paraId="3AEF35F6" w14:textId="77777777" w:rsidR="00922077" w:rsidRDefault="00922077">
            <w:pPr>
              <w:widowControl/>
              <w:autoSpaceDE/>
              <w:autoSpaceDN/>
              <w:adjustRightInd/>
              <w:spacing w:after="120"/>
              <w:ind w:left="1440" w:hanging="1080"/>
              <w:jc w:val="both"/>
              <w:rPr>
                <w:rFonts w:ascii="Arial" w:eastAsia="Arial" w:hAnsi="Arial" w:cs="Arial"/>
                <w:lang w:val="cs-CZ"/>
              </w:rPr>
            </w:pPr>
          </w:p>
          <w:p w14:paraId="05F6034D" w14:textId="77777777" w:rsidR="00922077" w:rsidRDefault="002F5A90">
            <w:pPr>
              <w:widowControl/>
              <w:autoSpaceDE/>
              <w:autoSpaceDN/>
              <w:adjustRightInd/>
              <w:spacing w:after="120"/>
              <w:ind w:left="1440" w:hanging="1080"/>
              <w:jc w:val="both"/>
              <w:rPr>
                <w:rFonts w:ascii="Arial" w:eastAsia="Arial" w:hAnsi="Arial" w:cs="Arial"/>
                <w:color w:val="000000"/>
                <w:sz w:val="24"/>
                <w:szCs w:val="24"/>
                <w:lang w:val="cs-CZ"/>
              </w:rPr>
            </w:pPr>
            <w:r>
              <w:rPr>
                <w:rFonts w:ascii="Arial" w:eastAsia="Arial" w:hAnsi="Arial" w:cs="Arial"/>
                <w:noProof/>
                <w:position w:val="-24"/>
                <w:lang w:val="cs-CZ" w:eastAsia="cs-CZ"/>
              </w:rPr>
              <w:drawing>
                <wp:inline distT="0" distB="0" distL="0" distR="0" wp14:anchorId="7DB203EF" wp14:editId="314DD692">
                  <wp:extent cx="686746" cy="293298"/>
                  <wp:effectExtent l="0" t="0" r="0" b="9525"/>
                  <wp:docPr id="1" name="Obrázek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tretch>
                            <a:fillRect/>
                          </a:stretch>
                        </pic:blipFill>
                        <pic:spPr bwMode="auto">
                          <a:xfrm>
                            <a:off x="0" y="0"/>
                            <a:ext cx="686746" cy="293298"/>
                          </a:xfrm>
                          <a:prstGeom prst="rect">
                            <a:avLst/>
                          </a:prstGeom>
                        </pic:spPr>
                      </pic:pic>
                    </a:graphicData>
                  </a:graphic>
                </wp:inline>
              </w:drawing>
            </w:r>
            <w:r>
              <w:rPr>
                <w:rFonts w:ascii="Arial" w:eastAsia="Arial" w:hAnsi="Arial" w:cs="Arial"/>
                <w:color w:val="000000"/>
                <w:sz w:val="24"/>
                <w:szCs w:val="24"/>
                <w:lang w:val="cs-CZ"/>
              </w:rPr>
              <w:tab/>
              <w:t>km</w:t>
            </w:r>
            <w:r>
              <w:rPr>
                <w:rFonts w:ascii="Arial" w:eastAsia="Arial" w:hAnsi="Arial" w:cs="Arial"/>
                <w:color w:val="000000"/>
                <w:sz w:val="24"/>
                <w:szCs w:val="24"/>
                <w:lang w:val="cs-CZ"/>
              </w:rPr>
              <w:tab/>
            </w:r>
            <w:r>
              <w:rPr>
                <w:rFonts w:ascii="Arial" w:eastAsia="Arial" w:hAnsi="Arial" w:cs="Arial"/>
                <w:color w:val="000000"/>
                <w:sz w:val="24"/>
                <w:szCs w:val="24"/>
                <w:lang w:val="cs-CZ"/>
              </w:rPr>
              <w:tab/>
            </w:r>
            <w:r>
              <w:rPr>
                <w:rFonts w:ascii="Arial" w:eastAsia="Arial" w:hAnsi="Arial" w:cs="Arial"/>
                <w:color w:val="000000"/>
                <w:sz w:val="24"/>
                <w:szCs w:val="24"/>
                <w:lang w:val="cs-CZ"/>
              </w:rPr>
              <w:tab/>
            </w:r>
          </w:p>
          <w:p w14:paraId="49E947C9" w14:textId="77777777" w:rsidR="00922077" w:rsidRDefault="002F5A90">
            <w:pPr>
              <w:widowControl/>
              <w:autoSpaceDE/>
              <w:autoSpaceDN/>
              <w:adjustRightInd/>
              <w:spacing w:after="120"/>
              <w:ind w:left="1440" w:hanging="1080"/>
              <w:jc w:val="both"/>
              <w:rPr>
                <w:rFonts w:ascii="Arial" w:eastAsia="Arial" w:hAnsi="Arial" w:cs="Arial"/>
                <w:color w:val="000000"/>
                <w:sz w:val="24"/>
                <w:szCs w:val="24"/>
                <w:lang w:val="cs-CZ"/>
              </w:rPr>
            </w:pPr>
            <w:proofErr w:type="spellStart"/>
            <w:proofErr w:type="gramStart"/>
            <w:r>
              <w:rPr>
                <w:rFonts w:ascii="Arial" w:eastAsia="Arial" w:hAnsi="Arial" w:cs="Arial"/>
                <w:color w:val="000000"/>
                <w:sz w:val="24"/>
                <w:szCs w:val="24"/>
                <w:lang w:val="cs-CZ"/>
              </w:rPr>
              <w:t>Q</w:t>
            </w:r>
            <w:r>
              <w:rPr>
                <w:rFonts w:ascii="Arial" w:eastAsia="Arial" w:hAnsi="Arial" w:cs="Arial"/>
                <w:color w:val="000000"/>
                <w:sz w:val="24"/>
                <w:szCs w:val="24"/>
                <w:vertAlign w:val="subscript"/>
                <w:lang w:val="cs-CZ"/>
              </w:rPr>
              <w:t>část</w:t>
            </w:r>
            <w:proofErr w:type="spellEnd"/>
            <w:r>
              <w:rPr>
                <w:rFonts w:ascii="Arial" w:eastAsia="Arial" w:hAnsi="Arial" w:cs="Arial"/>
                <w:color w:val="000000"/>
                <w:sz w:val="24"/>
                <w:szCs w:val="24"/>
                <w:vertAlign w:val="subscript"/>
                <w:lang w:val="cs-CZ"/>
              </w:rPr>
              <w:t>..</w:t>
            </w:r>
            <w:proofErr w:type="gramEnd"/>
            <w:r>
              <w:rPr>
                <w:rFonts w:ascii="Arial" w:eastAsia="Arial" w:hAnsi="Arial" w:cs="Arial"/>
                <w:color w:val="000000"/>
                <w:sz w:val="24"/>
                <w:szCs w:val="24"/>
                <w:lang w:val="cs-CZ"/>
              </w:rPr>
              <w:t>…..</w:t>
            </w:r>
            <w:r>
              <w:rPr>
                <w:rFonts w:ascii="Arial" w:eastAsia="Arial" w:hAnsi="Arial" w:cs="Arial"/>
                <w:color w:val="000000"/>
                <w:sz w:val="24"/>
                <w:szCs w:val="24"/>
                <w:lang w:val="cs-CZ"/>
              </w:rPr>
              <w:tab/>
              <w:t>Základní rozsah veřejných služeb v kalendářním roce, ve kterém tato smlouva netrvala po celou jeho dobu</w:t>
            </w:r>
          </w:p>
          <w:p w14:paraId="1573C74F" w14:textId="77777777" w:rsidR="00922077" w:rsidRDefault="002F5A90">
            <w:pPr>
              <w:widowControl/>
              <w:autoSpaceDE/>
              <w:autoSpaceDN/>
              <w:adjustRightInd/>
              <w:spacing w:after="120"/>
              <w:ind w:left="1440" w:hanging="1080"/>
              <w:jc w:val="both"/>
              <w:rPr>
                <w:rFonts w:ascii="Arial" w:eastAsia="Arial" w:hAnsi="Arial" w:cs="Arial"/>
                <w:color w:val="000000"/>
                <w:sz w:val="24"/>
                <w:szCs w:val="24"/>
                <w:lang w:val="cs-CZ"/>
              </w:rPr>
            </w:pPr>
            <w:r>
              <w:rPr>
                <w:rFonts w:ascii="Arial" w:eastAsia="Arial" w:hAnsi="Arial" w:cs="Arial"/>
                <w:color w:val="000000"/>
                <w:sz w:val="24"/>
                <w:szCs w:val="24"/>
                <w:lang w:val="cs-CZ"/>
              </w:rPr>
              <w:t>d……….</w:t>
            </w:r>
            <w:r>
              <w:rPr>
                <w:rFonts w:ascii="Arial" w:eastAsia="Arial" w:hAnsi="Arial" w:cs="Arial"/>
                <w:color w:val="000000"/>
                <w:sz w:val="24"/>
                <w:szCs w:val="24"/>
                <w:lang w:val="cs-CZ"/>
              </w:rPr>
              <w:tab/>
              <w:t>počet dní, ve kterých tato smlouva v příslušném kalendářním roce trvala</w:t>
            </w:r>
          </w:p>
        </w:tc>
      </w:tr>
    </w:tbl>
    <w:p w14:paraId="631DC794" w14:textId="77777777" w:rsidR="00922077" w:rsidRDefault="00922077">
      <w:pPr>
        <w:widowControl/>
        <w:autoSpaceDE/>
        <w:autoSpaceDN/>
        <w:adjustRightInd/>
        <w:spacing w:after="120"/>
        <w:ind w:left="360"/>
        <w:jc w:val="both"/>
        <w:rPr>
          <w:rFonts w:ascii="Arial" w:eastAsia="Arial" w:hAnsi="Arial" w:cs="Arial"/>
          <w:color w:val="000000"/>
          <w:sz w:val="24"/>
          <w:szCs w:val="24"/>
          <w:lang w:val="cs-CZ"/>
        </w:rPr>
      </w:pPr>
    </w:p>
    <w:p w14:paraId="087E583A" w14:textId="621C8129" w:rsidR="00922077" w:rsidRDefault="002F5A90">
      <w:pPr>
        <w:widowControl/>
        <w:numPr>
          <w:ilvl w:val="0"/>
          <w:numId w:val="27"/>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Pro účely výpočtu kompenzace dle čl. 5</w:t>
      </w:r>
      <w:r w:rsidR="0018185D">
        <w:rPr>
          <w:rFonts w:ascii="Arial" w:eastAsia="Arial" w:hAnsi="Arial" w:cs="Arial"/>
          <w:sz w:val="24"/>
          <w:szCs w:val="24"/>
          <w:lang w:val="cs-CZ"/>
        </w:rPr>
        <w:t xml:space="preserve"> </w:t>
      </w:r>
      <w:r>
        <w:rPr>
          <w:rFonts w:ascii="Arial" w:eastAsia="Arial" w:hAnsi="Arial" w:cs="Arial"/>
          <w:sz w:val="24"/>
          <w:szCs w:val="24"/>
          <w:lang w:val="cs-CZ"/>
        </w:rPr>
        <w:t>této smlouvy se do dopravního výkonu, který Dopravce skutečně provede, zahrnuje výlučně dopravní výkon, který byl Dopravce v příslušném časovém rozpětí povinen plnit na základě této smlouvy, zmenšený o dopravní výkon, který Dopravce neprovedl (i) z důvodů ležících na straně Objednatele a dále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xml:space="preserve">) z důvodů, že v jejich provedení zabránily Dopravci </w:t>
      </w:r>
      <w:r>
        <w:rPr>
          <w:rFonts w:ascii="Arial" w:eastAsia="Arial" w:hAnsi="Arial" w:cs="Arial"/>
          <w:sz w:val="24"/>
          <w:szCs w:val="24"/>
          <w:shd w:val="clear" w:color="auto" w:fill="FFFFFF"/>
          <w:lang w:val="cs-CZ"/>
        </w:rPr>
        <w:t xml:space="preserve">mimořádné nepředvídatelné a nepřekonatelné překážky </w:t>
      </w:r>
      <w:r>
        <w:rPr>
          <w:rFonts w:ascii="Arial" w:eastAsia="Arial" w:hAnsi="Arial" w:cs="Arial"/>
          <w:sz w:val="24"/>
          <w:szCs w:val="24"/>
          <w:lang w:val="cs-CZ"/>
        </w:rPr>
        <w:t>dle čl. 14 této smlouvy (dále jen „</w:t>
      </w:r>
      <w:r w:rsidRPr="00CA7399">
        <w:rPr>
          <w:rFonts w:ascii="Arial" w:eastAsia="Arial" w:hAnsi="Arial" w:cs="Arial"/>
          <w:b/>
          <w:i/>
          <w:sz w:val="24"/>
          <w:szCs w:val="24"/>
          <w:lang w:val="cs-CZ"/>
        </w:rPr>
        <w:t>Objednaný dopravní výkon</w:t>
      </w:r>
      <w:r>
        <w:rPr>
          <w:rFonts w:ascii="Arial" w:eastAsia="Arial" w:hAnsi="Arial" w:cs="Arial"/>
          <w:sz w:val="24"/>
          <w:szCs w:val="24"/>
          <w:lang w:val="cs-CZ"/>
        </w:rPr>
        <w:t>“).</w:t>
      </w:r>
    </w:p>
    <w:p w14:paraId="720B6C47" w14:textId="77777777" w:rsidR="00922077" w:rsidRDefault="002F5A90">
      <w:pPr>
        <w:widowControl/>
        <w:numPr>
          <w:ilvl w:val="0"/>
          <w:numId w:val="27"/>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Při kalkulaci své kompenzace (resp. měsíční platby) je Dopravce povinen za všech okolností uplatňovat následující ceny dopravního výkonu:</w:t>
      </w:r>
    </w:p>
    <w:p w14:paraId="3B45DD60" w14:textId="7645B634" w:rsidR="00922077" w:rsidRDefault="002F5A90">
      <w:pPr>
        <w:widowControl/>
        <w:numPr>
          <w:ilvl w:val="0"/>
          <w:numId w:val="15"/>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základní cenu dopravního výkonu na 1 km, kterou se rozumí částka vyjádřená v penězích, která zahrnuje veškeré ekonomicky odůvodněné náklady Dopravce a přiměřený zisk Dopravce připadající na 1 km Objednaného dopravního výkonu v rozsahu odpovídajícím Základnímu rozsahu veřejných služeb (dále jen „</w:t>
      </w:r>
      <w:r>
        <w:rPr>
          <w:rFonts w:ascii="Arial" w:eastAsia="Arial" w:hAnsi="Arial" w:cs="Arial"/>
          <w:b/>
          <w:sz w:val="24"/>
          <w:szCs w:val="24"/>
          <w:lang w:val="cs-CZ"/>
        </w:rPr>
        <w:t>Základní cena na 1 km</w:t>
      </w:r>
      <w:r>
        <w:rPr>
          <w:rFonts w:ascii="Arial" w:eastAsia="Arial" w:hAnsi="Arial" w:cs="Arial"/>
          <w:sz w:val="24"/>
          <w:szCs w:val="24"/>
          <w:lang w:val="cs-CZ"/>
        </w:rPr>
        <w:t xml:space="preserve">“). Základní cena na 1 km v roce </w:t>
      </w:r>
      <w:r w:rsidR="004363D4">
        <w:rPr>
          <w:rFonts w:ascii="Arial" w:eastAsia="Arial" w:hAnsi="Arial" w:cs="Arial"/>
          <w:sz w:val="24"/>
          <w:szCs w:val="24"/>
          <w:lang w:val="cs-CZ"/>
        </w:rPr>
        <w:t xml:space="preserve">2020 </w:t>
      </w:r>
      <w:r>
        <w:rPr>
          <w:rFonts w:ascii="Arial" w:eastAsia="Arial" w:hAnsi="Arial" w:cs="Arial"/>
          <w:sz w:val="24"/>
          <w:szCs w:val="24"/>
          <w:lang w:val="cs-CZ"/>
        </w:rPr>
        <w:t>činí</w:t>
      </w:r>
      <w:r w:rsidR="009C27B5">
        <w:rPr>
          <w:rFonts w:ascii="Arial" w:eastAsia="Arial" w:hAnsi="Arial" w:cs="Arial"/>
          <w:b/>
          <w:sz w:val="24"/>
          <w:szCs w:val="24"/>
          <w:u w:val="single"/>
          <w:lang w:val="cs-CZ"/>
        </w:rPr>
        <w:t xml:space="preserve"> 39,61 Kč</w:t>
      </w:r>
      <w:r w:rsidR="0018185D">
        <w:rPr>
          <w:rFonts w:ascii="Arial" w:eastAsia="Arial" w:hAnsi="Arial" w:cs="Arial"/>
          <w:b/>
          <w:sz w:val="24"/>
          <w:szCs w:val="24"/>
          <w:u w:val="single"/>
          <w:lang w:val="cs-CZ"/>
        </w:rPr>
        <w:t xml:space="preserve"> </w:t>
      </w:r>
      <w:r>
        <w:rPr>
          <w:rFonts w:ascii="Arial" w:eastAsia="Arial" w:hAnsi="Arial" w:cs="Arial"/>
          <w:sz w:val="24"/>
          <w:szCs w:val="24"/>
          <w:lang w:val="cs-CZ"/>
        </w:rPr>
        <w:t>a v letech následujících bude stanovena postupem podle čl. 4 odst. 5 této smlouvy</w:t>
      </w:r>
      <w:r w:rsidR="0018185D">
        <w:rPr>
          <w:rFonts w:ascii="Arial" w:eastAsia="Arial" w:hAnsi="Arial" w:cs="Arial"/>
          <w:sz w:val="24"/>
          <w:szCs w:val="24"/>
          <w:lang w:val="cs-CZ"/>
        </w:rPr>
        <w:t>;</w:t>
      </w:r>
    </w:p>
    <w:p w14:paraId="024A6FD7" w14:textId="3C856E22" w:rsidR="00922077" w:rsidRDefault="002F5A90">
      <w:pPr>
        <w:widowControl/>
        <w:numPr>
          <w:ilvl w:val="0"/>
          <w:numId w:val="15"/>
        </w:numPr>
        <w:autoSpaceDE/>
        <w:autoSpaceDN/>
        <w:adjustRightInd/>
        <w:spacing w:after="120"/>
        <w:jc w:val="both"/>
        <w:rPr>
          <w:rFonts w:ascii="Arial" w:eastAsia="Arial" w:hAnsi="Arial" w:cs="Arial"/>
          <w:b/>
          <w:sz w:val="24"/>
          <w:szCs w:val="24"/>
          <w:lang w:val="cs-CZ"/>
        </w:rPr>
      </w:pPr>
      <w:r>
        <w:rPr>
          <w:rFonts w:ascii="Arial" w:eastAsia="Arial" w:hAnsi="Arial" w:cs="Arial"/>
          <w:sz w:val="24"/>
          <w:szCs w:val="24"/>
          <w:lang w:val="cs-CZ"/>
        </w:rPr>
        <w:t>cenu dopravního výkonu za každý 1 km realizovaný v příslušném kalendářním roce nad rámec Základního rozsahu veřejných služeb, kterou se rozumí částka vyjádřená v penězích, která zahrnuje veškeré ekonomicky odůvodněné náklady Dopravce a přiměřený zisk Dopravce připadající na 1</w:t>
      </w:r>
      <w:r w:rsidR="0018185D">
        <w:rPr>
          <w:rFonts w:ascii="Arial" w:eastAsia="Arial" w:hAnsi="Arial" w:cs="Arial"/>
          <w:sz w:val="24"/>
          <w:szCs w:val="24"/>
          <w:lang w:val="cs-CZ"/>
        </w:rPr>
        <w:t> </w:t>
      </w:r>
      <w:r>
        <w:rPr>
          <w:rFonts w:ascii="Arial" w:eastAsia="Arial" w:hAnsi="Arial" w:cs="Arial"/>
          <w:sz w:val="24"/>
          <w:szCs w:val="24"/>
          <w:lang w:val="cs-CZ"/>
        </w:rPr>
        <w:t>km Objednaného dopravního výkonu v rozsahu převyšujícím Základní rozsah veřejných služeb (dále jen „</w:t>
      </w:r>
      <w:r>
        <w:rPr>
          <w:rFonts w:ascii="Arial" w:eastAsia="Arial" w:hAnsi="Arial" w:cs="Arial"/>
          <w:b/>
          <w:sz w:val="24"/>
          <w:szCs w:val="24"/>
          <w:lang w:val="cs-CZ"/>
        </w:rPr>
        <w:t>Doplňková cena na 1 km</w:t>
      </w:r>
      <w:r>
        <w:rPr>
          <w:rFonts w:ascii="Arial" w:eastAsia="Arial" w:hAnsi="Arial" w:cs="Arial"/>
          <w:sz w:val="24"/>
          <w:szCs w:val="24"/>
          <w:lang w:val="cs-CZ"/>
        </w:rPr>
        <w:t xml:space="preserve">“). Doplňková cena na 1 km v roce </w:t>
      </w:r>
      <w:r w:rsidR="009C27B5">
        <w:rPr>
          <w:rFonts w:ascii="Arial" w:eastAsia="Arial" w:hAnsi="Arial" w:cs="Arial"/>
          <w:sz w:val="24"/>
          <w:szCs w:val="24"/>
          <w:lang w:val="cs-CZ"/>
        </w:rPr>
        <w:t xml:space="preserve">2020 </w:t>
      </w:r>
      <w:r>
        <w:rPr>
          <w:rFonts w:ascii="Arial" w:eastAsia="Arial" w:hAnsi="Arial" w:cs="Arial"/>
          <w:sz w:val="24"/>
          <w:szCs w:val="24"/>
          <w:lang w:val="cs-CZ"/>
        </w:rPr>
        <w:t>činí</w:t>
      </w:r>
      <w:r w:rsidR="009C27B5">
        <w:rPr>
          <w:rFonts w:ascii="Arial" w:eastAsia="Arial" w:hAnsi="Arial" w:cs="Arial"/>
          <w:b/>
          <w:sz w:val="24"/>
          <w:szCs w:val="24"/>
          <w:u w:val="single"/>
          <w:lang w:val="cs-CZ"/>
        </w:rPr>
        <w:t xml:space="preserve"> 13,94 Kč</w:t>
      </w:r>
      <w:r w:rsidR="0018185D">
        <w:rPr>
          <w:rFonts w:ascii="Arial" w:eastAsia="Arial" w:hAnsi="Arial" w:cs="Arial"/>
          <w:b/>
          <w:sz w:val="24"/>
          <w:szCs w:val="24"/>
          <w:u w:val="single"/>
          <w:lang w:val="cs-CZ"/>
        </w:rPr>
        <w:t xml:space="preserve"> </w:t>
      </w:r>
      <w:r>
        <w:rPr>
          <w:rFonts w:ascii="Arial" w:eastAsia="Arial" w:hAnsi="Arial" w:cs="Arial"/>
          <w:sz w:val="24"/>
          <w:szCs w:val="24"/>
          <w:lang w:val="cs-CZ"/>
        </w:rPr>
        <w:t>a v letech následujících bude stanovena postupem podle čl. 4 odst. 5 této smlouvy</w:t>
      </w:r>
      <w:r w:rsidR="0018185D">
        <w:rPr>
          <w:rFonts w:ascii="Arial" w:eastAsia="Arial" w:hAnsi="Arial" w:cs="Arial"/>
          <w:sz w:val="24"/>
          <w:szCs w:val="24"/>
          <w:lang w:val="cs-CZ"/>
        </w:rPr>
        <w:t>;</w:t>
      </w:r>
    </w:p>
    <w:p w14:paraId="7CB134E9" w14:textId="6B6BD815" w:rsidR="00922077" w:rsidRDefault="002F5A90">
      <w:pPr>
        <w:widowControl/>
        <w:numPr>
          <w:ilvl w:val="0"/>
          <w:numId w:val="15"/>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úspora za každý 1 km nerealizovaný v příslušném kalendářním roce ze Základního rozsahu veřejných služeb, kterým se rozumí částka vyjádřená v</w:t>
      </w:r>
      <w:r w:rsidR="0018185D">
        <w:rPr>
          <w:rFonts w:ascii="Arial" w:eastAsia="Arial" w:hAnsi="Arial" w:cs="Arial"/>
          <w:sz w:val="24"/>
          <w:szCs w:val="24"/>
          <w:lang w:val="cs-CZ"/>
        </w:rPr>
        <w:t> </w:t>
      </w:r>
      <w:r>
        <w:rPr>
          <w:rFonts w:ascii="Arial" w:eastAsia="Arial" w:hAnsi="Arial" w:cs="Arial"/>
          <w:sz w:val="24"/>
          <w:szCs w:val="24"/>
          <w:lang w:val="cs-CZ"/>
        </w:rPr>
        <w:t>penězích, kterou Objednatel uspoří za každý 1 km, o který bude Objednaný dopravní výkon v příslušném kalendářním roce nižší než Základní rozsah veřejných služeb (dále jen „</w:t>
      </w:r>
      <w:r>
        <w:rPr>
          <w:rFonts w:ascii="Arial" w:eastAsia="Arial" w:hAnsi="Arial" w:cs="Arial"/>
          <w:b/>
          <w:sz w:val="24"/>
          <w:szCs w:val="24"/>
          <w:lang w:val="cs-CZ"/>
        </w:rPr>
        <w:t>Úspora na 1 km</w:t>
      </w:r>
      <w:r>
        <w:rPr>
          <w:rFonts w:ascii="Arial" w:eastAsia="Arial" w:hAnsi="Arial" w:cs="Arial"/>
          <w:sz w:val="24"/>
          <w:szCs w:val="24"/>
          <w:lang w:val="cs-CZ"/>
        </w:rPr>
        <w:t>“).</w:t>
      </w:r>
      <w:r w:rsidR="00992B84">
        <w:rPr>
          <w:rFonts w:ascii="Arial" w:eastAsia="Arial" w:hAnsi="Arial" w:cs="Arial"/>
          <w:sz w:val="24"/>
          <w:szCs w:val="24"/>
          <w:lang w:val="cs-CZ"/>
        </w:rPr>
        <w:t xml:space="preserve"> </w:t>
      </w:r>
      <w:r>
        <w:rPr>
          <w:rFonts w:ascii="Arial" w:eastAsia="Arial" w:hAnsi="Arial" w:cs="Arial"/>
          <w:sz w:val="24"/>
          <w:szCs w:val="24"/>
          <w:lang w:val="cs-CZ"/>
        </w:rPr>
        <w:t xml:space="preserve">Úspora na 1 km v roce </w:t>
      </w:r>
      <w:r w:rsidR="009C27B5">
        <w:rPr>
          <w:rFonts w:ascii="Arial" w:eastAsia="Arial" w:hAnsi="Arial" w:cs="Arial"/>
          <w:sz w:val="24"/>
          <w:szCs w:val="24"/>
          <w:lang w:val="cs-CZ"/>
        </w:rPr>
        <w:t xml:space="preserve">2020 </w:t>
      </w:r>
      <w:r>
        <w:rPr>
          <w:rFonts w:ascii="Arial" w:eastAsia="Arial" w:hAnsi="Arial" w:cs="Arial"/>
          <w:sz w:val="24"/>
          <w:szCs w:val="24"/>
          <w:lang w:val="cs-CZ"/>
        </w:rPr>
        <w:t>činí</w:t>
      </w:r>
      <w:r w:rsidR="009C27B5">
        <w:rPr>
          <w:rFonts w:ascii="Arial" w:eastAsia="Arial" w:hAnsi="Arial" w:cs="Arial"/>
          <w:b/>
          <w:sz w:val="24"/>
          <w:szCs w:val="24"/>
          <w:u w:val="single"/>
          <w:lang w:val="cs-CZ"/>
        </w:rPr>
        <w:t xml:space="preserve"> 22,36</w:t>
      </w:r>
      <w:r>
        <w:rPr>
          <w:rFonts w:ascii="Arial" w:eastAsia="Arial" w:hAnsi="Arial" w:cs="Arial"/>
          <w:b/>
          <w:sz w:val="24"/>
          <w:szCs w:val="24"/>
          <w:u w:val="single"/>
          <w:lang w:val="cs-CZ"/>
        </w:rPr>
        <w:t xml:space="preserve"> Kč</w:t>
      </w:r>
      <w:r w:rsidR="0018185D">
        <w:rPr>
          <w:rFonts w:ascii="Arial" w:eastAsia="Arial" w:hAnsi="Arial" w:cs="Arial"/>
          <w:b/>
          <w:sz w:val="24"/>
          <w:szCs w:val="24"/>
          <w:u w:val="single"/>
          <w:lang w:val="cs-CZ"/>
        </w:rPr>
        <w:t xml:space="preserve"> </w:t>
      </w:r>
      <w:r>
        <w:rPr>
          <w:rFonts w:ascii="Arial" w:eastAsia="Arial" w:hAnsi="Arial" w:cs="Arial"/>
          <w:sz w:val="24"/>
          <w:szCs w:val="24"/>
          <w:lang w:val="cs-CZ"/>
        </w:rPr>
        <w:t>a v letech následujících bude stanovena postupem podle čl. 4 odst. 5 této smlouvy.</w:t>
      </w:r>
    </w:p>
    <w:p w14:paraId="3547DC7D" w14:textId="713F55EE" w:rsidR="00922077" w:rsidRDefault="002F5A90">
      <w:pPr>
        <w:widowControl/>
        <w:numPr>
          <w:ilvl w:val="0"/>
          <w:numId w:val="27"/>
        </w:numPr>
        <w:tabs>
          <w:tab w:val="left" w:pos="360"/>
        </w:tabs>
        <w:autoSpaceDE/>
        <w:autoSpaceDN/>
        <w:adjustRightInd/>
        <w:spacing w:after="120"/>
        <w:jc w:val="both"/>
        <w:rPr>
          <w:rFonts w:ascii="Arial" w:eastAsia="Arial" w:hAnsi="Arial" w:cs="Arial"/>
          <w:sz w:val="24"/>
          <w:szCs w:val="24"/>
          <w:shd w:val="clear" w:color="auto" w:fill="FFFFFF"/>
          <w:lang w:val="cs-CZ"/>
        </w:rPr>
      </w:pPr>
      <w:r w:rsidRPr="007A1EF1">
        <w:rPr>
          <w:rFonts w:ascii="Arial" w:eastAsia="Arial" w:hAnsi="Arial" w:cs="Arial"/>
          <w:sz w:val="24"/>
          <w:szCs w:val="24"/>
          <w:lang w:val="cs-CZ"/>
        </w:rPr>
        <w:t>Ceny ve smyslu čl. 4 odst. 3 písm. a) až c) této smlouvy zahrnují veškeré náklady Dopravce ve smyslu čl. 4 odst. 1 písm. c) Nařízení č. 1370/2007.</w:t>
      </w:r>
      <w:r w:rsidR="0018185D" w:rsidRPr="008C77BE">
        <w:rPr>
          <w:rFonts w:ascii="Arial" w:eastAsia="Arial" w:hAnsi="Arial" w:cs="Arial"/>
          <w:sz w:val="24"/>
          <w:szCs w:val="24"/>
          <w:lang w:val="cs-CZ"/>
        </w:rPr>
        <w:t xml:space="preserve"> </w:t>
      </w:r>
      <w:r w:rsidRPr="00036BC6">
        <w:rPr>
          <w:rFonts w:ascii="Arial" w:eastAsia="Arial" w:hAnsi="Arial" w:cs="Arial"/>
          <w:sz w:val="24"/>
          <w:szCs w:val="24"/>
          <w:lang w:val="cs-CZ"/>
        </w:rPr>
        <w:t xml:space="preserve">Dopravce není oprávněn vůči Objednateli uplatňovat jakékoliv další náklady, které nezahrnul do </w:t>
      </w:r>
      <w:r w:rsidRPr="00036BC6">
        <w:rPr>
          <w:rFonts w:ascii="Arial" w:eastAsia="Arial" w:hAnsi="Arial" w:cs="Arial"/>
          <w:sz w:val="24"/>
          <w:szCs w:val="24"/>
          <w:lang w:val="cs-CZ"/>
        </w:rPr>
        <w:lastRenderedPageBreak/>
        <w:t>příslušné ceny ve smyslu čl. 4 odst. 3 písm. a) až c) této s</w:t>
      </w:r>
      <w:r w:rsidRPr="001A1040">
        <w:rPr>
          <w:rFonts w:ascii="Arial" w:eastAsia="Arial" w:hAnsi="Arial" w:cs="Arial"/>
          <w:sz w:val="24"/>
          <w:szCs w:val="24"/>
          <w:lang w:val="cs-CZ"/>
        </w:rPr>
        <w:t>mlouvy (</w:t>
      </w:r>
      <w:r w:rsidRPr="001A1040">
        <w:rPr>
          <w:rStyle w:val="bold"/>
          <w:rFonts w:ascii="Arial" w:eastAsia="Arial" w:hAnsi="Arial" w:cs="Arial"/>
          <w:b w:val="0"/>
          <w:sz w:val="24"/>
          <w:szCs w:val="24"/>
          <w:lang w:val="cs-CZ"/>
        </w:rPr>
        <w:t xml:space="preserve">např. </w:t>
      </w:r>
      <w:r w:rsidRPr="007A1EF1">
        <w:rPr>
          <w:rStyle w:val="bold"/>
          <w:rFonts w:ascii="Arial" w:eastAsia="Arial" w:hAnsi="Arial" w:cs="Arial"/>
          <w:b w:val="0"/>
          <w:sz w:val="24"/>
          <w:szCs w:val="24"/>
          <w:lang w:val="cs-CZ"/>
        </w:rPr>
        <w:t>náklady vzniklé v důsledku nepředvídaných okolností apod.);</w:t>
      </w:r>
      <w:r w:rsidRPr="008C77BE">
        <w:rPr>
          <w:rStyle w:val="bold"/>
          <w:rFonts w:ascii="Arial" w:eastAsia="Arial" w:hAnsi="Arial" w:cs="Arial"/>
          <w:b w:val="0"/>
          <w:sz w:val="24"/>
          <w:szCs w:val="24"/>
          <w:lang w:val="cs-CZ"/>
        </w:rPr>
        <w:t xml:space="preserve"> </w:t>
      </w:r>
      <w:r w:rsidRPr="00036BC6">
        <w:rPr>
          <w:rFonts w:ascii="Arial" w:eastAsia="Arial" w:hAnsi="Arial" w:cs="Arial"/>
          <w:sz w:val="24"/>
          <w:szCs w:val="24"/>
          <w:lang w:val="cs-CZ"/>
        </w:rPr>
        <w:t>ustanovení</w:t>
      </w:r>
      <w:r>
        <w:rPr>
          <w:rFonts w:ascii="Arial" w:eastAsia="Arial" w:hAnsi="Arial" w:cs="Arial"/>
          <w:sz w:val="24"/>
          <w:szCs w:val="24"/>
          <w:lang w:val="cs-CZ"/>
        </w:rPr>
        <w:t xml:space="preserve"> čl. 4 odst. 5 </w:t>
      </w:r>
      <w:r>
        <w:rPr>
          <w:rFonts w:ascii="Arial" w:eastAsia="Arial" w:hAnsi="Arial" w:cs="Arial"/>
          <w:sz w:val="24"/>
          <w:szCs w:val="24"/>
          <w:shd w:val="clear" w:color="auto" w:fill="FFFFFF"/>
          <w:lang w:val="cs-CZ"/>
        </w:rPr>
        <w:t>a 8 a čl. 7 odst. 8 této smlouvy tím nejsou dotčena.</w:t>
      </w:r>
    </w:p>
    <w:p w14:paraId="20E26BF9" w14:textId="0ACE5251" w:rsidR="00922077" w:rsidRDefault="002F5A90">
      <w:pPr>
        <w:widowControl/>
        <w:numPr>
          <w:ilvl w:val="0"/>
          <w:numId w:val="27"/>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 xml:space="preserve">Výše cen ve smyslu čl. 4 odst. 3 písm. a) až c) této smlouvy bude počínaje rokem </w:t>
      </w:r>
      <w:r w:rsidR="00992B84">
        <w:rPr>
          <w:rFonts w:ascii="Arial" w:eastAsia="Arial" w:hAnsi="Arial" w:cs="Arial"/>
          <w:sz w:val="24"/>
          <w:szCs w:val="24"/>
          <w:lang w:val="cs-CZ"/>
        </w:rPr>
        <w:t xml:space="preserve">2021 </w:t>
      </w:r>
      <w:r>
        <w:rPr>
          <w:rFonts w:ascii="Arial" w:eastAsia="Arial" w:hAnsi="Arial" w:cs="Arial"/>
          <w:sz w:val="24"/>
          <w:szCs w:val="24"/>
          <w:lang w:val="cs-CZ"/>
        </w:rPr>
        <w:t>stanovena dle následujících pravidel. Pro vyloučení jakýchkoliv pochybností se stanoví, že výše cen ve smyslu čl. 4 odst. 3 písm. a) až c) této smlouvy nemůže být s výjimkou úprav podle písm. a)</w:t>
      </w:r>
      <w:r w:rsidR="00FF2324">
        <w:rPr>
          <w:rFonts w:ascii="Arial" w:eastAsia="Arial" w:hAnsi="Arial" w:cs="Arial"/>
          <w:sz w:val="24"/>
          <w:szCs w:val="24"/>
          <w:lang w:val="cs-CZ"/>
        </w:rPr>
        <w:t>, b)</w:t>
      </w:r>
      <w:r>
        <w:rPr>
          <w:rFonts w:ascii="Arial" w:eastAsia="Arial" w:hAnsi="Arial" w:cs="Arial"/>
          <w:sz w:val="24"/>
          <w:szCs w:val="24"/>
          <w:lang w:val="cs-CZ"/>
        </w:rPr>
        <w:t xml:space="preserve"> a </w:t>
      </w:r>
      <w:r w:rsidR="00FF2324">
        <w:rPr>
          <w:rFonts w:ascii="Arial" w:eastAsia="Arial" w:hAnsi="Arial" w:cs="Arial"/>
          <w:sz w:val="24"/>
          <w:szCs w:val="24"/>
          <w:lang w:val="cs-CZ"/>
        </w:rPr>
        <w:t>c</w:t>
      </w:r>
      <w:r>
        <w:rPr>
          <w:rFonts w:ascii="Arial" w:eastAsia="Arial" w:hAnsi="Arial" w:cs="Arial"/>
          <w:sz w:val="24"/>
          <w:szCs w:val="24"/>
          <w:lang w:val="cs-CZ"/>
        </w:rPr>
        <w:t>) tohoto odstavce po dobu trvání této smlouvy upravena (zejména zvýšena)</w:t>
      </w:r>
      <w:r w:rsidR="0018185D">
        <w:rPr>
          <w:rFonts w:ascii="Arial" w:eastAsia="Arial" w:hAnsi="Arial" w:cs="Arial"/>
          <w:sz w:val="24"/>
          <w:szCs w:val="24"/>
          <w:lang w:val="cs-CZ"/>
        </w:rPr>
        <w:t>, pokud se Smluvní strany nedohodnou jinak</w:t>
      </w:r>
      <w:r>
        <w:rPr>
          <w:rFonts w:ascii="Arial" w:eastAsia="Arial" w:hAnsi="Arial" w:cs="Arial"/>
          <w:sz w:val="24"/>
          <w:szCs w:val="24"/>
          <w:lang w:val="cs-CZ"/>
        </w:rPr>
        <w:t>.</w:t>
      </w:r>
    </w:p>
    <w:p w14:paraId="2954EAA7" w14:textId="18B81CE6" w:rsidR="00922077" w:rsidRDefault="002F5A90">
      <w:pPr>
        <w:widowControl/>
        <w:autoSpaceDE/>
        <w:autoSpaceDN/>
        <w:adjustRightInd/>
        <w:spacing w:after="120"/>
        <w:ind w:left="360" w:right="-1"/>
        <w:jc w:val="both"/>
        <w:rPr>
          <w:rFonts w:ascii="Arial" w:eastAsia="Arial" w:hAnsi="Arial" w:cs="Arial"/>
          <w:sz w:val="24"/>
          <w:szCs w:val="24"/>
          <w:lang w:val="cs-CZ"/>
        </w:rPr>
      </w:pPr>
      <w:r>
        <w:rPr>
          <w:rFonts w:ascii="Arial" w:eastAsia="Arial" w:hAnsi="Arial" w:cs="Arial"/>
          <w:sz w:val="24"/>
          <w:szCs w:val="24"/>
          <w:lang w:val="cs-CZ"/>
        </w:rPr>
        <w:t xml:space="preserve">Základní cena na 1 km, Doplňková cena na 1 km a Úspora na 1 km v roce </w:t>
      </w:r>
      <w:r w:rsidR="00992B84">
        <w:rPr>
          <w:rFonts w:ascii="Arial" w:eastAsia="Arial" w:hAnsi="Arial" w:cs="Arial"/>
          <w:sz w:val="24"/>
          <w:szCs w:val="24"/>
          <w:lang w:val="cs-CZ"/>
        </w:rPr>
        <w:t>2021</w:t>
      </w:r>
      <w:r>
        <w:rPr>
          <w:rFonts w:ascii="Arial" w:eastAsia="Arial" w:hAnsi="Arial" w:cs="Arial"/>
          <w:sz w:val="24"/>
          <w:szCs w:val="24"/>
          <w:lang w:val="cs-CZ"/>
        </w:rPr>
        <w:t xml:space="preserve"> a v každém následujícím roce, ve kterém trvá tato </w:t>
      </w:r>
      <w:r w:rsidR="00FF2324">
        <w:rPr>
          <w:rFonts w:ascii="Arial" w:eastAsia="Arial" w:hAnsi="Arial" w:cs="Arial"/>
          <w:sz w:val="24"/>
          <w:szCs w:val="24"/>
          <w:lang w:val="cs-CZ"/>
        </w:rPr>
        <w:t>s</w:t>
      </w:r>
      <w:r>
        <w:rPr>
          <w:rFonts w:ascii="Arial" w:eastAsia="Arial" w:hAnsi="Arial" w:cs="Arial"/>
          <w:sz w:val="24"/>
          <w:szCs w:val="24"/>
          <w:lang w:val="cs-CZ"/>
        </w:rPr>
        <w:t>mlouva, se oproti Základní ceně na 1 km, Doplňkové ceně na 1 km a Úspoře na 1 km platné v roce 20</w:t>
      </w:r>
      <w:r w:rsidR="00992B84">
        <w:rPr>
          <w:rFonts w:ascii="Arial" w:eastAsia="Arial" w:hAnsi="Arial" w:cs="Arial"/>
          <w:sz w:val="24"/>
          <w:szCs w:val="24"/>
          <w:lang w:val="cs-CZ"/>
        </w:rPr>
        <w:t>20</w:t>
      </w:r>
      <w:r>
        <w:rPr>
          <w:rFonts w:ascii="Arial" w:eastAsia="Arial" w:hAnsi="Arial" w:cs="Arial"/>
          <w:sz w:val="24"/>
          <w:szCs w:val="24"/>
          <w:lang w:val="cs-CZ"/>
        </w:rPr>
        <w:t xml:space="preserve"> upraví (zvýší či sníží)</w:t>
      </w:r>
      <w:r w:rsidR="00480712">
        <w:rPr>
          <w:rFonts w:ascii="Arial" w:eastAsia="Arial" w:hAnsi="Arial" w:cs="Arial"/>
          <w:sz w:val="24"/>
          <w:szCs w:val="24"/>
          <w:lang w:val="cs-CZ"/>
        </w:rPr>
        <w:t>, a to vždy s účinností od 1.1</w:t>
      </w:r>
      <w:r w:rsidR="00FF2324">
        <w:rPr>
          <w:rFonts w:ascii="Arial" w:eastAsia="Arial" w:hAnsi="Arial" w:cs="Arial"/>
          <w:sz w:val="24"/>
          <w:szCs w:val="24"/>
          <w:lang w:val="cs-CZ"/>
        </w:rPr>
        <w:t>.</w:t>
      </w:r>
      <w:r w:rsidR="00480712">
        <w:rPr>
          <w:rFonts w:ascii="Arial" w:eastAsia="Arial" w:hAnsi="Arial" w:cs="Arial"/>
          <w:sz w:val="24"/>
          <w:szCs w:val="24"/>
          <w:lang w:val="cs-CZ"/>
        </w:rPr>
        <w:t xml:space="preserve"> daného kalendářního roku</w:t>
      </w:r>
      <w:r>
        <w:rPr>
          <w:rFonts w:ascii="Arial" w:eastAsia="Arial" w:hAnsi="Arial" w:cs="Arial"/>
          <w:sz w:val="24"/>
          <w:szCs w:val="24"/>
          <w:lang w:val="cs-CZ"/>
        </w:rPr>
        <w:t>:</w:t>
      </w:r>
    </w:p>
    <w:p w14:paraId="6012C500" w14:textId="39668C0B" w:rsidR="00FF2324" w:rsidRDefault="002F5A90">
      <w:pPr>
        <w:widowControl/>
        <w:numPr>
          <w:ilvl w:val="1"/>
          <w:numId w:val="27"/>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 xml:space="preserve">v závislosti na zvýšení či snížení průměrné hrubé </w:t>
      </w:r>
      <w:r w:rsidR="0091717F">
        <w:rPr>
          <w:rFonts w:ascii="Arial" w:eastAsia="Arial" w:hAnsi="Arial" w:cs="Arial"/>
          <w:sz w:val="24"/>
          <w:szCs w:val="24"/>
          <w:lang w:val="cs-CZ"/>
        </w:rPr>
        <w:t xml:space="preserve">měsíční </w:t>
      </w:r>
      <w:r>
        <w:rPr>
          <w:rFonts w:ascii="Arial" w:eastAsia="Arial" w:hAnsi="Arial" w:cs="Arial"/>
          <w:sz w:val="24"/>
          <w:szCs w:val="24"/>
          <w:lang w:val="cs-CZ"/>
        </w:rPr>
        <w:t>mzdy</w:t>
      </w:r>
      <w:r w:rsidR="0091717F">
        <w:rPr>
          <w:rFonts w:ascii="Arial" w:eastAsia="Arial" w:hAnsi="Arial" w:cs="Arial"/>
          <w:sz w:val="24"/>
          <w:szCs w:val="24"/>
          <w:lang w:val="cs-CZ"/>
        </w:rPr>
        <w:t xml:space="preserve"> v odvětví H Doprava a skladování, a to vždy za celý kalendářní rok podle „Průměrné hrubé měsíční mzdy podle odvětví – sekce CZ-NACE v odvětví H Doprava a skladování</w:t>
      </w:r>
      <w:r w:rsidR="00FF2324">
        <w:rPr>
          <w:rFonts w:ascii="Arial" w:eastAsia="Arial" w:hAnsi="Arial" w:cs="Arial"/>
          <w:sz w:val="24"/>
          <w:szCs w:val="24"/>
          <w:lang w:val="cs-CZ"/>
        </w:rPr>
        <w:t>“</w:t>
      </w:r>
      <w:r w:rsidR="0091717F">
        <w:rPr>
          <w:rFonts w:ascii="Arial" w:eastAsia="Arial" w:hAnsi="Arial" w:cs="Arial"/>
          <w:b/>
          <w:sz w:val="24"/>
          <w:szCs w:val="24"/>
          <w:lang w:val="cs-CZ"/>
        </w:rPr>
        <w:t xml:space="preserve"> </w:t>
      </w:r>
      <w:r>
        <w:rPr>
          <w:rFonts w:ascii="Arial" w:eastAsia="Arial" w:hAnsi="Arial" w:cs="Arial"/>
          <w:b/>
          <w:sz w:val="24"/>
          <w:szCs w:val="24"/>
          <w:lang w:val="cs-CZ"/>
        </w:rPr>
        <w:t>(M)</w:t>
      </w:r>
      <w:r w:rsidR="0091717F">
        <w:rPr>
          <w:rFonts w:ascii="Arial" w:eastAsia="Arial" w:hAnsi="Arial" w:cs="Arial"/>
          <w:b/>
          <w:sz w:val="24"/>
          <w:szCs w:val="24"/>
          <w:lang w:val="cs-CZ"/>
        </w:rPr>
        <w:t xml:space="preserve"> </w:t>
      </w:r>
      <w:r>
        <w:rPr>
          <w:rFonts w:ascii="Arial" w:eastAsia="Arial" w:hAnsi="Arial" w:cs="Arial"/>
          <w:sz w:val="24"/>
          <w:szCs w:val="24"/>
          <w:lang w:val="cs-CZ"/>
        </w:rPr>
        <w:t>vyhlášené Českým statistickým úřadem o částku v</w:t>
      </w:r>
      <w:r w:rsidR="0091717F">
        <w:rPr>
          <w:rFonts w:ascii="Arial" w:eastAsia="Arial" w:hAnsi="Arial" w:cs="Arial"/>
          <w:sz w:val="24"/>
          <w:szCs w:val="24"/>
          <w:lang w:val="cs-CZ"/>
        </w:rPr>
        <w:t> Kč</w:t>
      </w:r>
      <w:r>
        <w:rPr>
          <w:rFonts w:ascii="Arial" w:eastAsia="Arial" w:hAnsi="Arial" w:cs="Arial"/>
          <w:sz w:val="24"/>
          <w:szCs w:val="24"/>
          <w:lang w:val="cs-CZ"/>
        </w:rPr>
        <w:t xml:space="preserve">, která se určí jako násobek, </w:t>
      </w:r>
    </w:p>
    <w:p w14:paraId="39BACF2D" w14:textId="50C09733" w:rsidR="00922077" w:rsidRPr="00FF2324" w:rsidRDefault="002F5A90" w:rsidP="00CA7399">
      <w:pPr>
        <w:widowControl/>
        <w:autoSpaceDE/>
        <w:autoSpaceDN/>
        <w:adjustRightInd/>
        <w:spacing w:after="120"/>
        <w:ind w:left="2160" w:right="-1" w:firstLine="720"/>
        <w:jc w:val="both"/>
        <w:rPr>
          <w:rFonts w:ascii="Arial" w:eastAsia="Arial" w:hAnsi="Arial" w:cs="Arial"/>
          <w:sz w:val="24"/>
          <w:szCs w:val="24"/>
          <w:lang w:val="cs-CZ"/>
        </w:rPr>
      </w:pPr>
      <w:r w:rsidRPr="00CA7399">
        <w:rPr>
          <w:rFonts w:ascii="Arial" w:eastAsia="Cambria Math" w:hAnsi="Arial" w:cs="Arial"/>
          <w:b/>
          <w:sz w:val="24"/>
          <w:szCs w:val="24"/>
          <w:lang w:val="cs-CZ"/>
        </w:rPr>
        <w:t>9,68</w:t>
      </w:r>
      <w:r w:rsidRPr="00CA7399">
        <w:rPr>
          <w:rFonts w:ascii="Arial" w:eastAsia="Cambria Math" w:hAnsi="Arial" w:cs="Arial" w:hint="cs"/>
          <w:b/>
          <w:sz w:val="24"/>
          <w:szCs w:val="24"/>
          <w:lang w:val="cs-CZ"/>
        </w:rPr>
        <w:t>×</w:t>
      </w:r>
      <w:r w:rsidR="0091717F" w:rsidRPr="00CA7399">
        <w:rPr>
          <w:rFonts w:ascii="Arial" w:eastAsia="Cambria Math" w:hAnsi="Arial" w:cs="Arial"/>
          <w:b/>
          <w:sz w:val="24"/>
          <w:szCs w:val="24"/>
          <w:lang w:val="cs-CZ"/>
        </w:rPr>
        <w:sym w:font="Symbol" w:char="F05B"/>
      </w:r>
      <w:r w:rsidRPr="00CA7399">
        <w:rPr>
          <w:rFonts w:ascii="Arial" w:eastAsia="Cambria Math" w:hAnsi="Arial" w:cs="Arial"/>
          <w:b/>
          <w:sz w:val="24"/>
          <w:szCs w:val="24"/>
          <w:lang w:val="cs-CZ"/>
        </w:rPr>
        <w:t xml:space="preserve">(M </w:t>
      </w:r>
      <w:r w:rsidRPr="00CA7399">
        <w:rPr>
          <w:rFonts w:ascii="Arial" w:eastAsia="Cambria Math" w:hAnsi="Arial" w:cs="Arial"/>
          <w:b/>
          <w:sz w:val="24"/>
          <w:szCs w:val="24"/>
          <w:vertAlign w:val="subscript"/>
          <w:lang w:val="cs-CZ"/>
        </w:rPr>
        <w:t>i-1</w:t>
      </w:r>
      <w:r w:rsidR="0091717F" w:rsidRPr="00CA7399">
        <w:rPr>
          <w:rFonts w:ascii="Arial" w:eastAsia="Cambria Math" w:hAnsi="Arial" w:cs="Arial"/>
          <w:b/>
          <w:sz w:val="24"/>
          <w:szCs w:val="24"/>
          <w:lang w:val="cs-CZ"/>
        </w:rPr>
        <w:t>/</w:t>
      </w:r>
      <w:r w:rsidRPr="00CA7399">
        <w:rPr>
          <w:rFonts w:ascii="Arial" w:eastAsia="Cambria Math" w:hAnsi="Arial" w:cs="Arial"/>
          <w:b/>
          <w:sz w:val="24"/>
          <w:szCs w:val="24"/>
          <w:lang w:val="cs-CZ"/>
        </w:rPr>
        <w:t>M</w:t>
      </w:r>
      <w:r w:rsidRPr="00CA7399">
        <w:rPr>
          <w:rFonts w:ascii="Arial" w:eastAsia="Cambria Math" w:hAnsi="Arial" w:cs="Arial"/>
          <w:b/>
          <w:sz w:val="24"/>
          <w:szCs w:val="24"/>
          <w:vertAlign w:val="subscript"/>
          <w:lang w:val="cs-CZ"/>
        </w:rPr>
        <w:t>2015</w:t>
      </w:r>
      <w:r w:rsidRPr="00CA7399">
        <w:rPr>
          <w:rFonts w:ascii="Arial" w:eastAsia="Cambria Math" w:hAnsi="Arial" w:cs="Arial"/>
          <w:b/>
          <w:sz w:val="24"/>
          <w:szCs w:val="24"/>
          <w:lang w:val="cs-CZ"/>
        </w:rPr>
        <w:t>)</w:t>
      </w:r>
      <w:r w:rsidR="0091717F" w:rsidRPr="00CA7399">
        <w:rPr>
          <w:rFonts w:ascii="Arial" w:eastAsia="Cambria Math" w:hAnsi="Arial" w:cs="Arial"/>
          <w:b/>
          <w:sz w:val="24"/>
          <w:szCs w:val="24"/>
          <w:lang w:val="cs-CZ"/>
        </w:rPr>
        <w:t xml:space="preserve"> - 1</w:t>
      </w:r>
      <w:r w:rsidR="0091717F" w:rsidRPr="00CA7399">
        <w:rPr>
          <w:rFonts w:ascii="Arial" w:eastAsia="Cambria Math" w:hAnsi="Arial" w:cs="Arial"/>
          <w:b/>
          <w:sz w:val="24"/>
          <w:szCs w:val="24"/>
          <w:lang w:val="cs-CZ"/>
        </w:rPr>
        <w:sym w:font="Symbol" w:char="F05D"/>
      </w:r>
      <w:r w:rsidR="0091717F" w:rsidRPr="00CA7399">
        <w:rPr>
          <w:rFonts w:ascii="Arial" w:eastAsia="Cambria Math" w:hAnsi="Arial" w:cs="Arial"/>
          <w:b/>
          <w:sz w:val="24"/>
          <w:szCs w:val="24"/>
          <w:lang w:val="cs-CZ"/>
        </w:rPr>
        <w:t>,</w:t>
      </w:r>
      <w:r w:rsidR="0091717F" w:rsidRPr="00CA7399">
        <w:rPr>
          <w:rFonts w:ascii="Arial" w:eastAsia="Cambria Math" w:hAnsi="Arial" w:cs="Arial"/>
          <w:sz w:val="24"/>
          <w:szCs w:val="24"/>
          <w:lang w:val="cs-CZ"/>
        </w:rPr>
        <w:t xml:space="preserve"> </w:t>
      </w:r>
      <w:r w:rsidRPr="00FF2324">
        <w:rPr>
          <w:rFonts w:ascii="Arial" w:eastAsia="Arial" w:hAnsi="Arial" w:cs="Arial"/>
          <w:sz w:val="24"/>
          <w:szCs w:val="24"/>
          <w:lang w:val="cs-CZ"/>
        </w:rPr>
        <w:t>kde</w:t>
      </w:r>
    </w:p>
    <w:p w14:paraId="2B4A25B7" w14:textId="06CDD76F" w:rsidR="00535223" w:rsidRDefault="002F5A90" w:rsidP="00DC35ED">
      <w:pPr>
        <w:widowControl/>
        <w:autoSpaceDE/>
        <w:autoSpaceDN/>
        <w:adjustRightInd/>
        <w:spacing w:after="120"/>
        <w:ind w:left="2520" w:right="-1" w:hanging="1440"/>
        <w:jc w:val="both"/>
        <w:rPr>
          <w:rFonts w:ascii="Arial" w:eastAsia="Arial" w:hAnsi="Arial" w:cs="Arial"/>
          <w:sz w:val="24"/>
          <w:szCs w:val="24"/>
          <w:lang w:val="cs-CZ"/>
        </w:rPr>
      </w:pPr>
      <w:r>
        <w:rPr>
          <w:rFonts w:ascii="Cambria Math" w:eastAsia="Cambria Math" w:hAnsi="Cambria Math" w:cs="Arial"/>
          <w:sz w:val="28"/>
          <w:szCs w:val="24"/>
          <w:lang w:val="cs-CZ"/>
        </w:rPr>
        <w:t xml:space="preserve">M </w:t>
      </w:r>
      <w:r w:rsidRPr="00CA7399">
        <w:rPr>
          <w:rFonts w:ascii="Cambria Math" w:eastAsia="Cambria Math" w:hAnsi="Cambria Math" w:cs="Arial"/>
          <w:sz w:val="28"/>
          <w:szCs w:val="24"/>
          <w:vertAlign w:val="subscript"/>
          <w:lang w:val="cs-CZ"/>
        </w:rPr>
        <w:t>i-1</w:t>
      </w:r>
      <w:r w:rsidR="0091717F">
        <w:rPr>
          <w:rFonts w:ascii="Cambria Math" w:eastAsia="Cambria Math" w:hAnsi="Cambria Math" w:cs="Arial"/>
          <w:sz w:val="28"/>
          <w:szCs w:val="24"/>
          <w:lang w:val="cs-CZ"/>
        </w:rPr>
        <w:t>/</w:t>
      </w:r>
      <w:r>
        <w:rPr>
          <w:rFonts w:ascii="Cambria Math" w:eastAsia="Cambria Math" w:hAnsi="Cambria Math" w:cs="Arial"/>
          <w:sz w:val="28"/>
          <w:szCs w:val="24"/>
          <w:lang w:val="cs-CZ"/>
        </w:rPr>
        <w:t>M</w:t>
      </w:r>
      <w:r w:rsidRPr="00CA7399">
        <w:rPr>
          <w:rFonts w:ascii="Cambria Math" w:eastAsia="Cambria Math" w:hAnsi="Cambria Math" w:cs="Arial"/>
          <w:sz w:val="28"/>
          <w:szCs w:val="24"/>
          <w:vertAlign w:val="subscript"/>
          <w:lang w:val="cs-CZ"/>
        </w:rPr>
        <w:t>2015</w:t>
      </w:r>
      <w:r>
        <w:rPr>
          <w:rFonts w:ascii="Arial" w:eastAsia="Arial" w:hAnsi="Arial" w:cs="Arial"/>
          <w:sz w:val="24"/>
          <w:szCs w:val="24"/>
          <w:lang w:val="cs-CZ"/>
        </w:rPr>
        <w:t xml:space="preserve"> ….</w:t>
      </w:r>
      <w:r>
        <w:rPr>
          <w:rFonts w:ascii="Arial" w:eastAsia="Arial" w:hAnsi="Arial" w:cs="Arial"/>
          <w:sz w:val="24"/>
          <w:szCs w:val="24"/>
          <w:lang w:val="cs-CZ"/>
        </w:rPr>
        <w:tab/>
        <w:t xml:space="preserve">je podíl (i) průměrné </w:t>
      </w:r>
      <w:r w:rsidRPr="00480712">
        <w:rPr>
          <w:rFonts w:ascii="Arial" w:eastAsia="Arial" w:hAnsi="Arial" w:cs="Arial"/>
          <w:sz w:val="24"/>
          <w:szCs w:val="24"/>
          <w:lang w:val="cs-CZ"/>
        </w:rPr>
        <w:t xml:space="preserve">hrubé </w:t>
      </w:r>
      <w:r w:rsidR="00480712" w:rsidRPr="00207E46">
        <w:rPr>
          <w:rFonts w:ascii="Arial" w:eastAsia="Arial" w:hAnsi="Arial" w:cs="Arial"/>
          <w:sz w:val="24"/>
          <w:szCs w:val="24"/>
          <w:lang w:val="cs-CZ"/>
        </w:rPr>
        <w:t>měsíční</w:t>
      </w:r>
      <w:r w:rsidR="00480712">
        <w:rPr>
          <w:rFonts w:ascii="Arial" w:eastAsia="Arial" w:hAnsi="Arial" w:cs="Arial"/>
          <w:sz w:val="24"/>
          <w:szCs w:val="24"/>
          <w:lang w:val="cs-CZ"/>
        </w:rPr>
        <w:t xml:space="preserve"> </w:t>
      </w:r>
      <w:r>
        <w:rPr>
          <w:rFonts w:ascii="Arial" w:eastAsia="Arial" w:hAnsi="Arial" w:cs="Arial"/>
          <w:sz w:val="24"/>
          <w:szCs w:val="24"/>
          <w:lang w:val="cs-CZ"/>
        </w:rPr>
        <w:t>mzdy</w:t>
      </w:r>
      <w:r w:rsidR="00480712">
        <w:rPr>
          <w:rFonts w:ascii="Arial" w:eastAsia="Arial" w:hAnsi="Arial" w:cs="Arial"/>
          <w:sz w:val="24"/>
          <w:szCs w:val="24"/>
          <w:lang w:val="cs-CZ"/>
        </w:rPr>
        <w:t xml:space="preserve"> v odvětví H</w:t>
      </w:r>
      <w:r w:rsidR="00FF2324">
        <w:rPr>
          <w:rFonts w:ascii="Arial" w:eastAsia="Arial" w:hAnsi="Arial" w:cs="Arial"/>
          <w:sz w:val="24"/>
          <w:szCs w:val="24"/>
          <w:lang w:val="cs-CZ"/>
        </w:rPr>
        <w:t> </w:t>
      </w:r>
      <w:r w:rsidR="00480712">
        <w:rPr>
          <w:rFonts w:ascii="Arial" w:eastAsia="Arial" w:hAnsi="Arial" w:cs="Arial"/>
          <w:sz w:val="24"/>
          <w:szCs w:val="24"/>
          <w:lang w:val="cs-CZ"/>
        </w:rPr>
        <w:t>Doprava a skladování</w:t>
      </w:r>
      <w:r w:rsidR="00DC35ED">
        <w:rPr>
          <w:rFonts w:ascii="Arial" w:eastAsia="Arial" w:hAnsi="Arial" w:cs="Arial"/>
          <w:sz w:val="24"/>
          <w:szCs w:val="24"/>
          <w:lang w:val="cs-CZ"/>
        </w:rPr>
        <w:t xml:space="preserve"> </w:t>
      </w:r>
      <w:r w:rsidR="00480712">
        <w:rPr>
          <w:rFonts w:ascii="Arial" w:eastAsia="Arial" w:hAnsi="Arial" w:cs="Arial"/>
          <w:sz w:val="24"/>
          <w:szCs w:val="24"/>
          <w:lang w:val="cs-CZ"/>
        </w:rPr>
        <w:t>po</w:t>
      </w:r>
      <w:r w:rsidR="00DC35ED">
        <w:rPr>
          <w:rFonts w:ascii="Arial" w:eastAsia="Arial" w:hAnsi="Arial" w:cs="Arial"/>
          <w:sz w:val="24"/>
          <w:szCs w:val="24"/>
          <w:lang w:val="cs-CZ"/>
        </w:rPr>
        <w:t>dle</w:t>
      </w:r>
      <w:r w:rsidR="00480712">
        <w:rPr>
          <w:rFonts w:ascii="Arial" w:eastAsia="Arial" w:hAnsi="Arial" w:cs="Arial"/>
          <w:sz w:val="24"/>
          <w:szCs w:val="24"/>
          <w:lang w:val="cs-CZ"/>
        </w:rPr>
        <w:t xml:space="preserve"> „Průměrné hrubé měsíční mzdy podle odvětví – sekce CZ-NACE v odvětví H Doprava a skladování“</w:t>
      </w:r>
      <w:r w:rsidR="00FF2324">
        <w:rPr>
          <w:rFonts w:ascii="Arial" w:eastAsia="Arial" w:hAnsi="Arial" w:cs="Arial"/>
          <w:sz w:val="24"/>
          <w:szCs w:val="24"/>
          <w:lang w:val="cs-CZ"/>
        </w:rPr>
        <w:t xml:space="preserve"> </w:t>
      </w:r>
      <w:r>
        <w:rPr>
          <w:rFonts w:ascii="Arial" w:eastAsia="Arial" w:hAnsi="Arial" w:cs="Arial"/>
          <w:sz w:val="24"/>
          <w:szCs w:val="24"/>
          <w:lang w:val="cs-CZ"/>
        </w:rPr>
        <w:t>v</w:t>
      </w:r>
      <w:r w:rsidR="00480712">
        <w:rPr>
          <w:rFonts w:ascii="Arial" w:eastAsia="Arial" w:hAnsi="Arial" w:cs="Arial"/>
          <w:sz w:val="24"/>
          <w:szCs w:val="24"/>
          <w:lang w:val="cs-CZ"/>
        </w:rPr>
        <w:t> kalendářním roce bezprostředně předcházejícím roku, pro nějž je úprava cen prováděna,</w:t>
      </w:r>
      <w:r>
        <w:rPr>
          <w:rFonts w:ascii="Arial" w:eastAsia="Arial" w:hAnsi="Arial" w:cs="Arial"/>
          <w:sz w:val="24"/>
          <w:szCs w:val="24"/>
          <w:lang w:val="cs-CZ"/>
        </w:rPr>
        <w:t xml:space="preserve"> vyhlášené Českým statistickým úřadem (</w:t>
      </w:r>
      <w:r w:rsidR="00535223">
        <w:rPr>
          <w:rFonts w:ascii="Cambria Math" w:eastAsia="Cambria Math" w:hAnsi="Cambria Math" w:cs="Arial"/>
          <w:sz w:val="28"/>
          <w:szCs w:val="24"/>
          <w:lang w:val="cs-CZ"/>
        </w:rPr>
        <w:t xml:space="preserve">M </w:t>
      </w:r>
      <w:r w:rsidR="00535223" w:rsidRPr="00590F61">
        <w:rPr>
          <w:rFonts w:ascii="Cambria Math" w:eastAsia="Cambria Math" w:hAnsi="Cambria Math" w:cs="Arial"/>
          <w:sz w:val="28"/>
          <w:szCs w:val="24"/>
          <w:vertAlign w:val="subscript"/>
          <w:lang w:val="cs-CZ"/>
        </w:rPr>
        <w:t>i-1</w:t>
      </w:r>
      <w:r>
        <w:rPr>
          <w:rFonts w:ascii="Arial" w:eastAsia="Arial" w:hAnsi="Arial" w:cs="Arial"/>
          <w:sz w:val="24"/>
          <w:szCs w:val="24"/>
          <w:lang w:val="cs-CZ"/>
        </w:rPr>
        <w:t>)</w:t>
      </w:r>
      <w:r w:rsidR="00DC35ED">
        <w:rPr>
          <w:rFonts w:ascii="Arial" w:eastAsia="Arial" w:hAnsi="Arial" w:cs="Arial"/>
          <w:sz w:val="24"/>
          <w:szCs w:val="24"/>
          <w:lang w:val="cs-CZ"/>
        </w:rPr>
        <w:t xml:space="preserve"> </w:t>
      </w:r>
      <w:r>
        <w:rPr>
          <w:rFonts w:ascii="Arial" w:eastAsia="Arial" w:hAnsi="Arial" w:cs="Arial"/>
          <w:sz w:val="24"/>
          <w:szCs w:val="24"/>
          <w:lang w:val="cs-CZ"/>
        </w:rPr>
        <w:t>a</w:t>
      </w:r>
      <w:r w:rsidR="00FF2324">
        <w:rPr>
          <w:rFonts w:ascii="Arial" w:eastAsia="Arial" w:hAnsi="Arial" w:cs="Arial"/>
          <w:sz w:val="24"/>
          <w:szCs w:val="24"/>
          <w:lang w:val="cs-CZ"/>
        </w:rPr>
        <w:t> </w:t>
      </w:r>
      <w:r>
        <w:rPr>
          <w:rFonts w:ascii="Arial" w:eastAsia="Arial" w:hAnsi="Arial" w:cs="Arial"/>
          <w:sz w:val="24"/>
          <w:szCs w:val="24"/>
          <w:lang w:val="cs-CZ"/>
        </w:rPr>
        <w:t>(</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w:t>
      </w:r>
      <w:r w:rsidR="00FF2324">
        <w:rPr>
          <w:rFonts w:ascii="Arial" w:eastAsia="Arial" w:hAnsi="Arial" w:cs="Arial"/>
          <w:sz w:val="24"/>
          <w:szCs w:val="24"/>
          <w:lang w:val="cs-CZ"/>
        </w:rPr>
        <w:t> </w:t>
      </w:r>
      <w:r w:rsidRPr="00480712">
        <w:rPr>
          <w:rFonts w:ascii="Arial" w:eastAsia="Arial" w:hAnsi="Arial" w:cs="Arial"/>
          <w:sz w:val="24"/>
          <w:szCs w:val="24"/>
          <w:lang w:val="cs-CZ"/>
        </w:rPr>
        <w:t xml:space="preserve">průměrné hrubé </w:t>
      </w:r>
      <w:r w:rsidR="00480712">
        <w:rPr>
          <w:rFonts w:ascii="Arial" w:eastAsia="Arial" w:hAnsi="Arial" w:cs="Arial"/>
          <w:sz w:val="24"/>
          <w:szCs w:val="24"/>
          <w:lang w:val="cs-CZ"/>
        </w:rPr>
        <w:t>měsíční</w:t>
      </w:r>
      <w:r w:rsidR="00480712" w:rsidRPr="00480712">
        <w:rPr>
          <w:rFonts w:ascii="Arial" w:eastAsia="Arial" w:hAnsi="Arial" w:cs="Arial"/>
          <w:sz w:val="24"/>
          <w:szCs w:val="24"/>
          <w:lang w:val="cs-CZ"/>
        </w:rPr>
        <w:t xml:space="preserve"> </w:t>
      </w:r>
      <w:r w:rsidRPr="00480712">
        <w:rPr>
          <w:rFonts w:ascii="Arial" w:eastAsia="Arial" w:hAnsi="Arial" w:cs="Arial"/>
          <w:sz w:val="24"/>
          <w:szCs w:val="24"/>
          <w:lang w:val="cs-CZ"/>
        </w:rPr>
        <w:t>mzdy</w:t>
      </w:r>
      <w:r>
        <w:rPr>
          <w:rFonts w:ascii="Arial" w:eastAsia="Arial" w:hAnsi="Arial" w:cs="Arial"/>
          <w:sz w:val="24"/>
          <w:szCs w:val="24"/>
          <w:lang w:val="cs-CZ"/>
        </w:rPr>
        <w:t xml:space="preserve"> </w:t>
      </w:r>
      <w:r w:rsidR="00480712">
        <w:rPr>
          <w:rFonts w:ascii="Arial" w:eastAsia="Arial" w:hAnsi="Arial" w:cs="Arial"/>
          <w:sz w:val="24"/>
          <w:szCs w:val="24"/>
          <w:lang w:val="cs-CZ"/>
        </w:rPr>
        <w:t>v odvětví H Doprava a</w:t>
      </w:r>
      <w:r w:rsidR="00FF2324">
        <w:rPr>
          <w:rFonts w:ascii="Arial" w:eastAsia="Arial" w:hAnsi="Arial" w:cs="Arial"/>
          <w:sz w:val="24"/>
          <w:szCs w:val="24"/>
          <w:lang w:val="cs-CZ"/>
        </w:rPr>
        <w:t> </w:t>
      </w:r>
      <w:r w:rsidR="00480712">
        <w:rPr>
          <w:rFonts w:ascii="Arial" w:eastAsia="Arial" w:hAnsi="Arial" w:cs="Arial"/>
          <w:sz w:val="24"/>
          <w:szCs w:val="24"/>
          <w:lang w:val="cs-CZ"/>
        </w:rPr>
        <w:t xml:space="preserve">skladování podle „Průměrné hrubé měsíční mzdy podle odvětví – sekce CZ-NACE v odvětví H Doprava a skladování“ </w:t>
      </w:r>
      <w:r>
        <w:rPr>
          <w:rFonts w:ascii="Arial" w:eastAsia="Arial" w:hAnsi="Arial" w:cs="Arial"/>
          <w:sz w:val="24"/>
          <w:szCs w:val="24"/>
          <w:lang w:val="cs-CZ"/>
        </w:rPr>
        <w:t>v roce 2015</w:t>
      </w:r>
      <w:r w:rsidR="00FF2324">
        <w:rPr>
          <w:rFonts w:ascii="Arial" w:eastAsia="Arial" w:hAnsi="Arial" w:cs="Arial"/>
          <w:sz w:val="24"/>
          <w:szCs w:val="24"/>
          <w:lang w:val="cs-CZ"/>
        </w:rPr>
        <w:t>,</w:t>
      </w:r>
      <w:r>
        <w:rPr>
          <w:rFonts w:ascii="Arial" w:eastAsia="Arial" w:hAnsi="Arial" w:cs="Arial"/>
          <w:sz w:val="24"/>
          <w:szCs w:val="24"/>
          <w:lang w:val="cs-CZ"/>
        </w:rPr>
        <w:t xml:space="preserve"> vyhlášené Českým statistickým úřadem (</w:t>
      </w:r>
      <w:r>
        <w:rPr>
          <w:rFonts w:ascii="Arial" w:eastAsia="Arial" w:hAnsi="Arial" w:cs="Arial"/>
          <w:i/>
          <w:sz w:val="24"/>
          <w:szCs w:val="24"/>
          <w:lang w:val="cs-CZ"/>
        </w:rPr>
        <w:t>M</w:t>
      </w:r>
      <w:r w:rsidRPr="00CA7399">
        <w:rPr>
          <w:rFonts w:ascii="Arial" w:eastAsia="Arial" w:hAnsi="Arial" w:cs="Arial"/>
          <w:i/>
          <w:sz w:val="24"/>
          <w:szCs w:val="24"/>
          <w:vertAlign w:val="subscript"/>
          <w:lang w:val="cs-CZ"/>
        </w:rPr>
        <w:t>2015</w:t>
      </w:r>
      <w:r>
        <w:rPr>
          <w:rFonts w:ascii="Arial" w:eastAsia="Arial" w:hAnsi="Arial" w:cs="Arial"/>
          <w:sz w:val="24"/>
          <w:szCs w:val="24"/>
          <w:lang w:val="cs-CZ"/>
        </w:rPr>
        <w:t xml:space="preserve">); </w:t>
      </w:r>
    </w:p>
    <w:p w14:paraId="41E448D2" w14:textId="77777777" w:rsidR="00535223" w:rsidRDefault="00535223" w:rsidP="00207E46">
      <w:pPr>
        <w:widowControl/>
        <w:autoSpaceDE/>
        <w:autoSpaceDN/>
        <w:adjustRightInd/>
        <w:spacing w:after="120"/>
        <w:ind w:left="2520" w:right="-1"/>
        <w:jc w:val="both"/>
        <w:rPr>
          <w:rFonts w:ascii="Arial" w:eastAsia="Arial" w:hAnsi="Arial" w:cs="Arial"/>
          <w:sz w:val="24"/>
          <w:szCs w:val="24"/>
          <w:lang w:val="cs-CZ"/>
        </w:rPr>
      </w:pPr>
    </w:p>
    <w:p w14:paraId="1633189B" w14:textId="21CE75E6" w:rsidR="00DC35ED" w:rsidRDefault="00DC35ED" w:rsidP="00CA7399">
      <w:pPr>
        <w:widowControl/>
        <w:autoSpaceDE/>
        <w:autoSpaceDN/>
        <w:adjustRightInd/>
        <w:spacing w:after="120"/>
        <w:ind w:left="2520" w:right="-1"/>
        <w:jc w:val="both"/>
        <w:rPr>
          <w:rFonts w:ascii="Arial" w:eastAsia="Arial" w:hAnsi="Arial" w:cs="Arial"/>
          <w:sz w:val="24"/>
          <w:szCs w:val="24"/>
          <w:lang w:val="cs-CZ"/>
        </w:rPr>
      </w:pPr>
      <w:r>
        <w:rPr>
          <w:rFonts w:ascii="Arial" w:eastAsia="Arial" w:hAnsi="Arial" w:cs="Arial"/>
          <w:sz w:val="24"/>
          <w:szCs w:val="24"/>
          <w:lang w:val="cs-CZ"/>
        </w:rPr>
        <w:t>nebo</w:t>
      </w:r>
    </w:p>
    <w:p w14:paraId="0261D513" w14:textId="043CD844" w:rsidR="00DC35ED" w:rsidRDefault="00DC35ED" w:rsidP="00DC35ED">
      <w:pPr>
        <w:widowControl/>
        <w:autoSpaceDE/>
        <w:autoSpaceDN/>
        <w:adjustRightInd/>
        <w:spacing w:after="120"/>
        <w:ind w:left="2520" w:right="-1" w:hanging="1440"/>
        <w:jc w:val="both"/>
        <w:rPr>
          <w:rFonts w:ascii="Arial" w:eastAsia="Arial" w:hAnsi="Arial" w:cs="Arial"/>
          <w:sz w:val="24"/>
          <w:szCs w:val="24"/>
          <w:lang w:val="cs-CZ"/>
        </w:rPr>
      </w:pPr>
    </w:p>
    <w:p w14:paraId="64B83830" w14:textId="00589FFF" w:rsidR="00DC35ED" w:rsidRDefault="00DC35ED" w:rsidP="00DC35ED">
      <w:pPr>
        <w:widowControl/>
        <w:autoSpaceDE/>
        <w:autoSpaceDN/>
        <w:adjustRightInd/>
        <w:spacing w:after="120"/>
        <w:ind w:left="2520" w:right="-1" w:hanging="1440"/>
        <w:jc w:val="both"/>
        <w:rPr>
          <w:rFonts w:ascii="Arial" w:eastAsia="Arial" w:hAnsi="Arial" w:cs="Arial"/>
          <w:sz w:val="24"/>
          <w:szCs w:val="24"/>
          <w:lang w:val="cs-CZ"/>
        </w:rPr>
      </w:pPr>
      <w:r>
        <w:rPr>
          <w:rFonts w:ascii="Arial" w:eastAsia="Arial" w:hAnsi="Arial" w:cs="Arial"/>
          <w:sz w:val="24"/>
          <w:szCs w:val="24"/>
          <w:lang w:val="cs-CZ"/>
        </w:rPr>
        <w:tab/>
      </w:r>
      <w:r w:rsidR="00535223">
        <w:rPr>
          <w:rFonts w:ascii="Arial" w:eastAsia="Arial" w:hAnsi="Arial" w:cs="Arial"/>
          <w:sz w:val="24"/>
          <w:szCs w:val="24"/>
          <w:lang w:val="cs-CZ"/>
        </w:rPr>
        <w:t xml:space="preserve">…. </w:t>
      </w:r>
      <w:r>
        <w:rPr>
          <w:rFonts w:ascii="Arial" w:eastAsia="Arial" w:hAnsi="Arial" w:cs="Arial"/>
          <w:sz w:val="24"/>
          <w:szCs w:val="24"/>
          <w:lang w:val="cs-CZ"/>
        </w:rPr>
        <w:t>je podíl (i) minimální zaručené mzdy pro kategorii řidič autobusu určené nařízením vlády</w:t>
      </w:r>
      <w:r w:rsidR="00535223">
        <w:rPr>
          <w:rFonts w:ascii="Arial" w:eastAsia="Arial" w:hAnsi="Arial" w:cs="Arial"/>
          <w:sz w:val="24"/>
          <w:szCs w:val="24"/>
          <w:lang w:val="cs-CZ"/>
        </w:rPr>
        <w:t xml:space="preserve">, vždy k 1. 1. daného kalendářního roku (tj. ke dni účinnosti změny cen) </w:t>
      </w:r>
      <w:r>
        <w:rPr>
          <w:rFonts w:ascii="Arial" w:eastAsia="Arial" w:hAnsi="Arial" w:cs="Arial"/>
          <w:sz w:val="24"/>
          <w:szCs w:val="24"/>
          <w:lang w:val="cs-CZ"/>
        </w:rPr>
        <w:t>(</w:t>
      </w:r>
      <w:r w:rsidR="00535223">
        <w:rPr>
          <w:rFonts w:ascii="Cambria Math" w:eastAsia="Cambria Math" w:hAnsi="Cambria Math" w:cs="Arial"/>
          <w:sz w:val="28"/>
          <w:szCs w:val="24"/>
          <w:lang w:val="cs-CZ"/>
        </w:rPr>
        <w:t xml:space="preserve">M </w:t>
      </w:r>
      <w:r w:rsidR="00535223" w:rsidRPr="00590F61">
        <w:rPr>
          <w:rFonts w:ascii="Cambria Math" w:eastAsia="Cambria Math" w:hAnsi="Cambria Math" w:cs="Arial"/>
          <w:sz w:val="28"/>
          <w:szCs w:val="24"/>
          <w:vertAlign w:val="subscript"/>
          <w:lang w:val="cs-CZ"/>
        </w:rPr>
        <w:t>i-1</w:t>
      </w:r>
      <w:r>
        <w:rPr>
          <w:rFonts w:ascii="Arial" w:eastAsia="Arial" w:hAnsi="Arial" w:cs="Arial"/>
          <w:sz w:val="24"/>
          <w:szCs w:val="24"/>
          <w:lang w:val="cs-CZ"/>
        </w:rPr>
        <w:t>) a</w:t>
      </w:r>
      <w:r w:rsidR="00FF2324">
        <w:rPr>
          <w:rFonts w:ascii="Arial" w:eastAsia="Arial" w:hAnsi="Arial" w:cs="Arial"/>
          <w:sz w:val="24"/>
          <w:szCs w:val="24"/>
          <w:lang w:val="cs-CZ"/>
        </w:rPr>
        <w:t> </w:t>
      </w:r>
      <w:r>
        <w:rPr>
          <w:rFonts w:ascii="Arial" w:eastAsia="Arial" w:hAnsi="Arial" w:cs="Arial"/>
          <w:sz w:val="24"/>
          <w:szCs w:val="24"/>
          <w:lang w:val="cs-CZ"/>
        </w:rPr>
        <w:t>(</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minimální zaručen</w:t>
      </w:r>
      <w:r w:rsidR="00FF2324">
        <w:rPr>
          <w:rFonts w:ascii="Arial" w:eastAsia="Arial" w:hAnsi="Arial" w:cs="Arial"/>
          <w:sz w:val="24"/>
          <w:szCs w:val="24"/>
          <w:lang w:val="cs-CZ"/>
        </w:rPr>
        <w:t>é</w:t>
      </w:r>
      <w:r>
        <w:rPr>
          <w:rFonts w:ascii="Arial" w:eastAsia="Arial" w:hAnsi="Arial" w:cs="Arial"/>
          <w:sz w:val="24"/>
          <w:szCs w:val="24"/>
          <w:lang w:val="cs-CZ"/>
        </w:rPr>
        <w:t xml:space="preserve"> mzd</w:t>
      </w:r>
      <w:r w:rsidR="00FF2324">
        <w:rPr>
          <w:rFonts w:ascii="Arial" w:eastAsia="Arial" w:hAnsi="Arial" w:cs="Arial"/>
          <w:sz w:val="24"/>
          <w:szCs w:val="24"/>
          <w:lang w:val="cs-CZ"/>
        </w:rPr>
        <w:t>y</w:t>
      </w:r>
      <w:r>
        <w:rPr>
          <w:rFonts w:ascii="Arial" w:eastAsia="Arial" w:hAnsi="Arial" w:cs="Arial"/>
          <w:sz w:val="24"/>
          <w:szCs w:val="24"/>
          <w:lang w:val="cs-CZ"/>
        </w:rPr>
        <w:t xml:space="preserve"> pro kategorii řidič autobusu určené nařízením vlády pro rok 2015 (M</w:t>
      </w:r>
      <w:r w:rsidRPr="00CA7399">
        <w:rPr>
          <w:rFonts w:ascii="Arial" w:eastAsia="Arial" w:hAnsi="Arial" w:cs="Arial"/>
          <w:sz w:val="24"/>
          <w:szCs w:val="24"/>
          <w:vertAlign w:val="subscript"/>
          <w:lang w:val="cs-CZ"/>
        </w:rPr>
        <w:t>2015</w:t>
      </w:r>
      <w:r>
        <w:rPr>
          <w:rFonts w:ascii="Arial" w:eastAsia="Arial" w:hAnsi="Arial" w:cs="Arial"/>
          <w:sz w:val="24"/>
          <w:szCs w:val="24"/>
          <w:lang w:val="cs-CZ"/>
        </w:rPr>
        <w:t>)</w:t>
      </w:r>
      <w:r w:rsidR="00535223">
        <w:rPr>
          <w:rFonts w:ascii="Arial" w:eastAsia="Arial" w:hAnsi="Arial" w:cs="Arial"/>
          <w:sz w:val="24"/>
          <w:szCs w:val="24"/>
          <w:lang w:val="cs-CZ"/>
        </w:rPr>
        <w:t>.</w:t>
      </w:r>
    </w:p>
    <w:p w14:paraId="379DFC57" w14:textId="77777777" w:rsidR="00535223" w:rsidRDefault="00535223" w:rsidP="00DC35ED">
      <w:pPr>
        <w:widowControl/>
        <w:autoSpaceDE/>
        <w:autoSpaceDN/>
        <w:adjustRightInd/>
        <w:spacing w:after="120"/>
        <w:ind w:left="2520" w:right="-1" w:hanging="1440"/>
        <w:jc w:val="both"/>
        <w:rPr>
          <w:rFonts w:ascii="Arial" w:eastAsia="Arial" w:hAnsi="Arial" w:cs="Arial"/>
          <w:sz w:val="24"/>
          <w:szCs w:val="24"/>
          <w:lang w:val="cs-CZ"/>
        </w:rPr>
      </w:pPr>
    </w:p>
    <w:p w14:paraId="4CAF21EB" w14:textId="1212E03E" w:rsidR="00DC35ED" w:rsidRDefault="00535223" w:rsidP="00CA7399">
      <w:pPr>
        <w:widowControl/>
        <w:autoSpaceDE/>
        <w:autoSpaceDN/>
        <w:adjustRightInd/>
        <w:spacing w:after="120"/>
        <w:ind w:left="2520" w:right="-1" w:firstLine="32"/>
        <w:jc w:val="both"/>
        <w:rPr>
          <w:rFonts w:ascii="Arial" w:eastAsia="Arial" w:hAnsi="Arial" w:cs="Arial"/>
          <w:sz w:val="24"/>
          <w:szCs w:val="24"/>
          <w:lang w:val="cs-CZ"/>
        </w:rPr>
      </w:pPr>
      <w:r>
        <w:rPr>
          <w:rFonts w:ascii="Arial" w:eastAsia="Arial" w:hAnsi="Arial" w:cs="Arial"/>
          <w:sz w:val="24"/>
          <w:szCs w:val="24"/>
          <w:lang w:val="cs-CZ"/>
        </w:rPr>
        <w:t xml:space="preserve">Pro výpočet změny ceny dle písm. a) tohoto odstavce smlouvy se použije vždy ten výpočet, který je pro Dopravce </w:t>
      </w:r>
      <w:r w:rsidR="007D570E">
        <w:rPr>
          <w:rFonts w:ascii="Arial" w:eastAsia="Arial" w:hAnsi="Arial" w:cs="Arial"/>
          <w:sz w:val="24"/>
          <w:szCs w:val="24"/>
          <w:lang w:val="cs-CZ"/>
        </w:rPr>
        <w:t xml:space="preserve">finančně </w:t>
      </w:r>
      <w:r>
        <w:rPr>
          <w:rFonts w:ascii="Arial" w:eastAsia="Arial" w:hAnsi="Arial" w:cs="Arial"/>
          <w:sz w:val="24"/>
          <w:szCs w:val="24"/>
          <w:lang w:val="cs-CZ"/>
        </w:rPr>
        <w:t>příznivější</w:t>
      </w:r>
      <w:r w:rsidR="007D570E">
        <w:rPr>
          <w:rFonts w:ascii="Arial" w:eastAsia="Arial" w:hAnsi="Arial" w:cs="Arial"/>
          <w:sz w:val="24"/>
          <w:szCs w:val="24"/>
          <w:lang w:val="cs-CZ"/>
        </w:rPr>
        <w:t xml:space="preserve"> (tj. s vyšším navýšením ceny)</w:t>
      </w:r>
      <w:r>
        <w:rPr>
          <w:rFonts w:ascii="Arial" w:eastAsia="Arial" w:hAnsi="Arial" w:cs="Arial"/>
          <w:sz w:val="24"/>
          <w:szCs w:val="24"/>
          <w:lang w:val="cs-CZ"/>
        </w:rPr>
        <w:t>.</w:t>
      </w:r>
    </w:p>
    <w:p w14:paraId="4C5EFBD6" w14:textId="77777777" w:rsidR="007A1EF1" w:rsidRDefault="002F5A90">
      <w:pPr>
        <w:widowControl/>
        <w:numPr>
          <w:ilvl w:val="1"/>
          <w:numId w:val="27"/>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v závislosti na meziročním zvýšení či snížení spotřebitelské ceny motorové nafty</w:t>
      </w:r>
      <w:r w:rsidR="00FF2324">
        <w:rPr>
          <w:rFonts w:ascii="Arial" w:eastAsia="Arial" w:hAnsi="Arial" w:cs="Arial"/>
          <w:sz w:val="24"/>
          <w:szCs w:val="24"/>
          <w:lang w:val="cs-CZ"/>
        </w:rPr>
        <w:t xml:space="preserve"> </w:t>
      </w:r>
      <w:r>
        <w:rPr>
          <w:rFonts w:ascii="Arial" w:eastAsia="Arial" w:hAnsi="Arial" w:cs="Arial"/>
          <w:b/>
          <w:sz w:val="24"/>
          <w:szCs w:val="24"/>
          <w:lang w:val="cs-CZ"/>
        </w:rPr>
        <w:t>(N)</w:t>
      </w:r>
      <w:r w:rsidR="00FF2324" w:rsidRPr="00CA7399">
        <w:rPr>
          <w:rFonts w:ascii="Arial" w:eastAsia="Arial" w:hAnsi="Arial" w:cs="Arial"/>
          <w:sz w:val="24"/>
          <w:szCs w:val="24"/>
          <w:lang w:val="cs-CZ"/>
        </w:rPr>
        <w:t xml:space="preserve"> </w:t>
      </w:r>
      <w:r>
        <w:rPr>
          <w:rFonts w:ascii="Arial" w:eastAsia="Arial" w:hAnsi="Arial" w:cs="Arial"/>
          <w:sz w:val="24"/>
          <w:szCs w:val="24"/>
          <w:lang w:val="cs-CZ"/>
        </w:rPr>
        <w:t xml:space="preserve">vyhlášené Českým statistickým úřadem o částku v Kč, která se určí jako násobek </w:t>
      </w:r>
    </w:p>
    <w:p w14:paraId="08D1A728" w14:textId="1DBDD8BA" w:rsidR="00922077" w:rsidRDefault="002F5A90" w:rsidP="00CA7399">
      <w:pPr>
        <w:widowControl/>
        <w:autoSpaceDE/>
        <w:autoSpaceDN/>
        <w:adjustRightInd/>
        <w:spacing w:after="120"/>
        <w:ind w:left="1080" w:right="-1"/>
        <w:jc w:val="center"/>
        <w:rPr>
          <w:rFonts w:ascii="Arial" w:eastAsia="Arial" w:hAnsi="Arial" w:cs="Arial"/>
          <w:sz w:val="24"/>
          <w:szCs w:val="24"/>
          <w:lang w:val="cs-CZ"/>
        </w:rPr>
      </w:pPr>
      <w:r w:rsidRPr="00CA7399">
        <w:rPr>
          <w:rFonts w:ascii="Arial" w:eastAsia="Cambria Math" w:hAnsi="Arial" w:cs="Arial"/>
          <w:b/>
          <w:sz w:val="24"/>
          <w:szCs w:val="24"/>
          <w:lang w:val="cs-CZ"/>
        </w:rPr>
        <w:t>8,85</w:t>
      </w:r>
      <w:r w:rsidRPr="00CA7399">
        <w:rPr>
          <w:rFonts w:ascii="Arial" w:eastAsia="Cambria Math" w:hAnsi="Arial" w:cs="Arial" w:hint="cs"/>
          <w:b/>
          <w:sz w:val="24"/>
          <w:szCs w:val="24"/>
          <w:lang w:val="cs-CZ"/>
        </w:rPr>
        <w:t>×</w:t>
      </w:r>
      <w:r w:rsidR="007D570E" w:rsidRPr="00CA7399">
        <w:rPr>
          <w:rFonts w:ascii="Arial" w:eastAsia="Cambria Math" w:hAnsi="Arial" w:cs="Arial"/>
          <w:b/>
          <w:sz w:val="24"/>
          <w:szCs w:val="24"/>
          <w:lang w:val="cs-CZ"/>
        </w:rPr>
        <w:sym w:font="Symbol" w:char="F05B"/>
      </w:r>
      <w:r w:rsidRPr="00CA7399">
        <w:rPr>
          <w:rFonts w:ascii="Arial" w:eastAsia="Cambria Math" w:hAnsi="Arial" w:cs="Arial"/>
          <w:b/>
          <w:sz w:val="24"/>
          <w:szCs w:val="24"/>
          <w:lang w:val="cs-CZ"/>
        </w:rPr>
        <w:t xml:space="preserve">(N </w:t>
      </w:r>
      <w:r w:rsidRPr="00CA7399">
        <w:rPr>
          <w:rFonts w:ascii="Arial" w:eastAsia="Cambria Math" w:hAnsi="Arial" w:cs="Arial"/>
          <w:b/>
          <w:sz w:val="24"/>
          <w:szCs w:val="24"/>
          <w:vertAlign w:val="subscript"/>
          <w:lang w:val="cs-CZ"/>
        </w:rPr>
        <w:t>i-1</w:t>
      </w:r>
      <w:r w:rsidR="007D570E" w:rsidRPr="00CA7399">
        <w:rPr>
          <w:rFonts w:ascii="Arial" w:eastAsia="Cambria Math" w:hAnsi="Arial" w:cs="Arial"/>
          <w:b/>
          <w:sz w:val="24"/>
          <w:szCs w:val="24"/>
          <w:lang w:val="cs-CZ"/>
        </w:rPr>
        <w:t>/</w:t>
      </w:r>
      <w:r w:rsidRPr="00CA7399">
        <w:rPr>
          <w:rFonts w:ascii="Arial" w:eastAsia="Cambria Math" w:hAnsi="Arial" w:cs="Arial"/>
          <w:b/>
          <w:sz w:val="24"/>
          <w:szCs w:val="24"/>
          <w:lang w:val="cs-CZ"/>
        </w:rPr>
        <w:t>N</w:t>
      </w:r>
      <w:proofErr w:type="gramStart"/>
      <w:r w:rsidRPr="00CA7399">
        <w:rPr>
          <w:rFonts w:ascii="Arial" w:eastAsia="Cambria Math" w:hAnsi="Arial" w:cs="Arial"/>
          <w:b/>
          <w:sz w:val="24"/>
          <w:szCs w:val="24"/>
          <w:vertAlign w:val="subscript"/>
          <w:lang w:val="cs-CZ"/>
        </w:rPr>
        <w:t>2015</w:t>
      </w:r>
      <w:r w:rsidR="007D570E" w:rsidRPr="00CA7399">
        <w:rPr>
          <w:rFonts w:ascii="Arial" w:eastAsia="Cambria Math" w:hAnsi="Arial" w:cs="Arial"/>
          <w:b/>
          <w:sz w:val="24"/>
          <w:szCs w:val="24"/>
          <w:lang w:val="cs-CZ"/>
        </w:rPr>
        <w:t>)</w:t>
      </w:r>
      <w:r w:rsidRPr="00CA7399">
        <w:rPr>
          <w:rFonts w:ascii="Arial" w:eastAsia="Cambria Math" w:hAnsi="Arial" w:cs="Arial"/>
          <w:b/>
          <w:sz w:val="24"/>
          <w:szCs w:val="24"/>
          <w:lang w:val="cs-CZ"/>
        </w:rPr>
        <w:t>-</w:t>
      </w:r>
      <w:proofErr w:type="gramEnd"/>
      <w:r w:rsidRPr="00CA7399">
        <w:rPr>
          <w:rFonts w:ascii="Arial" w:eastAsia="Cambria Math" w:hAnsi="Arial" w:cs="Arial"/>
          <w:b/>
          <w:sz w:val="24"/>
          <w:szCs w:val="24"/>
          <w:lang w:val="cs-CZ"/>
        </w:rPr>
        <w:t>1</w:t>
      </w:r>
      <w:r w:rsidR="007D570E" w:rsidRPr="00CA7399">
        <w:rPr>
          <w:rFonts w:ascii="Arial" w:eastAsia="Cambria Math" w:hAnsi="Arial" w:cs="Arial"/>
          <w:b/>
          <w:sz w:val="24"/>
          <w:szCs w:val="24"/>
          <w:lang w:val="cs-CZ"/>
        </w:rPr>
        <w:sym w:font="Symbol" w:char="F05D"/>
      </w:r>
      <w:r w:rsidRPr="00CA7399">
        <w:rPr>
          <w:rFonts w:ascii="Arial" w:eastAsia="Arial" w:hAnsi="Arial" w:cs="Arial"/>
          <w:b/>
          <w:sz w:val="24"/>
          <w:szCs w:val="24"/>
          <w:lang w:val="cs-CZ"/>
        </w:rPr>
        <w:t>,</w:t>
      </w:r>
      <w:r>
        <w:rPr>
          <w:rFonts w:ascii="Arial" w:eastAsia="Arial" w:hAnsi="Arial" w:cs="Arial"/>
          <w:sz w:val="24"/>
          <w:szCs w:val="24"/>
          <w:lang w:val="cs-CZ"/>
        </w:rPr>
        <w:t xml:space="preserve"> kde</w:t>
      </w:r>
    </w:p>
    <w:p w14:paraId="6E0663D3" w14:textId="222242B0" w:rsidR="00922077" w:rsidRDefault="002F5A90">
      <w:pPr>
        <w:widowControl/>
        <w:autoSpaceDE/>
        <w:autoSpaceDN/>
        <w:adjustRightInd/>
        <w:spacing w:after="120"/>
        <w:ind w:left="2520" w:hanging="1440"/>
        <w:jc w:val="both"/>
        <w:rPr>
          <w:rFonts w:ascii="Arial" w:eastAsia="Arial" w:hAnsi="Arial" w:cs="Arial"/>
          <w:sz w:val="24"/>
          <w:szCs w:val="24"/>
          <w:lang w:val="cs-CZ"/>
        </w:rPr>
      </w:pPr>
      <w:r>
        <w:rPr>
          <w:rFonts w:ascii="Cambria Math" w:eastAsia="Cambria Math" w:hAnsi="Cambria Math" w:cs="Arial"/>
          <w:sz w:val="28"/>
          <w:szCs w:val="24"/>
          <w:lang w:val="cs-CZ"/>
        </w:rPr>
        <w:t xml:space="preserve">N </w:t>
      </w:r>
      <w:r w:rsidRPr="00CA7399">
        <w:rPr>
          <w:rFonts w:ascii="Cambria Math" w:eastAsia="Cambria Math" w:hAnsi="Cambria Math" w:cs="Arial"/>
          <w:sz w:val="28"/>
          <w:szCs w:val="24"/>
          <w:vertAlign w:val="subscript"/>
          <w:lang w:val="cs-CZ"/>
        </w:rPr>
        <w:t>i-1</w:t>
      </w:r>
      <w:r w:rsidR="007D570E">
        <w:rPr>
          <w:rFonts w:ascii="Cambria Math" w:eastAsia="Cambria Math" w:hAnsi="Cambria Math" w:cs="Arial"/>
          <w:sz w:val="28"/>
          <w:szCs w:val="24"/>
          <w:vertAlign w:val="subscript"/>
          <w:lang w:val="cs-CZ"/>
        </w:rPr>
        <w:t>/</w:t>
      </w:r>
      <w:r>
        <w:rPr>
          <w:rFonts w:ascii="Cambria Math" w:eastAsia="Cambria Math" w:hAnsi="Cambria Math" w:cs="Arial"/>
          <w:sz w:val="28"/>
          <w:szCs w:val="24"/>
          <w:lang w:val="cs-CZ"/>
        </w:rPr>
        <w:t>N</w:t>
      </w:r>
      <w:proofErr w:type="gramStart"/>
      <w:r w:rsidRPr="00CA7399">
        <w:rPr>
          <w:rFonts w:ascii="Cambria Math" w:eastAsia="Cambria Math" w:hAnsi="Cambria Math" w:cs="Arial"/>
          <w:sz w:val="28"/>
          <w:szCs w:val="24"/>
          <w:vertAlign w:val="subscript"/>
          <w:lang w:val="cs-CZ"/>
        </w:rPr>
        <w:t>2015</w:t>
      </w:r>
      <w:r>
        <w:rPr>
          <w:rFonts w:ascii="Arial" w:eastAsia="Arial" w:hAnsi="Arial" w:cs="Arial"/>
          <w:sz w:val="24"/>
          <w:szCs w:val="24"/>
          <w:lang w:val="cs-CZ"/>
        </w:rPr>
        <w:t>….</w:t>
      </w:r>
      <w:proofErr w:type="gramEnd"/>
      <w:r>
        <w:rPr>
          <w:rFonts w:ascii="Arial" w:eastAsia="Arial" w:hAnsi="Arial" w:cs="Arial"/>
          <w:sz w:val="24"/>
          <w:szCs w:val="24"/>
          <w:lang w:val="cs-CZ"/>
        </w:rPr>
        <w:t>.</w:t>
      </w:r>
      <w:r>
        <w:rPr>
          <w:rFonts w:ascii="Arial" w:eastAsia="Arial" w:hAnsi="Arial" w:cs="Arial"/>
          <w:sz w:val="24"/>
          <w:szCs w:val="24"/>
          <w:lang w:val="cs-CZ"/>
        </w:rPr>
        <w:tab/>
        <w:t xml:space="preserve">je podíl (i) průměrné spotřebitelské ceny motorové nafty </w:t>
      </w:r>
      <w:r w:rsidR="007D570E">
        <w:rPr>
          <w:rFonts w:ascii="Arial" w:eastAsia="Arial" w:hAnsi="Arial" w:cs="Arial"/>
          <w:sz w:val="24"/>
          <w:szCs w:val="24"/>
          <w:lang w:val="cs-CZ"/>
        </w:rPr>
        <w:t xml:space="preserve">v kalendářním roce bezprostředně předcházejícím roku, pro </w:t>
      </w:r>
      <w:r w:rsidR="007D570E">
        <w:rPr>
          <w:rFonts w:ascii="Arial" w:eastAsia="Arial" w:hAnsi="Arial" w:cs="Arial"/>
          <w:sz w:val="24"/>
          <w:szCs w:val="24"/>
          <w:lang w:val="cs-CZ"/>
        </w:rPr>
        <w:lastRenderedPageBreak/>
        <w:t>nějž je úprava cen prováděna,</w:t>
      </w:r>
      <w:r w:rsidR="007D570E" w:rsidDel="007D570E">
        <w:rPr>
          <w:rFonts w:ascii="Arial" w:eastAsia="Arial" w:hAnsi="Arial" w:cs="Arial"/>
          <w:sz w:val="24"/>
          <w:szCs w:val="24"/>
          <w:lang w:val="cs-CZ"/>
        </w:rPr>
        <w:t xml:space="preserve"> </w:t>
      </w:r>
      <w:r>
        <w:rPr>
          <w:rFonts w:ascii="Arial" w:eastAsia="Arial" w:hAnsi="Arial" w:cs="Arial"/>
          <w:sz w:val="24"/>
          <w:szCs w:val="24"/>
          <w:lang w:val="cs-CZ"/>
        </w:rPr>
        <w:t>vyhlášené Českým statistickým úřadem (</w:t>
      </w:r>
      <w:r>
        <w:rPr>
          <w:noProof/>
          <w:position w:val="-12"/>
          <w:lang w:val="cs-CZ" w:eastAsia="cs-CZ"/>
        </w:rPr>
        <w:drawing>
          <wp:inline distT="0" distB="0" distL="0" distR="0" wp14:anchorId="17D51047" wp14:editId="63DE28EA">
            <wp:extent cx="205547" cy="170733"/>
            <wp:effectExtent l="0" t="0" r="0" b="1270"/>
            <wp:docPr id="3" name="Obrázek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tretch>
                      <a:fillRect/>
                    </a:stretch>
                  </pic:blipFill>
                  <pic:spPr bwMode="auto">
                    <a:xfrm>
                      <a:off x="0" y="0"/>
                      <a:ext cx="205547" cy="170733"/>
                    </a:xfrm>
                    <a:prstGeom prst="rect">
                      <a:avLst/>
                    </a:prstGeom>
                  </pic:spPr>
                </pic:pic>
              </a:graphicData>
            </a:graphic>
          </wp:inline>
        </w:drawing>
      </w:r>
      <w:r>
        <w:rPr>
          <w:rFonts w:ascii="Arial" w:eastAsia="Arial" w:hAnsi="Arial" w:cs="Arial"/>
          <w:sz w:val="24"/>
          <w:szCs w:val="24"/>
          <w:lang w:val="cs-CZ"/>
        </w:rPr>
        <w:t>)</w:t>
      </w:r>
      <w:r w:rsidR="00DC35ED">
        <w:rPr>
          <w:rFonts w:ascii="Arial" w:eastAsia="Arial" w:hAnsi="Arial" w:cs="Arial"/>
          <w:sz w:val="24"/>
          <w:szCs w:val="24"/>
          <w:lang w:val="cs-CZ"/>
        </w:rPr>
        <w:t xml:space="preserve"> </w:t>
      </w:r>
      <w:r>
        <w:rPr>
          <w:rFonts w:ascii="Arial" w:eastAsia="Arial" w:hAnsi="Arial" w:cs="Arial"/>
          <w:sz w:val="24"/>
          <w:szCs w:val="24"/>
          <w:lang w:val="cs-CZ"/>
        </w:rPr>
        <w:t>a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průměrné spotřebitelské ceny motorové nafty v</w:t>
      </w:r>
      <w:r w:rsidR="007D570E">
        <w:rPr>
          <w:rFonts w:ascii="Arial" w:eastAsia="Arial" w:hAnsi="Arial" w:cs="Arial"/>
          <w:sz w:val="24"/>
          <w:szCs w:val="24"/>
          <w:lang w:val="cs-CZ"/>
        </w:rPr>
        <w:t> </w:t>
      </w:r>
      <w:r>
        <w:rPr>
          <w:rFonts w:ascii="Arial" w:eastAsia="Arial" w:hAnsi="Arial" w:cs="Arial"/>
          <w:sz w:val="24"/>
          <w:szCs w:val="24"/>
          <w:lang w:val="cs-CZ"/>
        </w:rPr>
        <w:t>roce</w:t>
      </w:r>
      <w:r w:rsidR="007D570E">
        <w:rPr>
          <w:rFonts w:ascii="Arial" w:eastAsia="Arial" w:hAnsi="Arial" w:cs="Arial"/>
          <w:sz w:val="24"/>
          <w:szCs w:val="24"/>
          <w:lang w:val="cs-CZ"/>
        </w:rPr>
        <w:t xml:space="preserve"> </w:t>
      </w:r>
      <w:r>
        <w:rPr>
          <w:rFonts w:ascii="Arial" w:eastAsia="Arial" w:hAnsi="Arial" w:cs="Arial"/>
          <w:sz w:val="24"/>
          <w:szCs w:val="24"/>
          <w:lang w:val="cs-CZ"/>
        </w:rPr>
        <w:t>2015 vyhlášené Českým statistickým úřadem (</w:t>
      </w:r>
      <w:r>
        <w:rPr>
          <w:rFonts w:ascii="Arial" w:eastAsia="Arial" w:hAnsi="Arial" w:cs="Arial"/>
          <w:i/>
          <w:sz w:val="24"/>
          <w:szCs w:val="24"/>
          <w:lang w:val="cs-CZ"/>
        </w:rPr>
        <w:t>N</w:t>
      </w:r>
      <w:r w:rsidRPr="00CA7399">
        <w:rPr>
          <w:rFonts w:ascii="Arial" w:eastAsia="Arial" w:hAnsi="Arial" w:cs="Arial"/>
          <w:i/>
          <w:sz w:val="24"/>
          <w:szCs w:val="24"/>
          <w:vertAlign w:val="subscript"/>
          <w:lang w:val="cs-CZ"/>
        </w:rPr>
        <w:t>2015</w:t>
      </w:r>
      <w:r>
        <w:rPr>
          <w:rFonts w:ascii="Arial" w:eastAsia="Arial" w:hAnsi="Arial" w:cs="Arial"/>
          <w:sz w:val="24"/>
          <w:szCs w:val="24"/>
          <w:lang w:val="cs-CZ"/>
        </w:rPr>
        <w:t>).</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w:tblDescription w:val=""/>
      </w:tblPr>
      <w:tblGrid>
        <w:gridCol w:w="8280"/>
      </w:tblGrid>
      <w:tr w:rsidR="00922077" w:rsidRPr="00207E46" w14:paraId="785BE399" w14:textId="77777777">
        <w:trPr>
          <w:trHeight w:val="1070"/>
        </w:trPr>
        <w:tc>
          <w:tcPr>
            <w:tcW w:w="8280" w:type="dxa"/>
          </w:tcPr>
          <w:p w14:paraId="06307BA2" w14:textId="77777777" w:rsidR="00922077" w:rsidRDefault="00922077">
            <w:pPr>
              <w:widowControl/>
              <w:autoSpaceDE/>
              <w:autoSpaceDN/>
              <w:adjustRightInd/>
              <w:spacing w:after="120"/>
              <w:ind w:left="720" w:right="-1"/>
              <w:jc w:val="both"/>
              <w:rPr>
                <w:rFonts w:ascii="Arial" w:eastAsia="Arial" w:hAnsi="Arial" w:cs="Arial"/>
                <w:sz w:val="24"/>
                <w:szCs w:val="24"/>
                <w:lang w:val="cs-CZ"/>
              </w:rPr>
            </w:pPr>
          </w:p>
          <w:p w14:paraId="0D03B193" w14:textId="17651C8D" w:rsidR="00922077" w:rsidRDefault="002F5A90">
            <w:pPr>
              <w:widowControl/>
              <w:autoSpaceDE/>
              <w:autoSpaceDN/>
              <w:adjustRightInd/>
              <w:spacing w:after="120"/>
              <w:ind w:left="132" w:right="-1"/>
              <w:jc w:val="both"/>
              <w:rPr>
                <w:rFonts w:ascii="Arial" w:eastAsia="Arial" w:hAnsi="Arial" w:cs="Arial"/>
                <w:sz w:val="24"/>
                <w:szCs w:val="24"/>
                <w:lang w:val="cs-CZ"/>
              </w:rPr>
            </w:pPr>
            <w:r>
              <w:rPr>
                <w:rFonts w:ascii="Arial" w:eastAsia="Arial" w:hAnsi="Arial" w:cs="Arial"/>
                <w:sz w:val="24"/>
                <w:szCs w:val="24"/>
                <w:lang w:val="cs-CZ"/>
              </w:rPr>
              <w:t>Úprava změn shora uvedených cen je pro přehlednost uvedena rovněž v</w:t>
            </w:r>
            <w:r w:rsidR="007A1EF1">
              <w:rPr>
                <w:rFonts w:ascii="Arial" w:eastAsia="Arial" w:hAnsi="Arial" w:cs="Arial"/>
                <w:sz w:val="24"/>
                <w:szCs w:val="24"/>
                <w:lang w:val="cs-CZ"/>
              </w:rPr>
              <w:t> </w:t>
            </w:r>
            <w:r>
              <w:rPr>
                <w:rFonts w:ascii="Arial" w:eastAsia="Arial" w:hAnsi="Arial" w:cs="Arial"/>
                <w:sz w:val="24"/>
                <w:szCs w:val="24"/>
                <w:lang w:val="cs-CZ"/>
              </w:rPr>
              <w:t>matematickém vyjádření:</w:t>
            </w:r>
          </w:p>
          <w:tbl>
            <w:tblPr>
              <w:tblpPr w:leftFromText="180" w:rightFromText="180" w:vertAnchor="text" w:horzAnchor="page" w:tblpX="2281" w:tblpY="11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Caption w:val=""/>
              <w:tblDescription w:val=""/>
            </w:tblPr>
            <w:tblGrid>
              <w:gridCol w:w="2628"/>
            </w:tblGrid>
            <w:tr w:rsidR="00922077" w:rsidRPr="0058704F" w14:paraId="1DA503CD" w14:textId="77777777">
              <w:trPr>
                <w:trHeight w:val="481"/>
              </w:trPr>
              <w:tc>
                <w:tcPr>
                  <w:tcW w:w="2628" w:type="dxa"/>
                  <w:shd w:val="clear" w:color="auto" w:fill="auto"/>
                  <w:vAlign w:val="center"/>
                </w:tcPr>
                <w:p w14:paraId="61BFFEF6" w14:textId="1D05130F" w:rsidR="00922077" w:rsidRDefault="002F5A90">
                  <w:pPr>
                    <w:widowControl/>
                    <w:autoSpaceDE/>
                    <w:autoSpaceDN/>
                    <w:adjustRightInd/>
                    <w:spacing w:after="120"/>
                    <w:jc w:val="both"/>
                    <w:rPr>
                      <w:rFonts w:ascii="Arial" w:eastAsia="Arial" w:hAnsi="Arial" w:cs="Arial"/>
                      <w:sz w:val="24"/>
                      <w:szCs w:val="24"/>
                      <w:lang w:val="cs-CZ"/>
                    </w:rPr>
                  </w:pPr>
                  <w:proofErr w:type="spellStart"/>
                  <w:r>
                    <w:rPr>
                      <w:rFonts w:ascii="Arial" w:eastAsia="Arial" w:hAnsi="Arial" w:cs="Arial"/>
                      <w:b/>
                      <w:sz w:val="24"/>
                      <w:szCs w:val="24"/>
                      <w:lang w:val="cs-CZ"/>
                    </w:rPr>
                    <w:t>C</w:t>
                  </w:r>
                  <w:r>
                    <w:rPr>
                      <w:rFonts w:ascii="Arial" w:eastAsia="Arial" w:hAnsi="Arial" w:cs="Arial"/>
                      <w:b/>
                      <w:sz w:val="24"/>
                      <w:szCs w:val="24"/>
                      <w:vertAlign w:val="subscript"/>
                      <w:lang w:val="cs-CZ"/>
                    </w:rPr>
                    <w:t>i</w:t>
                  </w:r>
                  <w:proofErr w:type="spellEnd"/>
                  <w:r>
                    <w:rPr>
                      <w:rFonts w:ascii="Arial" w:eastAsia="Arial" w:hAnsi="Arial" w:cs="Arial"/>
                      <w:b/>
                      <w:sz w:val="24"/>
                      <w:szCs w:val="24"/>
                      <w:lang w:val="cs-CZ"/>
                    </w:rPr>
                    <w:t xml:space="preserve"> = C</w:t>
                  </w:r>
                  <w:r>
                    <w:rPr>
                      <w:rFonts w:ascii="Arial" w:eastAsia="Arial" w:hAnsi="Arial" w:cs="Arial"/>
                      <w:b/>
                      <w:sz w:val="24"/>
                      <w:szCs w:val="24"/>
                      <w:vertAlign w:val="subscript"/>
                      <w:lang w:val="cs-CZ"/>
                    </w:rPr>
                    <w:t>20</w:t>
                  </w:r>
                  <w:r w:rsidR="00DF44DF">
                    <w:rPr>
                      <w:rFonts w:ascii="Arial" w:eastAsia="Arial" w:hAnsi="Arial" w:cs="Arial"/>
                      <w:b/>
                      <w:sz w:val="24"/>
                      <w:szCs w:val="24"/>
                      <w:vertAlign w:val="subscript"/>
                      <w:lang w:val="cs-CZ"/>
                    </w:rPr>
                    <w:t>20</w:t>
                  </w:r>
                  <w:r>
                    <w:rPr>
                      <w:rFonts w:ascii="Arial" w:eastAsia="Arial" w:hAnsi="Arial" w:cs="Arial"/>
                      <w:b/>
                      <w:sz w:val="24"/>
                      <w:szCs w:val="24"/>
                      <w:lang w:val="cs-CZ"/>
                    </w:rPr>
                    <w:t xml:space="preserve"> + </w:t>
                  </w:r>
                  <w:proofErr w:type="gramStart"/>
                  <w:r>
                    <w:rPr>
                      <w:rFonts w:ascii="Arial" w:eastAsia="Arial" w:hAnsi="Arial" w:cs="Arial"/>
                      <w:b/>
                      <w:sz w:val="24"/>
                      <w:szCs w:val="24"/>
                      <w:lang w:val="cs-CZ"/>
                    </w:rPr>
                    <w:t xml:space="preserve">( </w:t>
                  </w:r>
                  <w:proofErr w:type="spellStart"/>
                  <w:r>
                    <w:rPr>
                      <w:rFonts w:ascii="Arial" w:eastAsia="Arial" w:hAnsi="Arial" w:cs="Arial"/>
                      <w:b/>
                      <w:sz w:val="24"/>
                      <w:szCs w:val="24"/>
                      <w:lang w:val="cs-CZ"/>
                    </w:rPr>
                    <w:t>I</w:t>
                  </w:r>
                  <w:r>
                    <w:rPr>
                      <w:rFonts w:ascii="Arial" w:eastAsia="Arial" w:hAnsi="Arial" w:cs="Arial"/>
                      <w:b/>
                      <w:sz w:val="24"/>
                      <w:szCs w:val="24"/>
                      <w:vertAlign w:val="subscript"/>
                      <w:lang w:val="cs-CZ"/>
                    </w:rPr>
                    <w:t>iM</w:t>
                  </w:r>
                  <w:proofErr w:type="spellEnd"/>
                  <w:proofErr w:type="gramEnd"/>
                  <w:r>
                    <w:rPr>
                      <w:rFonts w:ascii="Arial" w:eastAsia="Arial" w:hAnsi="Arial" w:cs="Arial"/>
                      <w:b/>
                      <w:sz w:val="24"/>
                      <w:szCs w:val="24"/>
                      <w:lang w:val="cs-CZ"/>
                    </w:rPr>
                    <w:t xml:space="preserve"> + </w:t>
                  </w:r>
                  <w:proofErr w:type="spellStart"/>
                  <w:r>
                    <w:rPr>
                      <w:rFonts w:ascii="Arial" w:eastAsia="Arial" w:hAnsi="Arial" w:cs="Arial"/>
                      <w:b/>
                      <w:sz w:val="24"/>
                      <w:szCs w:val="24"/>
                      <w:lang w:val="cs-CZ"/>
                    </w:rPr>
                    <w:t>I</w:t>
                  </w:r>
                  <w:r>
                    <w:rPr>
                      <w:rFonts w:ascii="Arial" w:eastAsia="Arial" w:hAnsi="Arial" w:cs="Arial"/>
                      <w:b/>
                      <w:sz w:val="24"/>
                      <w:szCs w:val="24"/>
                      <w:vertAlign w:val="subscript"/>
                      <w:lang w:val="cs-CZ"/>
                    </w:rPr>
                    <w:t>iN</w:t>
                  </w:r>
                  <w:proofErr w:type="spellEnd"/>
                  <w:r>
                    <w:rPr>
                      <w:rFonts w:ascii="Arial" w:eastAsia="Arial" w:hAnsi="Arial" w:cs="Arial"/>
                      <w:b/>
                      <w:sz w:val="24"/>
                      <w:szCs w:val="24"/>
                      <w:lang w:val="cs-CZ"/>
                    </w:rPr>
                    <w:t>)</w:t>
                  </w:r>
                </w:p>
              </w:tc>
            </w:tr>
          </w:tbl>
          <w:p w14:paraId="5E8FA08B" w14:textId="77777777" w:rsidR="00922077" w:rsidRDefault="002F5A90">
            <w:pPr>
              <w:widowControl/>
              <w:autoSpaceDE/>
              <w:autoSpaceDN/>
              <w:adjustRightInd/>
              <w:spacing w:after="120"/>
              <w:ind w:left="720" w:right="-1"/>
              <w:jc w:val="both"/>
              <w:rPr>
                <w:rFonts w:ascii="Arial" w:eastAsia="Arial" w:hAnsi="Arial" w:cs="Arial"/>
                <w:b/>
                <w:sz w:val="24"/>
                <w:szCs w:val="24"/>
                <w:lang w:val="cs-CZ"/>
              </w:rPr>
            </w:pPr>
            <w:r>
              <w:rPr>
                <w:rFonts w:ascii="Arial" w:eastAsia="Arial" w:hAnsi="Arial" w:cs="Arial"/>
                <w:sz w:val="24"/>
                <w:szCs w:val="24"/>
                <w:lang w:val="cs-CZ"/>
              </w:rPr>
              <w:tab/>
            </w:r>
          </w:p>
          <w:p w14:paraId="470EE2DE" w14:textId="77777777" w:rsidR="00922077" w:rsidRDefault="00922077">
            <w:pPr>
              <w:widowControl/>
              <w:autoSpaceDE/>
              <w:autoSpaceDN/>
              <w:adjustRightInd/>
              <w:spacing w:after="120"/>
              <w:ind w:left="720" w:right="-1"/>
              <w:jc w:val="both"/>
              <w:rPr>
                <w:rFonts w:ascii="Arial" w:eastAsia="Arial" w:hAnsi="Arial" w:cs="Arial"/>
                <w:sz w:val="24"/>
                <w:szCs w:val="24"/>
                <w:lang w:val="cs-CZ"/>
              </w:rPr>
            </w:pPr>
          </w:p>
          <w:p w14:paraId="2122277B" w14:textId="77777777" w:rsidR="00922077" w:rsidRDefault="002F5A90">
            <w:pPr>
              <w:widowControl/>
              <w:autoSpaceDE/>
              <w:autoSpaceDN/>
              <w:adjustRightInd/>
              <w:spacing w:after="120"/>
              <w:ind w:left="132" w:right="-1"/>
              <w:jc w:val="both"/>
              <w:rPr>
                <w:rFonts w:ascii="Arial" w:eastAsia="Arial" w:hAnsi="Arial" w:cs="Arial"/>
                <w:sz w:val="24"/>
                <w:szCs w:val="24"/>
                <w:lang w:val="cs-CZ"/>
              </w:rPr>
            </w:pPr>
            <w:r>
              <w:rPr>
                <w:rFonts w:ascii="Arial" w:eastAsia="Arial" w:hAnsi="Arial" w:cs="Arial"/>
                <w:sz w:val="24"/>
                <w:szCs w:val="24"/>
                <w:lang w:val="cs-CZ"/>
              </w:rPr>
              <w:t xml:space="preserve">kde: </w:t>
            </w:r>
          </w:p>
          <w:p w14:paraId="36516271" w14:textId="77777777" w:rsidR="00922077" w:rsidRDefault="002F5A90">
            <w:pPr>
              <w:spacing w:after="120"/>
              <w:ind w:left="960" w:right="-1" w:hanging="840"/>
              <w:jc w:val="both"/>
              <w:rPr>
                <w:rFonts w:ascii="Arial" w:eastAsia="Arial" w:hAnsi="Arial" w:cs="Arial"/>
                <w:sz w:val="24"/>
                <w:szCs w:val="24"/>
                <w:lang w:val="cs-CZ"/>
              </w:rPr>
            </w:pPr>
            <w:proofErr w:type="spellStart"/>
            <w:r>
              <w:rPr>
                <w:rFonts w:ascii="Arial" w:eastAsia="Arial" w:hAnsi="Arial" w:cs="Arial"/>
                <w:b/>
                <w:sz w:val="24"/>
                <w:szCs w:val="24"/>
                <w:lang w:val="cs-CZ"/>
              </w:rPr>
              <w:t>C</w:t>
            </w:r>
            <w:r>
              <w:rPr>
                <w:rFonts w:ascii="Arial" w:eastAsia="Arial" w:hAnsi="Arial" w:cs="Arial"/>
                <w:b/>
                <w:sz w:val="24"/>
                <w:szCs w:val="24"/>
                <w:vertAlign w:val="subscript"/>
                <w:lang w:val="cs-CZ"/>
              </w:rPr>
              <w:t>i</w:t>
            </w:r>
            <w:proofErr w:type="spellEnd"/>
            <w:r>
              <w:rPr>
                <w:rFonts w:ascii="Arial" w:eastAsia="Arial" w:hAnsi="Arial" w:cs="Arial"/>
                <w:sz w:val="24"/>
                <w:szCs w:val="24"/>
                <w:lang w:val="cs-CZ"/>
              </w:rPr>
              <w:t xml:space="preserve"> … </w:t>
            </w:r>
            <w:r>
              <w:rPr>
                <w:rFonts w:ascii="Arial" w:eastAsia="Arial" w:hAnsi="Arial" w:cs="Arial"/>
                <w:sz w:val="24"/>
                <w:szCs w:val="24"/>
                <w:lang w:val="cs-CZ"/>
              </w:rPr>
              <w:tab/>
              <w:t>je Základní cena na 1 km, která bude počínaje 1. ledna příslušného kalendářního roku platit po celý příslušný kalendářní rok (Základní cena na 1 km pro příslušný kalendářní rok „i“)</w:t>
            </w:r>
          </w:p>
          <w:p w14:paraId="6B3A4AD6" w14:textId="5E3697A1" w:rsidR="00922077" w:rsidRDefault="002F5A90">
            <w:pPr>
              <w:spacing w:after="120"/>
              <w:ind w:left="960" w:right="-1" w:hanging="840"/>
              <w:jc w:val="both"/>
              <w:rPr>
                <w:rFonts w:ascii="Arial" w:eastAsia="Arial" w:hAnsi="Arial" w:cs="Arial"/>
                <w:sz w:val="24"/>
                <w:szCs w:val="24"/>
                <w:lang w:val="cs-CZ"/>
              </w:rPr>
            </w:pPr>
            <w:r>
              <w:rPr>
                <w:rFonts w:ascii="Arial" w:eastAsia="Arial" w:hAnsi="Arial" w:cs="Arial"/>
                <w:b/>
                <w:sz w:val="24"/>
                <w:szCs w:val="24"/>
                <w:lang w:val="cs-CZ"/>
              </w:rPr>
              <w:t>C</w:t>
            </w:r>
            <w:proofErr w:type="gramStart"/>
            <w:r>
              <w:rPr>
                <w:rFonts w:ascii="Arial" w:eastAsia="Arial" w:hAnsi="Arial" w:cs="Arial"/>
                <w:b/>
                <w:sz w:val="24"/>
                <w:szCs w:val="24"/>
                <w:vertAlign w:val="subscript"/>
                <w:lang w:val="cs-CZ"/>
              </w:rPr>
              <w:t>20</w:t>
            </w:r>
            <w:r w:rsidR="00DF44DF">
              <w:rPr>
                <w:rFonts w:ascii="Arial" w:eastAsia="Arial" w:hAnsi="Arial" w:cs="Arial"/>
                <w:b/>
                <w:sz w:val="24"/>
                <w:szCs w:val="24"/>
                <w:vertAlign w:val="subscript"/>
                <w:lang w:val="cs-CZ"/>
              </w:rPr>
              <w:t>20</w:t>
            </w:r>
            <w:r>
              <w:rPr>
                <w:rFonts w:ascii="Arial" w:eastAsia="Arial" w:hAnsi="Arial" w:cs="Arial"/>
                <w:sz w:val="24"/>
                <w:szCs w:val="24"/>
                <w:vertAlign w:val="subscript"/>
                <w:lang w:val="cs-CZ"/>
              </w:rPr>
              <w:t>….</w:t>
            </w:r>
            <w:proofErr w:type="gramEnd"/>
            <w:r>
              <w:rPr>
                <w:rFonts w:ascii="Arial" w:eastAsia="Arial" w:hAnsi="Arial" w:cs="Arial"/>
                <w:sz w:val="24"/>
                <w:szCs w:val="24"/>
                <w:vertAlign w:val="subscript"/>
                <w:lang w:val="cs-CZ"/>
              </w:rPr>
              <w:t>.</w:t>
            </w:r>
            <w:r>
              <w:rPr>
                <w:rFonts w:ascii="Arial" w:eastAsia="Arial" w:hAnsi="Arial" w:cs="Arial"/>
                <w:sz w:val="24"/>
                <w:szCs w:val="24"/>
                <w:vertAlign w:val="subscript"/>
                <w:lang w:val="cs-CZ"/>
              </w:rPr>
              <w:tab/>
            </w:r>
            <w:r>
              <w:rPr>
                <w:rFonts w:ascii="Arial" w:eastAsia="Arial" w:hAnsi="Arial" w:cs="Arial"/>
                <w:sz w:val="24"/>
                <w:szCs w:val="24"/>
                <w:lang w:val="cs-CZ"/>
              </w:rPr>
              <w:t>je Základní cena na 1 km uvedená v čl. 4 odst. 3 písm. a) smlouvy</w:t>
            </w:r>
            <w:r w:rsidR="00DF44DF">
              <w:rPr>
                <w:rFonts w:ascii="Arial" w:eastAsia="Arial" w:hAnsi="Arial" w:cs="Arial"/>
                <w:sz w:val="24"/>
                <w:szCs w:val="24"/>
                <w:lang w:val="cs-CZ"/>
              </w:rPr>
              <w:t xml:space="preserve"> </w:t>
            </w:r>
            <w:r>
              <w:rPr>
                <w:rFonts w:ascii="Arial" w:eastAsia="Arial" w:hAnsi="Arial" w:cs="Arial"/>
                <w:sz w:val="24"/>
                <w:szCs w:val="24"/>
                <w:lang w:val="cs-CZ"/>
              </w:rPr>
              <w:t>(platná pro kalendářní rok 20</w:t>
            </w:r>
            <w:r w:rsidR="00DF44DF">
              <w:rPr>
                <w:rFonts w:ascii="Arial" w:eastAsia="Arial" w:hAnsi="Arial" w:cs="Arial"/>
                <w:sz w:val="24"/>
                <w:szCs w:val="24"/>
                <w:lang w:val="cs-CZ"/>
              </w:rPr>
              <w:t>20</w:t>
            </w:r>
            <w:r>
              <w:rPr>
                <w:rFonts w:ascii="Arial" w:eastAsia="Arial" w:hAnsi="Arial" w:cs="Arial"/>
                <w:sz w:val="24"/>
                <w:szCs w:val="24"/>
                <w:lang w:val="cs-CZ"/>
              </w:rPr>
              <w:t>)</w:t>
            </w:r>
          </w:p>
          <w:p w14:paraId="3655E004" w14:textId="6480033D" w:rsidR="00922077" w:rsidRDefault="002F5A90">
            <w:pPr>
              <w:spacing w:after="120"/>
              <w:ind w:left="960" w:right="-1" w:hanging="840"/>
              <w:jc w:val="both"/>
              <w:rPr>
                <w:rFonts w:ascii="Arial" w:eastAsia="Arial" w:hAnsi="Arial" w:cs="Arial"/>
                <w:sz w:val="24"/>
                <w:szCs w:val="24"/>
                <w:lang w:val="cs-CZ"/>
              </w:rPr>
            </w:pPr>
            <w:proofErr w:type="spellStart"/>
            <w:proofErr w:type="gramStart"/>
            <w:r>
              <w:rPr>
                <w:rFonts w:ascii="Arial" w:eastAsia="Arial" w:hAnsi="Arial" w:cs="Arial"/>
                <w:b/>
                <w:sz w:val="24"/>
                <w:szCs w:val="24"/>
                <w:lang w:val="cs-CZ"/>
              </w:rPr>
              <w:t>I</w:t>
            </w:r>
            <w:r>
              <w:rPr>
                <w:rFonts w:ascii="Arial" w:eastAsia="Arial" w:hAnsi="Arial" w:cs="Arial"/>
                <w:b/>
                <w:sz w:val="24"/>
                <w:szCs w:val="24"/>
                <w:vertAlign w:val="subscript"/>
                <w:lang w:val="cs-CZ"/>
              </w:rPr>
              <w:t>iM</w:t>
            </w:r>
            <w:proofErr w:type="spellEnd"/>
            <w:r>
              <w:rPr>
                <w:rFonts w:ascii="Arial" w:eastAsia="Arial" w:hAnsi="Arial" w:cs="Arial"/>
                <w:sz w:val="24"/>
                <w:szCs w:val="24"/>
                <w:lang w:val="cs-CZ"/>
              </w:rPr>
              <w:t>….</w:t>
            </w:r>
            <w:proofErr w:type="gramEnd"/>
            <w:r>
              <w:rPr>
                <w:rFonts w:ascii="Arial" w:eastAsia="Arial" w:hAnsi="Arial" w:cs="Arial"/>
                <w:sz w:val="24"/>
                <w:szCs w:val="24"/>
                <w:lang w:val="cs-CZ"/>
              </w:rPr>
              <w:t>.</w:t>
            </w:r>
            <w:r>
              <w:rPr>
                <w:rFonts w:ascii="Arial" w:eastAsia="Arial" w:hAnsi="Arial" w:cs="Arial"/>
                <w:sz w:val="24"/>
                <w:szCs w:val="24"/>
                <w:lang w:val="cs-CZ"/>
              </w:rPr>
              <w:tab/>
              <w:t xml:space="preserve">je částka v Kč vyjadřující poměrnou změnu ceny průměrné hrubé </w:t>
            </w:r>
            <w:r w:rsidR="007A1EF1">
              <w:rPr>
                <w:rFonts w:ascii="Arial" w:eastAsia="Arial" w:hAnsi="Arial" w:cs="Arial"/>
                <w:sz w:val="24"/>
                <w:szCs w:val="24"/>
                <w:lang w:val="cs-CZ"/>
              </w:rPr>
              <w:t xml:space="preserve">měsíční </w:t>
            </w:r>
            <w:r>
              <w:rPr>
                <w:rFonts w:ascii="Arial" w:eastAsia="Arial" w:hAnsi="Arial" w:cs="Arial"/>
                <w:sz w:val="24"/>
                <w:szCs w:val="24"/>
                <w:lang w:val="cs-CZ"/>
              </w:rPr>
              <w:t>mzdy (M) pro rok „i“ oproti roku 20</w:t>
            </w:r>
            <w:r w:rsidR="00DF44DF">
              <w:rPr>
                <w:rFonts w:ascii="Arial" w:eastAsia="Arial" w:hAnsi="Arial" w:cs="Arial"/>
                <w:sz w:val="24"/>
                <w:szCs w:val="24"/>
                <w:lang w:val="cs-CZ"/>
              </w:rPr>
              <w:t>20</w:t>
            </w:r>
            <w:r>
              <w:rPr>
                <w:rFonts w:ascii="Arial" w:eastAsia="Arial" w:hAnsi="Arial" w:cs="Arial"/>
                <w:sz w:val="24"/>
                <w:szCs w:val="24"/>
                <w:lang w:val="cs-CZ"/>
              </w:rPr>
              <w:t xml:space="preserve">. </w:t>
            </w: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3244"/>
            </w:tblGrid>
            <w:tr w:rsidR="00922077" w14:paraId="1AD198D7" w14:textId="77777777">
              <w:trPr>
                <w:trHeight w:val="536"/>
              </w:trPr>
              <w:tc>
                <w:tcPr>
                  <w:tcW w:w="3244" w:type="dxa"/>
                  <w:shd w:val="clear" w:color="auto" w:fill="auto"/>
                </w:tcPr>
                <w:p w14:paraId="177FBF10" w14:textId="1E0916CD" w:rsidR="00922077" w:rsidRPr="00CA7399" w:rsidRDefault="002F5A90">
                  <w:pPr>
                    <w:widowControl/>
                    <w:autoSpaceDE/>
                    <w:autoSpaceDN/>
                    <w:adjustRightInd/>
                    <w:spacing w:after="120"/>
                    <w:ind w:right="-1"/>
                    <w:jc w:val="both"/>
                    <w:rPr>
                      <w:rFonts w:ascii="Arial" w:eastAsia="Arial" w:hAnsi="Arial" w:cs="Arial"/>
                      <w:b/>
                      <w:sz w:val="24"/>
                      <w:szCs w:val="24"/>
                      <w:lang w:val="cs-CZ"/>
                    </w:rPr>
                  </w:pPr>
                  <w:proofErr w:type="spellStart"/>
                  <w:r w:rsidRPr="007A1EF1">
                    <w:rPr>
                      <w:rFonts w:ascii="Arial" w:eastAsia="Arial" w:hAnsi="Arial" w:cs="Arial"/>
                      <w:b/>
                      <w:sz w:val="24"/>
                      <w:szCs w:val="24"/>
                      <w:lang w:val="cs-CZ"/>
                    </w:rPr>
                    <w:t>I</w:t>
                  </w:r>
                  <w:r w:rsidRPr="007A1EF1">
                    <w:rPr>
                      <w:rFonts w:ascii="Arial" w:eastAsia="Arial" w:hAnsi="Arial" w:cs="Arial"/>
                      <w:b/>
                      <w:sz w:val="24"/>
                      <w:szCs w:val="24"/>
                      <w:vertAlign w:val="subscript"/>
                      <w:lang w:val="cs-CZ"/>
                    </w:rPr>
                    <w:t>iM</w:t>
                  </w:r>
                  <w:proofErr w:type="spellEnd"/>
                  <w:r w:rsidRPr="007A1EF1">
                    <w:rPr>
                      <w:rFonts w:ascii="Arial" w:eastAsia="Arial" w:hAnsi="Arial" w:cs="Arial"/>
                      <w:b/>
                      <w:sz w:val="24"/>
                      <w:szCs w:val="24"/>
                      <w:lang w:val="cs-CZ"/>
                    </w:rPr>
                    <w:t xml:space="preserve">= </w:t>
                  </w:r>
                  <w:r w:rsidRPr="00CA7399">
                    <w:rPr>
                      <w:rFonts w:ascii="Arial" w:eastAsia="Cambria Math" w:hAnsi="Arial" w:cs="Arial"/>
                      <w:b/>
                      <w:sz w:val="24"/>
                      <w:szCs w:val="24"/>
                      <w:lang w:val="cs-CZ"/>
                    </w:rPr>
                    <w:t xml:space="preserve">9,68 x </w:t>
                  </w:r>
                  <w:r w:rsidR="007D570E" w:rsidRPr="00CA7399">
                    <w:rPr>
                      <w:rFonts w:ascii="Arial" w:eastAsia="Cambria Math" w:hAnsi="Arial" w:cs="Arial"/>
                      <w:b/>
                      <w:sz w:val="24"/>
                      <w:szCs w:val="24"/>
                      <w:lang w:val="cs-CZ"/>
                    </w:rPr>
                    <w:sym w:font="Symbol" w:char="F05B"/>
                  </w:r>
                  <w:r w:rsidRPr="00CA7399">
                    <w:rPr>
                      <w:rFonts w:ascii="Arial" w:eastAsia="Cambria Math" w:hAnsi="Arial" w:cs="Arial"/>
                      <w:b/>
                      <w:sz w:val="24"/>
                      <w:szCs w:val="24"/>
                      <w:lang w:val="cs-CZ"/>
                    </w:rPr>
                    <w:t xml:space="preserve">(M </w:t>
                  </w:r>
                  <w:r w:rsidRPr="00CA7399">
                    <w:rPr>
                      <w:rFonts w:ascii="Arial" w:eastAsia="Cambria Math" w:hAnsi="Arial" w:cs="Arial"/>
                      <w:b/>
                      <w:sz w:val="24"/>
                      <w:szCs w:val="24"/>
                      <w:vertAlign w:val="subscript"/>
                      <w:lang w:val="cs-CZ"/>
                    </w:rPr>
                    <w:t>i-1</w:t>
                  </w:r>
                  <w:r w:rsidR="007D570E" w:rsidRPr="00CA7399">
                    <w:rPr>
                      <w:rFonts w:ascii="Arial" w:eastAsia="Cambria Math" w:hAnsi="Arial" w:cs="Arial"/>
                      <w:b/>
                      <w:sz w:val="24"/>
                      <w:szCs w:val="24"/>
                      <w:lang w:val="cs-CZ"/>
                    </w:rPr>
                    <w:t>/</w:t>
                  </w:r>
                  <w:r w:rsidRPr="00CA7399">
                    <w:rPr>
                      <w:rFonts w:ascii="Arial" w:eastAsia="Cambria Math" w:hAnsi="Arial" w:cs="Arial"/>
                      <w:b/>
                      <w:sz w:val="24"/>
                      <w:szCs w:val="24"/>
                      <w:lang w:val="cs-CZ"/>
                    </w:rPr>
                    <w:t>M</w:t>
                  </w:r>
                  <w:proofErr w:type="gramStart"/>
                  <w:r w:rsidRPr="00CA7399">
                    <w:rPr>
                      <w:rFonts w:ascii="Arial" w:eastAsia="Cambria Math" w:hAnsi="Arial" w:cs="Arial"/>
                      <w:b/>
                      <w:sz w:val="24"/>
                      <w:szCs w:val="24"/>
                      <w:vertAlign w:val="subscript"/>
                      <w:lang w:val="cs-CZ"/>
                    </w:rPr>
                    <w:t>2015</w:t>
                  </w:r>
                  <w:r w:rsidRPr="00CA7399">
                    <w:rPr>
                      <w:rFonts w:ascii="Arial" w:eastAsia="Cambria Math" w:hAnsi="Arial" w:cs="Arial"/>
                      <w:b/>
                      <w:sz w:val="24"/>
                      <w:szCs w:val="24"/>
                      <w:lang w:val="cs-CZ"/>
                    </w:rPr>
                    <w:t>)</w:t>
                  </w:r>
                  <w:r w:rsidR="007D570E" w:rsidRPr="00CA7399">
                    <w:rPr>
                      <w:rFonts w:ascii="Arial" w:eastAsia="Cambria Math" w:hAnsi="Arial" w:cs="Arial"/>
                      <w:b/>
                      <w:sz w:val="24"/>
                      <w:szCs w:val="24"/>
                      <w:lang w:val="cs-CZ"/>
                    </w:rPr>
                    <w:t>-</w:t>
                  </w:r>
                  <w:proofErr w:type="gramEnd"/>
                  <w:r w:rsidR="007D570E" w:rsidRPr="00CA7399">
                    <w:rPr>
                      <w:rFonts w:ascii="Arial" w:eastAsia="Cambria Math" w:hAnsi="Arial" w:cs="Arial"/>
                      <w:b/>
                      <w:sz w:val="24"/>
                      <w:szCs w:val="24"/>
                      <w:lang w:val="cs-CZ"/>
                    </w:rPr>
                    <w:t>1</w:t>
                  </w:r>
                  <w:r w:rsidR="007D570E" w:rsidRPr="00CA7399">
                    <w:rPr>
                      <w:rFonts w:ascii="Arial" w:eastAsia="Cambria Math" w:hAnsi="Arial" w:cs="Arial"/>
                      <w:b/>
                      <w:sz w:val="24"/>
                      <w:szCs w:val="24"/>
                      <w:lang w:val="cs-CZ"/>
                    </w:rPr>
                    <w:sym w:font="Symbol" w:char="F05D"/>
                  </w:r>
                </w:p>
              </w:tc>
            </w:tr>
          </w:tbl>
          <w:p w14:paraId="75E12347" w14:textId="77777777" w:rsidR="00922077" w:rsidRDefault="002F5A90">
            <w:pPr>
              <w:spacing w:after="120"/>
              <w:ind w:left="2880" w:right="-1" w:hanging="720"/>
              <w:jc w:val="both"/>
              <w:rPr>
                <w:rFonts w:ascii="Arial" w:eastAsia="Arial" w:hAnsi="Arial" w:cs="Arial"/>
                <w:sz w:val="24"/>
                <w:szCs w:val="24"/>
                <w:lang w:val="cs-CZ"/>
              </w:rPr>
            </w:pPr>
            <w:r>
              <w:rPr>
                <w:rFonts w:ascii="Arial" w:eastAsia="Arial" w:hAnsi="Arial" w:cs="Arial"/>
                <w:sz w:val="24"/>
                <w:szCs w:val="24"/>
                <w:lang w:val="cs-CZ"/>
              </w:rPr>
              <w:t>kde:</w:t>
            </w:r>
          </w:p>
          <w:p w14:paraId="59135D51" w14:textId="22EA2978" w:rsidR="00922077" w:rsidRDefault="002F5A90">
            <w:pPr>
              <w:spacing w:after="120"/>
              <w:ind w:left="2880" w:right="-1" w:hanging="720"/>
              <w:jc w:val="both"/>
              <w:rPr>
                <w:rFonts w:ascii="Arial" w:eastAsia="Arial" w:hAnsi="Arial" w:cs="Arial"/>
                <w:sz w:val="24"/>
                <w:szCs w:val="24"/>
                <w:lang w:val="cs-CZ"/>
              </w:rPr>
            </w:pPr>
            <w:r>
              <w:rPr>
                <w:rFonts w:ascii="Arial" w:eastAsia="Arial" w:hAnsi="Arial" w:cs="Arial"/>
                <w:sz w:val="24"/>
                <w:szCs w:val="24"/>
                <w:lang w:val="cs-CZ"/>
              </w:rPr>
              <w:t>M</w:t>
            </w:r>
            <w:r>
              <w:rPr>
                <w:rFonts w:ascii="Arial" w:eastAsia="Arial" w:hAnsi="Arial" w:cs="Arial"/>
                <w:sz w:val="24"/>
                <w:szCs w:val="24"/>
                <w:vertAlign w:val="subscript"/>
                <w:lang w:val="cs-CZ"/>
              </w:rPr>
              <w:t>i-1</w:t>
            </w:r>
            <w:r>
              <w:rPr>
                <w:rFonts w:ascii="Arial" w:eastAsia="Arial" w:hAnsi="Arial" w:cs="Arial"/>
                <w:sz w:val="24"/>
                <w:szCs w:val="24"/>
                <w:lang w:val="cs-CZ"/>
              </w:rPr>
              <w:t>….</w:t>
            </w:r>
            <w:r>
              <w:rPr>
                <w:rFonts w:ascii="Arial" w:eastAsia="Arial" w:hAnsi="Arial" w:cs="Arial"/>
                <w:sz w:val="24"/>
                <w:szCs w:val="24"/>
                <w:lang w:val="cs-CZ"/>
              </w:rPr>
              <w:tab/>
              <w:t xml:space="preserve">je </w:t>
            </w:r>
            <w:r w:rsidR="007D570E" w:rsidRPr="007D570E">
              <w:rPr>
                <w:rFonts w:ascii="Arial" w:eastAsia="Arial" w:hAnsi="Arial" w:cs="Arial"/>
                <w:sz w:val="24"/>
                <w:szCs w:val="24"/>
                <w:lang w:val="cs-CZ"/>
              </w:rPr>
              <w:t>průměrn</w:t>
            </w:r>
            <w:r w:rsidR="007D570E">
              <w:rPr>
                <w:rFonts w:ascii="Arial" w:eastAsia="Arial" w:hAnsi="Arial" w:cs="Arial"/>
                <w:sz w:val="24"/>
                <w:szCs w:val="24"/>
                <w:lang w:val="cs-CZ"/>
              </w:rPr>
              <w:t>á</w:t>
            </w:r>
            <w:r w:rsidR="007D570E" w:rsidRPr="007D570E">
              <w:rPr>
                <w:rFonts w:ascii="Arial" w:eastAsia="Arial" w:hAnsi="Arial" w:cs="Arial"/>
                <w:sz w:val="24"/>
                <w:szCs w:val="24"/>
                <w:lang w:val="cs-CZ"/>
              </w:rPr>
              <w:t xml:space="preserve"> hrub</w:t>
            </w:r>
            <w:r w:rsidR="007D570E">
              <w:rPr>
                <w:rFonts w:ascii="Arial" w:eastAsia="Arial" w:hAnsi="Arial" w:cs="Arial"/>
                <w:sz w:val="24"/>
                <w:szCs w:val="24"/>
                <w:lang w:val="cs-CZ"/>
              </w:rPr>
              <w:t>á</w:t>
            </w:r>
            <w:r w:rsidR="007D570E" w:rsidRPr="007D570E">
              <w:rPr>
                <w:rFonts w:ascii="Arial" w:eastAsia="Arial" w:hAnsi="Arial" w:cs="Arial"/>
                <w:sz w:val="24"/>
                <w:szCs w:val="24"/>
                <w:lang w:val="cs-CZ"/>
              </w:rPr>
              <w:t xml:space="preserve"> měsíční mzd</w:t>
            </w:r>
            <w:r w:rsidR="007D570E">
              <w:rPr>
                <w:rFonts w:ascii="Arial" w:eastAsia="Arial" w:hAnsi="Arial" w:cs="Arial"/>
                <w:sz w:val="24"/>
                <w:szCs w:val="24"/>
                <w:lang w:val="cs-CZ"/>
              </w:rPr>
              <w:t>a</w:t>
            </w:r>
            <w:r w:rsidR="007D570E" w:rsidRPr="007D570E">
              <w:rPr>
                <w:rFonts w:ascii="Arial" w:eastAsia="Arial" w:hAnsi="Arial" w:cs="Arial"/>
                <w:sz w:val="24"/>
                <w:szCs w:val="24"/>
                <w:lang w:val="cs-CZ"/>
              </w:rPr>
              <w:t xml:space="preserve"> v odvětví H Doprava a skladování podle „Průměrné hrubé měsíční mzdy podle odvětví – sekce CZ-NACE v odvětví H Doprava a skladování“ v</w:t>
            </w:r>
            <w:r w:rsidR="007A1EF1">
              <w:rPr>
                <w:rFonts w:ascii="Arial" w:eastAsia="Arial" w:hAnsi="Arial" w:cs="Arial"/>
                <w:sz w:val="24"/>
                <w:szCs w:val="24"/>
                <w:lang w:val="cs-CZ"/>
              </w:rPr>
              <w:t> </w:t>
            </w:r>
            <w:r w:rsidR="007D570E" w:rsidRPr="007D570E">
              <w:rPr>
                <w:rFonts w:ascii="Arial" w:eastAsia="Arial" w:hAnsi="Arial" w:cs="Arial"/>
                <w:sz w:val="24"/>
                <w:szCs w:val="24"/>
                <w:lang w:val="cs-CZ"/>
              </w:rPr>
              <w:t>kalendářním roce bezprostředně předcházejícím roku, pro nějž je úprava cen prováděna, vyhlášen</w:t>
            </w:r>
            <w:r w:rsidR="007A1EF1">
              <w:rPr>
                <w:rFonts w:ascii="Arial" w:eastAsia="Arial" w:hAnsi="Arial" w:cs="Arial"/>
                <w:sz w:val="24"/>
                <w:szCs w:val="24"/>
                <w:lang w:val="cs-CZ"/>
              </w:rPr>
              <w:t>á</w:t>
            </w:r>
            <w:r w:rsidR="007D570E" w:rsidRPr="007D570E">
              <w:rPr>
                <w:rFonts w:ascii="Arial" w:eastAsia="Arial" w:hAnsi="Arial" w:cs="Arial"/>
                <w:sz w:val="24"/>
                <w:szCs w:val="24"/>
                <w:lang w:val="cs-CZ"/>
              </w:rPr>
              <w:t xml:space="preserve"> Českým statistickým úřadem</w:t>
            </w:r>
            <w:r>
              <w:rPr>
                <w:rFonts w:ascii="Arial" w:eastAsia="Arial" w:hAnsi="Arial" w:cs="Arial"/>
                <w:sz w:val="24"/>
                <w:szCs w:val="24"/>
                <w:lang w:val="cs-CZ"/>
              </w:rPr>
              <w:t xml:space="preserve">; </w:t>
            </w:r>
          </w:p>
          <w:p w14:paraId="56EFD673" w14:textId="6EB818F3" w:rsidR="00922077" w:rsidRDefault="002F5A90">
            <w:pPr>
              <w:spacing w:after="120"/>
              <w:ind w:left="2880" w:right="-1" w:hanging="720"/>
              <w:jc w:val="both"/>
              <w:rPr>
                <w:rFonts w:ascii="Arial" w:eastAsia="Arial" w:hAnsi="Arial" w:cs="Arial"/>
                <w:sz w:val="24"/>
                <w:szCs w:val="24"/>
                <w:lang w:val="cs-CZ"/>
              </w:rPr>
            </w:pPr>
            <w:r>
              <w:rPr>
                <w:rFonts w:ascii="Arial" w:eastAsia="Arial" w:hAnsi="Arial" w:cs="Arial"/>
                <w:sz w:val="24"/>
                <w:szCs w:val="24"/>
                <w:lang w:val="cs-CZ"/>
              </w:rPr>
              <w:t>M</w:t>
            </w:r>
            <w:proofErr w:type="gramStart"/>
            <w:r>
              <w:rPr>
                <w:rFonts w:ascii="Arial" w:eastAsia="Arial" w:hAnsi="Arial" w:cs="Arial"/>
                <w:sz w:val="24"/>
                <w:szCs w:val="24"/>
                <w:vertAlign w:val="subscript"/>
                <w:lang w:val="cs-CZ"/>
              </w:rPr>
              <w:t>2015,,</w:t>
            </w:r>
            <w:proofErr w:type="gramEnd"/>
            <w:r>
              <w:rPr>
                <w:rFonts w:ascii="Arial" w:eastAsia="Arial" w:hAnsi="Arial" w:cs="Arial"/>
                <w:sz w:val="24"/>
                <w:szCs w:val="24"/>
                <w:vertAlign w:val="subscript"/>
                <w:lang w:val="cs-CZ"/>
              </w:rPr>
              <w:tab/>
            </w:r>
            <w:r>
              <w:rPr>
                <w:rFonts w:ascii="Arial" w:eastAsia="Arial" w:hAnsi="Arial" w:cs="Arial"/>
                <w:sz w:val="24"/>
                <w:szCs w:val="24"/>
                <w:lang w:val="cs-CZ"/>
              </w:rPr>
              <w:t xml:space="preserve">je </w:t>
            </w:r>
            <w:r w:rsidR="007D570E" w:rsidRPr="007D570E">
              <w:rPr>
                <w:rFonts w:ascii="Arial" w:eastAsia="Arial" w:hAnsi="Arial" w:cs="Arial"/>
                <w:sz w:val="24"/>
                <w:szCs w:val="24"/>
                <w:lang w:val="cs-CZ"/>
              </w:rPr>
              <w:t>průměrn</w:t>
            </w:r>
            <w:r w:rsidR="007D570E">
              <w:rPr>
                <w:rFonts w:ascii="Arial" w:eastAsia="Arial" w:hAnsi="Arial" w:cs="Arial"/>
                <w:sz w:val="24"/>
                <w:szCs w:val="24"/>
                <w:lang w:val="cs-CZ"/>
              </w:rPr>
              <w:t>á</w:t>
            </w:r>
            <w:r w:rsidR="007D570E" w:rsidRPr="007D570E">
              <w:rPr>
                <w:rFonts w:ascii="Arial" w:eastAsia="Arial" w:hAnsi="Arial" w:cs="Arial"/>
                <w:sz w:val="24"/>
                <w:szCs w:val="24"/>
                <w:lang w:val="cs-CZ"/>
              </w:rPr>
              <w:t xml:space="preserve"> hrub</w:t>
            </w:r>
            <w:r w:rsidR="007D570E">
              <w:rPr>
                <w:rFonts w:ascii="Arial" w:eastAsia="Arial" w:hAnsi="Arial" w:cs="Arial"/>
                <w:sz w:val="24"/>
                <w:szCs w:val="24"/>
                <w:lang w:val="cs-CZ"/>
              </w:rPr>
              <w:t>á</w:t>
            </w:r>
            <w:r w:rsidR="007D570E" w:rsidRPr="007D570E">
              <w:rPr>
                <w:rFonts w:ascii="Arial" w:eastAsia="Arial" w:hAnsi="Arial" w:cs="Arial"/>
                <w:sz w:val="24"/>
                <w:szCs w:val="24"/>
                <w:lang w:val="cs-CZ"/>
              </w:rPr>
              <w:t xml:space="preserve"> měsíční mzd</w:t>
            </w:r>
            <w:r w:rsidR="007D570E">
              <w:rPr>
                <w:rFonts w:ascii="Arial" w:eastAsia="Arial" w:hAnsi="Arial" w:cs="Arial"/>
                <w:sz w:val="24"/>
                <w:szCs w:val="24"/>
                <w:lang w:val="cs-CZ"/>
              </w:rPr>
              <w:t>a</w:t>
            </w:r>
            <w:r w:rsidR="007D570E" w:rsidRPr="007D570E">
              <w:rPr>
                <w:rFonts w:ascii="Arial" w:eastAsia="Arial" w:hAnsi="Arial" w:cs="Arial"/>
                <w:sz w:val="24"/>
                <w:szCs w:val="24"/>
                <w:lang w:val="cs-CZ"/>
              </w:rPr>
              <w:t xml:space="preserve"> v odvětví H Doprava a skladování podle „Průměrné hrubé měsíční mzdy podle odvětví – sekce CZ-NACE v odvětví H Doprava a skladování“ v roce 2015 vyhlášen</w:t>
            </w:r>
            <w:r w:rsidR="007A1EF1">
              <w:rPr>
                <w:rFonts w:ascii="Arial" w:eastAsia="Arial" w:hAnsi="Arial" w:cs="Arial"/>
                <w:sz w:val="24"/>
                <w:szCs w:val="24"/>
                <w:lang w:val="cs-CZ"/>
              </w:rPr>
              <w:t>á</w:t>
            </w:r>
            <w:r w:rsidR="007D570E" w:rsidRPr="007D570E">
              <w:rPr>
                <w:rFonts w:ascii="Arial" w:eastAsia="Arial" w:hAnsi="Arial" w:cs="Arial"/>
                <w:sz w:val="24"/>
                <w:szCs w:val="24"/>
                <w:lang w:val="cs-CZ"/>
              </w:rPr>
              <w:t xml:space="preserve"> Českým statistickým úřadem</w:t>
            </w:r>
            <w:r>
              <w:rPr>
                <w:rFonts w:ascii="Arial" w:eastAsia="Arial" w:hAnsi="Arial" w:cs="Arial"/>
                <w:sz w:val="24"/>
                <w:szCs w:val="24"/>
                <w:lang w:val="cs-CZ"/>
              </w:rPr>
              <w:t xml:space="preserve">;  </w:t>
            </w:r>
          </w:p>
          <w:p w14:paraId="4A02D471" w14:textId="27A21C90" w:rsidR="00922077" w:rsidRDefault="002F5A90">
            <w:pPr>
              <w:spacing w:after="120"/>
              <w:ind w:left="2880" w:right="-1" w:hanging="720"/>
              <w:jc w:val="both"/>
              <w:rPr>
                <w:rFonts w:ascii="Arial" w:eastAsia="Arial" w:hAnsi="Arial" w:cs="Arial"/>
                <w:sz w:val="24"/>
                <w:szCs w:val="24"/>
                <w:lang w:val="cs-CZ"/>
              </w:rPr>
            </w:pPr>
            <w:r w:rsidRPr="007A1EF1">
              <w:rPr>
                <w:rFonts w:ascii="Arial" w:eastAsia="Arial" w:hAnsi="Arial" w:cs="Arial"/>
                <w:sz w:val="24"/>
                <w:szCs w:val="24"/>
                <w:lang w:val="cs-CZ"/>
              </w:rPr>
              <w:t>9,68….</w:t>
            </w:r>
            <w:r w:rsidRPr="007A1EF1">
              <w:rPr>
                <w:rFonts w:ascii="Arial" w:eastAsia="Arial" w:hAnsi="Arial" w:cs="Arial"/>
                <w:sz w:val="24"/>
                <w:szCs w:val="24"/>
                <w:lang w:val="cs-CZ"/>
              </w:rPr>
              <w:tab/>
              <w:t>je</w:t>
            </w:r>
            <w:r>
              <w:rPr>
                <w:rFonts w:ascii="Arial" w:eastAsia="Arial" w:hAnsi="Arial" w:cs="Arial"/>
                <w:sz w:val="24"/>
                <w:szCs w:val="24"/>
                <w:lang w:val="cs-CZ"/>
              </w:rPr>
              <w:t xml:space="preserve"> částka ve výši 9,68 Kč, která byla Objednatelem určena jako kvalifikovaný odhad částky připadající na přímé mzdy v městské hromadné dopravě dle dostupných dokladů současného provozu městské hromadné dopravy objednávané Městem Jindřichův Hradec.</w:t>
            </w:r>
          </w:p>
          <w:p w14:paraId="699CC4A5" w14:textId="77777777" w:rsidR="00922077" w:rsidRDefault="002F5A90">
            <w:pPr>
              <w:spacing w:after="120"/>
              <w:ind w:left="960" w:right="-1" w:hanging="840"/>
              <w:jc w:val="both"/>
              <w:rPr>
                <w:rFonts w:ascii="Arial" w:eastAsia="Arial" w:hAnsi="Arial" w:cs="Arial"/>
                <w:sz w:val="24"/>
                <w:szCs w:val="24"/>
                <w:lang w:val="cs-CZ"/>
              </w:rPr>
            </w:pPr>
            <w:proofErr w:type="spellStart"/>
            <w:proofErr w:type="gramStart"/>
            <w:r>
              <w:rPr>
                <w:rFonts w:ascii="Arial" w:eastAsia="Arial" w:hAnsi="Arial" w:cs="Arial"/>
                <w:b/>
                <w:sz w:val="24"/>
                <w:szCs w:val="24"/>
                <w:lang w:val="cs-CZ"/>
              </w:rPr>
              <w:t>I</w:t>
            </w:r>
            <w:r>
              <w:rPr>
                <w:rFonts w:ascii="Arial" w:eastAsia="Arial" w:hAnsi="Arial" w:cs="Arial"/>
                <w:b/>
                <w:sz w:val="24"/>
                <w:szCs w:val="24"/>
                <w:vertAlign w:val="subscript"/>
                <w:lang w:val="cs-CZ"/>
              </w:rPr>
              <w:t>iN</w:t>
            </w:r>
            <w:proofErr w:type="spellEnd"/>
            <w:r>
              <w:rPr>
                <w:rFonts w:ascii="Arial" w:eastAsia="Arial" w:hAnsi="Arial" w:cs="Arial"/>
                <w:sz w:val="24"/>
                <w:szCs w:val="24"/>
                <w:lang w:val="cs-CZ"/>
              </w:rPr>
              <w:t>….</w:t>
            </w:r>
            <w:proofErr w:type="gramEnd"/>
            <w:r>
              <w:rPr>
                <w:rFonts w:ascii="Arial" w:eastAsia="Arial" w:hAnsi="Arial" w:cs="Arial"/>
                <w:sz w:val="24"/>
                <w:szCs w:val="24"/>
                <w:lang w:val="cs-CZ"/>
              </w:rPr>
              <w:t>.</w:t>
            </w:r>
            <w:r>
              <w:rPr>
                <w:rFonts w:ascii="Arial" w:eastAsia="Arial" w:hAnsi="Arial" w:cs="Arial"/>
                <w:sz w:val="24"/>
                <w:szCs w:val="24"/>
                <w:lang w:val="cs-CZ"/>
              </w:rPr>
              <w:tab/>
              <w:t xml:space="preserve">je částka v Kč vyjadřující poměrnou změnu ceny průměrné spotřebitelské ceny motorové nafty pro rok „i“ oproti roku 2015.  </w:t>
            </w: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3386"/>
            </w:tblGrid>
            <w:tr w:rsidR="00922077" w14:paraId="75103FEA" w14:textId="77777777">
              <w:trPr>
                <w:trHeight w:val="765"/>
              </w:trPr>
              <w:tc>
                <w:tcPr>
                  <w:tcW w:w="3386" w:type="dxa"/>
                  <w:shd w:val="clear" w:color="auto" w:fill="auto"/>
                  <w:vAlign w:val="center"/>
                </w:tcPr>
                <w:p w14:paraId="3E30E6BA" w14:textId="112E8493" w:rsidR="00922077" w:rsidRPr="00CA7399" w:rsidRDefault="002F5A90">
                  <w:pPr>
                    <w:widowControl/>
                    <w:autoSpaceDE/>
                    <w:autoSpaceDN/>
                    <w:adjustRightInd/>
                    <w:spacing w:after="120"/>
                    <w:ind w:right="-1"/>
                    <w:jc w:val="both"/>
                    <w:rPr>
                      <w:rFonts w:ascii="Arial" w:eastAsia="Arial" w:hAnsi="Arial" w:cs="Arial"/>
                      <w:b/>
                      <w:sz w:val="24"/>
                      <w:szCs w:val="24"/>
                      <w:lang w:val="cs-CZ"/>
                    </w:rPr>
                  </w:pPr>
                  <w:proofErr w:type="spellStart"/>
                  <w:r w:rsidRPr="007A1EF1">
                    <w:rPr>
                      <w:rFonts w:ascii="Arial" w:eastAsia="Arial" w:hAnsi="Arial" w:cs="Arial"/>
                      <w:b/>
                      <w:sz w:val="24"/>
                      <w:szCs w:val="24"/>
                      <w:lang w:val="cs-CZ"/>
                    </w:rPr>
                    <w:t>I</w:t>
                  </w:r>
                  <w:r w:rsidRPr="007A1EF1">
                    <w:rPr>
                      <w:rFonts w:ascii="Arial" w:eastAsia="Arial" w:hAnsi="Arial" w:cs="Arial"/>
                      <w:b/>
                      <w:sz w:val="24"/>
                      <w:szCs w:val="24"/>
                      <w:vertAlign w:val="subscript"/>
                      <w:lang w:val="cs-CZ"/>
                    </w:rPr>
                    <w:t>iN</w:t>
                  </w:r>
                  <w:proofErr w:type="spellEnd"/>
                  <w:r w:rsidRPr="007A1EF1">
                    <w:rPr>
                      <w:rFonts w:ascii="Arial" w:eastAsia="Arial" w:hAnsi="Arial" w:cs="Arial"/>
                      <w:b/>
                      <w:sz w:val="24"/>
                      <w:szCs w:val="24"/>
                      <w:lang w:val="cs-CZ"/>
                    </w:rPr>
                    <w:t xml:space="preserve">= </w:t>
                  </w:r>
                  <w:r w:rsidRPr="00CA7399">
                    <w:rPr>
                      <w:rFonts w:ascii="Arial" w:eastAsia="Arial" w:hAnsi="Arial" w:cs="Arial"/>
                      <w:b/>
                      <w:sz w:val="24"/>
                      <w:szCs w:val="24"/>
                      <w:lang w:val="cs-CZ"/>
                    </w:rPr>
                    <w:t>8,85 x</w:t>
                  </w:r>
                  <w:r w:rsidR="007D570E" w:rsidRPr="00CA7399">
                    <w:rPr>
                      <w:rFonts w:ascii="Arial" w:eastAsia="Arial" w:hAnsi="Arial" w:cs="Arial"/>
                      <w:b/>
                      <w:sz w:val="24"/>
                      <w:szCs w:val="24"/>
                      <w:lang w:val="cs-CZ"/>
                    </w:rPr>
                    <w:sym w:font="Symbol" w:char="F05B"/>
                  </w:r>
                  <w:r w:rsidRPr="00CA7399">
                    <w:rPr>
                      <w:rFonts w:ascii="Arial" w:eastAsia="Cambria Math" w:hAnsi="Arial" w:cs="Arial"/>
                      <w:b/>
                      <w:sz w:val="24"/>
                      <w:szCs w:val="24"/>
                      <w:lang w:val="cs-CZ"/>
                    </w:rPr>
                    <w:t xml:space="preserve">(N </w:t>
                  </w:r>
                  <w:r w:rsidRPr="00CA7399">
                    <w:rPr>
                      <w:rFonts w:ascii="Arial" w:eastAsia="Cambria Math" w:hAnsi="Arial" w:cs="Arial"/>
                      <w:b/>
                      <w:sz w:val="24"/>
                      <w:szCs w:val="24"/>
                      <w:vertAlign w:val="subscript"/>
                      <w:lang w:val="cs-CZ"/>
                    </w:rPr>
                    <w:t>i-1</w:t>
                  </w:r>
                  <w:r w:rsidR="007D570E" w:rsidRPr="00CA7399">
                    <w:rPr>
                      <w:rFonts w:ascii="Arial" w:eastAsia="Cambria Math" w:hAnsi="Arial" w:cs="Arial"/>
                      <w:b/>
                      <w:sz w:val="24"/>
                      <w:szCs w:val="24"/>
                      <w:lang w:val="cs-CZ"/>
                    </w:rPr>
                    <w:t>/</w:t>
                  </w:r>
                  <w:r w:rsidRPr="00CA7399">
                    <w:rPr>
                      <w:rFonts w:ascii="Arial" w:eastAsia="Cambria Math" w:hAnsi="Arial" w:cs="Arial"/>
                      <w:b/>
                      <w:sz w:val="24"/>
                      <w:szCs w:val="24"/>
                      <w:lang w:val="cs-CZ"/>
                    </w:rPr>
                    <w:t>N</w:t>
                  </w:r>
                  <w:proofErr w:type="gramStart"/>
                  <w:r w:rsidRPr="00CA7399">
                    <w:rPr>
                      <w:rFonts w:ascii="Arial" w:eastAsia="Cambria Math" w:hAnsi="Arial" w:cs="Arial"/>
                      <w:b/>
                      <w:sz w:val="24"/>
                      <w:szCs w:val="24"/>
                      <w:vertAlign w:val="subscript"/>
                      <w:lang w:val="cs-CZ"/>
                    </w:rPr>
                    <w:t>2015</w:t>
                  </w:r>
                  <w:r w:rsidR="007D570E" w:rsidRPr="00CA7399">
                    <w:rPr>
                      <w:rFonts w:ascii="Arial" w:eastAsia="Cambria Math" w:hAnsi="Arial" w:cs="Arial"/>
                      <w:b/>
                      <w:sz w:val="24"/>
                      <w:szCs w:val="24"/>
                      <w:lang w:val="cs-CZ"/>
                    </w:rPr>
                    <w:t>)</w:t>
                  </w:r>
                  <w:r w:rsidRPr="00CA7399">
                    <w:rPr>
                      <w:rFonts w:ascii="Arial" w:eastAsia="Cambria Math" w:hAnsi="Arial" w:cs="Arial"/>
                      <w:b/>
                      <w:sz w:val="24"/>
                      <w:szCs w:val="24"/>
                      <w:lang w:val="cs-CZ"/>
                    </w:rPr>
                    <w:t>-</w:t>
                  </w:r>
                  <w:proofErr w:type="gramEnd"/>
                  <w:r w:rsidRPr="00CA7399">
                    <w:rPr>
                      <w:rFonts w:ascii="Arial" w:eastAsia="Cambria Math" w:hAnsi="Arial" w:cs="Arial"/>
                      <w:b/>
                      <w:sz w:val="24"/>
                      <w:szCs w:val="24"/>
                      <w:lang w:val="cs-CZ"/>
                    </w:rPr>
                    <w:t>1</w:t>
                  </w:r>
                  <w:r w:rsidR="007D570E" w:rsidRPr="00CA7399">
                    <w:rPr>
                      <w:rFonts w:ascii="Arial" w:eastAsia="Cambria Math" w:hAnsi="Arial" w:cs="Arial"/>
                      <w:b/>
                      <w:sz w:val="24"/>
                      <w:szCs w:val="24"/>
                      <w:lang w:val="cs-CZ"/>
                    </w:rPr>
                    <w:sym w:font="Symbol" w:char="F05D"/>
                  </w:r>
                </w:p>
              </w:tc>
            </w:tr>
          </w:tbl>
          <w:p w14:paraId="0B70E5C1" w14:textId="77777777" w:rsidR="00922077" w:rsidRDefault="002F5A90">
            <w:pPr>
              <w:spacing w:after="120"/>
              <w:ind w:left="2880" w:right="-1" w:hanging="720"/>
              <w:jc w:val="both"/>
              <w:rPr>
                <w:rFonts w:ascii="Arial" w:eastAsia="Arial" w:hAnsi="Arial" w:cs="Arial"/>
                <w:sz w:val="24"/>
                <w:szCs w:val="24"/>
                <w:lang w:val="cs-CZ"/>
              </w:rPr>
            </w:pPr>
            <w:r>
              <w:rPr>
                <w:rFonts w:ascii="Arial" w:eastAsia="Arial" w:hAnsi="Arial" w:cs="Arial"/>
                <w:sz w:val="24"/>
                <w:szCs w:val="24"/>
                <w:lang w:val="cs-CZ"/>
              </w:rPr>
              <w:t>kde:</w:t>
            </w:r>
          </w:p>
          <w:p w14:paraId="052AC667" w14:textId="40CF7BF7" w:rsidR="00922077" w:rsidRDefault="002F5A90">
            <w:pPr>
              <w:spacing w:after="120"/>
              <w:ind w:left="2880" w:right="-1" w:hanging="720"/>
              <w:jc w:val="both"/>
              <w:rPr>
                <w:rFonts w:ascii="Arial" w:eastAsia="Arial" w:hAnsi="Arial" w:cs="Arial"/>
                <w:sz w:val="24"/>
                <w:szCs w:val="24"/>
                <w:lang w:val="cs-CZ"/>
              </w:rPr>
            </w:pPr>
            <w:r>
              <w:rPr>
                <w:rFonts w:ascii="Arial" w:eastAsia="Arial" w:hAnsi="Arial" w:cs="Arial"/>
                <w:sz w:val="24"/>
                <w:szCs w:val="24"/>
                <w:lang w:val="cs-CZ"/>
              </w:rPr>
              <w:t>N</w:t>
            </w:r>
            <w:r>
              <w:rPr>
                <w:rFonts w:ascii="Arial" w:eastAsia="Arial" w:hAnsi="Arial" w:cs="Arial"/>
                <w:sz w:val="24"/>
                <w:szCs w:val="24"/>
                <w:vertAlign w:val="subscript"/>
                <w:lang w:val="cs-CZ"/>
              </w:rPr>
              <w:t>i-1</w:t>
            </w:r>
            <w:r>
              <w:rPr>
                <w:rFonts w:ascii="Arial" w:eastAsia="Arial" w:hAnsi="Arial" w:cs="Arial"/>
                <w:sz w:val="24"/>
                <w:szCs w:val="24"/>
                <w:lang w:val="cs-CZ"/>
              </w:rPr>
              <w:t>….</w:t>
            </w:r>
            <w:r>
              <w:rPr>
                <w:rFonts w:ascii="Arial" w:eastAsia="Arial" w:hAnsi="Arial" w:cs="Arial"/>
                <w:sz w:val="24"/>
                <w:szCs w:val="24"/>
                <w:lang w:val="cs-CZ"/>
              </w:rPr>
              <w:tab/>
              <w:t xml:space="preserve">je </w:t>
            </w:r>
            <w:r w:rsidR="007D570E" w:rsidRPr="007D570E">
              <w:rPr>
                <w:rFonts w:ascii="Arial" w:eastAsia="Arial" w:hAnsi="Arial" w:cs="Arial"/>
                <w:sz w:val="24"/>
                <w:szCs w:val="24"/>
                <w:lang w:val="cs-CZ"/>
              </w:rPr>
              <w:t>průměrn</w:t>
            </w:r>
            <w:r w:rsidR="007D570E">
              <w:rPr>
                <w:rFonts w:ascii="Arial" w:eastAsia="Arial" w:hAnsi="Arial" w:cs="Arial"/>
                <w:sz w:val="24"/>
                <w:szCs w:val="24"/>
                <w:lang w:val="cs-CZ"/>
              </w:rPr>
              <w:t>á</w:t>
            </w:r>
            <w:r w:rsidR="007D570E" w:rsidRPr="007D570E">
              <w:rPr>
                <w:rFonts w:ascii="Arial" w:eastAsia="Arial" w:hAnsi="Arial" w:cs="Arial"/>
                <w:sz w:val="24"/>
                <w:szCs w:val="24"/>
                <w:lang w:val="cs-CZ"/>
              </w:rPr>
              <w:t xml:space="preserve"> spotřebitelsk</w:t>
            </w:r>
            <w:r w:rsidR="007D570E">
              <w:rPr>
                <w:rFonts w:ascii="Arial" w:eastAsia="Arial" w:hAnsi="Arial" w:cs="Arial"/>
                <w:sz w:val="24"/>
                <w:szCs w:val="24"/>
                <w:lang w:val="cs-CZ"/>
              </w:rPr>
              <w:t>á</w:t>
            </w:r>
            <w:r w:rsidR="007D570E" w:rsidRPr="007D570E">
              <w:rPr>
                <w:rFonts w:ascii="Arial" w:eastAsia="Arial" w:hAnsi="Arial" w:cs="Arial"/>
                <w:sz w:val="24"/>
                <w:szCs w:val="24"/>
                <w:lang w:val="cs-CZ"/>
              </w:rPr>
              <w:t xml:space="preserve"> cen</w:t>
            </w:r>
            <w:r w:rsidR="007D570E">
              <w:rPr>
                <w:rFonts w:ascii="Arial" w:eastAsia="Arial" w:hAnsi="Arial" w:cs="Arial"/>
                <w:sz w:val="24"/>
                <w:szCs w:val="24"/>
                <w:lang w:val="cs-CZ"/>
              </w:rPr>
              <w:t>a</w:t>
            </w:r>
            <w:r w:rsidR="007D570E" w:rsidRPr="007D570E">
              <w:rPr>
                <w:rFonts w:ascii="Arial" w:eastAsia="Arial" w:hAnsi="Arial" w:cs="Arial"/>
                <w:sz w:val="24"/>
                <w:szCs w:val="24"/>
                <w:lang w:val="cs-CZ"/>
              </w:rPr>
              <w:t xml:space="preserve"> motorové nafty v kalendářním roce bezprostředně předcházejícím roku, pro nějž je úprava cen prováděna, vyhlášen</w:t>
            </w:r>
            <w:r w:rsidR="007A1EF1">
              <w:rPr>
                <w:rFonts w:ascii="Arial" w:eastAsia="Arial" w:hAnsi="Arial" w:cs="Arial"/>
                <w:sz w:val="24"/>
                <w:szCs w:val="24"/>
                <w:lang w:val="cs-CZ"/>
              </w:rPr>
              <w:t>á</w:t>
            </w:r>
            <w:r w:rsidR="007D570E" w:rsidRPr="007D570E">
              <w:rPr>
                <w:rFonts w:ascii="Arial" w:eastAsia="Arial" w:hAnsi="Arial" w:cs="Arial"/>
                <w:sz w:val="24"/>
                <w:szCs w:val="24"/>
                <w:lang w:val="cs-CZ"/>
              </w:rPr>
              <w:t xml:space="preserve"> Českým statistickým </w:t>
            </w:r>
            <w:r w:rsidR="007D570E" w:rsidRPr="007D570E">
              <w:rPr>
                <w:rFonts w:ascii="Arial" w:eastAsia="Arial" w:hAnsi="Arial" w:cs="Arial"/>
                <w:sz w:val="24"/>
                <w:szCs w:val="24"/>
                <w:lang w:val="cs-CZ"/>
              </w:rPr>
              <w:lastRenderedPageBreak/>
              <w:t>úřadem</w:t>
            </w:r>
            <w:r>
              <w:rPr>
                <w:rFonts w:ascii="Arial" w:eastAsia="Arial" w:hAnsi="Arial" w:cs="Arial"/>
                <w:sz w:val="24"/>
                <w:szCs w:val="24"/>
                <w:lang w:val="cs-CZ"/>
              </w:rPr>
              <w:t xml:space="preserve">; </w:t>
            </w:r>
          </w:p>
          <w:p w14:paraId="550A141D" w14:textId="72D38F44" w:rsidR="00922077" w:rsidRDefault="002F5A90">
            <w:pPr>
              <w:spacing w:after="120"/>
              <w:ind w:left="2880" w:right="-1" w:hanging="720"/>
              <w:jc w:val="both"/>
              <w:rPr>
                <w:rFonts w:ascii="Arial" w:eastAsia="Arial" w:hAnsi="Arial" w:cs="Arial"/>
                <w:sz w:val="24"/>
                <w:szCs w:val="24"/>
                <w:lang w:val="cs-CZ"/>
              </w:rPr>
            </w:pPr>
            <w:r>
              <w:rPr>
                <w:rFonts w:ascii="Arial" w:eastAsia="Arial" w:hAnsi="Arial" w:cs="Arial"/>
                <w:sz w:val="24"/>
                <w:szCs w:val="24"/>
                <w:lang w:val="cs-CZ"/>
              </w:rPr>
              <w:t>N</w:t>
            </w:r>
            <w:proofErr w:type="gramStart"/>
            <w:r>
              <w:rPr>
                <w:rFonts w:ascii="Arial" w:eastAsia="Arial" w:hAnsi="Arial" w:cs="Arial"/>
                <w:sz w:val="24"/>
                <w:szCs w:val="24"/>
                <w:vertAlign w:val="subscript"/>
                <w:lang w:val="cs-CZ"/>
              </w:rPr>
              <w:t>2015</w:t>
            </w:r>
            <w:r>
              <w:rPr>
                <w:rFonts w:ascii="Arial" w:eastAsia="Arial" w:hAnsi="Arial" w:cs="Arial"/>
                <w:sz w:val="24"/>
                <w:szCs w:val="24"/>
                <w:lang w:val="cs-CZ"/>
              </w:rPr>
              <w:t>….</w:t>
            </w:r>
            <w:proofErr w:type="gramEnd"/>
            <w:r>
              <w:rPr>
                <w:rFonts w:ascii="Arial" w:eastAsia="Arial" w:hAnsi="Arial" w:cs="Arial"/>
                <w:sz w:val="24"/>
                <w:szCs w:val="24"/>
                <w:lang w:val="cs-CZ"/>
              </w:rPr>
              <w:t xml:space="preserve">je průměrná spotřebitelská cena motorové nafty v roce 2015 </w:t>
            </w:r>
            <w:r w:rsidR="007A1EF1">
              <w:rPr>
                <w:rFonts w:ascii="Arial" w:eastAsia="Arial" w:hAnsi="Arial" w:cs="Arial"/>
                <w:sz w:val="24"/>
                <w:szCs w:val="24"/>
                <w:lang w:val="cs-CZ"/>
              </w:rPr>
              <w:t>vyhlášená</w:t>
            </w:r>
            <w:r>
              <w:rPr>
                <w:rFonts w:ascii="Arial" w:eastAsia="Arial" w:hAnsi="Arial" w:cs="Arial"/>
                <w:sz w:val="24"/>
                <w:szCs w:val="24"/>
                <w:lang w:val="cs-CZ"/>
              </w:rPr>
              <w:t xml:space="preserve"> Českým statistickým úřadem;  </w:t>
            </w:r>
          </w:p>
          <w:p w14:paraId="7EB28D4C" w14:textId="392C0A0E" w:rsidR="00922077" w:rsidRDefault="002F5A90">
            <w:pPr>
              <w:spacing w:after="120"/>
              <w:ind w:left="2880" w:right="-1" w:hanging="720"/>
              <w:jc w:val="both"/>
              <w:rPr>
                <w:rFonts w:ascii="Arial" w:eastAsia="Arial" w:hAnsi="Arial" w:cs="Arial"/>
                <w:sz w:val="24"/>
                <w:szCs w:val="24"/>
                <w:lang w:val="cs-CZ"/>
              </w:rPr>
            </w:pPr>
            <w:r w:rsidRPr="007A1EF1">
              <w:rPr>
                <w:rFonts w:ascii="Arial" w:eastAsia="Arial" w:hAnsi="Arial" w:cs="Arial"/>
                <w:sz w:val="24"/>
                <w:szCs w:val="24"/>
                <w:lang w:val="cs-CZ"/>
              </w:rPr>
              <w:t>8,85</w:t>
            </w:r>
            <w:r w:rsidRPr="007A1EF1">
              <w:rPr>
                <w:rFonts w:ascii="Arial" w:eastAsia="Arial" w:hAnsi="Arial" w:cs="Arial"/>
                <w:sz w:val="24"/>
                <w:szCs w:val="24"/>
                <w:lang w:val="cs-CZ"/>
              </w:rPr>
              <w:tab/>
              <w:t>je částka ve výši 8,85 Kč, která byla Objednatelem určena jako kvalifikovaný odhad částky připadající</w:t>
            </w:r>
            <w:r>
              <w:rPr>
                <w:rFonts w:ascii="Arial" w:eastAsia="Arial" w:hAnsi="Arial" w:cs="Arial"/>
                <w:sz w:val="24"/>
                <w:szCs w:val="24"/>
                <w:lang w:val="cs-CZ"/>
              </w:rPr>
              <w:t xml:space="preserve"> na spotřebu pohonných hmot ve městské hromadné dopravě dle dostupných dokladů současného provozu městské hromadné dopravy objednávané Městem Jindřichův Hradec.</w:t>
            </w:r>
          </w:p>
          <w:p w14:paraId="2860D238" w14:textId="77777777" w:rsidR="007A1EF1" w:rsidRDefault="007A1EF1">
            <w:pPr>
              <w:widowControl/>
              <w:tabs>
                <w:tab w:val="left" w:pos="12"/>
              </w:tabs>
              <w:autoSpaceDE/>
              <w:autoSpaceDN/>
              <w:adjustRightInd/>
              <w:spacing w:after="120"/>
              <w:ind w:left="12" w:right="-1"/>
              <w:jc w:val="both"/>
              <w:rPr>
                <w:rFonts w:ascii="Arial" w:eastAsia="Arial" w:hAnsi="Arial" w:cs="Arial"/>
                <w:sz w:val="24"/>
                <w:szCs w:val="24"/>
                <w:lang w:val="cs-CZ"/>
              </w:rPr>
            </w:pPr>
          </w:p>
          <w:p w14:paraId="22E3AAFA" w14:textId="053251C1" w:rsidR="00922077" w:rsidRDefault="002F5A90">
            <w:pPr>
              <w:widowControl/>
              <w:tabs>
                <w:tab w:val="left" w:pos="12"/>
              </w:tabs>
              <w:autoSpaceDE/>
              <w:autoSpaceDN/>
              <w:adjustRightInd/>
              <w:spacing w:after="120"/>
              <w:ind w:left="12" w:right="-1"/>
              <w:jc w:val="both"/>
              <w:rPr>
                <w:rFonts w:ascii="Arial" w:eastAsia="Arial" w:hAnsi="Arial" w:cs="Arial"/>
                <w:b/>
                <w:sz w:val="24"/>
                <w:szCs w:val="24"/>
                <w:lang w:val="cs-CZ"/>
              </w:rPr>
            </w:pPr>
            <w:r>
              <w:rPr>
                <w:rFonts w:ascii="Arial" w:eastAsia="Arial" w:hAnsi="Arial" w:cs="Arial"/>
                <w:sz w:val="24"/>
                <w:szCs w:val="24"/>
                <w:lang w:val="cs-CZ"/>
              </w:rPr>
              <w:t xml:space="preserve">Stejným způsobem se dle výše uvedeného vzorečku počínaje rokem </w:t>
            </w:r>
            <w:r w:rsidR="00E46F55">
              <w:rPr>
                <w:rFonts w:ascii="Arial" w:eastAsia="Arial" w:hAnsi="Arial" w:cs="Arial"/>
                <w:sz w:val="24"/>
                <w:szCs w:val="24"/>
                <w:lang w:val="cs-CZ"/>
              </w:rPr>
              <w:t>202</w:t>
            </w:r>
            <w:r w:rsidR="00207E46">
              <w:rPr>
                <w:rFonts w:ascii="Arial" w:eastAsia="Arial" w:hAnsi="Arial" w:cs="Arial"/>
                <w:sz w:val="24"/>
                <w:szCs w:val="24"/>
                <w:lang w:val="cs-CZ"/>
              </w:rPr>
              <w:t>1</w:t>
            </w:r>
            <w:r>
              <w:rPr>
                <w:rFonts w:ascii="Arial" w:eastAsia="Arial" w:hAnsi="Arial" w:cs="Arial"/>
                <w:sz w:val="24"/>
                <w:szCs w:val="24"/>
                <w:lang w:val="cs-CZ"/>
              </w:rPr>
              <w:t xml:space="preserve"> upraví též Doplňková cena na 1 km </w:t>
            </w:r>
            <w:r>
              <w:rPr>
                <w:rFonts w:ascii="Arial" w:eastAsia="Arial" w:hAnsi="Arial" w:cs="Arial"/>
                <w:b/>
                <w:sz w:val="24"/>
                <w:szCs w:val="24"/>
                <w:lang w:val="cs-CZ"/>
              </w:rPr>
              <w:t>(</w:t>
            </w:r>
            <w:proofErr w:type="spellStart"/>
            <w:r>
              <w:rPr>
                <w:rFonts w:ascii="Arial" w:eastAsia="Arial" w:hAnsi="Arial" w:cs="Arial"/>
                <w:b/>
                <w:sz w:val="24"/>
                <w:szCs w:val="24"/>
                <w:lang w:val="cs-CZ"/>
              </w:rPr>
              <w:t>CD</w:t>
            </w:r>
            <w:r>
              <w:rPr>
                <w:rFonts w:ascii="Arial" w:eastAsia="Arial" w:hAnsi="Arial" w:cs="Arial"/>
                <w:b/>
                <w:sz w:val="24"/>
                <w:szCs w:val="24"/>
                <w:vertAlign w:val="subscript"/>
                <w:lang w:val="cs-CZ"/>
              </w:rPr>
              <w:t>i</w:t>
            </w:r>
            <w:proofErr w:type="spellEnd"/>
            <w:r>
              <w:rPr>
                <w:rFonts w:ascii="Arial" w:eastAsia="Arial" w:hAnsi="Arial" w:cs="Arial"/>
                <w:b/>
                <w:sz w:val="24"/>
                <w:szCs w:val="24"/>
                <w:lang w:val="cs-CZ"/>
              </w:rPr>
              <w:t xml:space="preserve">) </w:t>
            </w:r>
            <w:r>
              <w:rPr>
                <w:rFonts w:ascii="Arial" w:eastAsia="Arial" w:hAnsi="Arial" w:cs="Arial"/>
                <w:sz w:val="24"/>
                <w:szCs w:val="24"/>
                <w:lang w:val="cs-CZ"/>
              </w:rPr>
              <w:t xml:space="preserve">a Úspora na 1 km </w:t>
            </w:r>
            <w:r>
              <w:rPr>
                <w:rFonts w:ascii="Arial" w:eastAsia="Arial" w:hAnsi="Arial" w:cs="Arial"/>
                <w:b/>
                <w:sz w:val="24"/>
                <w:szCs w:val="24"/>
                <w:lang w:val="cs-CZ"/>
              </w:rPr>
              <w:t>(</w:t>
            </w:r>
            <w:proofErr w:type="spellStart"/>
            <w:r>
              <w:rPr>
                <w:rFonts w:ascii="Arial" w:eastAsia="Arial" w:hAnsi="Arial" w:cs="Arial"/>
                <w:b/>
                <w:sz w:val="24"/>
                <w:szCs w:val="24"/>
                <w:lang w:val="cs-CZ"/>
              </w:rPr>
              <w:t>CÚ</w:t>
            </w:r>
            <w:r>
              <w:rPr>
                <w:rFonts w:ascii="Arial" w:eastAsia="Arial" w:hAnsi="Arial" w:cs="Arial"/>
                <w:b/>
                <w:sz w:val="24"/>
                <w:szCs w:val="24"/>
                <w:vertAlign w:val="subscript"/>
                <w:lang w:val="cs-CZ"/>
              </w:rPr>
              <w:t>i</w:t>
            </w:r>
            <w:proofErr w:type="spellEnd"/>
            <w:r>
              <w:rPr>
                <w:rFonts w:ascii="Arial" w:eastAsia="Arial" w:hAnsi="Arial" w:cs="Arial"/>
                <w:b/>
                <w:sz w:val="24"/>
                <w:szCs w:val="24"/>
                <w:lang w:val="cs-CZ"/>
              </w:rPr>
              <w:t>)</w:t>
            </w:r>
            <w:r>
              <w:rPr>
                <w:rFonts w:ascii="Arial" w:eastAsia="Arial" w:hAnsi="Arial" w:cs="Arial"/>
                <w:sz w:val="24"/>
                <w:szCs w:val="24"/>
                <w:lang w:val="cs-CZ"/>
              </w:rPr>
              <w:t>, takže:</w:t>
            </w:r>
          </w:p>
          <w:p w14:paraId="1322F0CB" w14:textId="77777777" w:rsidR="00922077" w:rsidRDefault="00922077">
            <w:pPr>
              <w:widowControl/>
              <w:tabs>
                <w:tab w:val="left" w:pos="12"/>
              </w:tabs>
              <w:autoSpaceDE/>
              <w:autoSpaceDN/>
              <w:adjustRightInd/>
              <w:spacing w:after="120"/>
              <w:ind w:left="12" w:right="-1"/>
              <w:jc w:val="both"/>
              <w:rPr>
                <w:rFonts w:ascii="Arial" w:eastAsia="Arial" w:hAnsi="Arial" w:cs="Arial"/>
                <w:b/>
                <w:sz w:val="24"/>
                <w:szCs w:val="24"/>
                <w:lang w:val="cs-CZ"/>
              </w:rPr>
            </w:pPr>
          </w:p>
          <w:tbl>
            <w:tblPr>
              <w:tblW w:w="0" w:type="auto"/>
              <w:tblInd w:w="20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Caption w:val=""/>
              <w:tblDescription w:val=""/>
            </w:tblPr>
            <w:tblGrid>
              <w:gridCol w:w="3138"/>
            </w:tblGrid>
            <w:tr w:rsidR="00922077" w:rsidRPr="0058704F" w14:paraId="45E901FC" w14:textId="77777777">
              <w:trPr>
                <w:trHeight w:val="481"/>
              </w:trPr>
              <w:tc>
                <w:tcPr>
                  <w:tcW w:w="3138" w:type="dxa"/>
                  <w:shd w:val="clear" w:color="auto" w:fill="auto"/>
                  <w:vAlign w:val="center"/>
                </w:tcPr>
                <w:p w14:paraId="3E7C6986" w14:textId="520DB8CD" w:rsidR="00922077" w:rsidRDefault="002F5A90">
                  <w:pPr>
                    <w:widowControl/>
                    <w:autoSpaceDE/>
                    <w:autoSpaceDN/>
                    <w:adjustRightInd/>
                    <w:spacing w:after="120"/>
                    <w:jc w:val="both"/>
                    <w:rPr>
                      <w:rFonts w:ascii="Arial" w:eastAsia="Arial" w:hAnsi="Arial" w:cs="Arial"/>
                      <w:sz w:val="24"/>
                      <w:szCs w:val="24"/>
                      <w:lang w:val="cs-CZ"/>
                    </w:rPr>
                  </w:pPr>
                  <w:proofErr w:type="spellStart"/>
                  <w:r>
                    <w:rPr>
                      <w:rFonts w:ascii="Arial" w:eastAsia="Arial" w:hAnsi="Arial" w:cs="Arial"/>
                      <w:b/>
                      <w:sz w:val="24"/>
                      <w:szCs w:val="24"/>
                      <w:lang w:val="cs-CZ"/>
                    </w:rPr>
                    <w:t>CD</w:t>
                  </w:r>
                  <w:r>
                    <w:rPr>
                      <w:rFonts w:ascii="Arial" w:eastAsia="Arial" w:hAnsi="Arial" w:cs="Arial"/>
                      <w:b/>
                      <w:sz w:val="24"/>
                      <w:szCs w:val="24"/>
                      <w:vertAlign w:val="subscript"/>
                      <w:lang w:val="cs-CZ"/>
                    </w:rPr>
                    <w:t>i</w:t>
                  </w:r>
                  <w:proofErr w:type="spellEnd"/>
                  <w:r>
                    <w:rPr>
                      <w:rFonts w:ascii="Arial" w:eastAsia="Arial" w:hAnsi="Arial" w:cs="Arial"/>
                      <w:b/>
                      <w:sz w:val="24"/>
                      <w:szCs w:val="24"/>
                      <w:lang w:val="cs-CZ"/>
                    </w:rPr>
                    <w:t xml:space="preserve"> = CD</w:t>
                  </w:r>
                  <w:r>
                    <w:rPr>
                      <w:rFonts w:ascii="Arial" w:eastAsia="Arial" w:hAnsi="Arial" w:cs="Arial"/>
                      <w:b/>
                      <w:sz w:val="24"/>
                      <w:szCs w:val="24"/>
                      <w:vertAlign w:val="subscript"/>
                      <w:lang w:val="cs-CZ"/>
                    </w:rPr>
                    <w:t>20</w:t>
                  </w:r>
                  <w:r w:rsidR="00E46F55">
                    <w:rPr>
                      <w:rFonts w:ascii="Arial" w:eastAsia="Arial" w:hAnsi="Arial" w:cs="Arial"/>
                      <w:b/>
                      <w:sz w:val="24"/>
                      <w:szCs w:val="24"/>
                      <w:vertAlign w:val="subscript"/>
                      <w:lang w:val="cs-CZ"/>
                    </w:rPr>
                    <w:t>2</w:t>
                  </w:r>
                  <w:r w:rsidR="00207E46">
                    <w:rPr>
                      <w:rFonts w:ascii="Arial" w:eastAsia="Arial" w:hAnsi="Arial" w:cs="Arial"/>
                      <w:b/>
                      <w:sz w:val="24"/>
                      <w:szCs w:val="24"/>
                      <w:vertAlign w:val="subscript"/>
                      <w:lang w:val="cs-CZ"/>
                    </w:rPr>
                    <w:t>0</w:t>
                  </w:r>
                  <w:r>
                    <w:rPr>
                      <w:rFonts w:ascii="Arial" w:eastAsia="Arial" w:hAnsi="Arial" w:cs="Arial"/>
                      <w:b/>
                      <w:sz w:val="24"/>
                      <w:szCs w:val="24"/>
                      <w:lang w:val="cs-CZ"/>
                    </w:rPr>
                    <w:t xml:space="preserve"> + </w:t>
                  </w:r>
                  <w:proofErr w:type="gramStart"/>
                  <w:r>
                    <w:rPr>
                      <w:rFonts w:ascii="Arial" w:eastAsia="Arial" w:hAnsi="Arial" w:cs="Arial"/>
                      <w:b/>
                      <w:sz w:val="24"/>
                      <w:szCs w:val="24"/>
                      <w:lang w:val="cs-CZ"/>
                    </w:rPr>
                    <w:t xml:space="preserve">( </w:t>
                  </w:r>
                  <w:proofErr w:type="spellStart"/>
                  <w:r>
                    <w:rPr>
                      <w:rFonts w:ascii="Arial" w:eastAsia="Arial" w:hAnsi="Arial" w:cs="Arial"/>
                      <w:b/>
                      <w:sz w:val="24"/>
                      <w:szCs w:val="24"/>
                      <w:lang w:val="cs-CZ"/>
                    </w:rPr>
                    <w:t>I</w:t>
                  </w:r>
                  <w:r>
                    <w:rPr>
                      <w:rFonts w:ascii="Arial" w:eastAsia="Arial" w:hAnsi="Arial" w:cs="Arial"/>
                      <w:b/>
                      <w:sz w:val="24"/>
                      <w:szCs w:val="24"/>
                      <w:vertAlign w:val="subscript"/>
                      <w:lang w:val="cs-CZ"/>
                    </w:rPr>
                    <w:t>iM</w:t>
                  </w:r>
                  <w:proofErr w:type="spellEnd"/>
                  <w:proofErr w:type="gramEnd"/>
                  <w:r>
                    <w:rPr>
                      <w:rFonts w:ascii="Arial" w:eastAsia="Arial" w:hAnsi="Arial" w:cs="Arial"/>
                      <w:b/>
                      <w:sz w:val="24"/>
                      <w:szCs w:val="24"/>
                      <w:lang w:val="cs-CZ"/>
                    </w:rPr>
                    <w:t xml:space="preserve"> + </w:t>
                  </w:r>
                  <w:proofErr w:type="spellStart"/>
                  <w:r>
                    <w:rPr>
                      <w:rFonts w:ascii="Arial" w:eastAsia="Arial" w:hAnsi="Arial" w:cs="Arial"/>
                      <w:b/>
                      <w:sz w:val="24"/>
                      <w:szCs w:val="24"/>
                      <w:lang w:val="cs-CZ"/>
                    </w:rPr>
                    <w:t>I</w:t>
                  </w:r>
                  <w:r>
                    <w:rPr>
                      <w:rFonts w:ascii="Arial" w:eastAsia="Arial" w:hAnsi="Arial" w:cs="Arial"/>
                      <w:b/>
                      <w:sz w:val="24"/>
                      <w:szCs w:val="24"/>
                      <w:vertAlign w:val="subscript"/>
                      <w:lang w:val="cs-CZ"/>
                    </w:rPr>
                    <w:t>iN</w:t>
                  </w:r>
                  <w:proofErr w:type="spellEnd"/>
                  <w:r>
                    <w:rPr>
                      <w:rFonts w:ascii="Arial" w:eastAsia="Arial" w:hAnsi="Arial" w:cs="Arial"/>
                      <w:b/>
                      <w:sz w:val="24"/>
                      <w:szCs w:val="24"/>
                      <w:lang w:val="cs-CZ"/>
                    </w:rPr>
                    <w:t>)</w:t>
                  </w:r>
                </w:p>
              </w:tc>
            </w:tr>
          </w:tbl>
          <w:p w14:paraId="16FE0541" w14:textId="77777777" w:rsidR="00922077" w:rsidRDefault="002F5A90">
            <w:pPr>
              <w:spacing w:after="120"/>
              <w:ind w:left="960" w:right="-1" w:hanging="840"/>
              <w:jc w:val="both"/>
              <w:rPr>
                <w:rFonts w:ascii="Arial" w:eastAsia="Arial" w:hAnsi="Arial" w:cs="Arial"/>
                <w:sz w:val="24"/>
                <w:szCs w:val="24"/>
                <w:lang w:val="cs-CZ"/>
              </w:rPr>
            </w:pPr>
            <w:r>
              <w:rPr>
                <w:rFonts w:ascii="Arial" w:eastAsia="Arial" w:hAnsi="Arial" w:cs="Arial"/>
                <w:sz w:val="24"/>
                <w:szCs w:val="24"/>
                <w:lang w:val="cs-CZ"/>
              </w:rPr>
              <w:t>kde:</w:t>
            </w:r>
          </w:p>
          <w:p w14:paraId="2A1C46E3" w14:textId="77777777" w:rsidR="00922077" w:rsidRDefault="002F5A90">
            <w:pPr>
              <w:spacing w:after="120"/>
              <w:ind w:left="960" w:right="-1" w:hanging="840"/>
              <w:jc w:val="both"/>
              <w:rPr>
                <w:rFonts w:ascii="Arial" w:eastAsia="Arial" w:hAnsi="Arial" w:cs="Arial"/>
                <w:sz w:val="24"/>
                <w:szCs w:val="24"/>
                <w:lang w:val="cs-CZ"/>
              </w:rPr>
            </w:pPr>
            <w:proofErr w:type="spellStart"/>
            <w:r>
              <w:rPr>
                <w:rFonts w:ascii="Arial" w:eastAsia="Arial" w:hAnsi="Arial" w:cs="Arial"/>
                <w:b/>
                <w:sz w:val="24"/>
                <w:szCs w:val="24"/>
                <w:lang w:val="cs-CZ"/>
              </w:rPr>
              <w:t>CD</w:t>
            </w:r>
            <w:r>
              <w:rPr>
                <w:rFonts w:ascii="Arial" w:eastAsia="Arial" w:hAnsi="Arial" w:cs="Arial"/>
                <w:b/>
                <w:sz w:val="24"/>
                <w:szCs w:val="24"/>
                <w:vertAlign w:val="subscript"/>
                <w:lang w:val="cs-CZ"/>
              </w:rPr>
              <w:t>i</w:t>
            </w:r>
            <w:proofErr w:type="spellEnd"/>
            <w:r>
              <w:rPr>
                <w:rFonts w:ascii="Arial" w:eastAsia="Arial" w:hAnsi="Arial" w:cs="Arial"/>
                <w:sz w:val="24"/>
                <w:szCs w:val="24"/>
                <w:lang w:val="cs-CZ"/>
              </w:rPr>
              <w:t xml:space="preserve"> … </w:t>
            </w:r>
            <w:r>
              <w:rPr>
                <w:rFonts w:ascii="Arial" w:eastAsia="Arial" w:hAnsi="Arial" w:cs="Arial"/>
                <w:sz w:val="24"/>
                <w:szCs w:val="24"/>
                <w:lang w:val="cs-CZ"/>
              </w:rPr>
              <w:tab/>
              <w:t>je Doplňková cena na 1 km, která bude počínaje 1. ledna příslušného kalendářního roku platit po celý příslušný kalendářní rok (Doplňková cena na 1 km pro příslušný kalendářní rok „i“)</w:t>
            </w:r>
          </w:p>
          <w:p w14:paraId="19D835C1" w14:textId="5F8F6914" w:rsidR="00922077" w:rsidRDefault="002F5A90">
            <w:pPr>
              <w:spacing w:after="120"/>
              <w:ind w:left="960" w:right="-1" w:hanging="840"/>
              <w:jc w:val="both"/>
              <w:rPr>
                <w:rFonts w:ascii="Arial" w:eastAsia="Arial" w:hAnsi="Arial" w:cs="Arial"/>
                <w:sz w:val="24"/>
                <w:szCs w:val="24"/>
                <w:lang w:val="cs-CZ"/>
              </w:rPr>
            </w:pPr>
            <w:r>
              <w:rPr>
                <w:rFonts w:ascii="Arial" w:eastAsia="Arial" w:hAnsi="Arial" w:cs="Arial"/>
                <w:b/>
                <w:sz w:val="24"/>
                <w:szCs w:val="24"/>
                <w:lang w:val="cs-CZ"/>
              </w:rPr>
              <w:t>CD</w:t>
            </w:r>
            <w:proofErr w:type="gramStart"/>
            <w:r>
              <w:rPr>
                <w:rFonts w:ascii="Arial" w:eastAsia="Arial" w:hAnsi="Arial" w:cs="Arial"/>
                <w:b/>
                <w:sz w:val="24"/>
                <w:szCs w:val="24"/>
                <w:vertAlign w:val="subscript"/>
                <w:lang w:val="cs-CZ"/>
              </w:rPr>
              <w:t>20</w:t>
            </w:r>
            <w:r w:rsidR="00E46F55">
              <w:rPr>
                <w:rFonts w:ascii="Arial" w:eastAsia="Arial" w:hAnsi="Arial" w:cs="Arial"/>
                <w:b/>
                <w:sz w:val="24"/>
                <w:szCs w:val="24"/>
                <w:vertAlign w:val="subscript"/>
                <w:lang w:val="cs-CZ"/>
              </w:rPr>
              <w:t>2</w:t>
            </w:r>
            <w:r w:rsidR="00207E46">
              <w:rPr>
                <w:rFonts w:ascii="Arial" w:eastAsia="Arial" w:hAnsi="Arial" w:cs="Arial"/>
                <w:b/>
                <w:sz w:val="24"/>
                <w:szCs w:val="24"/>
                <w:vertAlign w:val="subscript"/>
                <w:lang w:val="cs-CZ"/>
              </w:rPr>
              <w:t>0</w:t>
            </w:r>
            <w:r>
              <w:rPr>
                <w:rFonts w:ascii="Arial" w:eastAsia="Arial" w:hAnsi="Arial" w:cs="Arial"/>
                <w:sz w:val="24"/>
                <w:szCs w:val="24"/>
                <w:vertAlign w:val="subscript"/>
                <w:lang w:val="cs-CZ"/>
              </w:rPr>
              <w:t>….</w:t>
            </w:r>
            <w:proofErr w:type="gramEnd"/>
            <w:r>
              <w:rPr>
                <w:rFonts w:ascii="Arial" w:eastAsia="Arial" w:hAnsi="Arial" w:cs="Arial"/>
                <w:sz w:val="24"/>
                <w:szCs w:val="24"/>
                <w:vertAlign w:val="subscript"/>
                <w:lang w:val="cs-CZ"/>
              </w:rPr>
              <w:t>.</w:t>
            </w:r>
            <w:r>
              <w:rPr>
                <w:rFonts w:ascii="Arial" w:eastAsia="Arial" w:hAnsi="Arial" w:cs="Arial"/>
                <w:sz w:val="24"/>
                <w:szCs w:val="24"/>
                <w:lang w:val="cs-CZ"/>
              </w:rPr>
              <w:t>je Doplňková cena na 1 km uvedená v čl. 4 odst. 3 písm. b) smlouvy (platná pro kalendářní rok 20</w:t>
            </w:r>
            <w:r w:rsidR="00E46F55">
              <w:rPr>
                <w:rFonts w:ascii="Arial" w:eastAsia="Arial" w:hAnsi="Arial" w:cs="Arial"/>
                <w:sz w:val="24"/>
                <w:szCs w:val="24"/>
                <w:lang w:val="cs-CZ"/>
              </w:rPr>
              <w:t>2</w:t>
            </w:r>
            <w:r w:rsidR="00207E46">
              <w:rPr>
                <w:rFonts w:ascii="Arial" w:eastAsia="Arial" w:hAnsi="Arial" w:cs="Arial"/>
                <w:sz w:val="24"/>
                <w:szCs w:val="24"/>
                <w:lang w:val="cs-CZ"/>
              </w:rPr>
              <w:t>0</w:t>
            </w:r>
            <w:r>
              <w:rPr>
                <w:rFonts w:ascii="Arial" w:eastAsia="Arial" w:hAnsi="Arial" w:cs="Arial"/>
                <w:sz w:val="24"/>
                <w:szCs w:val="24"/>
                <w:lang w:val="cs-CZ"/>
              </w:rPr>
              <w:t>)</w:t>
            </w:r>
          </w:p>
          <w:p w14:paraId="1692E4F0" w14:textId="77777777" w:rsidR="00922077" w:rsidRDefault="002F5A90">
            <w:pPr>
              <w:widowControl/>
              <w:tabs>
                <w:tab w:val="left" w:pos="12"/>
              </w:tabs>
              <w:autoSpaceDE/>
              <w:autoSpaceDN/>
              <w:adjustRightInd/>
              <w:spacing w:after="120"/>
              <w:ind w:left="12" w:right="-1"/>
              <w:jc w:val="both"/>
              <w:rPr>
                <w:rFonts w:ascii="Arial" w:eastAsia="Arial" w:hAnsi="Arial" w:cs="Arial"/>
                <w:sz w:val="24"/>
                <w:szCs w:val="24"/>
                <w:lang w:val="cs-CZ"/>
              </w:rPr>
            </w:pPr>
            <w:r>
              <w:rPr>
                <w:rFonts w:ascii="Arial" w:eastAsia="Arial" w:hAnsi="Arial" w:cs="Arial"/>
                <w:sz w:val="24"/>
                <w:szCs w:val="24"/>
                <w:lang w:val="cs-CZ"/>
              </w:rPr>
              <w:t>A</w:t>
            </w:r>
          </w:p>
          <w:tbl>
            <w:tblPr>
              <w:tblW w:w="0" w:type="auto"/>
              <w:tblInd w:w="20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Caption w:val=""/>
              <w:tblDescription w:val=""/>
            </w:tblPr>
            <w:tblGrid>
              <w:gridCol w:w="3144"/>
            </w:tblGrid>
            <w:tr w:rsidR="00922077" w14:paraId="7E935C16" w14:textId="77777777">
              <w:trPr>
                <w:trHeight w:val="503"/>
              </w:trPr>
              <w:tc>
                <w:tcPr>
                  <w:tcW w:w="3144" w:type="dxa"/>
                  <w:shd w:val="clear" w:color="auto" w:fill="auto"/>
                  <w:vAlign w:val="center"/>
                </w:tcPr>
                <w:p w14:paraId="1C658B07" w14:textId="0B6049E1" w:rsidR="00922077" w:rsidRDefault="002F5A90">
                  <w:pPr>
                    <w:widowControl/>
                    <w:autoSpaceDE/>
                    <w:autoSpaceDN/>
                    <w:adjustRightInd/>
                    <w:spacing w:after="120"/>
                    <w:jc w:val="both"/>
                    <w:rPr>
                      <w:rFonts w:ascii="Arial" w:eastAsia="Arial" w:hAnsi="Arial" w:cs="Arial"/>
                      <w:sz w:val="24"/>
                      <w:szCs w:val="24"/>
                      <w:lang w:val="cs-CZ"/>
                    </w:rPr>
                  </w:pPr>
                  <w:proofErr w:type="spellStart"/>
                  <w:r>
                    <w:rPr>
                      <w:rFonts w:ascii="Arial" w:eastAsia="Arial" w:hAnsi="Arial" w:cs="Arial"/>
                      <w:b/>
                      <w:sz w:val="24"/>
                      <w:szCs w:val="24"/>
                      <w:lang w:val="cs-CZ"/>
                    </w:rPr>
                    <w:t>CÚ</w:t>
                  </w:r>
                  <w:r>
                    <w:rPr>
                      <w:rFonts w:ascii="Arial" w:eastAsia="Arial" w:hAnsi="Arial" w:cs="Arial"/>
                      <w:b/>
                      <w:sz w:val="24"/>
                      <w:szCs w:val="24"/>
                      <w:vertAlign w:val="subscript"/>
                      <w:lang w:val="cs-CZ"/>
                    </w:rPr>
                    <w:t>i</w:t>
                  </w:r>
                  <w:proofErr w:type="spellEnd"/>
                  <w:r>
                    <w:rPr>
                      <w:rFonts w:ascii="Arial" w:eastAsia="Arial" w:hAnsi="Arial" w:cs="Arial"/>
                      <w:b/>
                      <w:sz w:val="24"/>
                      <w:szCs w:val="24"/>
                      <w:lang w:val="cs-CZ"/>
                    </w:rPr>
                    <w:t xml:space="preserve"> = CÚ</w:t>
                  </w:r>
                  <w:r>
                    <w:rPr>
                      <w:rFonts w:ascii="Arial" w:eastAsia="Arial" w:hAnsi="Arial" w:cs="Arial"/>
                      <w:b/>
                      <w:sz w:val="24"/>
                      <w:szCs w:val="24"/>
                      <w:vertAlign w:val="subscript"/>
                      <w:lang w:val="cs-CZ"/>
                    </w:rPr>
                    <w:t>20</w:t>
                  </w:r>
                  <w:r w:rsidR="00E46F55">
                    <w:rPr>
                      <w:rFonts w:ascii="Arial" w:eastAsia="Arial" w:hAnsi="Arial" w:cs="Arial"/>
                      <w:b/>
                      <w:sz w:val="24"/>
                      <w:szCs w:val="24"/>
                      <w:vertAlign w:val="subscript"/>
                      <w:lang w:val="cs-CZ"/>
                    </w:rPr>
                    <w:t>2</w:t>
                  </w:r>
                  <w:r w:rsidR="00207E46">
                    <w:rPr>
                      <w:rFonts w:ascii="Arial" w:eastAsia="Arial" w:hAnsi="Arial" w:cs="Arial"/>
                      <w:b/>
                      <w:sz w:val="24"/>
                      <w:szCs w:val="24"/>
                      <w:vertAlign w:val="subscript"/>
                      <w:lang w:val="cs-CZ"/>
                    </w:rPr>
                    <w:t>0</w:t>
                  </w:r>
                  <w:r>
                    <w:rPr>
                      <w:rFonts w:ascii="Arial" w:eastAsia="Arial" w:hAnsi="Arial" w:cs="Arial"/>
                      <w:b/>
                      <w:sz w:val="24"/>
                      <w:szCs w:val="24"/>
                      <w:lang w:val="cs-CZ"/>
                    </w:rPr>
                    <w:t xml:space="preserve"> + </w:t>
                  </w:r>
                  <w:proofErr w:type="gramStart"/>
                  <w:r>
                    <w:rPr>
                      <w:rFonts w:ascii="Arial" w:eastAsia="Arial" w:hAnsi="Arial" w:cs="Arial"/>
                      <w:b/>
                      <w:sz w:val="24"/>
                      <w:szCs w:val="24"/>
                      <w:lang w:val="cs-CZ"/>
                    </w:rPr>
                    <w:t xml:space="preserve">( </w:t>
                  </w:r>
                  <w:proofErr w:type="spellStart"/>
                  <w:r>
                    <w:rPr>
                      <w:rFonts w:ascii="Arial" w:eastAsia="Arial" w:hAnsi="Arial" w:cs="Arial"/>
                      <w:b/>
                      <w:sz w:val="24"/>
                      <w:szCs w:val="24"/>
                      <w:lang w:val="cs-CZ"/>
                    </w:rPr>
                    <w:t>I</w:t>
                  </w:r>
                  <w:r>
                    <w:rPr>
                      <w:rFonts w:ascii="Arial" w:eastAsia="Arial" w:hAnsi="Arial" w:cs="Arial"/>
                      <w:b/>
                      <w:sz w:val="24"/>
                      <w:szCs w:val="24"/>
                      <w:vertAlign w:val="subscript"/>
                      <w:lang w:val="cs-CZ"/>
                    </w:rPr>
                    <w:t>iM</w:t>
                  </w:r>
                  <w:proofErr w:type="spellEnd"/>
                  <w:proofErr w:type="gramEnd"/>
                  <w:r>
                    <w:rPr>
                      <w:rFonts w:ascii="Arial" w:eastAsia="Arial" w:hAnsi="Arial" w:cs="Arial"/>
                      <w:b/>
                      <w:sz w:val="24"/>
                      <w:szCs w:val="24"/>
                      <w:lang w:val="cs-CZ"/>
                    </w:rPr>
                    <w:t xml:space="preserve"> + </w:t>
                  </w:r>
                  <w:proofErr w:type="spellStart"/>
                  <w:r>
                    <w:rPr>
                      <w:rFonts w:ascii="Arial" w:eastAsia="Arial" w:hAnsi="Arial" w:cs="Arial"/>
                      <w:b/>
                      <w:sz w:val="24"/>
                      <w:szCs w:val="24"/>
                      <w:lang w:val="cs-CZ"/>
                    </w:rPr>
                    <w:t>I</w:t>
                  </w:r>
                  <w:r>
                    <w:rPr>
                      <w:rFonts w:ascii="Arial" w:eastAsia="Arial" w:hAnsi="Arial" w:cs="Arial"/>
                      <w:b/>
                      <w:sz w:val="24"/>
                      <w:szCs w:val="24"/>
                      <w:vertAlign w:val="subscript"/>
                      <w:lang w:val="cs-CZ"/>
                    </w:rPr>
                    <w:t>iN</w:t>
                  </w:r>
                  <w:proofErr w:type="spellEnd"/>
                  <w:r>
                    <w:rPr>
                      <w:rFonts w:ascii="Arial" w:eastAsia="Arial" w:hAnsi="Arial" w:cs="Arial"/>
                      <w:b/>
                      <w:sz w:val="24"/>
                      <w:szCs w:val="24"/>
                      <w:lang w:val="cs-CZ"/>
                    </w:rPr>
                    <w:t>)</w:t>
                  </w:r>
                </w:p>
              </w:tc>
            </w:tr>
          </w:tbl>
          <w:p w14:paraId="7640C24F" w14:textId="77777777" w:rsidR="00922077" w:rsidRDefault="002F5A90">
            <w:pPr>
              <w:spacing w:after="120"/>
              <w:ind w:left="960" w:right="-1" w:hanging="840"/>
              <w:jc w:val="both"/>
              <w:rPr>
                <w:rFonts w:ascii="Arial" w:eastAsia="Arial" w:hAnsi="Arial" w:cs="Arial"/>
                <w:sz w:val="24"/>
                <w:szCs w:val="24"/>
                <w:lang w:val="cs-CZ"/>
              </w:rPr>
            </w:pPr>
            <w:r>
              <w:rPr>
                <w:rFonts w:ascii="Arial" w:eastAsia="Arial" w:hAnsi="Arial" w:cs="Arial"/>
                <w:sz w:val="24"/>
                <w:szCs w:val="24"/>
                <w:lang w:val="cs-CZ"/>
              </w:rPr>
              <w:t>kde:</w:t>
            </w:r>
          </w:p>
          <w:p w14:paraId="2D6B3687" w14:textId="77777777" w:rsidR="00922077" w:rsidRDefault="002F5A90">
            <w:pPr>
              <w:spacing w:after="120"/>
              <w:ind w:left="960" w:right="-1" w:hanging="840"/>
              <w:jc w:val="both"/>
              <w:rPr>
                <w:rFonts w:ascii="Arial" w:eastAsia="Arial" w:hAnsi="Arial" w:cs="Arial"/>
                <w:sz w:val="24"/>
                <w:szCs w:val="24"/>
                <w:lang w:val="cs-CZ"/>
              </w:rPr>
            </w:pPr>
            <w:proofErr w:type="spellStart"/>
            <w:r>
              <w:rPr>
                <w:rFonts w:ascii="Arial" w:eastAsia="Arial" w:hAnsi="Arial" w:cs="Arial"/>
                <w:b/>
                <w:sz w:val="24"/>
                <w:szCs w:val="24"/>
                <w:lang w:val="cs-CZ"/>
              </w:rPr>
              <w:t>CÚ</w:t>
            </w:r>
            <w:r>
              <w:rPr>
                <w:rFonts w:ascii="Arial" w:eastAsia="Arial" w:hAnsi="Arial" w:cs="Arial"/>
                <w:b/>
                <w:sz w:val="24"/>
                <w:szCs w:val="24"/>
                <w:vertAlign w:val="subscript"/>
                <w:lang w:val="cs-CZ"/>
              </w:rPr>
              <w:t>i</w:t>
            </w:r>
            <w:proofErr w:type="spellEnd"/>
            <w:r>
              <w:rPr>
                <w:rFonts w:ascii="Arial" w:eastAsia="Arial" w:hAnsi="Arial" w:cs="Arial"/>
                <w:sz w:val="24"/>
                <w:szCs w:val="24"/>
                <w:lang w:val="cs-CZ"/>
              </w:rPr>
              <w:t xml:space="preserve"> … </w:t>
            </w:r>
            <w:r>
              <w:rPr>
                <w:rFonts w:ascii="Arial" w:eastAsia="Arial" w:hAnsi="Arial" w:cs="Arial"/>
                <w:sz w:val="24"/>
                <w:szCs w:val="24"/>
                <w:lang w:val="cs-CZ"/>
              </w:rPr>
              <w:tab/>
              <w:t>je Úspora na 1 km, která bude počínaje 1. ledna příslušného kalendářního roku platit po celý příslušný kalendářní rok (Úspora na 1 km pro příslušný kalendářní rok „i“)</w:t>
            </w:r>
          </w:p>
          <w:p w14:paraId="0517AD31" w14:textId="603AC779" w:rsidR="00922077" w:rsidRDefault="002F5A90">
            <w:pPr>
              <w:spacing w:after="120"/>
              <w:ind w:left="960" w:right="-1" w:hanging="840"/>
              <w:jc w:val="both"/>
              <w:rPr>
                <w:rFonts w:ascii="Arial" w:eastAsia="Arial" w:hAnsi="Arial" w:cs="Arial"/>
                <w:sz w:val="24"/>
                <w:szCs w:val="24"/>
                <w:lang w:val="cs-CZ"/>
              </w:rPr>
            </w:pPr>
            <w:r>
              <w:rPr>
                <w:rFonts w:ascii="Arial" w:eastAsia="Arial" w:hAnsi="Arial" w:cs="Arial"/>
                <w:b/>
                <w:sz w:val="24"/>
                <w:szCs w:val="24"/>
                <w:lang w:val="cs-CZ"/>
              </w:rPr>
              <w:t>CÚ</w:t>
            </w:r>
            <w:proofErr w:type="gramStart"/>
            <w:r>
              <w:rPr>
                <w:rFonts w:ascii="Arial" w:eastAsia="Arial" w:hAnsi="Arial" w:cs="Arial"/>
                <w:b/>
                <w:sz w:val="24"/>
                <w:szCs w:val="24"/>
                <w:vertAlign w:val="subscript"/>
                <w:lang w:val="cs-CZ"/>
              </w:rPr>
              <w:t>20</w:t>
            </w:r>
            <w:r w:rsidR="00E46F55">
              <w:rPr>
                <w:rFonts w:ascii="Arial" w:eastAsia="Arial" w:hAnsi="Arial" w:cs="Arial"/>
                <w:b/>
                <w:sz w:val="24"/>
                <w:szCs w:val="24"/>
                <w:vertAlign w:val="subscript"/>
                <w:lang w:val="cs-CZ"/>
              </w:rPr>
              <w:t>2</w:t>
            </w:r>
            <w:r w:rsidR="00207E46">
              <w:rPr>
                <w:rFonts w:ascii="Arial" w:eastAsia="Arial" w:hAnsi="Arial" w:cs="Arial"/>
                <w:b/>
                <w:sz w:val="24"/>
                <w:szCs w:val="24"/>
                <w:vertAlign w:val="subscript"/>
                <w:lang w:val="cs-CZ"/>
              </w:rPr>
              <w:t>0</w:t>
            </w:r>
            <w:r>
              <w:rPr>
                <w:rFonts w:ascii="Arial" w:eastAsia="Arial" w:hAnsi="Arial" w:cs="Arial"/>
                <w:sz w:val="24"/>
                <w:szCs w:val="24"/>
                <w:vertAlign w:val="subscript"/>
                <w:lang w:val="cs-CZ"/>
              </w:rPr>
              <w:t>….</w:t>
            </w:r>
            <w:proofErr w:type="gramEnd"/>
            <w:r>
              <w:rPr>
                <w:rFonts w:ascii="Arial" w:eastAsia="Arial" w:hAnsi="Arial" w:cs="Arial"/>
                <w:sz w:val="24"/>
                <w:szCs w:val="24"/>
                <w:vertAlign w:val="subscript"/>
                <w:lang w:val="cs-CZ"/>
              </w:rPr>
              <w:t>.</w:t>
            </w:r>
            <w:r>
              <w:rPr>
                <w:rFonts w:ascii="Arial" w:eastAsia="Arial" w:hAnsi="Arial" w:cs="Arial"/>
                <w:sz w:val="24"/>
                <w:szCs w:val="24"/>
                <w:lang w:val="cs-CZ"/>
              </w:rPr>
              <w:t>je Úspora na 1 km uvedená v čl. 4 odst. 3 písm. c) smlouvy (platná pro kalendářní rok 20</w:t>
            </w:r>
            <w:r w:rsidR="00E46F55">
              <w:rPr>
                <w:rFonts w:ascii="Arial" w:eastAsia="Arial" w:hAnsi="Arial" w:cs="Arial"/>
                <w:sz w:val="24"/>
                <w:szCs w:val="24"/>
                <w:lang w:val="cs-CZ"/>
              </w:rPr>
              <w:t>2</w:t>
            </w:r>
            <w:r w:rsidR="00207E46">
              <w:rPr>
                <w:rFonts w:ascii="Arial" w:eastAsia="Arial" w:hAnsi="Arial" w:cs="Arial"/>
                <w:sz w:val="24"/>
                <w:szCs w:val="24"/>
                <w:lang w:val="cs-CZ"/>
              </w:rPr>
              <w:t>0</w:t>
            </w:r>
            <w:r>
              <w:rPr>
                <w:rFonts w:ascii="Arial" w:eastAsia="Arial" w:hAnsi="Arial" w:cs="Arial"/>
                <w:sz w:val="24"/>
                <w:szCs w:val="24"/>
                <w:lang w:val="cs-CZ"/>
              </w:rPr>
              <w:t>)</w:t>
            </w:r>
          </w:p>
        </w:tc>
      </w:tr>
    </w:tbl>
    <w:p w14:paraId="78376AA0" w14:textId="77777777" w:rsidR="00922077" w:rsidRDefault="00922077">
      <w:pPr>
        <w:widowControl/>
        <w:autoSpaceDE/>
        <w:autoSpaceDN/>
        <w:adjustRightInd/>
        <w:spacing w:after="120"/>
        <w:ind w:right="-1"/>
        <w:jc w:val="both"/>
        <w:rPr>
          <w:rFonts w:ascii="Arial" w:eastAsia="Arial" w:hAnsi="Arial" w:cs="Arial"/>
          <w:sz w:val="24"/>
          <w:szCs w:val="24"/>
          <w:lang w:val="cs-CZ"/>
        </w:rPr>
      </w:pPr>
    </w:p>
    <w:p w14:paraId="01027AAF" w14:textId="7BCC175F" w:rsidR="00922077" w:rsidRDefault="002F5A90">
      <w:pPr>
        <w:widowControl/>
        <w:numPr>
          <w:ilvl w:val="0"/>
          <w:numId w:val="27"/>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 xml:space="preserve">Ke změnám dle čl. 4 odst. 5 této smlouvy může </w:t>
      </w:r>
      <w:r w:rsidRPr="00207E46">
        <w:rPr>
          <w:rFonts w:ascii="Arial" w:eastAsia="Arial" w:hAnsi="Arial" w:cs="Arial"/>
          <w:sz w:val="24"/>
          <w:szCs w:val="24"/>
          <w:lang w:val="cs-CZ"/>
        </w:rPr>
        <w:t xml:space="preserve">dojít jen </w:t>
      </w:r>
      <w:r w:rsidR="007A1EF1">
        <w:rPr>
          <w:rFonts w:ascii="Arial" w:eastAsia="Arial" w:hAnsi="Arial" w:cs="Arial"/>
          <w:sz w:val="24"/>
          <w:szCs w:val="24"/>
          <w:lang w:val="cs-CZ"/>
        </w:rPr>
        <w:t xml:space="preserve">s účinností </w:t>
      </w:r>
      <w:r w:rsidRPr="00207E46">
        <w:rPr>
          <w:rFonts w:ascii="Arial" w:eastAsia="Arial" w:hAnsi="Arial" w:cs="Arial"/>
          <w:sz w:val="24"/>
          <w:szCs w:val="24"/>
          <w:lang w:val="cs-CZ"/>
        </w:rPr>
        <w:t>ke</w:t>
      </w:r>
      <w:r>
        <w:rPr>
          <w:rFonts w:ascii="Arial" w:eastAsia="Arial" w:hAnsi="Arial" w:cs="Arial"/>
          <w:sz w:val="24"/>
          <w:szCs w:val="24"/>
          <w:lang w:val="cs-CZ"/>
        </w:rPr>
        <w:t xml:space="preserve"> dni 1.</w:t>
      </w:r>
      <w:r w:rsidR="007A1EF1">
        <w:rPr>
          <w:rFonts w:ascii="Arial" w:eastAsia="Arial" w:hAnsi="Arial" w:cs="Arial"/>
          <w:sz w:val="24"/>
          <w:szCs w:val="24"/>
          <w:lang w:val="cs-CZ"/>
        </w:rPr>
        <w:t> </w:t>
      </w:r>
      <w:r>
        <w:rPr>
          <w:rFonts w:ascii="Arial" w:eastAsia="Arial" w:hAnsi="Arial" w:cs="Arial"/>
          <w:sz w:val="24"/>
          <w:szCs w:val="24"/>
          <w:lang w:val="cs-CZ"/>
        </w:rPr>
        <w:t xml:space="preserve">ledna příslušného kalendářního roku. Prvním kalendářním rokem, ve </w:t>
      </w:r>
      <w:proofErr w:type="gramStart"/>
      <w:r>
        <w:rPr>
          <w:rFonts w:ascii="Arial" w:eastAsia="Arial" w:hAnsi="Arial" w:cs="Arial"/>
          <w:sz w:val="24"/>
          <w:szCs w:val="24"/>
          <w:lang w:val="cs-CZ"/>
        </w:rPr>
        <w:t>vztahu</w:t>
      </w:r>
      <w:proofErr w:type="gramEnd"/>
      <w:r>
        <w:rPr>
          <w:rFonts w:ascii="Arial" w:eastAsia="Arial" w:hAnsi="Arial" w:cs="Arial"/>
          <w:sz w:val="24"/>
          <w:szCs w:val="24"/>
          <w:lang w:val="cs-CZ"/>
        </w:rPr>
        <w:t xml:space="preserve"> k</w:t>
      </w:r>
      <w:r w:rsidR="007A1EF1">
        <w:rPr>
          <w:rFonts w:ascii="Arial" w:eastAsia="Arial" w:hAnsi="Arial" w:cs="Arial"/>
          <w:sz w:val="24"/>
          <w:szCs w:val="24"/>
          <w:lang w:val="cs-CZ"/>
        </w:rPr>
        <w:t> </w:t>
      </w:r>
      <w:r>
        <w:rPr>
          <w:rFonts w:ascii="Arial" w:eastAsia="Arial" w:hAnsi="Arial" w:cs="Arial"/>
          <w:sz w:val="24"/>
          <w:szCs w:val="24"/>
          <w:lang w:val="cs-CZ"/>
        </w:rPr>
        <w:t>němuž může dojít ke změnám cen uvedených v čl. 4 odst. 3 písm. a) až c) smlouvy je rok 20</w:t>
      </w:r>
      <w:r w:rsidR="00E46F55">
        <w:rPr>
          <w:rFonts w:ascii="Arial" w:eastAsia="Arial" w:hAnsi="Arial" w:cs="Arial"/>
          <w:sz w:val="24"/>
          <w:szCs w:val="24"/>
          <w:lang w:val="cs-CZ"/>
        </w:rPr>
        <w:t>21</w:t>
      </w:r>
      <w:r>
        <w:rPr>
          <w:rFonts w:ascii="Arial" w:eastAsia="Arial" w:hAnsi="Arial" w:cs="Arial"/>
          <w:sz w:val="24"/>
          <w:szCs w:val="24"/>
          <w:lang w:val="cs-CZ"/>
        </w:rPr>
        <w:t xml:space="preserve">. Dopravce je povinen předložit Objednateli výpočet upravených cen dle čl. 4 odst. 5 této smlouvy v podobě dle </w:t>
      </w:r>
      <w:r>
        <w:rPr>
          <w:rFonts w:ascii="Arial" w:eastAsia="Arial" w:hAnsi="Arial" w:cs="Arial"/>
          <w:b/>
          <w:sz w:val="24"/>
          <w:szCs w:val="24"/>
          <w:lang w:val="cs-CZ"/>
        </w:rPr>
        <w:t xml:space="preserve">přílohy č. 7 </w:t>
      </w:r>
      <w:r>
        <w:rPr>
          <w:rFonts w:ascii="Arial" w:eastAsia="Arial" w:hAnsi="Arial" w:cs="Arial"/>
          <w:sz w:val="24"/>
          <w:szCs w:val="24"/>
          <w:lang w:val="cs-CZ"/>
        </w:rPr>
        <w:t>této smlouvy, a to do 14 dnů ode dne, ve kterém budou Českým statistickým úřadem zveřejněny příslušné statistické hodnoty bezprostředně předcházejícího kalendářního roku. Na základě výpočtu upravených cen pro příslušný kalendářní rok předloženého Dopravcem bude po jeho schválení Objednatelem mezi Smluvními stranami uzavřen dodatek k této smlouvě, kterým vstoupí nové ceny pro příslušný kalendářní rok v platnost, a to zpětně k 1. lednu příslušného kalendářního roku.</w:t>
      </w:r>
    </w:p>
    <w:p w14:paraId="5729371B" w14:textId="77777777" w:rsidR="00922077" w:rsidRDefault="002F5A90">
      <w:pPr>
        <w:widowControl/>
        <w:numPr>
          <w:ilvl w:val="0"/>
          <w:numId w:val="27"/>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 xml:space="preserve">V případě vozidel na jiné </w:t>
      </w:r>
      <w:proofErr w:type="gramStart"/>
      <w:r>
        <w:rPr>
          <w:rFonts w:ascii="Arial" w:eastAsia="Arial" w:hAnsi="Arial" w:cs="Arial"/>
          <w:sz w:val="24"/>
          <w:szCs w:val="24"/>
          <w:lang w:val="cs-CZ"/>
        </w:rPr>
        <w:t>palivo</w:t>
      </w:r>
      <w:proofErr w:type="gramEnd"/>
      <w:r>
        <w:rPr>
          <w:rFonts w:ascii="Arial" w:eastAsia="Arial" w:hAnsi="Arial" w:cs="Arial"/>
          <w:sz w:val="24"/>
          <w:szCs w:val="24"/>
          <w:lang w:val="cs-CZ"/>
        </w:rPr>
        <w:t xml:space="preserve"> než motorovou naftu budou ceny upravovány dle indexů platných pro motorovou naftu jakožto většinového paliva v dopravě. </w:t>
      </w:r>
    </w:p>
    <w:p w14:paraId="6333F51A" w14:textId="5FA99610" w:rsidR="00922077" w:rsidRDefault="002F5A90">
      <w:pPr>
        <w:widowControl/>
        <w:numPr>
          <w:ilvl w:val="0"/>
          <w:numId w:val="27"/>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lastRenderedPageBreak/>
        <w:t>Dopravce tímto plně bere na vědomí stávající cenovou regulaci provozování dopravy v rámci veřejných služeb, výpočet cen a kompenzace dle této smlouvy a</w:t>
      </w:r>
      <w:r w:rsidR="007A1EF1">
        <w:rPr>
          <w:rFonts w:ascii="Arial" w:eastAsia="Arial" w:hAnsi="Arial" w:cs="Arial"/>
          <w:sz w:val="24"/>
          <w:szCs w:val="24"/>
          <w:lang w:val="cs-CZ"/>
        </w:rPr>
        <w:t> </w:t>
      </w:r>
      <w:r>
        <w:rPr>
          <w:rFonts w:ascii="Arial" w:eastAsia="Arial" w:hAnsi="Arial" w:cs="Arial"/>
          <w:sz w:val="24"/>
          <w:szCs w:val="24"/>
          <w:lang w:val="cs-CZ"/>
        </w:rPr>
        <w:t>prohlašuje, že shora uvedené ceny pokrývají jeho veškeré náklady s plněním této smlouvy a jeho přiměřený zisk.</w:t>
      </w:r>
    </w:p>
    <w:p w14:paraId="5B4EDA22"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ČLÁNEK 5</w:t>
      </w:r>
    </w:p>
    <w:p w14:paraId="7B133592"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FINANČNÍ VZTAHY MEZI SMLUVNÍMI STRANAMI, KOMPENZACE</w:t>
      </w:r>
    </w:p>
    <w:p w14:paraId="2AFB1F78" w14:textId="77777777" w:rsidR="00922077" w:rsidRDefault="00922077">
      <w:pPr>
        <w:keepNext/>
        <w:jc w:val="center"/>
        <w:rPr>
          <w:rFonts w:ascii="Arial" w:eastAsia="Arial" w:hAnsi="Arial" w:cs="Arial"/>
          <w:b/>
          <w:sz w:val="24"/>
          <w:szCs w:val="24"/>
          <w:highlight w:val="yellow"/>
          <w:u w:val="single"/>
          <w:lang w:val="cs-CZ"/>
        </w:rPr>
      </w:pPr>
    </w:p>
    <w:p w14:paraId="7EF31B20" w14:textId="77777777" w:rsidR="00922077" w:rsidRDefault="002F5A90">
      <w:pPr>
        <w:widowControl/>
        <w:numPr>
          <w:ilvl w:val="0"/>
          <w:numId w:val="26"/>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Dopravci bude hrazena kompenzace ve výši a za podmínek stanovených v tomto čl. 5 smlouvy. </w:t>
      </w:r>
      <w:r>
        <w:rPr>
          <w:rFonts w:ascii="Arial" w:eastAsia="Arial" w:hAnsi="Arial" w:cs="Arial"/>
          <w:sz w:val="24"/>
          <w:szCs w:val="24"/>
          <w:shd w:val="clear" w:color="auto" w:fill="FFFFFF"/>
          <w:lang w:val="cs-CZ"/>
        </w:rPr>
        <w:t>Smluvní strany pro vyloučení pochybností sjednávají, že případný nárok Dopravce na úhradu části skutečných účelně a hospodárně vynaložených nákladů na zajištění změny např. elektronického odbavovacího systému či bezkontaktních čipových karet používaných Dopravcem ve výši a za podmínek stanovených v čl. 7 odst. 8 této smlouvy nejsou tímto čl. 5 smlouvy dotčeny.</w:t>
      </w:r>
    </w:p>
    <w:p w14:paraId="4F64A757" w14:textId="07EEDC13" w:rsidR="00922077" w:rsidRDefault="002F5A90">
      <w:pPr>
        <w:widowControl/>
        <w:numPr>
          <w:ilvl w:val="0"/>
          <w:numId w:val="26"/>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Pro účely výpočtu kompenzace dle čl. 5 odst. 3 písm. a), b) nebo c) této smlouvy se výnosy budou rovnat součtu veškerých skutečných výnosů vyplývajících z</w:t>
      </w:r>
      <w:r w:rsidR="00D07757">
        <w:rPr>
          <w:rFonts w:ascii="Arial" w:eastAsia="Arial" w:hAnsi="Arial" w:cs="Arial"/>
          <w:sz w:val="24"/>
          <w:szCs w:val="24"/>
          <w:lang w:val="cs-CZ"/>
        </w:rPr>
        <w:t> </w:t>
      </w:r>
      <w:r>
        <w:rPr>
          <w:rFonts w:ascii="Arial" w:eastAsia="Arial" w:hAnsi="Arial" w:cs="Arial"/>
          <w:sz w:val="24"/>
          <w:szCs w:val="24"/>
          <w:lang w:val="cs-CZ"/>
        </w:rPr>
        <w:t>poskytování veřejných služeb Dopravcem dle této smlouvy v příslušném kalendářním roce bez DPH, zejména, nikoliv však výlučně, tržeb z jízdného či podílů na tržbách z předplatného i jednotlivého jízdného, které budou v souladu s čl. 7 této smlouvy Objednatelem přiděleny k výkonům Dopravce dle této smlouvy (dále jen „</w:t>
      </w:r>
      <w:r>
        <w:rPr>
          <w:rFonts w:ascii="Arial" w:eastAsia="Arial" w:hAnsi="Arial" w:cs="Arial"/>
          <w:b/>
          <w:sz w:val="24"/>
          <w:szCs w:val="24"/>
          <w:lang w:val="cs-CZ"/>
        </w:rPr>
        <w:t>Výnosy pro výpočet kompenzace</w:t>
      </w:r>
      <w:r>
        <w:rPr>
          <w:rFonts w:ascii="Arial" w:eastAsia="Arial" w:hAnsi="Arial" w:cs="Arial"/>
          <w:sz w:val="24"/>
          <w:szCs w:val="24"/>
          <w:lang w:val="cs-CZ"/>
        </w:rPr>
        <w:t xml:space="preserve">“). Pro účely výpočtu měsíčních plateb dle čl. 5 odst. 7 této smlouvy budou Výnosy pro výpočet kompenzace určovány též ve vztahu ke každému kalendářnímu měsíci. </w:t>
      </w:r>
    </w:p>
    <w:p w14:paraId="6374933D" w14:textId="77777777" w:rsidR="00922077" w:rsidRDefault="002F5A90">
      <w:pPr>
        <w:widowControl/>
        <w:numPr>
          <w:ilvl w:val="0"/>
          <w:numId w:val="26"/>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Dopravce je povinen výši kompenzace v příslušném roce vypočíst postupem podle písm. a), b) nebo c) níže, a to v závislosti na rozsahu Objednaného (resp. doobjednaného) dopravního výkonu v příslušném kalendářním roce a Základním rozsahu veřejných služeb:</w:t>
      </w:r>
    </w:p>
    <w:p w14:paraId="0A4174D0" w14:textId="77777777" w:rsidR="00922077" w:rsidRDefault="002F5A90">
      <w:pPr>
        <w:widowControl/>
        <w:autoSpaceDE/>
        <w:autoSpaceDN/>
        <w:adjustRightInd/>
        <w:spacing w:after="120"/>
        <w:ind w:left="720" w:hanging="360"/>
        <w:jc w:val="both"/>
        <w:rPr>
          <w:rFonts w:ascii="Arial" w:eastAsia="Arial" w:hAnsi="Arial" w:cs="Arial"/>
          <w:sz w:val="24"/>
          <w:szCs w:val="24"/>
          <w:lang w:val="cs-CZ"/>
        </w:rPr>
      </w:pPr>
      <w:r>
        <w:rPr>
          <w:rFonts w:ascii="Arial" w:eastAsia="Arial" w:hAnsi="Arial" w:cs="Arial"/>
          <w:sz w:val="24"/>
          <w:szCs w:val="24"/>
          <w:lang w:val="cs-CZ"/>
        </w:rPr>
        <w:t>a)</w:t>
      </w:r>
      <w:r>
        <w:rPr>
          <w:rFonts w:ascii="Arial" w:eastAsia="Arial" w:hAnsi="Arial" w:cs="Arial"/>
          <w:sz w:val="24"/>
          <w:szCs w:val="24"/>
          <w:lang w:val="cs-CZ"/>
        </w:rPr>
        <w:tab/>
        <w:t>pokud se v příslušném kalendářním roce Objednaný dopravní výkon bude rovnat Základnímu rozsahu veřejných služeb, vypočítá se kompenzace následovně:</w:t>
      </w:r>
    </w:p>
    <w:p w14:paraId="0C2B0763" w14:textId="77777777" w:rsidR="00922077" w:rsidRDefault="002F5A90">
      <w:pPr>
        <w:widowControl/>
        <w:pBdr>
          <w:top w:val="single" w:sz="4" w:space="1" w:color="000000"/>
          <w:left w:val="single" w:sz="4" w:space="4" w:color="000000"/>
          <w:bottom w:val="single" w:sz="4" w:space="1" w:color="000000"/>
          <w:right w:val="single" w:sz="4" w:space="4" w:color="000000"/>
        </w:pBdr>
        <w:autoSpaceDE/>
        <w:autoSpaceDN/>
        <w:adjustRightInd/>
        <w:spacing w:after="120"/>
        <w:ind w:left="720"/>
        <w:jc w:val="both"/>
        <w:rPr>
          <w:rFonts w:ascii="Arial" w:eastAsia="Arial" w:hAnsi="Arial" w:cs="Arial"/>
          <w:sz w:val="24"/>
          <w:szCs w:val="24"/>
          <w:lang w:val="cs-CZ"/>
        </w:rPr>
      </w:pPr>
      <w:r>
        <w:rPr>
          <w:rFonts w:ascii="Arial" w:eastAsia="Arial" w:hAnsi="Arial" w:cs="Arial"/>
          <w:sz w:val="24"/>
          <w:szCs w:val="24"/>
          <w:lang w:val="cs-CZ"/>
        </w:rPr>
        <w:t xml:space="preserve">kompenzace </w:t>
      </w:r>
      <w:proofErr w:type="gramStart"/>
      <w:r>
        <w:rPr>
          <w:rFonts w:ascii="Arial" w:eastAsia="Arial" w:hAnsi="Arial" w:cs="Arial"/>
          <w:b/>
          <w:sz w:val="24"/>
          <w:szCs w:val="24"/>
          <w:lang w:val="cs-CZ"/>
        </w:rPr>
        <w:t>=</w:t>
      </w:r>
      <w:r>
        <w:rPr>
          <w:rFonts w:ascii="Arial" w:eastAsia="Arial" w:hAnsi="Arial" w:cs="Arial"/>
          <w:sz w:val="24"/>
          <w:szCs w:val="24"/>
          <w:lang w:val="cs-CZ"/>
        </w:rPr>
        <w:t>(</w:t>
      </w:r>
      <w:proofErr w:type="gramEnd"/>
      <w:r>
        <w:rPr>
          <w:rFonts w:ascii="Arial" w:eastAsia="Arial" w:hAnsi="Arial" w:cs="Arial"/>
          <w:sz w:val="24"/>
          <w:szCs w:val="24"/>
          <w:lang w:val="cs-CZ"/>
        </w:rPr>
        <w:t xml:space="preserve">Objednaný dopravní výkon </w:t>
      </w:r>
      <w:r>
        <w:rPr>
          <w:rFonts w:ascii="Arial" w:eastAsia="Arial" w:hAnsi="Arial" w:cs="Arial"/>
          <w:b/>
          <w:sz w:val="24"/>
          <w:szCs w:val="24"/>
          <w:lang w:val="cs-CZ"/>
        </w:rPr>
        <w:t>*</w:t>
      </w:r>
      <w:r>
        <w:rPr>
          <w:rFonts w:ascii="Arial" w:eastAsia="Arial" w:hAnsi="Arial" w:cs="Arial"/>
          <w:sz w:val="24"/>
          <w:szCs w:val="24"/>
          <w:lang w:val="cs-CZ"/>
        </w:rPr>
        <w:t xml:space="preserve"> Základní cena na 1 km v příslušném roce) </w:t>
      </w:r>
      <w:r>
        <w:rPr>
          <w:rFonts w:ascii="Arial" w:eastAsia="Arial" w:hAnsi="Arial" w:cs="Arial"/>
          <w:b/>
          <w:sz w:val="24"/>
          <w:szCs w:val="24"/>
          <w:lang w:val="cs-CZ"/>
        </w:rPr>
        <w:t>–</w:t>
      </w:r>
      <w:r>
        <w:rPr>
          <w:rFonts w:ascii="Arial" w:eastAsia="Arial" w:hAnsi="Arial" w:cs="Arial"/>
          <w:sz w:val="24"/>
          <w:szCs w:val="24"/>
          <w:lang w:val="cs-CZ"/>
        </w:rPr>
        <w:t xml:space="preserve"> Výnosy pro výpočet kompenzace - (Neuplatnitelný dopravní výkon </w:t>
      </w:r>
      <w:r>
        <w:rPr>
          <w:rFonts w:ascii="Arial" w:eastAsia="Arial" w:hAnsi="Arial" w:cs="Arial"/>
          <w:b/>
          <w:sz w:val="24"/>
          <w:szCs w:val="24"/>
          <w:lang w:val="cs-CZ"/>
        </w:rPr>
        <w:t>*</w:t>
      </w:r>
      <w:r>
        <w:rPr>
          <w:rFonts w:ascii="Arial" w:eastAsia="Arial" w:hAnsi="Arial" w:cs="Arial"/>
          <w:sz w:val="24"/>
          <w:szCs w:val="24"/>
          <w:lang w:val="cs-CZ"/>
        </w:rPr>
        <w:t xml:space="preserve"> Základní cena na 1 km v příslušném roce)</w:t>
      </w:r>
    </w:p>
    <w:p w14:paraId="69C720CD" w14:textId="77777777" w:rsidR="00922077" w:rsidRDefault="002F5A90">
      <w:pPr>
        <w:widowControl/>
        <w:autoSpaceDE/>
        <w:autoSpaceDN/>
        <w:adjustRightInd/>
        <w:spacing w:after="120"/>
        <w:ind w:left="720" w:hanging="360"/>
        <w:jc w:val="both"/>
        <w:rPr>
          <w:rFonts w:ascii="Arial" w:eastAsia="Arial" w:hAnsi="Arial" w:cs="Arial"/>
          <w:sz w:val="24"/>
          <w:szCs w:val="24"/>
          <w:lang w:val="cs-CZ"/>
        </w:rPr>
      </w:pPr>
      <w:r>
        <w:rPr>
          <w:rFonts w:ascii="Arial" w:eastAsia="Arial" w:hAnsi="Arial" w:cs="Arial"/>
          <w:sz w:val="24"/>
          <w:szCs w:val="24"/>
          <w:lang w:val="cs-CZ"/>
        </w:rPr>
        <w:t>b)</w:t>
      </w:r>
      <w:r>
        <w:rPr>
          <w:rFonts w:ascii="Arial" w:eastAsia="Arial" w:hAnsi="Arial" w:cs="Arial"/>
          <w:sz w:val="24"/>
          <w:szCs w:val="24"/>
          <w:lang w:val="cs-CZ"/>
        </w:rPr>
        <w:tab/>
        <w:t>pokud Objednaný dopravní výkon bude v příslušném kalendářním roce trvání smlouvy převyšovat Základní rozsah veřejných služeb, vypočítá se kompenzace následovně:</w:t>
      </w:r>
    </w:p>
    <w:p w14:paraId="17424F63" w14:textId="77777777" w:rsidR="00922077" w:rsidRDefault="002F5A90">
      <w:pPr>
        <w:widowControl/>
        <w:pBdr>
          <w:top w:val="single" w:sz="4" w:space="1" w:color="000000"/>
          <w:left w:val="single" w:sz="4" w:space="4" w:color="000000"/>
          <w:bottom w:val="single" w:sz="4" w:space="1" w:color="000000"/>
          <w:right w:val="single" w:sz="4" w:space="4" w:color="000000"/>
        </w:pBdr>
        <w:autoSpaceDE/>
        <w:autoSpaceDN/>
        <w:adjustRightInd/>
        <w:spacing w:after="120"/>
        <w:ind w:left="720"/>
        <w:jc w:val="both"/>
        <w:rPr>
          <w:rFonts w:ascii="Arial" w:eastAsia="Arial" w:hAnsi="Arial" w:cs="Arial"/>
          <w:sz w:val="24"/>
          <w:szCs w:val="24"/>
          <w:lang w:val="cs-CZ"/>
        </w:rPr>
      </w:pPr>
      <w:r>
        <w:rPr>
          <w:rFonts w:ascii="Arial" w:eastAsia="Arial" w:hAnsi="Arial" w:cs="Arial"/>
          <w:sz w:val="24"/>
          <w:szCs w:val="24"/>
          <w:lang w:val="cs-CZ"/>
        </w:rPr>
        <w:t xml:space="preserve">kompenzace </w:t>
      </w:r>
      <w:r>
        <w:rPr>
          <w:rFonts w:ascii="Arial" w:eastAsia="Arial" w:hAnsi="Arial" w:cs="Arial"/>
          <w:b/>
          <w:sz w:val="24"/>
          <w:szCs w:val="24"/>
          <w:lang w:val="cs-CZ"/>
        </w:rPr>
        <w:t>= (</w:t>
      </w:r>
      <w:r>
        <w:rPr>
          <w:rFonts w:ascii="Arial" w:eastAsia="Arial" w:hAnsi="Arial" w:cs="Arial"/>
          <w:sz w:val="24"/>
          <w:szCs w:val="24"/>
          <w:lang w:val="cs-CZ"/>
        </w:rPr>
        <w:t xml:space="preserve">Základní rozsah veřejných služeb </w:t>
      </w:r>
      <w:r>
        <w:rPr>
          <w:rFonts w:ascii="Arial" w:eastAsia="Arial" w:hAnsi="Arial" w:cs="Arial"/>
          <w:b/>
          <w:sz w:val="24"/>
          <w:szCs w:val="24"/>
          <w:lang w:val="cs-CZ"/>
        </w:rPr>
        <w:t>*</w:t>
      </w:r>
      <w:r>
        <w:rPr>
          <w:rFonts w:ascii="Arial" w:eastAsia="Arial" w:hAnsi="Arial" w:cs="Arial"/>
          <w:sz w:val="24"/>
          <w:szCs w:val="24"/>
          <w:lang w:val="cs-CZ"/>
        </w:rPr>
        <w:t xml:space="preserve"> Základní cena na 1 km v příslušném roce) </w:t>
      </w:r>
      <w:r>
        <w:rPr>
          <w:rFonts w:ascii="Arial" w:eastAsia="Arial" w:hAnsi="Arial" w:cs="Arial"/>
          <w:b/>
          <w:sz w:val="24"/>
          <w:szCs w:val="24"/>
          <w:lang w:val="cs-CZ"/>
        </w:rPr>
        <w:t>+</w:t>
      </w:r>
      <w:r>
        <w:rPr>
          <w:rFonts w:ascii="Arial" w:eastAsia="Arial" w:hAnsi="Arial" w:cs="Arial"/>
          <w:sz w:val="24"/>
          <w:szCs w:val="24"/>
          <w:lang w:val="cs-CZ"/>
        </w:rPr>
        <w:t xml:space="preserve"> [</w:t>
      </w:r>
      <w:r>
        <w:rPr>
          <w:rFonts w:ascii="Arial" w:eastAsia="Arial" w:hAnsi="Arial" w:cs="Arial"/>
          <w:b/>
          <w:sz w:val="24"/>
          <w:szCs w:val="24"/>
          <w:lang w:val="cs-CZ"/>
        </w:rPr>
        <w:t>(</w:t>
      </w:r>
      <w:r>
        <w:rPr>
          <w:rFonts w:ascii="Arial" w:eastAsia="Arial" w:hAnsi="Arial" w:cs="Arial"/>
          <w:sz w:val="24"/>
          <w:szCs w:val="24"/>
          <w:lang w:val="cs-CZ"/>
        </w:rPr>
        <w:t xml:space="preserve">Objednaný dopravní výkon </w:t>
      </w:r>
      <w:r>
        <w:rPr>
          <w:rFonts w:ascii="Arial" w:eastAsia="Arial" w:hAnsi="Arial" w:cs="Arial"/>
          <w:b/>
          <w:sz w:val="24"/>
          <w:szCs w:val="24"/>
          <w:lang w:val="cs-CZ"/>
        </w:rPr>
        <w:t xml:space="preserve">– </w:t>
      </w:r>
      <w:r>
        <w:rPr>
          <w:rFonts w:ascii="Arial" w:eastAsia="Arial" w:hAnsi="Arial" w:cs="Arial"/>
          <w:sz w:val="24"/>
          <w:szCs w:val="24"/>
          <w:lang w:val="cs-CZ"/>
        </w:rPr>
        <w:t xml:space="preserve">Základní rozsah veřejných </w:t>
      </w:r>
      <w:proofErr w:type="gramStart"/>
      <w:r>
        <w:rPr>
          <w:rFonts w:ascii="Arial" w:eastAsia="Arial" w:hAnsi="Arial" w:cs="Arial"/>
          <w:sz w:val="24"/>
          <w:szCs w:val="24"/>
          <w:lang w:val="cs-CZ"/>
        </w:rPr>
        <w:t>služeb</w:t>
      </w:r>
      <w:r>
        <w:rPr>
          <w:rFonts w:ascii="Arial" w:eastAsia="Arial" w:hAnsi="Arial" w:cs="Arial"/>
          <w:b/>
          <w:sz w:val="24"/>
          <w:szCs w:val="24"/>
          <w:lang w:val="cs-CZ"/>
        </w:rPr>
        <w:t>)*</w:t>
      </w:r>
      <w:proofErr w:type="gramEnd"/>
      <w:r>
        <w:rPr>
          <w:rFonts w:ascii="Arial" w:eastAsia="Arial" w:hAnsi="Arial" w:cs="Arial"/>
          <w:sz w:val="24"/>
          <w:szCs w:val="24"/>
          <w:lang w:val="cs-CZ"/>
        </w:rPr>
        <w:t xml:space="preserve"> Doplňková cena na 1 km v příslušném roce] </w:t>
      </w:r>
      <w:r>
        <w:rPr>
          <w:rFonts w:ascii="Arial" w:eastAsia="Arial" w:hAnsi="Arial" w:cs="Arial"/>
          <w:b/>
          <w:sz w:val="24"/>
          <w:szCs w:val="24"/>
          <w:lang w:val="cs-CZ"/>
        </w:rPr>
        <w:t xml:space="preserve">– </w:t>
      </w:r>
      <w:r>
        <w:rPr>
          <w:rFonts w:ascii="Arial" w:eastAsia="Arial" w:hAnsi="Arial" w:cs="Arial"/>
          <w:sz w:val="24"/>
          <w:szCs w:val="24"/>
          <w:lang w:val="cs-CZ"/>
        </w:rPr>
        <w:t xml:space="preserve">Výnosy pro výpočet kompenzace - (Neuplatnitelný dopravní výkon </w:t>
      </w:r>
      <w:r>
        <w:rPr>
          <w:rFonts w:ascii="Arial" w:eastAsia="Arial" w:hAnsi="Arial" w:cs="Arial"/>
          <w:b/>
          <w:sz w:val="24"/>
          <w:szCs w:val="24"/>
          <w:lang w:val="cs-CZ"/>
        </w:rPr>
        <w:t>*</w:t>
      </w:r>
      <w:r>
        <w:rPr>
          <w:rFonts w:ascii="Arial" w:eastAsia="Arial" w:hAnsi="Arial" w:cs="Arial"/>
          <w:sz w:val="24"/>
          <w:szCs w:val="24"/>
          <w:lang w:val="cs-CZ"/>
        </w:rPr>
        <w:t xml:space="preserve"> Základní cena na 1 km v příslušném roce)</w:t>
      </w:r>
    </w:p>
    <w:p w14:paraId="65EC468E" w14:textId="77777777" w:rsidR="00922077" w:rsidRDefault="002F5A90">
      <w:pPr>
        <w:widowControl/>
        <w:autoSpaceDE/>
        <w:autoSpaceDN/>
        <w:adjustRightInd/>
        <w:spacing w:after="120"/>
        <w:ind w:left="720" w:hanging="360"/>
        <w:jc w:val="both"/>
        <w:rPr>
          <w:rFonts w:ascii="Arial" w:eastAsia="Arial" w:hAnsi="Arial" w:cs="Arial"/>
          <w:sz w:val="24"/>
          <w:szCs w:val="24"/>
          <w:lang w:val="cs-CZ"/>
        </w:rPr>
      </w:pPr>
      <w:r>
        <w:rPr>
          <w:rFonts w:ascii="Arial" w:eastAsia="Arial" w:hAnsi="Arial" w:cs="Arial"/>
          <w:sz w:val="24"/>
          <w:szCs w:val="24"/>
          <w:lang w:val="cs-CZ"/>
        </w:rPr>
        <w:t>c)</w:t>
      </w:r>
      <w:r>
        <w:rPr>
          <w:rFonts w:ascii="Arial" w:eastAsia="Arial" w:hAnsi="Arial" w:cs="Arial"/>
          <w:sz w:val="24"/>
          <w:szCs w:val="24"/>
          <w:lang w:val="cs-CZ"/>
        </w:rPr>
        <w:tab/>
        <w:t>pokud Objednaný dopravní výkon bude v příslušném kalendářním roce trvání smlouvy nižší než Základní rozsah veřejných služeb, vypočítá se kompenzace následovně:</w:t>
      </w:r>
    </w:p>
    <w:p w14:paraId="345B9B44" w14:textId="77777777" w:rsidR="00922077" w:rsidRDefault="002F5A90">
      <w:pPr>
        <w:widowControl/>
        <w:pBdr>
          <w:top w:val="single" w:sz="4" w:space="1" w:color="000000"/>
          <w:left w:val="single" w:sz="4" w:space="4" w:color="000000"/>
          <w:bottom w:val="single" w:sz="4" w:space="1" w:color="000000"/>
          <w:right w:val="single" w:sz="4" w:space="4" w:color="000000"/>
        </w:pBdr>
        <w:autoSpaceDE/>
        <w:autoSpaceDN/>
        <w:adjustRightInd/>
        <w:spacing w:after="120"/>
        <w:ind w:left="720" w:right="-1"/>
        <w:jc w:val="both"/>
        <w:rPr>
          <w:rFonts w:ascii="Arial" w:eastAsia="Arial" w:hAnsi="Arial" w:cs="Arial"/>
          <w:sz w:val="24"/>
          <w:szCs w:val="24"/>
          <w:lang w:val="cs-CZ"/>
        </w:rPr>
      </w:pPr>
      <w:r>
        <w:rPr>
          <w:rFonts w:ascii="Arial" w:eastAsia="Arial" w:hAnsi="Arial" w:cs="Arial"/>
          <w:sz w:val="24"/>
          <w:szCs w:val="24"/>
          <w:lang w:val="cs-CZ"/>
        </w:rPr>
        <w:t xml:space="preserve">kompenzace </w:t>
      </w:r>
      <w:r>
        <w:rPr>
          <w:rFonts w:ascii="Arial" w:eastAsia="Arial" w:hAnsi="Arial" w:cs="Arial"/>
          <w:b/>
          <w:sz w:val="24"/>
          <w:szCs w:val="24"/>
          <w:lang w:val="cs-CZ"/>
        </w:rPr>
        <w:t>=</w:t>
      </w:r>
      <w:r>
        <w:rPr>
          <w:rFonts w:ascii="Arial" w:eastAsia="Arial" w:hAnsi="Arial" w:cs="Arial"/>
          <w:sz w:val="24"/>
          <w:szCs w:val="24"/>
          <w:lang w:val="cs-CZ"/>
        </w:rPr>
        <w:t xml:space="preserve"> (Základní rozsah veřejných služeb</w:t>
      </w:r>
      <w:r>
        <w:rPr>
          <w:rFonts w:ascii="Arial" w:eastAsia="Arial" w:hAnsi="Arial" w:cs="Arial"/>
          <w:b/>
          <w:sz w:val="24"/>
          <w:szCs w:val="24"/>
          <w:lang w:val="cs-CZ"/>
        </w:rPr>
        <w:t>*</w:t>
      </w:r>
      <w:r>
        <w:rPr>
          <w:rFonts w:ascii="Arial" w:eastAsia="Arial" w:hAnsi="Arial" w:cs="Arial"/>
          <w:sz w:val="24"/>
          <w:szCs w:val="24"/>
          <w:lang w:val="cs-CZ"/>
        </w:rPr>
        <w:t xml:space="preserve"> Základní cena na 1 km v příslušném </w:t>
      </w:r>
      <w:proofErr w:type="gramStart"/>
      <w:r>
        <w:rPr>
          <w:rFonts w:ascii="Arial" w:eastAsia="Arial" w:hAnsi="Arial" w:cs="Arial"/>
          <w:sz w:val="24"/>
          <w:szCs w:val="24"/>
          <w:lang w:val="cs-CZ"/>
        </w:rPr>
        <w:t>roce)</w:t>
      </w:r>
      <w:r>
        <w:rPr>
          <w:rFonts w:ascii="Arial" w:eastAsia="Arial" w:hAnsi="Arial" w:cs="Arial"/>
          <w:b/>
          <w:sz w:val="24"/>
          <w:szCs w:val="24"/>
          <w:lang w:val="cs-CZ"/>
        </w:rPr>
        <w:t>-</w:t>
      </w:r>
      <w:proofErr w:type="gramEnd"/>
      <w:r>
        <w:rPr>
          <w:rFonts w:ascii="Arial" w:eastAsia="Arial" w:hAnsi="Arial" w:cs="Arial"/>
          <w:sz w:val="24"/>
          <w:szCs w:val="24"/>
          <w:lang w:val="cs-CZ"/>
        </w:rPr>
        <w:t xml:space="preserve"> [</w:t>
      </w:r>
      <w:r>
        <w:rPr>
          <w:rFonts w:ascii="Arial" w:eastAsia="Arial" w:hAnsi="Arial" w:cs="Arial"/>
          <w:b/>
          <w:sz w:val="24"/>
          <w:szCs w:val="24"/>
          <w:lang w:val="cs-CZ"/>
        </w:rPr>
        <w:t>(</w:t>
      </w:r>
      <w:r>
        <w:rPr>
          <w:rFonts w:ascii="Arial" w:eastAsia="Arial" w:hAnsi="Arial" w:cs="Arial"/>
          <w:sz w:val="24"/>
          <w:szCs w:val="24"/>
          <w:lang w:val="cs-CZ"/>
        </w:rPr>
        <w:t xml:space="preserve">Základní rozsah veřejných služeb </w:t>
      </w:r>
      <w:r>
        <w:rPr>
          <w:rFonts w:ascii="Arial" w:eastAsia="Arial" w:hAnsi="Arial" w:cs="Arial"/>
          <w:b/>
          <w:sz w:val="24"/>
          <w:szCs w:val="24"/>
          <w:lang w:val="cs-CZ"/>
        </w:rPr>
        <w:t xml:space="preserve">– </w:t>
      </w:r>
      <w:r>
        <w:rPr>
          <w:rFonts w:ascii="Arial" w:eastAsia="Arial" w:hAnsi="Arial" w:cs="Arial"/>
          <w:sz w:val="24"/>
          <w:szCs w:val="24"/>
          <w:lang w:val="cs-CZ"/>
        </w:rPr>
        <w:t>Objednaný dopravní výkon</w:t>
      </w:r>
      <w:r>
        <w:rPr>
          <w:rFonts w:ascii="Arial" w:eastAsia="Arial" w:hAnsi="Arial" w:cs="Arial"/>
          <w:b/>
          <w:sz w:val="24"/>
          <w:szCs w:val="24"/>
          <w:lang w:val="cs-CZ"/>
        </w:rPr>
        <w:t>)*</w:t>
      </w:r>
      <w:r>
        <w:rPr>
          <w:rFonts w:ascii="Arial" w:eastAsia="Arial" w:hAnsi="Arial" w:cs="Arial"/>
          <w:sz w:val="24"/>
          <w:szCs w:val="24"/>
          <w:lang w:val="cs-CZ"/>
        </w:rPr>
        <w:t xml:space="preserve">Úspora na 1 km v příslušném roce] </w:t>
      </w:r>
      <w:r>
        <w:rPr>
          <w:rFonts w:ascii="Arial" w:eastAsia="Arial" w:hAnsi="Arial" w:cs="Arial"/>
          <w:b/>
          <w:sz w:val="24"/>
          <w:szCs w:val="24"/>
          <w:lang w:val="cs-CZ"/>
        </w:rPr>
        <w:t xml:space="preserve">– </w:t>
      </w:r>
      <w:r>
        <w:rPr>
          <w:rFonts w:ascii="Arial" w:eastAsia="Arial" w:hAnsi="Arial" w:cs="Arial"/>
          <w:sz w:val="24"/>
          <w:szCs w:val="24"/>
          <w:lang w:val="cs-CZ"/>
        </w:rPr>
        <w:t xml:space="preserve">Výnosy pro výpočet kompenzace - (Neuplatnitelný dopravní výkon </w:t>
      </w:r>
      <w:r>
        <w:rPr>
          <w:rFonts w:ascii="Arial" w:eastAsia="Arial" w:hAnsi="Arial" w:cs="Arial"/>
          <w:b/>
          <w:sz w:val="24"/>
          <w:szCs w:val="24"/>
          <w:lang w:val="cs-CZ"/>
        </w:rPr>
        <w:t>*</w:t>
      </w:r>
      <w:r>
        <w:rPr>
          <w:rFonts w:ascii="Arial" w:eastAsia="Arial" w:hAnsi="Arial" w:cs="Arial"/>
          <w:sz w:val="24"/>
          <w:szCs w:val="24"/>
          <w:lang w:val="cs-CZ"/>
        </w:rPr>
        <w:t xml:space="preserve"> Základní cena na 1 </w:t>
      </w:r>
      <w:proofErr w:type="spellStart"/>
      <w:r>
        <w:rPr>
          <w:rFonts w:ascii="Arial" w:eastAsia="Arial" w:hAnsi="Arial" w:cs="Arial"/>
          <w:sz w:val="24"/>
          <w:szCs w:val="24"/>
          <w:lang w:val="cs-CZ"/>
        </w:rPr>
        <w:t>kmv</w:t>
      </w:r>
      <w:proofErr w:type="spellEnd"/>
      <w:r>
        <w:rPr>
          <w:rFonts w:ascii="Arial" w:eastAsia="Arial" w:hAnsi="Arial" w:cs="Arial"/>
          <w:sz w:val="24"/>
          <w:szCs w:val="24"/>
          <w:lang w:val="cs-CZ"/>
        </w:rPr>
        <w:t xml:space="preserve"> příslušném roce)</w:t>
      </w:r>
    </w:p>
    <w:p w14:paraId="396045D6" w14:textId="17A19264" w:rsidR="00922077" w:rsidRDefault="002F5A90">
      <w:pPr>
        <w:widowControl/>
        <w:autoSpaceDE/>
        <w:autoSpaceDN/>
        <w:adjustRightInd/>
        <w:spacing w:after="120"/>
        <w:ind w:left="720" w:right="-1"/>
        <w:jc w:val="both"/>
        <w:rPr>
          <w:rFonts w:ascii="Arial" w:eastAsia="Arial" w:hAnsi="Arial" w:cs="Arial"/>
          <w:sz w:val="24"/>
          <w:szCs w:val="24"/>
          <w:lang w:val="cs-CZ"/>
        </w:rPr>
      </w:pPr>
      <w:r>
        <w:rPr>
          <w:rFonts w:ascii="Arial" w:eastAsia="Arial" w:hAnsi="Arial" w:cs="Arial"/>
          <w:b/>
          <w:sz w:val="24"/>
          <w:szCs w:val="24"/>
          <w:lang w:val="cs-CZ"/>
        </w:rPr>
        <w:t>Neuplatnitelným dopravním výkonem</w:t>
      </w:r>
      <w:r>
        <w:rPr>
          <w:rFonts w:ascii="Arial" w:eastAsia="Arial" w:hAnsi="Arial" w:cs="Arial"/>
          <w:sz w:val="24"/>
          <w:szCs w:val="24"/>
          <w:lang w:val="cs-CZ"/>
        </w:rPr>
        <w:t xml:space="preserve"> se pro účely výpočtu kompenzace podle tohoto článku</w:t>
      </w:r>
      <w:r w:rsidR="00D07757">
        <w:rPr>
          <w:rFonts w:ascii="Arial" w:eastAsia="Arial" w:hAnsi="Arial" w:cs="Arial"/>
          <w:sz w:val="24"/>
          <w:szCs w:val="24"/>
          <w:lang w:val="cs-CZ"/>
        </w:rPr>
        <w:t xml:space="preserve"> smlouvy</w:t>
      </w:r>
      <w:r>
        <w:rPr>
          <w:rFonts w:ascii="Arial" w:eastAsia="Arial" w:hAnsi="Arial" w:cs="Arial"/>
          <w:sz w:val="24"/>
          <w:szCs w:val="24"/>
          <w:lang w:val="cs-CZ"/>
        </w:rPr>
        <w:t xml:space="preserve"> rozumí takový dopravní výkon, který Dopravce (i)</w:t>
      </w:r>
      <w:r w:rsidR="00D07757">
        <w:rPr>
          <w:rFonts w:ascii="Arial" w:eastAsia="Arial" w:hAnsi="Arial" w:cs="Arial"/>
          <w:sz w:val="24"/>
          <w:szCs w:val="24"/>
          <w:lang w:val="cs-CZ"/>
        </w:rPr>
        <w:t xml:space="preserve"> </w:t>
      </w:r>
      <w:r>
        <w:rPr>
          <w:rFonts w:ascii="Arial" w:eastAsia="Arial" w:hAnsi="Arial" w:cs="Arial"/>
          <w:sz w:val="24"/>
          <w:szCs w:val="24"/>
          <w:lang w:val="cs-CZ"/>
        </w:rPr>
        <w:lastRenderedPageBreak/>
        <w:t>provedl v rozporu s platnou licencí a/nebo schváleným jízdním řádem,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w:t>
      </w:r>
      <w:r w:rsidR="00D07757">
        <w:rPr>
          <w:rFonts w:ascii="Arial" w:eastAsia="Arial" w:hAnsi="Arial" w:cs="Arial"/>
          <w:sz w:val="24"/>
          <w:szCs w:val="24"/>
          <w:lang w:val="cs-CZ"/>
        </w:rPr>
        <w:t> </w:t>
      </w:r>
      <w:r>
        <w:rPr>
          <w:rFonts w:ascii="Arial" w:eastAsia="Arial" w:hAnsi="Arial" w:cs="Arial"/>
          <w:sz w:val="24"/>
          <w:szCs w:val="24"/>
          <w:lang w:val="cs-CZ"/>
        </w:rPr>
        <w:t>neprovedl v důsledku porušení svých povinností dle této smlouvy (např. vynechal spoj nebo část spoje), (</w:t>
      </w:r>
      <w:proofErr w:type="spellStart"/>
      <w:r>
        <w:rPr>
          <w:rFonts w:ascii="Arial" w:eastAsia="Arial" w:hAnsi="Arial" w:cs="Arial"/>
          <w:sz w:val="24"/>
          <w:szCs w:val="24"/>
          <w:lang w:val="cs-CZ"/>
        </w:rPr>
        <w:t>iii</w:t>
      </w:r>
      <w:proofErr w:type="spellEnd"/>
      <w:r>
        <w:rPr>
          <w:rFonts w:ascii="Arial" w:eastAsia="Arial" w:hAnsi="Arial" w:cs="Arial"/>
          <w:sz w:val="24"/>
          <w:szCs w:val="24"/>
          <w:lang w:val="cs-CZ"/>
        </w:rPr>
        <w:t xml:space="preserve">) provedl tak, že byl spoj na výjezdu z výchozí zastávky zpožděn </w:t>
      </w:r>
      <w:r w:rsidR="008124EA">
        <w:rPr>
          <w:rFonts w:ascii="Arial" w:eastAsia="Arial" w:hAnsi="Arial" w:cs="Arial"/>
          <w:sz w:val="24"/>
          <w:szCs w:val="24"/>
          <w:lang w:val="cs-CZ"/>
        </w:rPr>
        <w:t xml:space="preserve">o </w:t>
      </w:r>
      <w:r>
        <w:rPr>
          <w:rFonts w:ascii="Arial" w:eastAsia="Arial" w:hAnsi="Arial" w:cs="Arial"/>
          <w:sz w:val="24"/>
          <w:szCs w:val="24"/>
          <w:lang w:val="cs-CZ"/>
        </w:rPr>
        <w:t>více než 5 minut nebo na příjezdu do jakékoliv další zastávky spoje zpožděn</w:t>
      </w:r>
      <w:r w:rsidR="008124EA">
        <w:rPr>
          <w:rFonts w:ascii="Arial" w:eastAsia="Arial" w:hAnsi="Arial" w:cs="Arial"/>
          <w:sz w:val="24"/>
          <w:szCs w:val="24"/>
          <w:lang w:val="cs-CZ"/>
        </w:rPr>
        <w:t xml:space="preserve"> o</w:t>
      </w:r>
      <w:r>
        <w:rPr>
          <w:rFonts w:ascii="Arial" w:eastAsia="Arial" w:hAnsi="Arial" w:cs="Arial"/>
          <w:sz w:val="24"/>
          <w:szCs w:val="24"/>
          <w:lang w:val="cs-CZ"/>
        </w:rPr>
        <w:t xml:space="preserve"> více než 10 minut; prokáže-li Dopravce, že zpoždění spoje (jeho části) bylo způsobeno </w:t>
      </w:r>
      <w:r>
        <w:rPr>
          <w:rFonts w:ascii="Arial" w:eastAsia="Arial" w:hAnsi="Arial" w:cs="Arial"/>
          <w:sz w:val="24"/>
          <w:szCs w:val="24"/>
          <w:shd w:val="clear" w:color="auto" w:fill="FFFFFF"/>
          <w:lang w:val="cs-CZ"/>
        </w:rPr>
        <w:t xml:space="preserve">mimořádnými nepředvídatelnými a nepřekonatelnými překážkami </w:t>
      </w:r>
      <w:r>
        <w:rPr>
          <w:rFonts w:ascii="Arial" w:eastAsia="Arial" w:hAnsi="Arial" w:cs="Arial"/>
          <w:sz w:val="24"/>
          <w:szCs w:val="24"/>
          <w:lang w:val="cs-CZ"/>
        </w:rPr>
        <w:t>ve smyslu čl. 14 této smlouvy, nebude takový výkon zahrnut do Neuplatnitelného dopravního výkonu, ale tato skutečnost bude zohledněna ve výši Objednaného dopravního výkonu, nebo (</w:t>
      </w:r>
      <w:proofErr w:type="spellStart"/>
      <w:r>
        <w:rPr>
          <w:rFonts w:ascii="Arial" w:eastAsia="Arial" w:hAnsi="Arial" w:cs="Arial"/>
          <w:sz w:val="24"/>
          <w:szCs w:val="24"/>
          <w:lang w:val="cs-CZ"/>
        </w:rPr>
        <w:t>iv</w:t>
      </w:r>
      <w:proofErr w:type="spellEnd"/>
      <w:r>
        <w:rPr>
          <w:rFonts w:ascii="Arial" w:eastAsia="Arial" w:hAnsi="Arial" w:cs="Arial"/>
          <w:sz w:val="24"/>
          <w:szCs w:val="24"/>
          <w:lang w:val="cs-CZ"/>
        </w:rPr>
        <w:t>) provedl tak, že spoj vyjel z výchozí či jakékoliv další zastávky oproti jízdnímu řádu s</w:t>
      </w:r>
      <w:r w:rsidR="008124EA">
        <w:rPr>
          <w:rFonts w:ascii="Arial" w:eastAsia="Arial" w:hAnsi="Arial" w:cs="Arial"/>
          <w:sz w:val="24"/>
          <w:szCs w:val="24"/>
          <w:lang w:val="cs-CZ"/>
        </w:rPr>
        <w:t> </w:t>
      </w:r>
      <w:r>
        <w:rPr>
          <w:rFonts w:ascii="Arial" w:eastAsia="Arial" w:hAnsi="Arial" w:cs="Arial"/>
          <w:sz w:val="24"/>
          <w:szCs w:val="24"/>
          <w:lang w:val="cs-CZ"/>
        </w:rPr>
        <w:t xml:space="preserve">časovým </w:t>
      </w:r>
      <w:r w:rsidR="008124EA">
        <w:rPr>
          <w:rFonts w:ascii="Arial" w:eastAsia="Arial" w:hAnsi="Arial" w:cs="Arial"/>
          <w:sz w:val="24"/>
          <w:szCs w:val="24"/>
          <w:lang w:val="cs-CZ"/>
        </w:rPr>
        <w:t>předstihem</w:t>
      </w:r>
      <w:r>
        <w:rPr>
          <w:rFonts w:ascii="Arial" w:eastAsia="Arial" w:hAnsi="Arial" w:cs="Arial"/>
          <w:sz w:val="24"/>
          <w:szCs w:val="24"/>
          <w:lang w:val="cs-CZ"/>
        </w:rPr>
        <w:t>.</w:t>
      </w:r>
    </w:p>
    <w:p w14:paraId="3D63FD2E" w14:textId="77777777" w:rsidR="00922077" w:rsidRDefault="002F5A90">
      <w:pPr>
        <w:widowControl/>
        <w:numPr>
          <w:ilvl w:val="0"/>
          <w:numId w:val="26"/>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 xml:space="preserve">Kompenzaci vypočítanou výše uvedeným postupem dle čl. 5 odst. 3 smlouvy je Dopravce povinen snížit o veškeré částky, ve </w:t>
      </w:r>
      <w:proofErr w:type="gramStart"/>
      <w:r>
        <w:rPr>
          <w:rFonts w:ascii="Arial" w:eastAsia="Arial" w:hAnsi="Arial" w:cs="Arial"/>
          <w:sz w:val="24"/>
          <w:szCs w:val="24"/>
          <w:lang w:val="cs-CZ"/>
        </w:rPr>
        <w:t>vztahu</w:t>
      </w:r>
      <w:proofErr w:type="gramEnd"/>
      <w:r>
        <w:rPr>
          <w:rFonts w:ascii="Arial" w:eastAsia="Arial" w:hAnsi="Arial" w:cs="Arial"/>
          <w:sz w:val="24"/>
          <w:szCs w:val="24"/>
          <w:lang w:val="cs-CZ"/>
        </w:rPr>
        <w:t xml:space="preserve"> k nimž Objednateli vzniklo právo na uhrazení smluvní sankce nebo náhrady škody v souladu s touto smlouvou.</w:t>
      </w:r>
    </w:p>
    <w:p w14:paraId="3FF4B0C4" w14:textId="77777777" w:rsidR="00922077" w:rsidRPr="008124EA" w:rsidRDefault="002F5A90">
      <w:pPr>
        <w:widowControl/>
        <w:numPr>
          <w:ilvl w:val="0"/>
          <w:numId w:val="26"/>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 xml:space="preserve">Objednatel nebude Dopravci </w:t>
      </w:r>
      <w:r w:rsidRPr="008124EA">
        <w:rPr>
          <w:rFonts w:ascii="Arial" w:eastAsia="Arial" w:hAnsi="Arial" w:cs="Arial"/>
          <w:sz w:val="24"/>
          <w:szCs w:val="24"/>
          <w:lang w:val="cs-CZ"/>
        </w:rPr>
        <w:t xml:space="preserve">poskytovat žádné </w:t>
      </w:r>
      <w:r w:rsidRPr="008124EA">
        <w:rPr>
          <w:rFonts w:ascii="Arial" w:eastAsia="Arial" w:hAnsi="Arial" w:cs="Arial"/>
          <w:b/>
          <w:sz w:val="24"/>
          <w:szCs w:val="24"/>
          <w:lang w:val="cs-CZ"/>
        </w:rPr>
        <w:t>zálohové platby.</w:t>
      </w:r>
    </w:p>
    <w:p w14:paraId="292E2DFD" w14:textId="5455AB75" w:rsidR="00922077" w:rsidRDefault="002F5A90">
      <w:pPr>
        <w:widowControl/>
        <w:numPr>
          <w:ilvl w:val="0"/>
          <w:numId w:val="26"/>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 xml:space="preserve">Dopravce doručí Objednateli za každý příslušný (ukončený) kalendářní měsíc řádně vyplněný „měsíční výkaz výkonů a tržeb“ dle čl. 8 odst. 1smlouvy, a to vždy do 15. dne následujícího kalendářního měsíce, v němž vyčíslí </w:t>
      </w:r>
      <w:r>
        <w:rPr>
          <w:rFonts w:ascii="Arial" w:eastAsia="Arial" w:hAnsi="Arial" w:cs="Arial"/>
          <w:b/>
          <w:sz w:val="24"/>
          <w:szCs w:val="24"/>
          <w:lang w:val="cs-CZ"/>
        </w:rPr>
        <w:t>výši měsíční platby (</w:t>
      </w:r>
      <w:proofErr w:type="spellStart"/>
      <w:r>
        <w:rPr>
          <w:rFonts w:ascii="Arial" w:eastAsia="Arial" w:hAnsi="Arial" w:cs="Arial"/>
          <w:b/>
          <w:sz w:val="24"/>
          <w:szCs w:val="24"/>
          <w:lang w:val="cs-CZ"/>
        </w:rPr>
        <w:t>D</w:t>
      </w:r>
      <w:r>
        <w:rPr>
          <w:rFonts w:ascii="Arial" w:eastAsia="Arial" w:hAnsi="Arial" w:cs="Arial"/>
          <w:b/>
          <w:sz w:val="24"/>
          <w:szCs w:val="24"/>
          <w:vertAlign w:val="subscript"/>
          <w:lang w:val="cs-CZ"/>
        </w:rPr>
        <w:t>ji</w:t>
      </w:r>
      <w:proofErr w:type="spellEnd"/>
      <w:r>
        <w:rPr>
          <w:rFonts w:ascii="Arial" w:eastAsia="Arial" w:hAnsi="Arial" w:cs="Arial"/>
          <w:b/>
          <w:sz w:val="24"/>
          <w:szCs w:val="24"/>
          <w:lang w:val="cs-CZ"/>
        </w:rPr>
        <w:t>)</w:t>
      </w:r>
      <w:r>
        <w:rPr>
          <w:rFonts w:ascii="Arial" w:eastAsia="Arial" w:hAnsi="Arial" w:cs="Arial"/>
          <w:sz w:val="24"/>
          <w:szCs w:val="24"/>
          <w:lang w:val="cs-CZ"/>
        </w:rPr>
        <w:t>, kter</w:t>
      </w:r>
      <w:r w:rsidR="008124EA">
        <w:rPr>
          <w:rFonts w:ascii="Arial" w:eastAsia="Arial" w:hAnsi="Arial" w:cs="Arial"/>
          <w:sz w:val="24"/>
          <w:szCs w:val="24"/>
          <w:lang w:val="cs-CZ"/>
        </w:rPr>
        <w:t>á</w:t>
      </w:r>
      <w:r>
        <w:rPr>
          <w:rFonts w:ascii="Arial" w:eastAsia="Arial" w:hAnsi="Arial" w:cs="Arial"/>
          <w:sz w:val="24"/>
          <w:szCs w:val="24"/>
          <w:lang w:val="cs-CZ"/>
        </w:rPr>
        <w:t xml:space="preserve"> se stanoví jako součin (i) Objednaného dopravního výkonu v</w:t>
      </w:r>
      <w:r w:rsidR="008124EA">
        <w:rPr>
          <w:rFonts w:ascii="Arial" w:eastAsia="Arial" w:hAnsi="Arial" w:cs="Arial"/>
          <w:sz w:val="24"/>
          <w:szCs w:val="24"/>
          <w:lang w:val="cs-CZ"/>
        </w:rPr>
        <w:t> </w:t>
      </w:r>
      <w:r>
        <w:rPr>
          <w:rFonts w:ascii="Arial" w:eastAsia="Arial" w:hAnsi="Arial" w:cs="Arial"/>
          <w:sz w:val="24"/>
          <w:szCs w:val="24"/>
          <w:lang w:val="cs-CZ"/>
        </w:rPr>
        <w:t>příslušném kalendářním měsíci a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xml:space="preserve">) Základní ceny za 1 km platné v příslušném kalendářním roce snížený o (a) Výnosy pro výpočet kompenzace dosažené Dopravcem v příslušném kalendářním měsíci. Objednatel je oprávněn „měsíční výkaz výkonů a tržeb“ odmítnout a vrátit jej Dopravci k přepracování, pokud „měsíční výkaz výkonů a tržeb“ neodpovídá skutečně provedenému výkonu nebo je chybný. </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w:tblDescription w:val=""/>
      </w:tblPr>
      <w:tblGrid>
        <w:gridCol w:w="8640"/>
      </w:tblGrid>
      <w:tr w:rsidR="00922077" w:rsidRPr="0058704F" w14:paraId="70E05DE7" w14:textId="77777777">
        <w:trPr>
          <w:trHeight w:val="3661"/>
        </w:trPr>
        <w:tc>
          <w:tcPr>
            <w:tcW w:w="8640" w:type="dxa"/>
          </w:tcPr>
          <w:p w14:paraId="6BA71421" w14:textId="77777777" w:rsidR="00922077" w:rsidRDefault="002F5A90">
            <w:pPr>
              <w:spacing w:after="120"/>
              <w:ind w:left="132" w:right="-1"/>
              <w:jc w:val="both"/>
              <w:rPr>
                <w:rFonts w:ascii="Arial" w:eastAsia="Arial" w:hAnsi="Arial" w:cs="Arial"/>
                <w:sz w:val="24"/>
                <w:szCs w:val="24"/>
                <w:lang w:val="cs-CZ"/>
              </w:rPr>
            </w:pPr>
            <w:r>
              <w:rPr>
                <w:rFonts w:ascii="Arial" w:eastAsia="Arial" w:hAnsi="Arial" w:cs="Arial"/>
                <w:sz w:val="24"/>
                <w:szCs w:val="24"/>
                <w:lang w:val="cs-CZ"/>
              </w:rPr>
              <w:t xml:space="preserve">Vzorec pro výpočet výše měsíční platby za příslušný kalendářní měsíc je tedy následující: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3000"/>
            </w:tblGrid>
            <w:tr w:rsidR="00922077" w:rsidRPr="0058704F" w14:paraId="65E24E45" w14:textId="77777777">
              <w:trPr>
                <w:trHeight w:val="585"/>
              </w:trPr>
              <w:tc>
                <w:tcPr>
                  <w:tcW w:w="3000" w:type="dxa"/>
                  <w:shd w:val="clear" w:color="auto" w:fill="auto"/>
                  <w:vAlign w:val="center"/>
                </w:tcPr>
                <w:p w14:paraId="03BC324C" w14:textId="77777777" w:rsidR="00922077" w:rsidRDefault="002F5A90">
                  <w:pPr>
                    <w:widowControl/>
                    <w:autoSpaceDE/>
                    <w:autoSpaceDN/>
                    <w:adjustRightInd/>
                    <w:spacing w:after="120"/>
                    <w:ind w:left="972" w:hanging="840"/>
                    <w:jc w:val="both"/>
                    <w:rPr>
                      <w:rFonts w:ascii="Arial" w:eastAsia="Arial" w:hAnsi="Arial" w:cs="Arial"/>
                      <w:sz w:val="24"/>
                      <w:szCs w:val="24"/>
                      <w:lang w:val="cs-CZ"/>
                    </w:rPr>
                  </w:pPr>
                  <w:proofErr w:type="spellStart"/>
                  <w:r>
                    <w:rPr>
                      <w:rFonts w:ascii="Arial" w:eastAsia="Arial" w:hAnsi="Arial" w:cs="Arial"/>
                      <w:i/>
                      <w:sz w:val="24"/>
                      <w:szCs w:val="24"/>
                      <w:lang w:val="cs-CZ"/>
                    </w:rPr>
                    <w:t>D</w:t>
                  </w:r>
                  <w:r>
                    <w:rPr>
                      <w:rFonts w:ascii="Arial" w:eastAsia="Arial" w:hAnsi="Arial" w:cs="Arial"/>
                      <w:i/>
                      <w:sz w:val="24"/>
                      <w:szCs w:val="24"/>
                      <w:vertAlign w:val="subscript"/>
                      <w:lang w:val="cs-CZ"/>
                    </w:rPr>
                    <w:t>ji</w:t>
                  </w:r>
                  <w:proofErr w:type="spellEnd"/>
                  <w:r>
                    <w:rPr>
                      <w:rFonts w:ascii="Arial" w:eastAsia="Arial" w:hAnsi="Arial" w:cs="Arial"/>
                      <w:sz w:val="24"/>
                      <w:szCs w:val="24"/>
                      <w:lang w:val="cs-CZ"/>
                    </w:rPr>
                    <w:t xml:space="preserve"> = (</w:t>
                  </w:r>
                  <w:proofErr w:type="spellStart"/>
                  <w:proofErr w:type="gramStart"/>
                  <w:r>
                    <w:rPr>
                      <w:rFonts w:ascii="Arial" w:eastAsia="Arial" w:hAnsi="Arial" w:cs="Arial"/>
                      <w:i/>
                      <w:sz w:val="24"/>
                      <w:szCs w:val="24"/>
                      <w:lang w:val="cs-CZ"/>
                    </w:rPr>
                    <w:t>Q</w:t>
                  </w:r>
                  <w:r>
                    <w:rPr>
                      <w:rFonts w:ascii="Arial" w:eastAsia="Arial" w:hAnsi="Arial" w:cs="Arial"/>
                      <w:i/>
                      <w:sz w:val="24"/>
                      <w:szCs w:val="24"/>
                      <w:vertAlign w:val="subscript"/>
                      <w:lang w:val="cs-CZ"/>
                    </w:rPr>
                    <w:t>Sji</w:t>
                  </w:r>
                  <w:proofErr w:type="spellEnd"/>
                  <w:r>
                    <w:rPr>
                      <w:rFonts w:ascii="Arial" w:eastAsia="Arial" w:hAnsi="Arial" w:cs="Arial"/>
                      <w:sz w:val="24"/>
                      <w:szCs w:val="24"/>
                      <w:lang w:val="cs-CZ"/>
                    </w:rPr>
                    <w:t xml:space="preserve"> .</w:t>
                  </w:r>
                  <w:proofErr w:type="gramEnd"/>
                  <w:r>
                    <w:rPr>
                      <w:rFonts w:ascii="Arial" w:eastAsia="Arial" w:hAnsi="Arial" w:cs="Arial"/>
                      <w:sz w:val="24"/>
                      <w:szCs w:val="24"/>
                      <w:lang w:val="cs-CZ"/>
                    </w:rPr>
                    <w:t xml:space="preserve"> </w:t>
                  </w:r>
                  <w:proofErr w:type="spellStart"/>
                  <w:r>
                    <w:rPr>
                      <w:rFonts w:ascii="Arial" w:eastAsia="Arial" w:hAnsi="Arial" w:cs="Arial"/>
                      <w:i/>
                      <w:sz w:val="24"/>
                      <w:szCs w:val="24"/>
                      <w:lang w:val="cs-CZ"/>
                    </w:rPr>
                    <w:t>C</w:t>
                  </w:r>
                  <w:r>
                    <w:rPr>
                      <w:rFonts w:ascii="Arial" w:eastAsia="Arial" w:hAnsi="Arial" w:cs="Arial"/>
                      <w:i/>
                      <w:sz w:val="24"/>
                      <w:szCs w:val="24"/>
                      <w:vertAlign w:val="subscript"/>
                      <w:lang w:val="cs-CZ"/>
                    </w:rPr>
                    <w:t>i</w:t>
                  </w:r>
                  <w:proofErr w:type="spellEnd"/>
                  <w:r>
                    <w:rPr>
                      <w:rFonts w:ascii="Arial" w:eastAsia="Arial" w:hAnsi="Arial" w:cs="Arial"/>
                      <w:sz w:val="24"/>
                      <w:szCs w:val="24"/>
                      <w:lang w:val="cs-CZ"/>
                    </w:rPr>
                    <w:t xml:space="preserve">) </w:t>
                  </w:r>
                  <w:proofErr w:type="gramStart"/>
                  <w:r>
                    <w:rPr>
                      <w:rFonts w:ascii="Arial" w:eastAsia="Arial" w:hAnsi="Arial" w:cs="Arial"/>
                      <w:sz w:val="24"/>
                      <w:szCs w:val="24"/>
                      <w:lang w:val="cs-CZ"/>
                    </w:rPr>
                    <w:t xml:space="preserve">–  </w:t>
                  </w:r>
                  <w:proofErr w:type="spellStart"/>
                  <w:r>
                    <w:rPr>
                      <w:rFonts w:ascii="Arial" w:eastAsia="Arial" w:hAnsi="Arial" w:cs="Arial"/>
                      <w:i/>
                      <w:sz w:val="24"/>
                      <w:szCs w:val="24"/>
                      <w:lang w:val="cs-CZ"/>
                    </w:rPr>
                    <w:t>T</w:t>
                  </w:r>
                  <w:r>
                    <w:rPr>
                      <w:rFonts w:ascii="Arial" w:eastAsia="Arial" w:hAnsi="Arial" w:cs="Arial"/>
                      <w:i/>
                      <w:sz w:val="24"/>
                      <w:szCs w:val="24"/>
                      <w:vertAlign w:val="subscript"/>
                      <w:lang w:val="cs-CZ"/>
                    </w:rPr>
                    <w:t>ji</w:t>
                  </w:r>
                  <w:proofErr w:type="spellEnd"/>
                  <w:proofErr w:type="gramEnd"/>
                </w:p>
              </w:tc>
            </w:tr>
          </w:tbl>
          <w:p w14:paraId="35E1A3E7" w14:textId="77777777" w:rsidR="00922077" w:rsidRDefault="002F5A90">
            <w:pPr>
              <w:spacing w:after="120"/>
              <w:ind w:left="972" w:right="-1" w:hanging="840"/>
              <w:jc w:val="both"/>
              <w:rPr>
                <w:rFonts w:ascii="Arial" w:eastAsia="Arial" w:hAnsi="Arial" w:cs="Arial"/>
                <w:sz w:val="24"/>
                <w:szCs w:val="24"/>
                <w:lang w:val="cs-CZ"/>
              </w:rPr>
            </w:pPr>
            <w:r>
              <w:rPr>
                <w:rFonts w:ascii="Arial" w:eastAsia="Arial" w:hAnsi="Arial" w:cs="Arial"/>
                <w:sz w:val="24"/>
                <w:szCs w:val="24"/>
                <w:lang w:val="cs-CZ"/>
              </w:rPr>
              <w:t xml:space="preserve">kde: </w:t>
            </w:r>
          </w:p>
          <w:p w14:paraId="2C59B1E8" w14:textId="77777777" w:rsidR="00922077" w:rsidRDefault="002F5A90">
            <w:pPr>
              <w:spacing w:after="120"/>
              <w:ind w:left="972" w:right="-1" w:hanging="840"/>
              <w:jc w:val="both"/>
              <w:rPr>
                <w:rFonts w:ascii="Arial" w:eastAsia="Arial" w:hAnsi="Arial" w:cs="Arial"/>
                <w:sz w:val="24"/>
                <w:szCs w:val="24"/>
                <w:lang w:val="cs-CZ"/>
              </w:rPr>
            </w:pPr>
            <w:proofErr w:type="spellStart"/>
            <w:r>
              <w:rPr>
                <w:rFonts w:ascii="Arial" w:eastAsia="Arial" w:hAnsi="Arial" w:cs="Arial"/>
                <w:i/>
                <w:sz w:val="24"/>
                <w:szCs w:val="24"/>
                <w:lang w:val="cs-CZ"/>
              </w:rPr>
              <w:t>Q</w:t>
            </w:r>
            <w:r>
              <w:rPr>
                <w:rFonts w:ascii="Arial" w:eastAsia="Arial" w:hAnsi="Arial" w:cs="Arial"/>
                <w:i/>
                <w:sz w:val="24"/>
                <w:szCs w:val="24"/>
                <w:vertAlign w:val="subscript"/>
                <w:lang w:val="cs-CZ"/>
              </w:rPr>
              <w:t>Sji</w:t>
            </w:r>
            <w:proofErr w:type="spellEnd"/>
            <w:r>
              <w:rPr>
                <w:rFonts w:ascii="Arial" w:eastAsia="Arial" w:hAnsi="Arial" w:cs="Arial"/>
                <w:sz w:val="24"/>
                <w:szCs w:val="24"/>
                <w:lang w:val="cs-CZ"/>
              </w:rPr>
              <w:t>….</w:t>
            </w:r>
            <w:r>
              <w:rPr>
                <w:rFonts w:ascii="Arial" w:eastAsia="Arial" w:hAnsi="Arial" w:cs="Arial"/>
                <w:sz w:val="24"/>
                <w:szCs w:val="24"/>
                <w:lang w:val="cs-CZ"/>
              </w:rPr>
              <w:tab/>
              <w:t>je Objednaný dopravní výkon v příslušném (již ukončeném) kalendářním měsíci „j“ roku „i“</w:t>
            </w:r>
          </w:p>
          <w:p w14:paraId="080AD4B8" w14:textId="77777777" w:rsidR="00922077" w:rsidRDefault="002F5A90">
            <w:pPr>
              <w:spacing w:after="120"/>
              <w:ind w:left="972" w:right="-1" w:hanging="840"/>
              <w:jc w:val="both"/>
              <w:rPr>
                <w:rFonts w:ascii="Arial" w:eastAsia="Arial" w:hAnsi="Arial" w:cs="Arial"/>
                <w:sz w:val="24"/>
                <w:szCs w:val="24"/>
                <w:lang w:val="cs-CZ"/>
              </w:rPr>
            </w:pPr>
            <w:proofErr w:type="spellStart"/>
            <w:r>
              <w:rPr>
                <w:rFonts w:ascii="Arial" w:eastAsia="Arial" w:hAnsi="Arial" w:cs="Arial"/>
                <w:sz w:val="24"/>
                <w:szCs w:val="24"/>
                <w:lang w:val="cs-CZ"/>
              </w:rPr>
              <w:t>C</w:t>
            </w:r>
            <w:r>
              <w:rPr>
                <w:rFonts w:ascii="Arial" w:eastAsia="Arial" w:hAnsi="Arial" w:cs="Arial"/>
                <w:sz w:val="24"/>
                <w:szCs w:val="24"/>
                <w:vertAlign w:val="subscript"/>
                <w:lang w:val="cs-CZ"/>
              </w:rPr>
              <w:t>i</w:t>
            </w:r>
            <w:proofErr w:type="spellEnd"/>
            <w:r>
              <w:rPr>
                <w:rFonts w:ascii="Arial" w:eastAsia="Arial" w:hAnsi="Arial" w:cs="Arial"/>
                <w:sz w:val="24"/>
                <w:szCs w:val="24"/>
                <w:lang w:val="cs-CZ"/>
              </w:rPr>
              <w:t>…….</w:t>
            </w:r>
            <w:r>
              <w:rPr>
                <w:rFonts w:ascii="Arial" w:eastAsia="Arial" w:hAnsi="Arial" w:cs="Arial"/>
                <w:sz w:val="24"/>
                <w:szCs w:val="24"/>
                <w:lang w:val="cs-CZ"/>
              </w:rPr>
              <w:tab/>
              <w:t>je Základní cena za 1 km platná v příslušném kalendářním roce „i“</w:t>
            </w:r>
          </w:p>
          <w:p w14:paraId="228F5C9B" w14:textId="77777777" w:rsidR="00922077" w:rsidRDefault="002F5A90">
            <w:pPr>
              <w:spacing w:after="120"/>
              <w:ind w:left="972" w:right="-1" w:hanging="840"/>
              <w:jc w:val="both"/>
              <w:rPr>
                <w:rFonts w:ascii="Arial" w:eastAsia="Arial" w:hAnsi="Arial" w:cs="Arial"/>
                <w:sz w:val="24"/>
                <w:szCs w:val="24"/>
                <w:lang w:val="cs-CZ"/>
              </w:rPr>
            </w:pPr>
            <w:proofErr w:type="spellStart"/>
            <w:r>
              <w:rPr>
                <w:rFonts w:ascii="Arial" w:eastAsia="Arial" w:hAnsi="Arial" w:cs="Arial"/>
                <w:i/>
                <w:sz w:val="24"/>
                <w:szCs w:val="24"/>
                <w:lang w:val="cs-CZ"/>
              </w:rPr>
              <w:t>T</w:t>
            </w:r>
            <w:r>
              <w:rPr>
                <w:rFonts w:ascii="Arial" w:eastAsia="Arial" w:hAnsi="Arial" w:cs="Arial"/>
                <w:i/>
                <w:sz w:val="24"/>
                <w:szCs w:val="24"/>
                <w:vertAlign w:val="subscript"/>
                <w:lang w:val="cs-CZ"/>
              </w:rPr>
              <w:t>ji</w:t>
            </w:r>
            <w:proofErr w:type="spellEnd"/>
            <w:r>
              <w:rPr>
                <w:rFonts w:ascii="Arial" w:eastAsia="Arial" w:hAnsi="Arial" w:cs="Arial"/>
                <w:sz w:val="24"/>
                <w:szCs w:val="24"/>
                <w:lang w:val="cs-CZ"/>
              </w:rPr>
              <w:t>…….</w:t>
            </w:r>
            <w:r>
              <w:rPr>
                <w:rFonts w:ascii="Arial" w:eastAsia="Arial" w:hAnsi="Arial" w:cs="Arial"/>
                <w:sz w:val="24"/>
                <w:szCs w:val="24"/>
                <w:lang w:val="cs-CZ"/>
              </w:rPr>
              <w:tab/>
              <w:t>je částka odpovídající Výnosům pro výpočet kompenzace dosaženým Dopravcem v příslušném kalendářním měsíci „j“ roku „i“</w:t>
            </w:r>
          </w:p>
        </w:tc>
      </w:tr>
    </w:tbl>
    <w:p w14:paraId="6A7F5E94" w14:textId="77777777" w:rsidR="00922077" w:rsidRDefault="00922077">
      <w:pPr>
        <w:widowControl/>
        <w:autoSpaceDE/>
        <w:autoSpaceDN/>
        <w:adjustRightInd/>
        <w:spacing w:after="120"/>
        <w:ind w:left="1200" w:right="-1" w:hanging="840"/>
        <w:jc w:val="both"/>
        <w:rPr>
          <w:rFonts w:ascii="Arial" w:eastAsia="Arial" w:hAnsi="Arial" w:cs="Arial"/>
          <w:sz w:val="24"/>
          <w:szCs w:val="24"/>
          <w:lang w:val="cs-CZ"/>
        </w:rPr>
      </w:pPr>
    </w:p>
    <w:p w14:paraId="335C30C1" w14:textId="759F7EA4" w:rsidR="00922077" w:rsidRDefault="002F5A90">
      <w:pPr>
        <w:widowControl/>
        <w:numPr>
          <w:ilvl w:val="0"/>
          <w:numId w:val="26"/>
        </w:numPr>
        <w:autoSpaceDE/>
        <w:autoSpaceDN/>
        <w:adjustRightInd/>
        <w:spacing w:after="120"/>
        <w:ind w:right="-1"/>
        <w:jc w:val="both"/>
        <w:rPr>
          <w:rFonts w:ascii="Arial" w:eastAsia="Arial" w:hAnsi="Arial" w:cs="Arial"/>
          <w:sz w:val="24"/>
          <w:szCs w:val="24"/>
          <w:lang w:val="cs-CZ"/>
        </w:rPr>
      </w:pPr>
      <w:r>
        <w:rPr>
          <w:rFonts w:ascii="Arial" w:eastAsia="Arial" w:hAnsi="Arial" w:cs="Arial"/>
          <w:sz w:val="24"/>
          <w:szCs w:val="24"/>
          <w:lang w:val="cs-CZ"/>
        </w:rPr>
        <w:t>Objednatel dále není povinen vyplatit Dopravci měsíční platbu, pokud Dopravce v</w:t>
      </w:r>
      <w:r w:rsidR="008124EA">
        <w:rPr>
          <w:rFonts w:ascii="Arial" w:eastAsia="Arial" w:hAnsi="Arial" w:cs="Arial"/>
          <w:sz w:val="24"/>
          <w:szCs w:val="24"/>
          <w:lang w:val="cs-CZ"/>
        </w:rPr>
        <w:t> </w:t>
      </w:r>
      <w:r>
        <w:rPr>
          <w:rFonts w:ascii="Arial" w:eastAsia="Arial" w:hAnsi="Arial" w:cs="Arial"/>
          <w:sz w:val="24"/>
          <w:szCs w:val="24"/>
          <w:lang w:val="cs-CZ"/>
        </w:rPr>
        <w:t xml:space="preserve">rozporu se svými povinnostmi přeruší, omezí či ke stanovenému termínu nezahájí provoz na libovolném spoji uvedeném v </w:t>
      </w:r>
      <w:r>
        <w:rPr>
          <w:rFonts w:ascii="Arial" w:eastAsia="Arial" w:hAnsi="Arial" w:cs="Arial"/>
          <w:b/>
          <w:sz w:val="24"/>
          <w:szCs w:val="24"/>
          <w:lang w:val="cs-CZ"/>
        </w:rPr>
        <w:t>příloze č. 1</w:t>
      </w:r>
      <w:r>
        <w:rPr>
          <w:rFonts w:ascii="Arial" w:eastAsia="Arial" w:hAnsi="Arial" w:cs="Arial"/>
          <w:sz w:val="24"/>
          <w:szCs w:val="24"/>
          <w:lang w:val="cs-CZ"/>
        </w:rPr>
        <w:t xml:space="preserve"> této smlouvy, a to až do třetího dne následujícího po dni, kdy Dopravce zjedná nápravu.</w:t>
      </w:r>
    </w:p>
    <w:p w14:paraId="72C71F8C" w14:textId="77777777" w:rsidR="00922077" w:rsidRDefault="002F5A90">
      <w:pPr>
        <w:widowControl/>
        <w:numPr>
          <w:ilvl w:val="0"/>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V průběhu trvání této smlouvy je Dopravce povinen ve vztahu ke každému kalendářnímu roku plnění této Smlouvy předložit Objednateli celkové roční vyúčtování kompenzace dle vzoru uvedeného v </w:t>
      </w:r>
      <w:r>
        <w:rPr>
          <w:rFonts w:ascii="Arial" w:eastAsia="Arial" w:hAnsi="Arial" w:cs="Arial"/>
          <w:b/>
          <w:sz w:val="24"/>
          <w:szCs w:val="24"/>
          <w:lang w:val="cs-CZ"/>
        </w:rPr>
        <w:t>příloze č. 8</w:t>
      </w:r>
      <w:r>
        <w:rPr>
          <w:rFonts w:ascii="Arial" w:eastAsia="Arial" w:hAnsi="Arial" w:cs="Arial"/>
          <w:sz w:val="24"/>
          <w:szCs w:val="24"/>
          <w:lang w:val="cs-CZ"/>
        </w:rPr>
        <w:t xml:space="preserve"> smlouvy (dále jen „</w:t>
      </w:r>
      <w:r>
        <w:rPr>
          <w:rFonts w:ascii="Arial" w:eastAsia="Arial" w:hAnsi="Arial" w:cs="Arial"/>
          <w:b/>
          <w:sz w:val="24"/>
          <w:szCs w:val="24"/>
          <w:lang w:val="cs-CZ"/>
        </w:rPr>
        <w:t>Celkové vyúčtování</w:t>
      </w:r>
      <w:r>
        <w:rPr>
          <w:rFonts w:ascii="Arial" w:eastAsia="Arial" w:hAnsi="Arial" w:cs="Arial"/>
          <w:sz w:val="24"/>
          <w:szCs w:val="24"/>
          <w:lang w:val="cs-CZ"/>
        </w:rPr>
        <w:t>“) za příslušný kalendářní rok do 20. ledna bezprostředně následujícího kalendářního roku. Po ukončení smlouvy je Dopravce povinen předložit Celkové vyúčtování nejpozději ve lhůtě 20 kalendářních dnů po ukončení smlouvy, a to ve vztahu k uplynulému období příslušného kalendářního roku. V Celkovém vyúčtování Dopravce pravdivě a úplně uvede:</w:t>
      </w:r>
    </w:p>
    <w:p w14:paraId="5C1229FB" w14:textId="77777777" w:rsidR="00922077" w:rsidRDefault="002F5A90">
      <w:pPr>
        <w:widowControl/>
        <w:numPr>
          <w:ilvl w:val="1"/>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lastRenderedPageBreak/>
        <w:t xml:space="preserve">vyčíslení Objednaného dopravního výkonu v jednotlivých měsících kalendářního roku a v celém příslušném kalendářním roce, </w:t>
      </w:r>
    </w:p>
    <w:p w14:paraId="3FE16038" w14:textId="77777777" w:rsidR="00922077" w:rsidRDefault="002F5A90">
      <w:pPr>
        <w:widowControl/>
        <w:numPr>
          <w:ilvl w:val="1"/>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vyčíslení Neuplatnitelného dopravního výkonu v jednotlivých měsících kalendářního roku a v celém příslušném kalendářním roce, </w:t>
      </w:r>
    </w:p>
    <w:p w14:paraId="44351C9C" w14:textId="77777777" w:rsidR="00922077" w:rsidRDefault="002F5A90">
      <w:pPr>
        <w:widowControl/>
        <w:numPr>
          <w:ilvl w:val="1"/>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vyčíslení Výnosů pro výpočet kompenzace dle této smlouvy v jednotlivých měsících kalendářního roku a v celém kalendářním roce,</w:t>
      </w:r>
    </w:p>
    <w:p w14:paraId="44976576" w14:textId="77777777" w:rsidR="00922077" w:rsidRDefault="002F5A90">
      <w:pPr>
        <w:widowControl/>
        <w:numPr>
          <w:ilvl w:val="1"/>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výpočet kompenzace postupem dle této smlouvy, </w:t>
      </w:r>
    </w:p>
    <w:p w14:paraId="7F1C4312" w14:textId="02CA634D" w:rsidR="00922077" w:rsidRDefault="002F5A90">
      <w:pPr>
        <w:widowControl/>
        <w:numPr>
          <w:ilvl w:val="1"/>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vyčíslení měsíčních plateb poskytnutých Objednatelem Dopravci v</w:t>
      </w:r>
      <w:r w:rsidR="000B5C0C">
        <w:rPr>
          <w:rFonts w:ascii="Arial" w:eastAsia="Arial" w:hAnsi="Arial" w:cs="Arial"/>
          <w:sz w:val="24"/>
          <w:szCs w:val="24"/>
          <w:lang w:val="cs-CZ"/>
        </w:rPr>
        <w:t> </w:t>
      </w:r>
      <w:r>
        <w:rPr>
          <w:rFonts w:ascii="Arial" w:eastAsia="Arial" w:hAnsi="Arial" w:cs="Arial"/>
          <w:sz w:val="24"/>
          <w:szCs w:val="24"/>
          <w:lang w:val="cs-CZ"/>
        </w:rPr>
        <w:t>jednotlivých měsících kalendářního roku a v celém kalendářním roce,</w:t>
      </w:r>
    </w:p>
    <w:p w14:paraId="7A45F642" w14:textId="77777777" w:rsidR="00922077" w:rsidRDefault="002F5A90">
      <w:pPr>
        <w:widowControl/>
        <w:numPr>
          <w:ilvl w:val="1"/>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vyčíslení veškerých částek, ve </w:t>
      </w:r>
      <w:proofErr w:type="gramStart"/>
      <w:r>
        <w:rPr>
          <w:rFonts w:ascii="Arial" w:eastAsia="Arial" w:hAnsi="Arial" w:cs="Arial"/>
          <w:sz w:val="24"/>
          <w:szCs w:val="24"/>
          <w:lang w:val="cs-CZ"/>
        </w:rPr>
        <w:t>vztahu</w:t>
      </w:r>
      <w:proofErr w:type="gramEnd"/>
      <w:r>
        <w:rPr>
          <w:rFonts w:ascii="Arial" w:eastAsia="Arial" w:hAnsi="Arial" w:cs="Arial"/>
          <w:sz w:val="24"/>
          <w:szCs w:val="24"/>
          <w:lang w:val="cs-CZ"/>
        </w:rPr>
        <w:t xml:space="preserve"> k nimž Objednateli vzniklo právo na uhrazení smluvní sankce nebo na náhradu škody ve smyslu čl. 5 odst. 4 této smlouvy, </w:t>
      </w:r>
    </w:p>
    <w:p w14:paraId="69053165" w14:textId="77777777" w:rsidR="00922077" w:rsidRDefault="002F5A90">
      <w:pPr>
        <w:widowControl/>
        <w:numPr>
          <w:ilvl w:val="1"/>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v návaznosti na uvedené shora pod písm. a) až g) vyčíslení odpovídajícího doplatku nebo přeplatku kompenzace.</w:t>
      </w:r>
    </w:p>
    <w:p w14:paraId="0744CD6E" w14:textId="77777777" w:rsidR="00922077" w:rsidRDefault="002F5A90">
      <w:pPr>
        <w:widowControl/>
        <w:numPr>
          <w:ilvl w:val="0"/>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Pokud je rozdíl mezi (i) kompenzací za příslušný kalendářní rok vypočítanou dle čl. 5 odst. 3 této smlouvy a zmenšenou dle čl. 5 odst. 4 této smlouvy a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xml:space="preserve">) součtem měsíčních plateb uhrazených Objednatelem Dopravci ve vztahu k měsícům příslušného kalendářního roku kladné číslo, jedná se o </w:t>
      </w:r>
      <w:r>
        <w:rPr>
          <w:rFonts w:ascii="Arial" w:eastAsia="Arial" w:hAnsi="Arial" w:cs="Arial"/>
          <w:b/>
          <w:sz w:val="24"/>
          <w:szCs w:val="24"/>
          <w:lang w:val="cs-CZ"/>
        </w:rPr>
        <w:t>nedoplatek</w:t>
      </w:r>
      <w:r>
        <w:rPr>
          <w:rFonts w:ascii="Arial" w:eastAsia="Arial" w:hAnsi="Arial" w:cs="Arial"/>
          <w:sz w:val="24"/>
          <w:szCs w:val="24"/>
          <w:lang w:val="cs-CZ"/>
        </w:rPr>
        <w:t>. Dopravce je v takovém případě povinen předložit Objednateli spolu s Celkovým vyúčtováním dle čl. 5 odst. 9 této smlouvy fakturu k vyúčtování nároku na kompenzaci ve výši tohoto nedoplatku se splatností 21 dní ode dne doručení Objednateli. Faktura musí být v souladu s právními předpisy a musí obsahovat číslo této smlouvy. Ve faktuře musí být uveden údaj o splatnosti. Jestliže faktura neobsahuje dohodnuté náležitosti nebo náležitosti podle platných právních předpisů, nebo budou-li tyto údaje uvedeny chybně, je Objednatel oprávněn fakturu ve lhůtě 15 dnů ode dne jejího obdržení bez zaplacení vrátit. Dopravce je povinen podle povahy nesprávnosti fakturu opravit nebo nově vyhotovit, a to vždy s novou lhůtou splatnosti, a odeslat ji Objednateli nejpozději do 10 dnů od data doručení vrácené faktury Dopravci. Nová lhůta splatnosti začne běžet zcela od počátku ode dne doručení řádně opravené nebo nově vyhotovené faktury Objednateli. Objednatel se nemůže dostat do prodlení s placením faktury, která nemá všechny náležitosti nebo je chybná nebo je vyhotovena Dopravcem v rozporu s touto smlouvou nebo právními předpisy.</w:t>
      </w:r>
    </w:p>
    <w:p w14:paraId="7589B15A" w14:textId="7BE46323" w:rsidR="00922077" w:rsidRDefault="002F5A90">
      <w:pPr>
        <w:widowControl/>
        <w:numPr>
          <w:ilvl w:val="0"/>
          <w:numId w:val="26"/>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Pokud je rozdíl mezi (i) kompenzací za příslušný kalendářní rok vypočítanou dle čl. 5 odst. 3 této smlouvy a zmenšenou dle čl. 5 odst. 4 této smlouvy a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součtem měsíčních plateb uhrazených Objednatelem Dopravci ve vztahu k</w:t>
      </w:r>
      <w:r w:rsidR="000B5C0C">
        <w:rPr>
          <w:rFonts w:ascii="Arial" w:eastAsia="Arial" w:hAnsi="Arial" w:cs="Arial"/>
          <w:sz w:val="24"/>
          <w:szCs w:val="24"/>
          <w:lang w:val="cs-CZ"/>
        </w:rPr>
        <w:t> </w:t>
      </w:r>
      <w:r>
        <w:rPr>
          <w:rFonts w:ascii="Arial" w:eastAsia="Arial" w:hAnsi="Arial" w:cs="Arial"/>
          <w:sz w:val="24"/>
          <w:szCs w:val="24"/>
          <w:lang w:val="cs-CZ"/>
        </w:rPr>
        <w:t>jednotlivým měsícům příslušného kalendářního roku záporné číslo, jedná se o</w:t>
      </w:r>
      <w:r w:rsidR="000B5C0C">
        <w:rPr>
          <w:rFonts w:ascii="Arial" w:eastAsia="Arial" w:hAnsi="Arial" w:cs="Arial"/>
          <w:sz w:val="24"/>
          <w:szCs w:val="24"/>
          <w:lang w:val="cs-CZ"/>
        </w:rPr>
        <w:t> </w:t>
      </w:r>
      <w:r>
        <w:rPr>
          <w:rFonts w:ascii="Arial" w:eastAsia="Arial" w:hAnsi="Arial" w:cs="Arial"/>
          <w:b/>
          <w:sz w:val="24"/>
          <w:szCs w:val="24"/>
          <w:lang w:val="cs-CZ"/>
        </w:rPr>
        <w:t>přeplatek</w:t>
      </w:r>
      <w:r>
        <w:rPr>
          <w:rFonts w:ascii="Arial" w:eastAsia="Arial" w:hAnsi="Arial" w:cs="Arial"/>
          <w:sz w:val="24"/>
          <w:szCs w:val="24"/>
          <w:lang w:val="cs-CZ"/>
        </w:rPr>
        <w:t>. Dopravce je v takovém případě povinen předložit Objednateli spolu s Celkovým vyúčtováním dle čl. 5 odst. 9 této smlouvy dobropis ve výši tohoto přeplatku se splatností 21 dní ode dne doručení Objednateli. Dobropis musí být v</w:t>
      </w:r>
      <w:r w:rsidR="000B5C0C">
        <w:rPr>
          <w:rFonts w:ascii="Arial" w:eastAsia="Arial" w:hAnsi="Arial" w:cs="Arial"/>
          <w:sz w:val="24"/>
          <w:szCs w:val="24"/>
          <w:lang w:val="cs-CZ"/>
        </w:rPr>
        <w:t> </w:t>
      </w:r>
      <w:r>
        <w:rPr>
          <w:rFonts w:ascii="Arial" w:eastAsia="Arial" w:hAnsi="Arial" w:cs="Arial"/>
          <w:sz w:val="24"/>
          <w:szCs w:val="24"/>
          <w:lang w:val="cs-CZ"/>
        </w:rPr>
        <w:t>souladu s právními předpisy a musí obsahovat číslo této smlouvy. V dobropisu musí být uveden údaj o splatnosti. Pokud Objednatel dobropis předložený Dopravcem schválí nebo jej do 15 dnů ode dne jeho doručení nevrátí Dopravci k</w:t>
      </w:r>
      <w:r w:rsidR="000B5C0C">
        <w:rPr>
          <w:rFonts w:ascii="Arial" w:eastAsia="Arial" w:hAnsi="Arial" w:cs="Arial"/>
          <w:sz w:val="24"/>
          <w:szCs w:val="24"/>
          <w:lang w:val="cs-CZ"/>
        </w:rPr>
        <w:t> </w:t>
      </w:r>
      <w:r>
        <w:rPr>
          <w:rFonts w:ascii="Arial" w:eastAsia="Arial" w:hAnsi="Arial" w:cs="Arial"/>
          <w:sz w:val="24"/>
          <w:szCs w:val="24"/>
          <w:lang w:val="cs-CZ"/>
        </w:rPr>
        <w:t xml:space="preserve">přepracování, zašle Dopravce Objednateli přeplatek ve lhůtě splatnosti uvedené v dobropisu. Vrátí-li Objednatel Dopravci dobropis ve lhůtě do 15 dnů ode dne jeho obdržení k přepracování (zejména z důvodů, že dobropis neobsahuje dohodnuté náležitosti nebo náležitosti podle platných právních předpisů, nebo budou-li tyto údaje uvedeny chybně či z důvodů jakýchkoliv nedostatků, nesprávností či chyb zjištěných Objednatelem v dobropisu), je Dopravce povinen podle povahy nesprávný dobropis opravit nebo nově vyhotovit a odeslat jej Objednateli </w:t>
      </w:r>
      <w:r>
        <w:rPr>
          <w:rFonts w:ascii="Arial" w:eastAsia="Arial" w:hAnsi="Arial" w:cs="Arial"/>
          <w:sz w:val="24"/>
          <w:szCs w:val="24"/>
          <w:lang w:val="cs-CZ"/>
        </w:rPr>
        <w:lastRenderedPageBreak/>
        <w:t>nejpozději do 10 kalendářních dnů od data doručení vráceného dobropisu Dopravci. Novou lhůtu splatnosti v takovém případě určí Objednatel.</w:t>
      </w:r>
    </w:p>
    <w:p w14:paraId="3E65B2F8" w14:textId="77777777" w:rsidR="00922077" w:rsidRDefault="00922077">
      <w:pPr>
        <w:widowControl/>
        <w:autoSpaceDE/>
        <w:autoSpaceDN/>
        <w:adjustRightInd/>
        <w:spacing w:before="120"/>
        <w:jc w:val="both"/>
        <w:rPr>
          <w:rFonts w:ascii="Arial" w:eastAsia="Arial" w:hAnsi="Arial" w:cs="Arial"/>
          <w:sz w:val="24"/>
          <w:szCs w:val="24"/>
          <w:lang w:val="cs-CZ"/>
        </w:rPr>
      </w:pPr>
    </w:p>
    <w:p w14:paraId="5E8FB5E0"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ČLÁNEK 6</w:t>
      </w:r>
    </w:p>
    <w:p w14:paraId="4A412DCA"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NORMY KVALITY</w:t>
      </w:r>
    </w:p>
    <w:p w14:paraId="418668F0" w14:textId="77777777" w:rsidR="00922077" w:rsidRDefault="00922077">
      <w:pPr>
        <w:keepNext/>
        <w:jc w:val="center"/>
        <w:rPr>
          <w:rFonts w:ascii="Arial" w:eastAsia="Arial" w:hAnsi="Arial" w:cs="Arial"/>
          <w:b/>
          <w:sz w:val="24"/>
          <w:szCs w:val="24"/>
          <w:u w:val="single"/>
          <w:lang w:val="cs-CZ"/>
        </w:rPr>
      </w:pPr>
    </w:p>
    <w:p w14:paraId="5C748EC3" w14:textId="77777777" w:rsidR="00922077" w:rsidRDefault="002F5A90">
      <w:pPr>
        <w:widowControl/>
        <w:numPr>
          <w:ilvl w:val="0"/>
          <w:numId w:val="22"/>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Dopravce je povinen dodržovat stanovené normy pravidelnosti a plynulosti jím poskytovaných služeb, jež vyplývají z časového a místního vymezení jednotlivých spojů dle </w:t>
      </w:r>
      <w:r>
        <w:rPr>
          <w:rFonts w:ascii="Arial" w:eastAsia="Arial" w:hAnsi="Arial" w:cs="Arial"/>
          <w:b/>
          <w:sz w:val="24"/>
          <w:szCs w:val="24"/>
          <w:lang w:val="cs-CZ"/>
        </w:rPr>
        <w:t>přílohy č. 1</w:t>
      </w:r>
      <w:r>
        <w:rPr>
          <w:rFonts w:ascii="Arial" w:eastAsia="Arial" w:hAnsi="Arial" w:cs="Arial"/>
          <w:sz w:val="24"/>
          <w:szCs w:val="24"/>
          <w:lang w:val="cs-CZ"/>
        </w:rPr>
        <w:t xml:space="preserve"> této smlouvy. Podrobnosti stanoví článek 12 této Smlouvy.</w:t>
      </w:r>
    </w:p>
    <w:p w14:paraId="7E95A4EE" w14:textId="10309C18" w:rsidR="00922077" w:rsidRDefault="002F5A90">
      <w:pPr>
        <w:widowControl/>
        <w:numPr>
          <w:ilvl w:val="0"/>
          <w:numId w:val="22"/>
        </w:numPr>
        <w:tabs>
          <w:tab w:val="left" w:pos="360"/>
        </w:tabs>
        <w:autoSpaceDE/>
        <w:autoSpaceDN/>
        <w:adjustRightInd/>
        <w:spacing w:before="120"/>
        <w:jc w:val="both"/>
        <w:rPr>
          <w:rFonts w:ascii="Arial" w:eastAsia="Arial" w:hAnsi="Arial" w:cs="Arial"/>
          <w:sz w:val="24"/>
          <w:szCs w:val="24"/>
          <w:shd w:val="clear" w:color="auto" w:fill="FFFFFF"/>
          <w:lang w:val="cs-CZ"/>
        </w:rPr>
      </w:pPr>
      <w:r>
        <w:rPr>
          <w:rFonts w:ascii="Arial" w:eastAsia="Arial" w:hAnsi="Arial" w:cs="Arial"/>
          <w:sz w:val="24"/>
          <w:szCs w:val="24"/>
          <w:shd w:val="clear" w:color="auto" w:fill="FFFFFF"/>
          <w:lang w:val="cs-CZ"/>
        </w:rPr>
        <w:t xml:space="preserve">Dopravce je povinen mít pro účely plnění této smlouvy po celou dobu jejího trvání k dispozici (i) alespoň </w:t>
      </w:r>
      <w:r>
        <w:rPr>
          <w:rFonts w:ascii="Arial" w:eastAsia="Arial" w:hAnsi="Arial" w:cs="Arial"/>
          <w:sz w:val="24"/>
          <w:szCs w:val="24"/>
          <w:shd w:val="clear" w:color="auto" w:fill="FFFFFF"/>
          <w:lang w:val="cs-CZ" w:eastAsia="cs-CZ"/>
        </w:rPr>
        <w:t>7</w:t>
      </w:r>
      <w:r w:rsidR="000B5C0C">
        <w:rPr>
          <w:rFonts w:ascii="Arial" w:eastAsia="Arial" w:hAnsi="Arial" w:cs="Arial"/>
          <w:sz w:val="24"/>
          <w:szCs w:val="24"/>
          <w:shd w:val="clear" w:color="auto" w:fill="FFFFFF"/>
          <w:lang w:val="cs-CZ" w:eastAsia="cs-CZ"/>
        </w:rPr>
        <w:t xml:space="preserve"> </w:t>
      </w:r>
      <w:r>
        <w:rPr>
          <w:rFonts w:ascii="Arial" w:eastAsia="Arial" w:hAnsi="Arial" w:cs="Arial"/>
          <w:sz w:val="24"/>
          <w:szCs w:val="24"/>
          <w:shd w:val="clear" w:color="auto" w:fill="FFFFFF"/>
          <w:lang w:val="cs-CZ"/>
        </w:rPr>
        <w:t>základních vozidel splňujících Standardy kvality a</w:t>
      </w:r>
      <w:r w:rsidR="000B5C0C">
        <w:rPr>
          <w:rFonts w:ascii="Arial" w:eastAsia="Arial" w:hAnsi="Arial" w:cs="Arial"/>
          <w:sz w:val="24"/>
          <w:szCs w:val="24"/>
          <w:shd w:val="clear" w:color="auto" w:fill="FFFFFF"/>
          <w:lang w:val="cs-CZ"/>
        </w:rPr>
        <w:t> </w:t>
      </w:r>
      <w:r>
        <w:rPr>
          <w:rFonts w:ascii="Arial" w:eastAsia="Arial" w:hAnsi="Arial" w:cs="Arial"/>
          <w:sz w:val="24"/>
          <w:szCs w:val="24"/>
          <w:shd w:val="clear" w:color="auto" w:fill="FFFFFF"/>
          <w:lang w:val="cs-CZ"/>
        </w:rPr>
        <w:t xml:space="preserve">bezpečnosti dle </w:t>
      </w:r>
      <w:r>
        <w:rPr>
          <w:rFonts w:ascii="Arial" w:eastAsia="Arial" w:hAnsi="Arial" w:cs="Arial"/>
          <w:b/>
          <w:sz w:val="24"/>
          <w:szCs w:val="24"/>
          <w:shd w:val="clear" w:color="auto" w:fill="FFFFFF"/>
          <w:lang w:val="cs-CZ"/>
        </w:rPr>
        <w:t xml:space="preserve">přílohy č. 2 </w:t>
      </w:r>
      <w:r>
        <w:rPr>
          <w:rFonts w:ascii="Arial" w:eastAsia="Arial" w:hAnsi="Arial" w:cs="Arial"/>
          <w:sz w:val="24"/>
          <w:szCs w:val="24"/>
          <w:shd w:val="clear" w:color="auto" w:fill="FFFFFF"/>
          <w:lang w:val="cs-CZ"/>
        </w:rPr>
        <w:t>této smlouvy (dále jen „</w:t>
      </w:r>
      <w:r>
        <w:rPr>
          <w:rFonts w:ascii="Arial" w:eastAsia="Arial" w:hAnsi="Arial" w:cs="Arial"/>
          <w:b/>
          <w:sz w:val="24"/>
          <w:szCs w:val="24"/>
          <w:shd w:val="clear" w:color="auto" w:fill="FFFFFF"/>
          <w:lang w:val="cs-CZ"/>
        </w:rPr>
        <w:t>základní vozidla</w:t>
      </w:r>
      <w:r>
        <w:rPr>
          <w:rFonts w:ascii="Arial" w:eastAsia="Arial" w:hAnsi="Arial" w:cs="Arial"/>
          <w:sz w:val="24"/>
          <w:szCs w:val="24"/>
          <w:shd w:val="clear" w:color="auto" w:fill="FFFFFF"/>
          <w:lang w:val="cs-CZ"/>
        </w:rPr>
        <w:t xml:space="preserve">) coby vozidel provozujících veřejné služby na linkách dle </w:t>
      </w:r>
      <w:r>
        <w:rPr>
          <w:rFonts w:ascii="Arial" w:eastAsia="Arial" w:hAnsi="Arial" w:cs="Arial"/>
          <w:b/>
          <w:sz w:val="24"/>
          <w:szCs w:val="24"/>
          <w:shd w:val="clear" w:color="auto" w:fill="FFFFFF"/>
          <w:lang w:val="cs-CZ"/>
        </w:rPr>
        <w:t>přílohy č. 1</w:t>
      </w:r>
      <w:r>
        <w:rPr>
          <w:rFonts w:ascii="Arial" w:eastAsia="Arial" w:hAnsi="Arial" w:cs="Arial"/>
          <w:sz w:val="24"/>
          <w:szCs w:val="24"/>
          <w:shd w:val="clear" w:color="auto" w:fill="FFFFFF"/>
          <w:lang w:val="cs-CZ"/>
        </w:rPr>
        <w:t xml:space="preserve"> této smlouvy, a</w:t>
      </w:r>
      <w:r w:rsidR="000B5C0C">
        <w:rPr>
          <w:rFonts w:ascii="Arial" w:eastAsia="Arial" w:hAnsi="Arial" w:cs="Arial"/>
          <w:sz w:val="24"/>
          <w:szCs w:val="24"/>
          <w:shd w:val="clear" w:color="auto" w:fill="FFFFFF"/>
          <w:lang w:val="cs-CZ"/>
        </w:rPr>
        <w:t> </w:t>
      </w:r>
      <w:r>
        <w:rPr>
          <w:rFonts w:ascii="Arial" w:eastAsia="Arial" w:hAnsi="Arial" w:cs="Arial"/>
          <w:sz w:val="24"/>
          <w:szCs w:val="24"/>
          <w:shd w:val="clear" w:color="auto" w:fill="FFFFFF"/>
          <w:lang w:val="cs-CZ"/>
        </w:rPr>
        <w:t>dále (</w:t>
      </w:r>
      <w:proofErr w:type="spellStart"/>
      <w:r>
        <w:rPr>
          <w:rFonts w:ascii="Arial" w:eastAsia="Arial" w:hAnsi="Arial" w:cs="Arial"/>
          <w:sz w:val="24"/>
          <w:szCs w:val="24"/>
          <w:shd w:val="clear" w:color="auto" w:fill="FFFFFF"/>
          <w:lang w:val="cs-CZ"/>
        </w:rPr>
        <w:t>ii</w:t>
      </w:r>
      <w:proofErr w:type="spellEnd"/>
      <w:r>
        <w:rPr>
          <w:rFonts w:ascii="Arial" w:eastAsia="Arial" w:hAnsi="Arial" w:cs="Arial"/>
          <w:sz w:val="24"/>
          <w:szCs w:val="24"/>
          <w:shd w:val="clear" w:color="auto" w:fill="FFFFFF"/>
          <w:lang w:val="cs-CZ"/>
        </w:rPr>
        <w:t>) dostatečný počet zálohových vozidel splňujících Standardy kvality a</w:t>
      </w:r>
      <w:r w:rsidR="000B5C0C">
        <w:rPr>
          <w:rFonts w:ascii="Arial" w:eastAsia="Arial" w:hAnsi="Arial" w:cs="Arial"/>
          <w:sz w:val="24"/>
          <w:szCs w:val="24"/>
          <w:shd w:val="clear" w:color="auto" w:fill="FFFFFF"/>
          <w:lang w:val="cs-CZ"/>
        </w:rPr>
        <w:t> </w:t>
      </w:r>
      <w:r>
        <w:rPr>
          <w:rFonts w:ascii="Arial" w:eastAsia="Arial" w:hAnsi="Arial" w:cs="Arial"/>
          <w:sz w:val="24"/>
          <w:szCs w:val="24"/>
          <w:shd w:val="clear" w:color="auto" w:fill="FFFFFF"/>
          <w:lang w:val="cs-CZ"/>
        </w:rPr>
        <w:t xml:space="preserve">bezpečnosti dle </w:t>
      </w:r>
      <w:r>
        <w:rPr>
          <w:rFonts w:ascii="Arial" w:eastAsia="Arial" w:hAnsi="Arial" w:cs="Arial"/>
          <w:b/>
          <w:sz w:val="24"/>
          <w:szCs w:val="24"/>
          <w:shd w:val="clear" w:color="auto" w:fill="FFFFFF"/>
          <w:lang w:val="cs-CZ"/>
        </w:rPr>
        <w:t xml:space="preserve">přílohy č. 2 </w:t>
      </w:r>
      <w:r>
        <w:rPr>
          <w:rFonts w:ascii="Arial" w:eastAsia="Arial" w:hAnsi="Arial" w:cs="Arial"/>
          <w:sz w:val="24"/>
          <w:szCs w:val="24"/>
          <w:shd w:val="clear" w:color="auto" w:fill="FFFFFF"/>
          <w:lang w:val="cs-CZ"/>
        </w:rPr>
        <w:t>této smlouvy (dále jen „</w:t>
      </w:r>
      <w:r>
        <w:rPr>
          <w:rFonts w:ascii="Arial" w:eastAsia="Arial" w:hAnsi="Arial" w:cs="Arial"/>
          <w:b/>
          <w:sz w:val="24"/>
          <w:szCs w:val="24"/>
          <w:shd w:val="clear" w:color="auto" w:fill="FFFFFF"/>
          <w:lang w:val="cs-CZ"/>
        </w:rPr>
        <w:t>zálohová vozidla</w:t>
      </w:r>
      <w:r>
        <w:rPr>
          <w:rFonts w:ascii="Arial" w:eastAsia="Arial" w:hAnsi="Arial" w:cs="Arial"/>
          <w:sz w:val="24"/>
          <w:szCs w:val="24"/>
          <w:shd w:val="clear" w:color="auto" w:fill="FFFFFF"/>
          <w:lang w:val="cs-CZ"/>
        </w:rPr>
        <w:t xml:space="preserve">“). </w:t>
      </w:r>
    </w:p>
    <w:p w14:paraId="4DE53359" w14:textId="57ACF2B3" w:rsidR="00922077" w:rsidRDefault="002F5A90">
      <w:pPr>
        <w:widowControl/>
        <w:autoSpaceDE/>
        <w:autoSpaceDN/>
        <w:adjustRightInd/>
        <w:spacing w:before="120"/>
        <w:ind w:left="360"/>
        <w:jc w:val="both"/>
        <w:rPr>
          <w:rFonts w:ascii="Arial" w:eastAsia="Arial" w:hAnsi="Arial" w:cs="Arial"/>
          <w:sz w:val="24"/>
          <w:szCs w:val="24"/>
          <w:shd w:val="clear" w:color="auto" w:fill="FFFFFF"/>
          <w:lang w:val="cs-CZ"/>
        </w:rPr>
      </w:pPr>
      <w:r>
        <w:rPr>
          <w:rFonts w:ascii="Arial" w:eastAsia="Arial" w:hAnsi="Arial" w:cs="Arial"/>
          <w:sz w:val="24"/>
          <w:szCs w:val="24"/>
          <w:shd w:val="clear" w:color="auto" w:fill="FFFFFF"/>
          <w:lang w:val="cs-CZ"/>
        </w:rPr>
        <w:t xml:space="preserve">Dopravce je povinen provozovat městskou hromadnou dopravu dle této smlouvy prostřednictvím základních vozidel dle </w:t>
      </w:r>
      <w:r w:rsidR="000B5C0C">
        <w:rPr>
          <w:rFonts w:ascii="Arial" w:eastAsia="Arial" w:hAnsi="Arial" w:cs="Arial"/>
          <w:sz w:val="24"/>
          <w:szCs w:val="24"/>
          <w:shd w:val="clear" w:color="auto" w:fill="FFFFFF"/>
          <w:lang w:val="cs-CZ"/>
        </w:rPr>
        <w:t>bodu</w:t>
      </w:r>
      <w:r>
        <w:rPr>
          <w:rFonts w:ascii="Arial" w:eastAsia="Arial" w:hAnsi="Arial" w:cs="Arial"/>
          <w:sz w:val="24"/>
          <w:szCs w:val="24"/>
          <w:shd w:val="clear" w:color="auto" w:fill="FFFFFF"/>
          <w:lang w:val="cs-CZ"/>
        </w:rPr>
        <w:t xml:space="preserve"> (i) výše. Základní vozidla mohou být Dopravcem využívána pro jiné účely než pro plnění povinností Dopravce dle této smlouvy pouze do té míry, do jaké nebude mít použití základních vozidel pro jiné účely negativní dopad na plnění povinností Dopravce vyplývajících z této smlouvy. Dopravce v žádném případě nemůže odmítnout plnění dle této smlouvy s poukazem na skutečnost, že určité vozidlo určené k plnění této smlouvy využívá pro jiné účely. V případě porušení povinností Dopravce nebude tato skutečnost považována za mimořádnou nepředvídatelnou a nepřekonatelnou překážku dle čl. 14 této smlouvy. </w:t>
      </w:r>
    </w:p>
    <w:p w14:paraId="6CEFC4F5" w14:textId="77777777" w:rsidR="00922077" w:rsidRDefault="002F5A90">
      <w:pPr>
        <w:widowControl/>
        <w:autoSpaceDE/>
        <w:autoSpaceDN/>
        <w:adjustRightInd/>
        <w:spacing w:before="120"/>
        <w:ind w:left="360"/>
        <w:jc w:val="both"/>
        <w:rPr>
          <w:rFonts w:ascii="Arial" w:eastAsia="Arial" w:hAnsi="Arial" w:cs="Arial"/>
          <w:sz w:val="24"/>
          <w:szCs w:val="24"/>
          <w:lang w:val="cs-CZ"/>
        </w:rPr>
      </w:pPr>
      <w:r>
        <w:rPr>
          <w:rFonts w:ascii="Arial" w:eastAsia="Arial" w:hAnsi="Arial" w:cs="Arial"/>
          <w:sz w:val="24"/>
          <w:szCs w:val="24"/>
          <w:lang w:val="cs-CZ"/>
        </w:rPr>
        <w:t>Za podmínek uvedených výše je Dopravce oprávněn používat pro jiné účely též zálohová vozidla, resp. další vybavení určené pro plnění povinností Dopravce dle této smlouvy.</w:t>
      </w:r>
    </w:p>
    <w:p w14:paraId="4563CCDC" w14:textId="77777777" w:rsidR="00922077" w:rsidRDefault="002F5A90">
      <w:pPr>
        <w:widowControl/>
        <w:autoSpaceDE/>
        <w:autoSpaceDN/>
        <w:adjustRightInd/>
        <w:spacing w:before="120"/>
        <w:ind w:left="360"/>
        <w:jc w:val="both"/>
        <w:rPr>
          <w:rFonts w:ascii="Arial" w:eastAsia="Arial" w:hAnsi="Arial" w:cs="Arial"/>
          <w:sz w:val="24"/>
          <w:szCs w:val="24"/>
          <w:lang w:val="cs-CZ"/>
        </w:rPr>
      </w:pPr>
      <w:r>
        <w:rPr>
          <w:rFonts w:ascii="Arial" w:eastAsia="Arial" w:hAnsi="Arial" w:cs="Arial"/>
          <w:sz w:val="24"/>
          <w:szCs w:val="24"/>
          <w:lang w:val="cs-CZ"/>
        </w:rPr>
        <w:t xml:space="preserve">Dopravce se zavazuje, že prostřednictvím základních vozidel bude zajištěno min. 85 % kumulovaného dopravního výkonu v příslušném kalendářním měsíci a min. 92 %kumulovaného dopravního výkonu v příslušném roce. Splňuje-li však zálohové vozidlo všechny parametry požadované pro vozidla základní, bude výkon realizovaný takovým zálohovým vozidlem považován pro účely výpočtu procent (%) dle předchozí věty tohoto článku za výkon realizovaný vozidlem základním. </w:t>
      </w:r>
    </w:p>
    <w:p w14:paraId="20B6F674" w14:textId="77777777" w:rsidR="00922077" w:rsidRDefault="002F5A90">
      <w:pPr>
        <w:widowControl/>
        <w:numPr>
          <w:ilvl w:val="0"/>
          <w:numId w:val="22"/>
        </w:numPr>
        <w:autoSpaceDE/>
        <w:autoSpaceDN/>
        <w:adjustRightInd/>
        <w:spacing w:before="120"/>
        <w:jc w:val="both"/>
        <w:rPr>
          <w:rFonts w:ascii="Arial" w:eastAsia="Arial" w:hAnsi="Arial" w:cs="Arial"/>
          <w:sz w:val="24"/>
          <w:szCs w:val="24"/>
          <w:lang w:val="cs-CZ"/>
        </w:rPr>
      </w:pPr>
      <w:r>
        <w:rPr>
          <w:rFonts w:ascii="Arial" w:eastAsia="Arial" w:hAnsi="Arial" w:cs="Arial"/>
          <w:color w:val="000000"/>
          <w:sz w:val="24"/>
          <w:szCs w:val="24"/>
          <w:lang w:val="cs-CZ"/>
        </w:rPr>
        <w:t xml:space="preserve">Dopravce je povinen využívat pouze takové dopravní prostředky, které mohou být v České republice dle obecně závazných právních předpisů provozovány v městské hromadné dopravě, a řádně dodržovat veškeré povinnosti s jejich provozem spojené. </w:t>
      </w:r>
    </w:p>
    <w:p w14:paraId="26199483" w14:textId="77777777" w:rsidR="00922077" w:rsidRDefault="002F5A90">
      <w:pPr>
        <w:widowControl/>
        <w:numPr>
          <w:ilvl w:val="0"/>
          <w:numId w:val="22"/>
        </w:numPr>
        <w:autoSpaceDE/>
        <w:autoSpaceDN/>
        <w:adjustRightInd/>
        <w:spacing w:before="120"/>
        <w:jc w:val="both"/>
        <w:rPr>
          <w:rFonts w:ascii="Arial" w:eastAsia="Arial" w:hAnsi="Arial" w:cs="Arial"/>
          <w:sz w:val="24"/>
          <w:szCs w:val="24"/>
          <w:lang w:val="cs-CZ"/>
        </w:rPr>
      </w:pPr>
      <w:r>
        <w:rPr>
          <w:rFonts w:ascii="Arial" w:eastAsia="Arial" w:hAnsi="Arial" w:cs="Arial"/>
          <w:color w:val="000000"/>
          <w:sz w:val="24"/>
          <w:szCs w:val="24"/>
          <w:lang w:val="cs-CZ"/>
        </w:rPr>
        <w:t xml:space="preserve">Dopravce je povinen zajistit, že jeho provoz bude splňovat příslušné Standardy kvality a bezpečnosti, a je rovněž povinen zajistit výkon dalších služeb souvisejících s plněním této smlouvy. Dopravce je zejména, nikoliv však výlučně, povinen: </w:t>
      </w:r>
    </w:p>
    <w:p w14:paraId="3E632D4C"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color w:val="000000"/>
          <w:sz w:val="24"/>
          <w:szCs w:val="24"/>
          <w:lang w:val="cs-CZ"/>
        </w:rPr>
        <w:t xml:space="preserve">zajistit, že vozidla používaná k plnění této smlouvy budou splňovat veškeré požadavky blíže specifikované v </w:t>
      </w:r>
      <w:r>
        <w:rPr>
          <w:rFonts w:ascii="Arial" w:eastAsia="Arial" w:hAnsi="Arial" w:cs="Arial"/>
          <w:b/>
          <w:sz w:val="24"/>
          <w:szCs w:val="24"/>
          <w:lang w:val="cs-CZ"/>
        </w:rPr>
        <w:t xml:space="preserve">příloze č. 2 </w:t>
      </w:r>
      <w:r>
        <w:rPr>
          <w:rFonts w:ascii="Arial" w:eastAsia="Arial" w:hAnsi="Arial" w:cs="Arial"/>
          <w:color w:val="000000"/>
          <w:sz w:val="24"/>
          <w:szCs w:val="24"/>
          <w:lang w:val="cs-CZ"/>
        </w:rPr>
        <w:t>této smlouvy;</w:t>
      </w:r>
    </w:p>
    <w:p w14:paraId="7DCD8FED"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color w:val="000000"/>
          <w:sz w:val="24"/>
          <w:szCs w:val="24"/>
          <w:lang w:val="cs-CZ"/>
        </w:rPr>
      </w:pPr>
      <w:r>
        <w:rPr>
          <w:rFonts w:ascii="Arial" w:eastAsia="Arial" w:hAnsi="Arial" w:cs="Arial"/>
          <w:sz w:val="24"/>
          <w:szCs w:val="24"/>
          <w:lang w:val="cs-CZ"/>
        </w:rPr>
        <w:t xml:space="preserve">vyvěšovat na příslušných informačních plochách (reklamních vitrínách), sloužících dle </w:t>
      </w:r>
      <w:r>
        <w:rPr>
          <w:rFonts w:ascii="Arial" w:eastAsia="Arial" w:hAnsi="Arial" w:cs="Arial"/>
          <w:b/>
          <w:sz w:val="24"/>
          <w:szCs w:val="24"/>
          <w:lang w:val="cs-CZ"/>
        </w:rPr>
        <w:t xml:space="preserve">přílohy č. 2 </w:t>
      </w:r>
      <w:r>
        <w:rPr>
          <w:rFonts w:ascii="Arial" w:eastAsia="Arial" w:hAnsi="Arial" w:cs="Arial"/>
          <w:sz w:val="24"/>
          <w:szCs w:val="24"/>
          <w:lang w:val="cs-CZ"/>
        </w:rPr>
        <w:t xml:space="preserve">této smlouvy výhradně pro potřeby </w:t>
      </w:r>
      <w:proofErr w:type="gramStart"/>
      <w:r>
        <w:rPr>
          <w:rFonts w:ascii="Arial" w:eastAsia="Arial" w:hAnsi="Arial" w:cs="Arial"/>
          <w:sz w:val="24"/>
          <w:szCs w:val="24"/>
          <w:lang w:val="cs-CZ"/>
        </w:rPr>
        <w:t>Objednatele,  veškeré</w:t>
      </w:r>
      <w:proofErr w:type="gramEnd"/>
      <w:r>
        <w:rPr>
          <w:rFonts w:ascii="Arial" w:eastAsia="Arial" w:hAnsi="Arial" w:cs="Arial"/>
          <w:sz w:val="24"/>
          <w:szCs w:val="24"/>
          <w:lang w:val="cs-CZ"/>
        </w:rPr>
        <w:t xml:space="preserve"> informace (informačního a nekomerčního charakteru), které mu za tím účelem Objednatel nejméně 3 dny před požadovaným datem vyvěšení poskytne v listinné či elektronické podobě;</w:t>
      </w:r>
    </w:p>
    <w:p w14:paraId="521776B3"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evidovat vozidla způsobem dle </w:t>
      </w:r>
      <w:r>
        <w:rPr>
          <w:rFonts w:ascii="Arial" w:eastAsia="Arial" w:hAnsi="Arial" w:cs="Arial"/>
          <w:b/>
          <w:sz w:val="24"/>
          <w:szCs w:val="24"/>
          <w:lang w:val="cs-CZ"/>
        </w:rPr>
        <w:t xml:space="preserve">přílohy č. 3 </w:t>
      </w:r>
      <w:r>
        <w:rPr>
          <w:rFonts w:ascii="Arial" w:eastAsia="Arial" w:hAnsi="Arial" w:cs="Arial"/>
          <w:sz w:val="24"/>
          <w:szCs w:val="24"/>
          <w:lang w:val="cs-CZ"/>
        </w:rPr>
        <w:t>této smlouvy;</w:t>
      </w:r>
    </w:p>
    <w:p w14:paraId="693197C0"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lastRenderedPageBreak/>
        <w:t xml:space="preserve">pečovat o interiér a vzhled vozidel způsobem dle </w:t>
      </w:r>
      <w:r>
        <w:rPr>
          <w:rFonts w:ascii="Arial" w:eastAsia="Arial" w:hAnsi="Arial" w:cs="Arial"/>
          <w:b/>
          <w:sz w:val="24"/>
          <w:szCs w:val="24"/>
          <w:lang w:val="cs-CZ"/>
        </w:rPr>
        <w:t xml:space="preserve">přílohy č. 3 </w:t>
      </w:r>
      <w:r>
        <w:rPr>
          <w:rFonts w:ascii="Arial" w:eastAsia="Arial" w:hAnsi="Arial" w:cs="Arial"/>
          <w:sz w:val="24"/>
          <w:szCs w:val="24"/>
          <w:lang w:val="cs-CZ"/>
        </w:rPr>
        <w:t>této smlouvy;</w:t>
      </w:r>
    </w:p>
    <w:p w14:paraId="2E97A214"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zajistit, aby jeho řidiči používali při plnění této smlouvy stejnokroj dle požadavků uvedených v </w:t>
      </w:r>
      <w:r>
        <w:rPr>
          <w:rFonts w:ascii="Arial" w:eastAsia="Arial" w:hAnsi="Arial" w:cs="Arial"/>
          <w:b/>
          <w:sz w:val="24"/>
          <w:szCs w:val="24"/>
          <w:lang w:val="cs-CZ"/>
        </w:rPr>
        <w:t xml:space="preserve">příloze č. 3 </w:t>
      </w:r>
      <w:r>
        <w:rPr>
          <w:rFonts w:ascii="Arial" w:eastAsia="Arial" w:hAnsi="Arial" w:cs="Arial"/>
          <w:sz w:val="24"/>
          <w:szCs w:val="24"/>
          <w:lang w:val="cs-CZ"/>
        </w:rPr>
        <w:t>této smlouvy;</w:t>
      </w:r>
    </w:p>
    <w:p w14:paraId="0A31A060"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zajistit provoz informační kanceláře způsobem dle </w:t>
      </w:r>
      <w:r>
        <w:rPr>
          <w:rFonts w:ascii="Arial" w:eastAsia="Arial" w:hAnsi="Arial" w:cs="Arial"/>
          <w:b/>
          <w:sz w:val="24"/>
          <w:szCs w:val="24"/>
          <w:lang w:val="cs-CZ"/>
        </w:rPr>
        <w:t xml:space="preserve">přílohy č. 3 </w:t>
      </w:r>
      <w:r>
        <w:rPr>
          <w:rFonts w:ascii="Arial" w:eastAsia="Arial" w:hAnsi="Arial" w:cs="Arial"/>
          <w:sz w:val="24"/>
          <w:szCs w:val="24"/>
          <w:lang w:val="cs-CZ"/>
        </w:rPr>
        <w:t>této smlouvy;</w:t>
      </w:r>
    </w:p>
    <w:p w14:paraId="2CE244D0"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zajistit poskytování informací telefonicky a dálkovým přístupem způsobem dle </w:t>
      </w:r>
      <w:r>
        <w:rPr>
          <w:rFonts w:ascii="Arial" w:eastAsia="Arial" w:hAnsi="Arial" w:cs="Arial"/>
          <w:b/>
          <w:sz w:val="24"/>
          <w:szCs w:val="24"/>
          <w:lang w:val="cs-CZ"/>
        </w:rPr>
        <w:t xml:space="preserve">přílohy č. 3 </w:t>
      </w:r>
      <w:r>
        <w:rPr>
          <w:rFonts w:ascii="Arial" w:eastAsia="Arial" w:hAnsi="Arial" w:cs="Arial"/>
          <w:sz w:val="24"/>
          <w:szCs w:val="24"/>
          <w:lang w:val="cs-CZ"/>
        </w:rPr>
        <w:t>této smlouvy;</w:t>
      </w:r>
    </w:p>
    <w:p w14:paraId="7F76B367"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zajistit operativní nasazování zálohových vozidel způsobem dle </w:t>
      </w:r>
      <w:r>
        <w:rPr>
          <w:rFonts w:ascii="Arial" w:eastAsia="Arial" w:hAnsi="Arial" w:cs="Arial"/>
          <w:b/>
          <w:sz w:val="24"/>
          <w:szCs w:val="24"/>
          <w:lang w:val="cs-CZ"/>
        </w:rPr>
        <w:t xml:space="preserve">přílohy č.  3 </w:t>
      </w:r>
      <w:r>
        <w:rPr>
          <w:rFonts w:ascii="Arial" w:eastAsia="Arial" w:hAnsi="Arial" w:cs="Arial"/>
          <w:sz w:val="24"/>
          <w:szCs w:val="24"/>
          <w:lang w:val="cs-CZ"/>
        </w:rPr>
        <w:t>této smlouvy;</w:t>
      </w:r>
    </w:p>
    <w:p w14:paraId="07CD8071"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zajistit dispečerské řízení provozu způsobem dle </w:t>
      </w:r>
      <w:r>
        <w:rPr>
          <w:rFonts w:ascii="Arial" w:eastAsia="Arial" w:hAnsi="Arial" w:cs="Arial"/>
          <w:b/>
          <w:sz w:val="24"/>
          <w:szCs w:val="24"/>
          <w:lang w:val="cs-CZ"/>
        </w:rPr>
        <w:t xml:space="preserve">přílohy č. 3 </w:t>
      </w:r>
      <w:r>
        <w:rPr>
          <w:rFonts w:ascii="Arial" w:eastAsia="Arial" w:hAnsi="Arial" w:cs="Arial"/>
          <w:sz w:val="24"/>
          <w:szCs w:val="24"/>
          <w:lang w:val="cs-CZ"/>
        </w:rPr>
        <w:t>této smlouvy;</w:t>
      </w:r>
    </w:p>
    <w:p w14:paraId="71C512A4"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zajistit vydávání bezkontaktních čipových karet cestujícím splňujících požadavky uvedené v </w:t>
      </w:r>
      <w:r>
        <w:rPr>
          <w:rFonts w:ascii="Arial" w:eastAsia="Arial" w:hAnsi="Arial" w:cs="Arial"/>
          <w:b/>
          <w:sz w:val="24"/>
          <w:szCs w:val="24"/>
          <w:lang w:val="cs-CZ"/>
        </w:rPr>
        <w:t>příloze č. 4</w:t>
      </w:r>
      <w:r>
        <w:rPr>
          <w:rFonts w:ascii="Arial" w:eastAsia="Arial" w:hAnsi="Arial" w:cs="Arial"/>
          <w:sz w:val="24"/>
          <w:szCs w:val="24"/>
          <w:lang w:val="cs-CZ"/>
        </w:rPr>
        <w:t xml:space="preserve"> této smlouvy a postupem tam uvedeným;</w:t>
      </w:r>
    </w:p>
    <w:p w14:paraId="30690222"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color w:val="000000"/>
          <w:sz w:val="24"/>
          <w:szCs w:val="24"/>
          <w:lang w:val="cs-CZ"/>
        </w:rPr>
      </w:pPr>
      <w:r>
        <w:rPr>
          <w:rFonts w:ascii="Arial" w:eastAsia="Arial" w:hAnsi="Arial" w:cs="Arial"/>
          <w:color w:val="000000"/>
          <w:sz w:val="24"/>
          <w:szCs w:val="24"/>
          <w:lang w:val="cs-CZ"/>
        </w:rPr>
        <w:t xml:space="preserve">zajistit, že dopravní prostředky používané k plnění této smlouvy </w:t>
      </w:r>
      <w:r>
        <w:rPr>
          <w:rFonts w:ascii="Arial" w:eastAsia="Arial" w:hAnsi="Arial" w:cs="Arial"/>
          <w:sz w:val="24"/>
          <w:szCs w:val="24"/>
          <w:lang w:val="cs-CZ"/>
        </w:rPr>
        <w:t xml:space="preserve">budou vybaveny elektronickým odbavovacím systémem </w:t>
      </w:r>
      <w:r>
        <w:rPr>
          <w:rFonts w:ascii="Arial" w:eastAsia="Arial" w:hAnsi="Arial" w:cs="Arial"/>
          <w:color w:val="000000"/>
          <w:sz w:val="24"/>
          <w:szCs w:val="24"/>
          <w:lang w:val="cs-CZ"/>
        </w:rPr>
        <w:t xml:space="preserve">v souladu s </w:t>
      </w:r>
      <w:r>
        <w:rPr>
          <w:rFonts w:ascii="Arial" w:eastAsia="Arial" w:hAnsi="Arial" w:cs="Arial"/>
          <w:b/>
          <w:color w:val="000000"/>
          <w:sz w:val="24"/>
          <w:szCs w:val="24"/>
          <w:lang w:val="cs-CZ"/>
        </w:rPr>
        <w:t>přílohou č. 4</w:t>
      </w:r>
      <w:r>
        <w:rPr>
          <w:rFonts w:ascii="Arial" w:eastAsia="Arial" w:hAnsi="Arial" w:cs="Arial"/>
          <w:color w:val="000000"/>
          <w:sz w:val="24"/>
          <w:szCs w:val="24"/>
          <w:lang w:val="cs-CZ"/>
        </w:rPr>
        <w:t xml:space="preserve"> této smlouvy a v souladu s nařízením vlády č. 295/2010 Sb., o stanovení požadavků a postupů pro zajištění propojitelnosti elektronických systémů plateb a odbavení cestujících</w:t>
      </w:r>
      <w:r>
        <w:rPr>
          <w:rFonts w:ascii="Arial" w:eastAsia="Arial" w:hAnsi="Arial" w:cs="Arial"/>
          <w:sz w:val="24"/>
          <w:szCs w:val="24"/>
          <w:lang w:val="cs-CZ"/>
        </w:rPr>
        <w:t>, a využívat veškeré funkcionality elektronického odbavovacího systému stanovené touto smlouvou při plnění povinností dle této smlouvy;</w:t>
      </w:r>
    </w:p>
    <w:p w14:paraId="4783A333"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zajistit vydávání předplatných jízdenek dle </w:t>
      </w:r>
      <w:r>
        <w:rPr>
          <w:rFonts w:ascii="Arial" w:eastAsia="Arial" w:hAnsi="Arial" w:cs="Arial"/>
          <w:b/>
          <w:sz w:val="24"/>
          <w:szCs w:val="24"/>
          <w:lang w:val="cs-CZ"/>
        </w:rPr>
        <w:t xml:space="preserve">přílohy č. 4 </w:t>
      </w:r>
      <w:r>
        <w:rPr>
          <w:rFonts w:ascii="Arial" w:eastAsia="Arial" w:hAnsi="Arial" w:cs="Arial"/>
          <w:sz w:val="24"/>
          <w:szCs w:val="24"/>
          <w:lang w:val="cs-CZ"/>
        </w:rPr>
        <w:t>této smlouvy;</w:t>
      </w:r>
    </w:p>
    <w:p w14:paraId="2018B4FE"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lang w:val="cs-CZ"/>
        </w:rPr>
        <w:t xml:space="preserve">zajistit, že pro tisk jízdních dokladů dle této smlouvy bude používán papír s ochrannými prvky dle </w:t>
      </w:r>
      <w:r>
        <w:rPr>
          <w:rFonts w:ascii="Arial" w:eastAsia="Arial" w:hAnsi="Arial" w:cs="Arial"/>
          <w:b/>
          <w:sz w:val="24"/>
          <w:szCs w:val="24"/>
          <w:lang w:val="cs-CZ"/>
        </w:rPr>
        <w:t>přílohy č. 4</w:t>
      </w:r>
      <w:r>
        <w:rPr>
          <w:rFonts w:ascii="Arial" w:eastAsia="Arial" w:hAnsi="Arial" w:cs="Arial"/>
          <w:sz w:val="24"/>
          <w:szCs w:val="24"/>
          <w:lang w:val="cs-CZ"/>
        </w:rPr>
        <w:t xml:space="preserve"> této smlouvy, který bude pro účely plnění dle této smlouvy zajištěn </w:t>
      </w:r>
      <w:proofErr w:type="gramStart"/>
      <w:r>
        <w:rPr>
          <w:rFonts w:ascii="Arial" w:eastAsia="Arial" w:hAnsi="Arial" w:cs="Arial"/>
          <w:sz w:val="24"/>
          <w:szCs w:val="24"/>
          <w:lang w:val="cs-CZ"/>
        </w:rPr>
        <w:t>Dopravcem ;</w:t>
      </w:r>
      <w:proofErr w:type="gramEnd"/>
    </w:p>
    <w:p w14:paraId="6EE44977" w14:textId="77777777" w:rsidR="00922077" w:rsidRDefault="002F5A90">
      <w:pPr>
        <w:widowControl/>
        <w:numPr>
          <w:ilvl w:val="1"/>
          <w:numId w:val="22"/>
        </w:numPr>
        <w:tabs>
          <w:tab w:val="clear" w:pos="1080"/>
        </w:tabs>
        <w:autoSpaceDE/>
        <w:autoSpaceDN/>
        <w:adjustRightInd/>
        <w:spacing w:before="120"/>
        <w:ind w:left="720"/>
        <w:jc w:val="both"/>
        <w:rPr>
          <w:rFonts w:ascii="Arial" w:eastAsia="Arial" w:hAnsi="Arial" w:cs="Arial"/>
          <w:sz w:val="24"/>
          <w:szCs w:val="24"/>
          <w:lang w:val="cs-CZ"/>
        </w:rPr>
      </w:pPr>
      <w:r>
        <w:rPr>
          <w:rFonts w:ascii="Arial" w:eastAsia="Arial" w:hAnsi="Arial" w:cs="Arial"/>
          <w:sz w:val="24"/>
          <w:szCs w:val="24"/>
          <w:shd w:val="clear" w:color="auto" w:fill="FFFFFF"/>
          <w:lang w:val="cs-CZ"/>
        </w:rPr>
        <w:t xml:space="preserve">zajistit přepravu dětských kočárků a invalidních vozíků dle </w:t>
      </w:r>
      <w:r>
        <w:rPr>
          <w:rFonts w:ascii="Arial" w:eastAsia="Arial" w:hAnsi="Arial" w:cs="Arial"/>
          <w:b/>
          <w:sz w:val="24"/>
          <w:szCs w:val="24"/>
          <w:shd w:val="clear" w:color="auto" w:fill="FFFFFF"/>
          <w:lang w:val="cs-CZ"/>
        </w:rPr>
        <w:t xml:space="preserve">přílohy č. 3 </w:t>
      </w:r>
      <w:r>
        <w:rPr>
          <w:rFonts w:ascii="Arial" w:eastAsia="Arial" w:hAnsi="Arial" w:cs="Arial"/>
          <w:sz w:val="24"/>
          <w:szCs w:val="24"/>
          <w:shd w:val="clear" w:color="auto" w:fill="FFFFFF"/>
          <w:lang w:val="cs-CZ"/>
        </w:rPr>
        <w:t>této smlouvy.</w:t>
      </w:r>
    </w:p>
    <w:p w14:paraId="46E3483A" w14:textId="77777777" w:rsidR="00922077" w:rsidRDefault="002F5A90">
      <w:pPr>
        <w:widowControl/>
        <w:numPr>
          <w:ilvl w:val="0"/>
          <w:numId w:val="22"/>
        </w:numPr>
        <w:autoSpaceDE/>
        <w:autoSpaceDN/>
        <w:adjustRightInd/>
        <w:spacing w:before="120"/>
        <w:jc w:val="both"/>
        <w:rPr>
          <w:rFonts w:ascii="Arial" w:eastAsia="Arial" w:hAnsi="Arial" w:cs="Arial"/>
          <w:sz w:val="24"/>
          <w:szCs w:val="24"/>
          <w:lang w:val="cs-CZ"/>
        </w:rPr>
      </w:pPr>
      <w:r>
        <w:rPr>
          <w:rFonts w:ascii="Arial" w:eastAsia="Arial" w:hAnsi="Arial" w:cs="Arial"/>
          <w:color w:val="000000"/>
          <w:sz w:val="24"/>
          <w:szCs w:val="24"/>
          <w:lang w:val="cs-CZ"/>
        </w:rPr>
        <w:t xml:space="preserve">Dopravce je povinen mít vedle předepsaného minimálního počtu základních vozidel dle čl. 6 odst. 2 této smlouvy </w:t>
      </w:r>
      <w:r>
        <w:rPr>
          <w:rFonts w:ascii="Arial" w:eastAsia="Arial" w:hAnsi="Arial" w:cs="Arial"/>
          <w:sz w:val="24"/>
          <w:szCs w:val="24"/>
          <w:lang w:val="cs-CZ"/>
        </w:rPr>
        <w:t>po celou dobu trvání této smlouvy zajištěn dostatek zálohových vozidel, servisních služeb, náhradních dílů, personálu a dalších nezbytných věcí a práv (včetně potřebných rezerv) pro plnění svých závazků (i) z této smlouvy,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ze smluv mezi Dopravcem a třetími osobami, případně z povinností zajišťovat dopravní obslužnost uložených Dopravci ve správním řízení a (</w:t>
      </w:r>
      <w:proofErr w:type="spellStart"/>
      <w:r>
        <w:rPr>
          <w:rFonts w:ascii="Arial" w:eastAsia="Arial" w:hAnsi="Arial" w:cs="Arial"/>
          <w:sz w:val="24"/>
          <w:szCs w:val="24"/>
          <w:lang w:val="cs-CZ"/>
        </w:rPr>
        <w:t>iii</w:t>
      </w:r>
      <w:proofErr w:type="spellEnd"/>
      <w:r>
        <w:rPr>
          <w:rFonts w:ascii="Arial" w:eastAsia="Arial" w:hAnsi="Arial" w:cs="Arial"/>
          <w:sz w:val="24"/>
          <w:szCs w:val="24"/>
          <w:lang w:val="cs-CZ"/>
        </w:rPr>
        <w:t>) z veškerých jím učiněných závazných návrhů smluv nebo podaných nabídek v jakýchkoliv dalších výběrových řízeních</w:t>
      </w:r>
      <w:r>
        <w:rPr>
          <w:rFonts w:ascii="Arial" w:eastAsia="Arial" w:hAnsi="Arial" w:cs="Arial"/>
          <w:color w:val="000000"/>
          <w:sz w:val="24"/>
          <w:szCs w:val="24"/>
          <w:lang w:val="cs-CZ"/>
        </w:rPr>
        <w:t xml:space="preserve"> tak, aby byl s vynaložením odborné péče schopen za všech okolností dodržet veškeré požadavky stanovené touto smlouvou, zejména, nikoliv však výlučně, stanovené Standardy kvality a bezpečnosti a výkon dalších služeb souvisejících s plněním dle této smlouvy. Dopravce se zavazuje provádět kontrolní prohlídky vozidel používaných k plnění této smlouvy a servisní zásahy na nich na pravidelné bázi standardizovaným a kontrolovatelným způsobem. Dopravce je za tím účelem povinen buď udržovat vlastní opravárenské kapacity, nebo zajistit pravidelný preventivní servis a opravárenství subdodávkou od třetí osoby.</w:t>
      </w:r>
    </w:p>
    <w:p w14:paraId="1856A56D" w14:textId="20E79751" w:rsidR="00922077" w:rsidRDefault="002F5A90">
      <w:pPr>
        <w:widowControl/>
        <w:numPr>
          <w:ilvl w:val="0"/>
          <w:numId w:val="22"/>
        </w:numPr>
        <w:autoSpaceDE/>
        <w:autoSpaceDN/>
        <w:adjustRightInd/>
        <w:spacing w:before="120"/>
        <w:jc w:val="both"/>
        <w:rPr>
          <w:rFonts w:ascii="Arial" w:eastAsia="Arial" w:hAnsi="Arial" w:cs="Arial"/>
          <w:sz w:val="24"/>
          <w:szCs w:val="24"/>
          <w:lang w:val="cs-CZ"/>
        </w:rPr>
      </w:pPr>
      <w:r>
        <w:rPr>
          <w:rFonts w:ascii="Arial" w:eastAsia="Arial" w:hAnsi="Arial" w:cs="Arial"/>
          <w:color w:val="000000"/>
          <w:sz w:val="24"/>
          <w:szCs w:val="24"/>
          <w:lang w:val="cs-CZ"/>
        </w:rPr>
        <w:t>Dopravce je povinen zajistit, aby byl jeho personál proškolen pro jednání v</w:t>
      </w:r>
      <w:r w:rsidR="00272737">
        <w:rPr>
          <w:rFonts w:ascii="Arial" w:eastAsia="Arial" w:hAnsi="Arial" w:cs="Arial"/>
          <w:color w:val="000000"/>
          <w:sz w:val="24"/>
          <w:szCs w:val="24"/>
          <w:lang w:val="cs-CZ"/>
        </w:rPr>
        <w:t> </w:t>
      </w:r>
      <w:r>
        <w:rPr>
          <w:rFonts w:ascii="Arial" w:eastAsia="Arial" w:hAnsi="Arial" w:cs="Arial"/>
          <w:color w:val="000000"/>
          <w:sz w:val="24"/>
          <w:szCs w:val="24"/>
          <w:lang w:val="cs-CZ"/>
        </w:rPr>
        <w:t xml:space="preserve">krizových situacích, ve vztahu k cestujícím dodržoval normy slušného chování, ovládal plynně český jazyk </w:t>
      </w:r>
      <w:r>
        <w:rPr>
          <w:rFonts w:ascii="Arial" w:eastAsia="Arial" w:hAnsi="Arial" w:cs="Arial"/>
          <w:sz w:val="24"/>
          <w:szCs w:val="24"/>
          <w:lang w:val="cs-CZ"/>
        </w:rPr>
        <w:t xml:space="preserve">a aby </w:t>
      </w:r>
      <w:r>
        <w:rPr>
          <w:rFonts w:ascii="Arial" w:eastAsia="Arial" w:hAnsi="Arial" w:cs="Arial"/>
          <w:color w:val="000000"/>
          <w:sz w:val="24"/>
          <w:szCs w:val="24"/>
          <w:lang w:val="cs-CZ"/>
        </w:rPr>
        <w:t xml:space="preserve">byl schopen poskytovat v českém jazyce základní informace o jízdních řádech, tarifech a přepravních podmínkách Dopravce na dané lince. Na požádání cestujících je personál Dopravce povinen asistovat s nástupem, výstupem a pohybem osob přepravujících dětský kočárek či osob s omezenou schopností pohybu a orientace ve vozidle, zejména obsloužit cestující s invalidním vozíkem plošinou pro nástup, resp. výstup, pokud takovou asistenci umožňují místní poměry příslušné zastávky. </w:t>
      </w:r>
    </w:p>
    <w:p w14:paraId="4F14FD98" w14:textId="21546286" w:rsidR="00922077" w:rsidRDefault="002F5A90">
      <w:pPr>
        <w:widowControl/>
        <w:numPr>
          <w:ilvl w:val="0"/>
          <w:numId w:val="22"/>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lastRenderedPageBreak/>
        <w:t xml:space="preserve">Dopravce je povinen uveřejnit tarif a přepravní podmínky, které budou uplatňovány vůči cestujícím na linkách a spojích popsaných v </w:t>
      </w:r>
      <w:r>
        <w:rPr>
          <w:rFonts w:ascii="Arial" w:eastAsia="Arial" w:hAnsi="Arial" w:cs="Arial"/>
          <w:b/>
          <w:sz w:val="24"/>
          <w:szCs w:val="24"/>
          <w:lang w:val="cs-CZ"/>
        </w:rPr>
        <w:t>příloze č. 1</w:t>
      </w:r>
      <w:r>
        <w:rPr>
          <w:rFonts w:ascii="Arial" w:eastAsia="Arial" w:hAnsi="Arial" w:cs="Arial"/>
          <w:sz w:val="24"/>
          <w:szCs w:val="24"/>
          <w:lang w:val="cs-CZ"/>
        </w:rPr>
        <w:t xml:space="preserve"> této smlouvy a od nichž se Dopravce nesmí odchýlit. Tarif za tím účelem vypracuje Objednatel dle principů uvedených v </w:t>
      </w:r>
      <w:r>
        <w:rPr>
          <w:rFonts w:ascii="Arial" w:eastAsia="Arial" w:hAnsi="Arial" w:cs="Arial"/>
          <w:b/>
          <w:sz w:val="24"/>
          <w:szCs w:val="24"/>
          <w:lang w:val="cs-CZ"/>
        </w:rPr>
        <w:t xml:space="preserve">příloze č. 4 a č. 5 </w:t>
      </w:r>
      <w:r>
        <w:rPr>
          <w:rFonts w:ascii="Arial" w:eastAsia="Arial" w:hAnsi="Arial" w:cs="Arial"/>
          <w:sz w:val="24"/>
          <w:szCs w:val="24"/>
          <w:lang w:val="cs-CZ"/>
        </w:rPr>
        <w:t xml:space="preserve">této smlouvy. Přepravní podmínky vypracuje Dopravce tak, aby byly jím vypracované přepravní podmínky v souladu se základními požadavky Objednatele stanovenými v </w:t>
      </w:r>
      <w:r>
        <w:rPr>
          <w:rFonts w:ascii="Arial" w:eastAsia="Arial" w:hAnsi="Arial" w:cs="Arial"/>
          <w:b/>
          <w:sz w:val="24"/>
          <w:szCs w:val="24"/>
          <w:lang w:val="cs-CZ"/>
        </w:rPr>
        <w:t>příloze č. 4, a č.</w:t>
      </w:r>
      <w:r w:rsidR="00272737">
        <w:rPr>
          <w:rFonts w:ascii="Arial" w:eastAsia="Arial" w:hAnsi="Arial" w:cs="Arial"/>
          <w:b/>
          <w:sz w:val="24"/>
          <w:szCs w:val="24"/>
          <w:lang w:val="cs-CZ"/>
        </w:rPr>
        <w:t> </w:t>
      </w:r>
      <w:r>
        <w:rPr>
          <w:rFonts w:ascii="Arial" w:eastAsia="Arial" w:hAnsi="Arial" w:cs="Arial"/>
          <w:b/>
          <w:sz w:val="24"/>
          <w:szCs w:val="24"/>
          <w:lang w:val="cs-CZ"/>
        </w:rPr>
        <w:t>5</w:t>
      </w:r>
      <w:r>
        <w:rPr>
          <w:rFonts w:ascii="Arial" w:eastAsia="Arial" w:hAnsi="Arial" w:cs="Arial"/>
          <w:sz w:val="24"/>
          <w:szCs w:val="24"/>
          <w:lang w:val="cs-CZ"/>
        </w:rPr>
        <w:t xml:space="preserve"> této smlouvy. Návrh přepravních podmínek je Dopravce povinen předložit Objednateli k připomínkám nejpozději do 30 kalendářních dnů od podpisu této smlouvy, Objednatel je oprávněn navrhnout změnu přepravních podmínek, přičemž Dopravce je v takovém případě povinen tyto změny zapracovat nejpozději do 5 pracovních dnů tak, aby odpovídaly požadavkům Objednatele. Objednatel je oprávněn tarif či základní požadavky na přepravní podmínky dle </w:t>
      </w:r>
      <w:r>
        <w:rPr>
          <w:rFonts w:ascii="Arial" w:eastAsia="Arial" w:hAnsi="Arial" w:cs="Arial"/>
          <w:b/>
          <w:sz w:val="24"/>
          <w:szCs w:val="24"/>
          <w:lang w:val="cs-CZ"/>
        </w:rPr>
        <w:t xml:space="preserve">přílohy č. 5 </w:t>
      </w:r>
      <w:r>
        <w:rPr>
          <w:rFonts w:ascii="Arial" w:eastAsia="Arial" w:hAnsi="Arial" w:cs="Arial"/>
          <w:sz w:val="24"/>
          <w:szCs w:val="24"/>
          <w:lang w:val="cs-CZ"/>
        </w:rPr>
        <w:t xml:space="preserve">kdykoliv změnit, přičemž Dopravce je v takovém případě povinen tyto změny přijmout a případně upravit jím vypracované přepravní podmínky tak, aby odpovídaly změněným základním požadavkům Objednatele. Změny v tarifu či základních požadavcích na přepravní podmínky Objednatel písemně oznámí Dopravci nejméně 60 kalendářních dnů přede dnem, od kterého mají být takové změny v tarifu či přepravních podmínkách uplatňovány vůči cestujícím. Dopravce je v takovém případě povinen informovat cestující o změnách v tarifu a přepravních podmínkách prostřednictvím svých webových stránek, prostřednictvím informační kanceláře dle </w:t>
      </w:r>
      <w:r>
        <w:rPr>
          <w:rFonts w:ascii="Arial" w:eastAsia="Arial" w:hAnsi="Arial" w:cs="Arial"/>
          <w:b/>
          <w:sz w:val="24"/>
          <w:szCs w:val="24"/>
          <w:lang w:val="cs-CZ"/>
        </w:rPr>
        <w:t xml:space="preserve">přílohy č. 3 </w:t>
      </w:r>
      <w:r>
        <w:rPr>
          <w:rFonts w:ascii="Arial" w:eastAsia="Arial" w:hAnsi="Arial" w:cs="Arial"/>
          <w:sz w:val="24"/>
          <w:szCs w:val="24"/>
          <w:lang w:val="cs-CZ"/>
        </w:rPr>
        <w:t xml:space="preserve">této smlouvy a dále ve všech vozidlech používaných k plnění této smlouvy, a to nejméně 14 kalendářních dnů přede dnem, od kterého mají být změněný tarif či přepravní podmínky vůči cestujícím uplatňovány. Informování o tarifu či přepravních podmínkách může po projednání převzít Objednatel do informační vitríny vyhrazené ve vozidlech pro potřeby Objednatele dle </w:t>
      </w:r>
      <w:r>
        <w:rPr>
          <w:rFonts w:ascii="Arial" w:eastAsia="Arial" w:hAnsi="Arial" w:cs="Arial"/>
          <w:b/>
          <w:sz w:val="24"/>
          <w:szCs w:val="24"/>
          <w:lang w:val="cs-CZ"/>
        </w:rPr>
        <w:t xml:space="preserve">přílohy č. 2 </w:t>
      </w:r>
      <w:r>
        <w:rPr>
          <w:rFonts w:ascii="Arial" w:eastAsia="Arial" w:hAnsi="Arial" w:cs="Arial"/>
          <w:sz w:val="24"/>
          <w:szCs w:val="24"/>
          <w:lang w:val="cs-CZ"/>
        </w:rPr>
        <w:t>této smlouvy. V</w:t>
      </w:r>
      <w:r w:rsidR="00272737">
        <w:rPr>
          <w:rFonts w:ascii="Arial" w:eastAsia="Arial" w:hAnsi="Arial" w:cs="Arial"/>
          <w:sz w:val="24"/>
          <w:szCs w:val="24"/>
          <w:lang w:val="cs-CZ"/>
        </w:rPr>
        <w:t> </w:t>
      </w:r>
      <w:r>
        <w:rPr>
          <w:rFonts w:ascii="Arial" w:eastAsia="Arial" w:hAnsi="Arial" w:cs="Arial"/>
          <w:sz w:val="24"/>
          <w:szCs w:val="24"/>
          <w:lang w:val="cs-CZ"/>
        </w:rPr>
        <w:t>souvislosti se změnami tarifu či přepravních podmínek dle tohoto odstavce spolu Smluvní strany vždy bez zbytečného odkladu uzavřou dodatek k této smlouvě, který bude příslušné změny reflektovat.</w:t>
      </w:r>
    </w:p>
    <w:p w14:paraId="7351967E" w14:textId="701DA3DB" w:rsidR="00922077" w:rsidRDefault="002F5A90">
      <w:pPr>
        <w:widowControl/>
        <w:numPr>
          <w:ilvl w:val="0"/>
          <w:numId w:val="22"/>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Dopravce je povinen vykonávat na nejméně jednom spoji každé linky provozované dle této smlouvy nejméně jednou za tři měsíce přepravní kontrolu nad dodržováním tarifní kázně cestujícími a pořizovat z ní písemné záznamy (protokoly). Kontrolu jízdního dokladu uloženého na bezkontaktní čipové kartě je Dopravce povinen provádět prostřednictvím čtečky bezkontaktních čipových karet. O provádění kontrol a jejich výsledcích je Dopravce povinen vést evidenci a tuto řádně a pravdivě vyplněnou evidenci včetně příslušných záznamů (protokolů)zasílat Objednateli v tištěné nebo elektronické podobě (soubor MS Excel nebo ekvivalent, pokud takový ekvivalentní formát Objednatel předem akceptuje; kopie protokolů z kontrol budou při volbě elektronické podoby zaslány Objednateli ve formátu .</w:t>
      </w:r>
      <w:proofErr w:type="spellStart"/>
      <w:r>
        <w:rPr>
          <w:rFonts w:ascii="Arial" w:eastAsia="Arial" w:hAnsi="Arial" w:cs="Arial"/>
          <w:sz w:val="24"/>
          <w:szCs w:val="24"/>
          <w:lang w:val="cs-CZ"/>
        </w:rPr>
        <w:t>pdf</w:t>
      </w:r>
      <w:proofErr w:type="spellEnd"/>
      <w:r>
        <w:rPr>
          <w:rFonts w:ascii="Arial" w:eastAsia="Arial" w:hAnsi="Arial" w:cs="Arial"/>
          <w:sz w:val="24"/>
          <w:szCs w:val="24"/>
          <w:lang w:val="cs-CZ"/>
        </w:rPr>
        <w:t>) do 20 dnů po skončení každého příslušného kalendářního čtvrtletí. Tištěná podoba musí být podepsána osobou oprávněnou jednat za Dopravce. Objednatel či jím pověřený subjekt je oprávněn kontrolovat, zda jsou cestující na jednotlivých spojích Dopravcem řádně odbavováni, a</w:t>
      </w:r>
      <w:r w:rsidR="00272737">
        <w:rPr>
          <w:rFonts w:ascii="Arial" w:eastAsia="Arial" w:hAnsi="Arial" w:cs="Arial"/>
          <w:sz w:val="24"/>
          <w:szCs w:val="24"/>
          <w:lang w:val="cs-CZ"/>
        </w:rPr>
        <w:t> </w:t>
      </w:r>
      <w:r>
        <w:rPr>
          <w:rFonts w:ascii="Arial" w:eastAsia="Arial" w:hAnsi="Arial" w:cs="Arial"/>
          <w:sz w:val="24"/>
          <w:szCs w:val="24"/>
          <w:lang w:val="cs-CZ"/>
        </w:rPr>
        <w:t>Dopravce je povinen tuto kontrolu Objednatelem či jím pověřeným subjektem umožnit. Za tím účelem je Dopravce povinen poskytnout Objednateli na základě jeho výzvy 1 ks mobilní čtečky bezkontaktních čipových karet včetně potřebného příslušenství, kterou bude mít Objednatel k dispozici po celou dobu trvání této smlouvy. Dopravce je povinen zajistit, aby byla čtečka bezkontaktních čipových karet poskytnutá Objednateli plně funkční a použiteln</w:t>
      </w:r>
      <w:r w:rsidR="00272737">
        <w:rPr>
          <w:rFonts w:ascii="Arial" w:eastAsia="Arial" w:hAnsi="Arial" w:cs="Arial"/>
          <w:sz w:val="24"/>
          <w:szCs w:val="24"/>
          <w:lang w:val="cs-CZ"/>
        </w:rPr>
        <w:t>á</w:t>
      </w:r>
      <w:r>
        <w:rPr>
          <w:rFonts w:ascii="Arial" w:eastAsia="Arial" w:hAnsi="Arial" w:cs="Arial"/>
          <w:sz w:val="24"/>
          <w:szCs w:val="24"/>
          <w:lang w:val="cs-CZ"/>
        </w:rPr>
        <w:t xml:space="preserve"> pro provádění kontroly řádného odbavování cestujících Dopravcem po celou </w:t>
      </w:r>
      <w:r w:rsidR="00272737">
        <w:rPr>
          <w:rFonts w:ascii="Arial" w:eastAsia="Arial" w:hAnsi="Arial" w:cs="Arial"/>
          <w:sz w:val="24"/>
          <w:szCs w:val="24"/>
          <w:lang w:val="cs-CZ"/>
        </w:rPr>
        <w:t>Dobu plnění</w:t>
      </w:r>
      <w:r>
        <w:rPr>
          <w:rFonts w:ascii="Arial" w:eastAsia="Arial" w:hAnsi="Arial" w:cs="Arial"/>
          <w:sz w:val="24"/>
          <w:szCs w:val="24"/>
          <w:lang w:val="cs-CZ"/>
        </w:rPr>
        <w:t xml:space="preserve"> této smlouvy. </w:t>
      </w:r>
    </w:p>
    <w:p w14:paraId="1C075DA8" w14:textId="77777777" w:rsidR="00922077" w:rsidRDefault="00922077">
      <w:pPr>
        <w:widowControl/>
        <w:autoSpaceDE/>
        <w:autoSpaceDN/>
        <w:adjustRightInd/>
        <w:spacing w:before="120"/>
        <w:ind w:left="360"/>
        <w:jc w:val="both"/>
        <w:rPr>
          <w:rFonts w:ascii="Arial" w:eastAsia="Arial" w:hAnsi="Arial" w:cs="Arial"/>
          <w:sz w:val="24"/>
          <w:szCs w:val="24"/>
          <w:lang w:val="cs-CZ"/>
        </w:rPr>
      </w:pPr>
    </w:p>
    <w:p w14:paraId="61A0AF80" w14:textId="2506E580" w:rsidR="00922077" w:rsidRDefault="002F5A90">
      <w:pPr>
        <w:pStyle w:val="Odstavecseseznamem1"/>
        <w:widowControl w:val="0"/>
        <w:numPr>
          <w:ilvl w:val="0"/>
          <w:numId w:val="22"/>
        </w:numPr>
        <w:autoSpaceDE w:val="0"/>
        <w:autoSpaceDN w:val="0"/>
        <w:adjustRightInd w:val="0"/>
        <w:spacing w:after="0" w:line="240" w:lineRule="auto"/>
        <w:jc w:val="both"/>
        <w:rPr>
          <w:rFonts w:ascii="Arial" w:eastAsia="Arial" w:hAnsi="Arial" w:cs="Arial"/>
          <w:sz w:val="24"/>
          <w:szCs w:val="24"/>
        </w:rPr>
      </w:pPr>
      <w:r>
        <w:rPr>
          <w:rFonts w:ascii="Arial" w:eastAsia="Arial" w:hAnsi="Arial" w:cs="Arial"/>
          <w:sz w:val="24"/>
          <w:szCs w:val="24"/>
        </w:rPr>
        <w:t>Dopravce je povinen provádět odbavování cestujících dle principů uvedených v</w:t>
      </w:r>
      <w:r w:rsidR="00272737">
        <w:rPr>
          <w:rFonts w:ascii="Arial" w:eastAsia="Arial" w:hAnsi="Arial" w:cs="Arial"/>
          <w:sz w:val="24"/>
          <w:szCs w:val="24"/>
        </w:rPr>
        <w:t> </w:t>
      </w:r>
      <w:r>
        <w:rPr>
          <w:rFonts w:ascii="Arial" w:eastAsia="Arial" w:hAnsi="Arial" w:cs="Arial"/>
          <w:b/>
          <w:sz w:val="24"/>
          <w:szCs w:val="24"/>
        </w:rPr>
        <w:t xml:space="preserve">příloze č. 4 </w:t>
      </w:r>
      <w:r>
        <w:rPr>
          <w:rFonts w:ascii="Arial" w:eastAsia="Arial" w:hAnsi="Arial" w:cs="Arial"/>
          <w:sz w:val="24"/>
          <w:szCs w:val="24"/>
        </w:rPr>
        <w:t>a vydat každému cestujícímu doklad v souladu s tarifem a</w:t>
      </w:r>
      <w:r w:rsidR="00272737">
        <w:rPr>
          <w:rFonts w:ascii="Arial" w:eastAsia="Arial" w:hAnsi="Arial" w:cs="Arial"/>
          <w:sz w:val="24"/>
          <w:szCs w:val="24"/>
        </w:rPr>
        <w:t> </w:t>
      </w:r>
      <w:r>
        <w:rPr>
          <w:rFonts w:ascii="Arial" w:eastAsia="Arial" w:hAnsi="Arial" w:cs="Arial"/>
          <w:sz w:val="24"/>
          <w:szCs w:val="24"/>
        </w:rPr>
        <w:t xml:space="preserve">přepravními podmínkami uvedenými v </w:t>
      </w:r>
      <w:r>
        <w:rPr>
          <w:rFonts w:ascii="Arial" w:eastAsia="Arial" w:hAnsi="Arial" w:cs="Arial"/>
          <w:b/>
          <w:sz w:val="24"/>
          <w:szCs w:val="24"/>
        </w:rPr>
        <w:t>příloze č. 5</w:t>
      </w:r>
      <w:r>
        <w:rPr>
          <w:rFonts w:ascii="Arial" w:eastAsia="Arial" w:hAnsi="Arial" w:cs="Arial"/>
          <w:sz w:val="24"/>
          <w:szCs w:val="24"/>
        </w:rPr>
        <w:t xml:space="preserve">. Elektronický odbavovací </w:t>
      </w:r>
      <w:r>
        <w:rPr>
          <w:rFonts w:ascii="Arial" w:eastAsia="Arial" w:hAnsi="Arial" w:cs="Arial"/>
          <w:sz w:val="24"/>
          <w:szCs w:val="24"/>
        </w:rPr>
        <w:lastRenderedPageBreak/>
        <w:t>systém musí odpovídat požadavkům stanoveným Objednatelem v této smlouvě a</w:t>
      </w:r>
      <w:r w:rsidR="008C77BE">
        <w:rPr>
          <w:rFonts w:ascii="Arial" w:eastAsia="Arial" w:hAnsi="Arial" w:cs="Arial"/>
          <w:sz w:val="24"/>
          <w:szCs w:val="24"/>
        </w:rPr>
        <w:t> </w:t>
      </w:r>
      <w:r>
        <w:rPr>
          <w:rFonts w:ascii="Arial" w:eastAsia="Arial" w:hAnsi="Arial" w:cs="Arial"/>
          <w:sz w:val="24"/>
          <w:szCs w:val="24"/>
        </w:rPr>
        <w:t xml:space="preserve">fungovat způsobem v této smlouvě uvedeným. Elektronický odbavovací systém musí provést kompletní komunikaci (čtení i zápis) při jakékoliv operaci s bezkontaktní čipovou kartou (prodej jízdního dokladu, zobrazení jízdních dokladů na bezkontaktní čipové kartě při nástupu cestujícího, dobití elektronické peněženky) v časovém limitu </w:t>
      </w:r>
      <w:proofErr w:type="gramStart"/>
      <w:r>
        <w:rPr>
          <w:rFonts w:ascii="Arial" w:eastAsia="Arial" w:hAnsi="Arial" w:cs="Arial"/>
          <w:sz w:val="24"/>
          <w:szCs w:val="24"/>
        </w:rPr>
        <w:t>2s</w:t>
      </w:r>
      <w:proofErr w:type="gramEnd"/>
      <w:r>
        <w:rPr>
          <w:rFonts w:ascii="Arial" w:eastAsia="Arial" w:hAnsi="Arial" w:cs="Arial"/>
          <w:sz w:val="24"/>
          <w:szCs w:val="24"/>
        </w:rPr>
        <w:t>. Data elektronického odbavovacího systému musí být Dopravcem aktualizována, a to vždy nejpozději do 24 hodin poté, co budou aktualizovaná data Dopravci Objednatelem.</w:t>
      </w:r>
    </w:p>
    <w:p w14:paraId="6C79A78D" w14:textId="77777777" w:rsidR="00922077" w:rsidRDefault="002F5A90">
      <w:pPr>
        <w:widowControl/>
        <w:autoSpaceDE/>
        <w:autoSpaceDN/>
        <w:adjustRightInd/>
        <w:spacing w:before="120"/>
        <w:ind w:left="360"/>
        <w:jc w:val="both"/>
        <w:rPr>
          <w:rFonts w:ascii="Arial" w:eastAsia="Arial" w:hAnsi="Arial" w:cs="Arial"/>
          <w:sz w:val="24"/>
          <w:szCs w:val="24"/>
          <w:lang w:val="cs-CZ"/>
        </w:rPr>
      </w:pPr>
      <w:r>
        <w:rPr>
          <w:rFonts w:ascii="Arial" w:eastAsia="Arial" w:hAnsi="Arial" w:cs="Arial"/>
          <w:sz w:val="24"/>
          <w:szCs w:val="24"/>
          <w:lang w:val="cs-CZ"/>
        </w:rPr>
        <w:t>Objednatel je v souvislosti s odbavováním cestujících oprávněn jednostranně stanovit, které jízdní doklady je Dopravce na linkách provozovaných dle této smlouvy povinen uznávat;</w:t>
      </w:r>
    </w:p>
    <w:p w14:paraId="121DB533" w14:textId="77777777" w:rsidR="00922077" w:rsidRDefault="002F5A90">
      <w:pPr>
        <w:widowControl/>
        <w:autoSpaceDE/>
        <w:autoSpaceDN/>
        <w:adjustRightInd/>
        <w:spacing w:before="120"/>
        <w:ind w:left="360"/>
        <w:jc w:val="both"/>
        <w:rPr>
          <w:rFonts w:ascii="Arial" w:eastAsia="Arial" w:hAnsi="Arial" w:cs="Arial"/>
          <w:sz w:val="24"/>
          <w:szCs w:val="24"/>
          <w:lang w:val="cs-CZ"/>
        </w:rPr>
      </w:pPr>
      <w:r>
        <w:rPr>
          <w:rFonts w:ascii="Arial" w:eastAsia="Arial" w:hAnsi="Arial" w:cs="Arial"/>
          <w:sz w:val="24"/>
          <w:szCs w:val="24"/>
          <w:lang w:val="cs-CZ"/>
        </w:rPr>
        <w:t xml:space="preserve"> Dopravce je v této souvislosti povinen evidovat elektronickým odbavovacím systémem všechny cestující s nárokem na bezplatnou přepravu a všechny cestující s jízdním dokladem, který je Dopravce povinen uznávat dle instrukcí Objednatele v souladu s přílohou č. 5 této smlouvy. Dopravce není oprávněn poskytovat jakoukoliv bezplatnou přepravu cestujících (např. zaměstnanecké jízdné) bez předchozího písemného schválení Objednatelem. Dopravce je povinen vést přesnou evidenci prodaných jízdních dokladů ve struktuře jednotlivých druhů těchto dokladů a tuto evidenci uchovávat po celou Dobu plnění a nejméně 5 let poté.</w:t>
      </w:r>
    </w:p>
    <w:p w14:paraId="18BD2B70" w14:textId="35D5D06D" w:rsidR="00922077" w:rsidRDefault="002F5A90">
      <w:pPr>
        <w:widowControl/>
        <w:numPr>
          <w:ilvl w:val="0"/>
          <w:numId w:val="22"/>
        </w:numPr>
        <w:autoSpaceDE/>
        <w:autoSpaceDN/>
        <w:adjustRightInd/>
        <w:spacing w:before="120"/>
        <w:jc w:val="both"/>
        <w:rPr>
          <w:rFonts w:ascii="Arial" w:eastAsia="Arial" w:hAnsi="Arial" w:cs="Arial"/>
          <w:sz w:val="24"/>
          <w:szCs w:val="24"/>
          <w:lang w:val="cs-CZ"/>
        </w:rPr>
      </w:pPr>
      <w:r>
        <w:rPr>
          <w:rFonts w:ascii="Arial" w:eastAsia="Arial" w:hAnsi="Arial" w:cs="Arial"/>
          <w:color w:val="000000"/>
          <w:sz w:val="24"/>
          <w:szCs w:val="24"/>
          <w:lang w:val="cs-CZ"/>
        </w:rPr>
        <w:t xml:space="preserve">Ve vztahu ke každému kalendářnímu roku Doby plnění je Dopravce povinen poskytovat Objednateli do 15. ledna bezprostředně následujícího kalendářního roku zprávu o plnění povinností Dopravce. Bude-li tato </w:t>
      </w:r>
      <w:r w:rsidR="008C77BE">
        <w:rPr>
          <w:rFonts w:ascii="Arial" w:eastAsia="Arial" w:hAnsi="Arial" w:cs="Arial"/>
          <w:color w:val="000000"/>
          <w:sz w:val="24"/>
          <w:szCs w:val="24"/>
          <w:lang w:val="cs-CZ"/>
        </w:rPr>
        <w:t xml:space="preserve">smlouva </w:t>
      </w:r>
      <w:r>
        <w:rPr>
          <w:rFonts w:ascii="Arial" w:eastAsia="Arial" w:hAnsi="Arial" w:cs="Arial"/>
          <w:color w:val="000000"/>
          <w:sz w:val="24"/>
          <w:szCs w:val="24"/>
          <w:lang w:val="cs-CZ"/>
        </w:rPr>
        <w:t>ukončena v</w:t>
      </w:r>
      <w:r w:rsidR="008C77BE">
        <w:rPr>
          <w:rFonts w:ascii="Arial" w:eastAsia="Arial" w:hAnsi="Arial" w:cs="Arial"/>
          <w:color w:val="000000"/>
          <w:sz w:val="24"/>
          <w:szCs w:val="24"/>
          <w:lang w:val="cs-CZ"/>
        </w:rPr>
        <w:t> </w:t>
      </w:r>
      <w:r>
        <w:rPr>
          <w:rFonts w:ascii="Arial" w:eastAsia="Arial" w:hAnsi="Arial" w:cs="Arial"/>
          <w:color w:val="000000"/>
          <w:sz w:val="24"/>
          <w:szCs w:val="24"/>
          <w:lang w:val="cs-CZ"/>
        </w:rPr>
        <w:t xml:space="preserve">průběhu příslušného kalendářního roku, je Dopravce povinen zprávu ve smyslu první věty tohoto odstavce předložit do 15 dnů po jejím ukončení. Zpráva musí obsahovat zejména seznam Dopravcem používaných vozidel dle struktury popsané v </w:t>
      </w:r>
      <w:r>
        <w:rPr>
          <w:rFonts w:ascii="Arial" w:eastAsia="Arial" w:hAnsi="Arial" w:cs="Arial"/>
          <w:b/>
          <w:color w:val="000000"/>
          <w:sz w:val="24"/>
          <w:szCs w:val="24"/>
          <w:lang w:val="cs-CZ"/>
        </w:rPr>
        <w:t xml:space="preserve">příloze č. 2 a 3 </w:t>
      </w:r>
      <w:r>
        <w:rPr>
          <w:rFonts w:ascii="Arial" w:eastAsia="Arial" w:hAnsi="Arial" w:cs="Arial"/>
          <w:color w:val="000000"/>
          <w:sz w:val="24"/>
          <w:szCs w:val="24"/>
          <w:lang w:val="cs-CZ"/>
        </w:rPr>
        <w:t xml:space="preserve">a popis plnění souvisejících služeb dle </w:t>
      </w:r>
      <w:r>
        <w:rPr>
          <w:rFonts w:ascii="Arial" w:eastAsia="Arial" w:hAnsi="Arial" w:cs="Arial"/>
          <w:b/>
          <w:color w:val="000000"/>
          <w:sz w:val="24"/>
          <w:szCs w:val="24"/>
          <w:lang w:val="cs-CZ"/>
        </w:rPr>
        <w:t>přílohy č. 3</w:t>
      </w:r>
      <w:r>
        <w:rPr>
          <w:rFonts w:ascii="Arial" w:eastAsia="Arial" w:hAnsi="Arial" w:cs="Arial"/>
          <w:color w:val="000000"/>
          <w:sz w:val="24"/>
          <w:szCs w:val="24"/>
          <w:lang w:val="cs-CZ"/>
        </w:rPr>
        <w:t>.</w:t>
      </w:r>
    </w:p>
    <w:p w14:paraId="2C382D39" w14:textId="14EEEDBB" w:rsidR="00922077" w:rsidRDefault="002F5A90">
      <w:pPr>
        <w:widowControl/>
        <w:numPr>
          <w:ilvl w:val="0"/>
          <w:numId w:val="22"/>
        </w:numPr>
        <w:autoSpaceDE/>
        <w:autoSpaceDN/>
        <w:adjustRightInd/>
        <w:spacing w:before="120"/>
        <w:jc w:val="both"/>
        <w:rPr>
          <w:rFonts w:ascii="Arial" w:eastAsia="Arial" w:hAnsi="Arial" w:cs="Arial"/>
          <w:sz w:val="24"/>
          <w:szCs w:val="24"/>
          <w:lang w:val="cs-CZ"/>
        </w:rPr>
      </w:pPr>
      <w:r>
        <w:rPr>
          <w:rFonts w:ascii="Arial" w:eastAsia="Arial" w:hAnsi="Arial" w:cs="Arial"/>
          <w:color w:val="000000"/>
          <w:sz w:val="24"/>
          <w:szCs w:val="24"/>
          <w:lang w:val="cs-CZ"/>
        </w:rPr>
        <w:t>Dopravce je povinen vybavit všechna základní vozidla zajišťující přepravní výkony dle této smlouvy systémem, který umožní on-line sledování polohy vozidla v reálném čase. Dopravce je povinen vytvořit si aplikaci, která bude na základě sledování polohy vozidel zaznamenávat reálné plnění jízdního řádu všech spojů na všech linkách. Dopravce je povinen umožnit Objednateli bezplatný přístup k této aplikaci, která umožní Objednateli sledovat reálné plnění jízdního řádu. Z údajů v a</w:t>
      </w:r>
      <w:r>
        <w:rPr>
          <w:rFonts w:ascii="Arial" w:eastAsia="Arial" w:hAnsi="Arial" w:cs="Arial"/>
          <w:sz w:val="24"/>
          <w:szCs w:val="24"/>
          <w:lang w:val="cs-CZ"/>
        </w:rPr>
        <w:t xml:space="preserve">plikaci bude patrná dráha spoje s pravidelnou časovou polohou a časovou odchylkou vůči jízdnímu řádu v jednotlivých zastávkách. </w:t>
      </w:r>
    </w:p>
    <w:p w14:paraId="022BACC4" w14:textId="3B9E9D3E" w:rsidR="00922077" w:rsidRDefault="002F5A90">
      <w:pPr>
        <w:widowControl/>
        <w:autoSpaceDE/>
        <w:autoSpaceDN/>
        <w:adjustRightInd/>
        <w:spacing w:before="120"/>
        <w:ind w:left="360"/>
        <w:jc w:val="both"/>
        <w:rPr>
          <w:rFonts w:ascii="Arial" w:eastAsia="Arial" w:hAnsi="Arial" w:cs="Arial"/>
          <w:sz w:val="24"/>
          <w:szCs w:val="24"/>
          <w:lang w:val="cs-CZ"/>
        </w:rPr>
      </w:pPr>
      <w:r>
        <w:rPr>
          <w:rFonts w:ascii="Arial" w:eastAsia="Arial" w:hAnsi="Arial" w:cs="Arial"/>
          <w:color w:val="000000"/>
          <w:sz w:val="24"/>
          <w:szCs w:val="24"/>
          <w:lang w:val="cs-CZ"/>
        </w:rPr>
        <w:t>Dopravce je zároveň povinen vést elektronicky záznamy o poloze všech vozidel se zobrazením reálných průběhů jízdy v aplikaci, a to s aktualizací údajů v době provozu vozidel dle této smlouvy nejvýše každých</w:t>
      </w:r>
      <w:r w:rsidR="008C77BE">
        <w:rPr>
          <w:rFonts w:ascii="Arial" w:eastAsia="Arial" w:hAnsi="Arial" w:cs="Arial"/>
          <w:color w:val="000000"/>
          <w:sz w:val="24"/>
          <w:szCs w:val="24"/>
          <w:lang w:val="cs-CZ"/>
        </w:rPr>
        <w:t xml:space="preserve"> </w:t>
      </w:r>
      <w:r>
        <w:rPr>
          <w:rFonts w:ascii="Arial" w:eastAsia="Arial" w:hAnsi="Arial" w:cs="Arial"/>
          <w:color w:val="000000"/>
          <w:sz w:val="24"/>
          <w:szCs w:val="24"/>
          <w:lang w:val="cs-CZ"/>
        </w:rPr>
        <w:t>30 sekund (dále jen „</w:t>
      </w:r>
      <w:r>
        <w:rPr>
          <w:rFonts w:ascii="Arial" w:eastAsia="Arial" w:hAnsi="Arial" w:cs="Arial"/>
          <w:b/>
          <w:color w:val="000000"/>
          <w:sz w:val="24"/>
          <w:szCs w:val="24"/>
          <w:lang w:val="cs-CZ"/>
        </w:rPr>
        <w:t>Databáze plnění jízdního řádu</w:t>
      </w:r>
      <w:r>
        <w:rPr>
          <w:rFonts w:ascii="Arial" w:eastAsia="Arial" w:hAnsi="Arial" w:cs="Arial"/>
          <w:color w:val="000000"/>
          <w:sz w:val="24"/>
          <w:szCs w:val="24"/>
          <w:lang w:val="cs-CZ"/>
        </w:rPr>
        <w:t>“). Dopravce je povinen Objednateli sdělit přístupové údaje, kterými bude Objednatel schopen se k Databázi plnění jízdního řádu přes internetové rozhraní připojit a prohlížet data uložená v Databázi plnění jízdního řádu. Aplikace musí umožňovat (i) filtrování dat uložených v Databázi plnění jízdního řádu podle linky, spoje a zastávky a (</w:t>
      </w:r>
      <w:proofErr w:type="spellStart"/>
      <w:r>
        <w:rPr>
          <w:rFonts w:ascii="Arial" w:eastAsia="Arial" w:hAnsi="Arial" w:cs="Arial"/>
          <w:color w:val="000000"/>
          <w:sz w:val="24"/>
          <w:szCs w:val="24"/>
          <w:lang w:val="cs-CZ"/>
        </w:rPr>
        <w:t>ii</w:t>
      </w:r>
      <w:proofErr w:type="spellEnd"/>
      <w:r>
        <w:rPr>
          <w:rFonts w:ascii="Arial" w:eastAsia="Arial" w:hAnsi="Arial" w:cs="Arial"/>
          <w:color w:val="000000"/>
          <w:sz w:val="24"/>
          <w:szCs w:val="24"/>
          <w:lang w:val="cs-CZ"/>
        </w:rPr>
        <w:t xml:space="preserve">) tisk vybraných dat. Dopravce je povinen uchovávat záznamy o jízdě všech spojů na všech linkách za každý kalendářní měsíc v Databázi plnění jízdního řádu nejméně do konce 3. měsíce následujícího po příslušném kalendářním měsíci. Vzor </w:t>
      </w:r>
      <w:r>
        <w:rPr>
          <w:rFonts w:ascii="Arial" w:eastAsia="Arial" w:hAnsi="Arial" w:cs="Arial"/>
          <w:b/>
          <w:color w:val="000000"/>
          <w:sz w:val="24"/>
          <w:szCs w:val="24"/>
          <w:lang w:val="cs-CZ"/>
        </w:rPr>
        <w:t xml:space="preserve">záznamu o plnění jízdního řádu </w:t>
      </w:r>
      <w:r>
        <w:rPr>
          <w:rFonts w:ascii="Arial" w:eastAsia="Arial" w:hAnsi="Arial" w:cs="Arial"/>
          <w:color w:val="000000"/>
          <w:sz w:val="24"/>
          <w:szCs w:val="24"/>
          <w:lang w:val="cs-CZ"/>
        </w:rPr>
        <w:t xml:space="preserve">jednotlivého spoje je uveden v </w:t>
      </w:r>
      <w:r>
        <w:rPr>
          <w:rFonts w:ascii="Arial" w:eastAsia="Arial" w:hAnsi="Arial" w:cs="Arial"/>
          <w:b/>
          <w:color w:val="000000"/>
          <w:sz w:val="24"/>
          <w:szCs w:val="24"/>
          <w:lang w:val="cs-CZ"/>
        </w:rPr>
        <w:t>příloze č. 6</w:t>
      </w:r>
      <w:r>
        <w:rPr>
          <w:rFonts w:ascii="Arial" w:eastAsia="Arial" w:hAnsi="Arial" w:cs="Arial"/>
          <w:color w:val="000000"/>
          <w:sz w:val="24"/>
          <w:szCs w:val="24"/>
          <w:lang w:val="cs-CZ"/>
        </w:rPr>
        <w:t>.</w:t>
      </w:r>
    </w:p>
    <w:p w14:paraId="452E90F3" w14:textId="735EAB8F" w:rsidR="00922077" w:rsidRDefault="002F5A90" w:rsidP="00CA7399">
      <w:pPr>
        <w:widowControl/>
        <w:autoSpaceDE/>
        <w:autoSpaceDN/>
        <w:adjustRightInd/>
        <w:spacing w:before="120"/>
        <w:ind w:left="360"/>
        <w:jc w:val="both"/>
        <w:rPr>
          <w:rFonts w:ascii="Arial" w:eastAsia="Arial" w:hAnsi="Arial" w:cs="Arial"/>
          <w:b/>
          <w:sz w:val="24"/>
          <w:szCs w:val="24"/>
          <w:u w:val="single"/>
          <w:lang w:val="cs-CZ"/>
        </w:rPr>
      </w:pPr>
      <w:r>
        <w:rPr>
          <w:rFonts w:ascii="Arial" w:eastAsia="Arial" w:hAnsi="Arial" w:cs="Arial"/>
          <w:sz w:val="24"/>
          <w:szCs w:val="24"/>
          <w:lang w:val="cs-CZ"/>
        </w:rPr>
        <w:t>Vyzve-li v průběhu trvání smlouvy Objednatel Dopravce k poskytování dat o</w:t>
      </w:r>
      <w:r w:rsidR="008C77BE">
        <w:rPr>
          <w:rFonts w:ascii="Arial" w:eastAsia="Arial" w:hAnsi="Arial" w:cs="Arial"/>
          <w:sz w:val="24"/>
          <w:szCs w:val="24"/>
          <w:lang w:val="cs-CZ"/>
        </w:rPr>
        <w:t> </w:t>
      </w:r>
      <w:r>
        <w:rPr>
          <w:rFonts w:ascii="Arial" w:eastAsia="Arial" w:hAnsi="Arial" w:cs="Arial"/>
          <w:sz w:val="24"/>
          <w:szCs w:val="24"/>
          <w:lang w:val="cs-CZ"/>
        </w:rPr>
        <w:t>poloze vozidel, bude Dopravce povinen zahájit předávání těchto dat za požadované období nejdéle do 5 pracovních ode dne vyzvání.  Dopravce bude poskytovat data o poloze (GPS – souřadnice, časová poloha; informace o</w:t>
      </w:r>
      <w:r w:rsidR="008C77BE">
        <w:rPr>
          <w:rFonts w:ascii="Arial" w:eastAsia="Arial" w:hAnsi="Arial" w:cs="Arial"/>
          <w:sz w:val="24"/>
          <w:szCs w:val="24"/>
          <w:lang w:val="cs-CZ"/>
        </w:rPr>
        <w:t> </w:t>
      </w:r>
      <w:r>
        <w:rPr>
          <w:rFonts w:ascii="Arial" w:eastAsia="Arial" w:hAnsi="Arial" w:cs="Arial"/>
          <w:sz w:val="24"/>
          <w:szCs w:val="24"/>
          <w:lang w:val="cs-CZ"/>
        </w:rPr>
        <w:t xml:space="preserve">poslední zastávce a odchylce od JŘ) jednotlivých vozidel online do systému </w:t>
      </w:r>
      <w:r w:rsidR="008C77BE">
        <w:rPr>
          <w:rFonts w:ascii="Arial" w:eastAsia="Arial" w:hAnsi="Arial" w:cs="Arial"/>
          <w:sz w:val="24"/>
          <w:szCs w:val="24"/>
          <w:lang w:val="cs-CZ"/>
        </w:rPr>
        <w:t xml:space="preserve">dle tohoto </w:t>
      </w:r>
      <w:r w:rsidR="008C77BE">
        <w:rPr>
          <w:rFonts w:ascii="Arial" w:eastAsia="Arial" w:hAnsi="Arial" w:cs="Arial"/>
          <w:sz w:val="24"/>
          <w:szCs w:val="24"/>
          <w:lang w:val="cs-CZ"/>
        </w:rPr>
        <w:lastRenderedPageBreak/>
        <w:t>odstavce smlouvy</w:t>
      </w:r>
      <w:r>
        <w:rPr>
          <w:rFonts w:ascii="Arial" w:eastAsia="Arial" w:hAnsi="Arial" w:cs="Arial"/>
          <w:sz w:val="24"/>
          <w:szCs w:val="24"/>
          <w:lang w:val="cs-CZ"/>
        </w:rPr>
        <w:t xml:space="preserve"> (aktualizace polohy každého vozidla v systému každých 30 sekund). V souvislosti se zajišťováním organizace a koordinace veřejné dopravy na sjednaném území ze strany Objednatele souhlasí Dopravce s poskytováním dat o poloze jednotlivých vozidel dle této smlouvy </w:t>
      </w:r>
      <w:r w:rsidR="008C77BE">
        <w:rPr>
          <w:rFonts w:ascii="Arial" w:eastAsia="Arial" w:hAnsi="Arial" w:cs="Arial"/>
          <w:sz w:val="24"/>
          <w:szCs w:val="24"/>
          <w:lang w:val="cs-CZ"/>
        </w:rPr>
        <w:t xml:space="preserve">Objednatelem určeným </w:t>
      </w:r>
      <w:r>
        <w:rPr>
          <w:rFonts w:ascii="Arial" w:eastAsia="Arial" w:hAnsi="Arial" w:cs="Arial"/>
          <w:sz w:val="24"/>
          <w:szCs w:val="24"/>
          <w:lang w:val="cs-CZ"/>
        </w:rPr>
        <w:t>třetím osobám, jakož i s využitím těchto dat v informačních systémech určených pro cestující veřejnost.</w:t>
      </w:r>
    </w:p>
    <w:p w14:paraId="267BA055" w14:textId="77777777" w:rsidR="00922077" w:rsidRDefault="00922077">
      <w:pPr>
        <w:jc w:val="center"/>
        <w:rPr>
          <w:rFonts w:ascii="Arial" w:eastAsia="Arial" w:hAnsi="Arial" w:cs="Arial"/>
          <w:b/>
          <w:sz w:val="24"/>
          <w:szCs w:val="24"/>
          <w:u w:val="single"/>
          <w:lang w:val="cs-CZ"/>
        </w:rPr>
      </w:pPr>
    </w:p>
    <w:p w14:paraId="6FC29F7D"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ČLÁNEK 7</w:t>
      </w:r>
    </w:p>
    <w:p w14:paraId="186D6A9C"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INTEGROVANÝ DOPRAVNÍ SYSTÉM</w:t>
      </w:r>
    </w:p>
    <w:p w14:paraId="389FA13D" w14:textId="77777777" w:rsidR="00922077" w:rsidRDefault="00922077">
      <w:pPr>
        <w:jc w:val="center"/>
        <w:rPr>
          <w:rFonts w:ascii="Arial" w:eastAsia="Arial" w:hAnsi="Arial" w:cs="Arial"/>
          <w:b/>
          <w:sz w:val="24"/>
          <w:szCs w:val="24"/>
          <w:u w:val="single"/>
          <w:lang w:val="cs-CZ"/>
        </w:rPr>
      </w:pPr>
    </w:p>
    <w:p w14:paraId="5EF96E56" w14:textId="77777777" w:rsidR="00922077" w:rsidRDefault="002F5A90">
      <w:pPr>
        <w:pStyle w:val="Odstavecseseznamem1"/>
        <w:numPr>
          <w:ilvl w:val="0"/>
          <w:numId w:val="34"/>
        </w:numPr>
        <w:spacing w:after="0" w:line="240" w:lineRule="auto"/>
        <w:jc w:val="both"/>
        <w:rPr>
          <w:rFonts w:ascii="Arial" w:eastAsia="Arial" w:hAnsi="Arial" w:cs="Arial"/>
          <w:strike/>
          <w:sz w:val="24"/>
          <w:szCs w:val="24"/>
        </w:rPr>
      </w:pPr>
      <w:r>
        <w:rPr>
          <w:rFonts w:ascii="Arial" w:eastAsia="Arial" w:hAnsi="Arial" w:cs="Arial"/>
          <w:color w:val="000000"/>
          <w:sz w:val="24"/>
          <w:szCs w:val="24"/>
        </w:rPr>
        <w:t>Za účelem zkvalitnění veřejné dopravy na území města Jindřichův Hradec a jeho vybraných místních částí zamýšlí Objednatel zavedení integrovaného dopravního systému (dále jen „</w:t>
      </w:r>
      <w:r>
        <w:rPr>
          <w:rFonts w:ascii="Arial" w:eastAsia="Arial" w:hAnsi="Arial" w:cs="Arial"/>
          <w:b/>
          <w:color w:val="000000"/>
          <w:sz w:val="24"/>
          <w:szCs w:val="24"/>
        </w:rPr>
        <w:t>IDS</w:t>
      </w:r>
      <w:r>
        <w:rPr>
          <w:rFonts w:ascii="Arial" w:eastAsia="Arial" w:hAnsi="Arial" w:cs="Arial"/>
          <w:color w:val="000000"/>
          <w:sz w:val="24"/>
          <w:szCs w:val="24"/>
        </w:rPr>
        <w:t>“).</w:t>
      </w:r>
    </w:p>
    <w:p w14:paraId="220AB688" w14:textId="77777777" w:rsidR="00922077" w:rsidRDefault="00922077">
      <w:pPr>
        <w:pStyle w:val="Odstavecseseznamem1"/>
        <w:spacing w:after="0" w:line="240" w:lineRule="auto"/>
        <w:ind w:left="360"/>
        <w:jc w:val="both"/>
        <w:rPr>
          <w:rFonts w:ascii="Arial" w:eastAsia="Arial" w:hAnsi="Arial" w:cs="Arial"/>
          <w:strike/>
          <w:sz w:val="24"/>
          <w:szCs w:val="24"/>
        </w:rPr>
      </w:pPr>
    </w:p>
    <w:p w14:paraId="1009385B" w14:textId="31AA3171" w:rsidR="00922077" w:rsidRDefault="002F5A90">
      <w:pPr>
        <w:pStyle w:val="Odstavecseseznamem1"/>
        <w:numPr>
          <w:ilvl w:val="0"/>
          <w:numId w:val="34"/>
        </w:numPr>
        <w:spacing w:after="0" w:line="240" w:lineRule="auto"/>
        <w:jc w:val="both"/>
        <w:rPr>
          <w:rFonts w:ascii="Arial" w:eastAsia="Arial" w:hAnsi="Arial" w:cs="Arial"/>
          <w:strike/>
          <w:sz w:val="24"/>
          <w:szCs w:val="24"/>
        </w:rPr>
      </w:pPr>
      <w:r>
        <w:rPr>
          <w:rFonts w:ascii="Arial" w:eastAsia="Arial" w:hAnsi="Arial" w:cs="Arial"/>
          <w:color w:val="000000"/>
          <w:sz w:val="24"/>
          <w:szCs w:val="24"/>
        </w:rPr>
        <w:t>V případě zavedení IDS Objednatelem je povinností Dopravce přistoupit k</w:t>
      </w:r>
      <w:r w:rsidR="008C77BE">
        <w:rPr>
          <w:rFonts w:ascii="Arial" w:eastAsia="Arial" w:hAnsi="Arial" w:cs="Arial"/>
          <w:color w:val="000000"/>
          <w:sz w:val="24"/>
          <w:szCs w:val="24"/>
        </w:rPr>
        <w:t> </w:t>
      </w:r>
      <w:r>
        <w:rPr>
          <w:rFonts w:ascii="Arial" w:eastAsia="Arial" w:hAnsi="Arial" w:cs="Arial"/>
          <w:color w:val="000000"/>
          <w:sz w:val="24"/>
          <w:szCs w:val="24"/>
        </w:rPr>
        <w:t>IDS</w:t>
      </w:r>
      <w:r w:rsidR="008C77BE">
        <w:rPr>
          <w:rFonts w:ascii="Arial" w:eastAsia="Arial" w:hAnsi="Arial" w:cs="Arial"/>
          <w:color w:val="000000"/>
          <w:sz w:val="24"/>
          <w:szCs w:val="24"/>
        </w:rPr>
        <w:t>,</w:t>
      </w:r>
      <w:r>
        <w:rPr>
          <w:rFonts w:ascii="Arial" w:eastAsia="Arial" w:hAnsi="Arial" w:cs="Arial"/>
          <w:color w:val="000000"/>
          <w:sz w:val="24"/>
          <w:szCs w:val="24"/>
        </w:rPr>
        <w:t xml:space="preserve"> a</w:t>
      </w:r>
      <w:r w:rsidR="008C77BE">
        <w:rPr>
          <w:rFonts w:ascii="Arial" w:eastAsia="Arial" w:hAnsi="Arial" w:cs="Arial"/>
          <w:color w:val="000000"/>
          <w:sz w:val="24"/>
          <w:szCs w:val="24"/>
        </w:rPr>
        <w:t> </w:t>
      </w:r>
      <w:r>
        <w:rPr>
          <w:rFonts w:ascii="Arial" w:eastAsia="Arial" w:hAnsi="Arial" w:cs="Arial"/>
          <w:color w:val="000000"/>
          <w:sz w:val="24"/>
          <w:szCs w:val="24"/>
        </w:rPr>
        <w:t>to za podmínek sjednaných v tomto článku smlouvy. Podmínky provozu IDS a</w:t>
      </w:r>
      <w:r w:rsidR="008C77BE">
        <w:rPr>
          <w:rFonts w:ascii="Arial" w:eastAsia="Arial" w:hAnsi="Arial" w:cs="Arial"/>
          <w:color w:val="000000"/>
          <w:sz w:val="24"/>
          <w:szCs w:val="24"/>
        </w:rPr>
        <w:t> </w:t>
      </w:r>
      <w:r>
        <w:rPr>
          <w:rFonts w:ascii="Arial" w:eastAsia="Arial" w:hAnsi="Arial" w:cs="Arial"/>
          <w:color w:val="000000"/>
          <w:sz w:val="24"/>
          <w:szCs w:val="24"/>
        </w:rPr>
        <w:t>způsobu přistoupení Dopravce budou upraveny samostatn</w:t>
      </w:r>
      <w:r w:rsidR="0060290E">
        <w:rPr>
          <w:rFonts w:ascii="Arial" w:eastAsia="Arial" w:hAnsi="Arial" w:cs="Arial"/>
          <w:color w:val="000000"/>
          <w:sz w:val="24"/>
          <w:szCs w:val="24"/>
        </w:rPr>
        <w:t>ou smlouvou.</w:t>
      </w:r>
      <w:r>
        <w:rPr>
          <w:rFonts w:ascii="Arial" w:eastAsia="Arial" w:hAnsi="Arial" w:cs="Arial"/>
          <w:color w:val="000000"/>
          <w:sz w:val="24"/>
          <w:szCs w:val="24"/>
        </w:rPr>
        <w:t xml:space="preserve"> </w:t>
      </w:r>
    </w:p>
    <w:p w14:paraId="14031C68" w14:textId="08A6DCE1" w:rsidR="00922077" w:rsidRDefault="002F5A90" w:rsidP="00CA7399">
      <w:pPr>
        <w:numPr>
          <w:ilvl w:val="0"/>
          <w:numId w:val="34"/>
        </w:numPr>
        <w:jc w:val="both"/>
        <w:rPr>
          <w:rFonts w:ascii="Arial" w:eastAsia="Arial" w:hAnsi="Arial" w:cs="Arial"/>
          <w:strike/>
          <w:sz w:val="24"/>
          <w:szCs w:val="24"/>
          <w:lang w:val="cs-CZ"/>
        </w:rPr>
      </w:pPr>
      <w:r>
        <w:rPr>
          <w:rFonts w:ascii="Arial" w:eastAsia="Arial" w:hAnsi="Arial" w:cs="Arial"/>
          <w:color w:val="000000"/>
          <w:sz w:val="24"/>
          <w:szCs w:val="24"/>
          <w:lang w:val="cs-CZ"/>
        </w:rPr>
        <w:t xml:space="preserve">Jakékoliv prokazatelně vynaložené náklady související s přistoupením Dopravce k IDS (např. související se změnou jím používaného elektronického odbavovacího systému či bezkontaktních čipových karet) do výše nepřesahující </w:t>
      </w:r>
      <w:proofErr w:type="gramStart"/>
      <w:r>
        <w:rPr>
          <w:rFonts w:ascii="Arial" w:eastAsia="Arial" w:hAnsi="Arial" w:cs="Arial"/>
          <w:color w:val="000000"/>
          <w:sz w:val="24"/>
          <w:szCs w:val="24"/>
          <w:lang w:val="cs-CZ"/>
        </w:rPr>
        <w:t>100.000,-</w:t>
      </w:r>
      <w:proofErr w:type="gramEnd"/>
      <w:r>
        <w:rPr>
          <w:rFonts w:ascii="Arial" w:eastAsia="Arial" w:hAnsi="Arial" w:cs="Arial"/>
          <w:color w:val="000000"/>
          <w:sz w:val="24"/>
          <w:szCs w:val="24"/>
          <w:lang w:val="cs-CZ"/>
        </w:rPr>
        <w:t xml:space="preserve"> Kč budou k tíži Dopravce. </w:t>
      </w:r>
      <w:r>
        <w:rPr>
          <w:rFonts w:ascii="Arial" w:eastAsia="Arial" w:hAnsi="Arial" w:cs="Arial"/>
          <w:sz w:val="24"/>
          <w:szCs w:val="24"/>
          <w:shd w:val="clear" w:color="auto" w:fill="FFFFFF"/>
          <w:lang w:val="cs-CZ"/>
        </w:rPr>
        <w:t xml:space="preserve">Pokud by </w:t>
      </w:r>
      <w:r>
        <w:rPr>
          <w:rFonts w:ascii="Arial" w:eastAsia="Arial" w:hAnsi="Arial" w:cs="Arial"/>
          <w:color w:val="000000"/>
          <w:sz w:val="24"/>
          <w:szCs w:val="24"/>
          <w:lang w:val="cs-CZ"/>
        </w:rPr>
        <w:t xml:space="preserve">prokazatelně vynaložené náklady související s přistoupením Dopravce k IDS </w:t>
      </w:r>
      <w:r>
        <w:rPr>
          <w:rFonts w:ascii="Arial" w:eastAsia="Arial" w:hAnsi="Arial" w:cs="Arial"/>
          <w:sz w:val="24"/>
          <w:szCs w:val="24"/>
          <w:shd w:val="clear" w:color="auto" w:fill="FFFFFF"/>
          <w:lang w:val="cs-CZ"/>
        </w:rPr>
        <w:t xml:space="preserve">přesáhly </w:t>
      </w:r>
      <w:proofErr w:type="gramStart"/>
      <w:r>
        <w:rPr>
          <w:rFonts w:ascii="Arial" w:eastAsia="Arial" w:hAnsi="Arial" w:cs="Arial"/>
          <w:sz w:val="24"/>
          <w:szCs w:val="24"/>
          <w:shd w:val="clear" w:color="auto" w:fill="FFFFFF"/>
          <w:lang w:val="cs-CZ"/>
        </w:rPr>
        <w:t>100.000,-</w:t>
      </w:r>
      <w:proofErr w:type="gramEnd"/>
      <w:r>
        <w:rPr>
          <w:rFonts w:ascii="Arial" w:eastAsia="Arial" w:hAnsi="Arial" w:cs="Arial"/>
          <w:sz w:val="24"/>
          <w:szCs w:val="24"/>
          <w:shd w:val="clear" w:color="auto" w:fill="FFFFFF"/>
          <w:lang w:val="cs-CZ"/>
        </w:rPr>
        <w:t xml:space="preserve"> Kč, je Dopravce povinen tuto skutečnost oznámit Objednateli a předložit mu podrobnou kalkulaci veškerých účelných a hospodárných nákladů, které by si takové přistoupení k IDS vyžádalo. Pokud Objednatel rozhodne, že je Dopravce povinen příslušné náklady vynaložit, je Dopravce povinen takové náklady vynaložit a zajistit nezbytné změny bez zbytečného odkladu a Objednatel se zavazuje Dopravci uhradit veškeré skutečné účelně a hospodárně vynaložené náklady nezbytné pro </w:t>
      </w:r>
      <w:r>
        <w:rPr>
          <w:rFonts w:ascii="Arial" w:eastAsia="Arial" w:hAnsi="Arial" w:cs="Arial"/>
          <w:color w:val="000000"/>
          <w:sz w:val="24"/>
          <w:szCs w:val="24"/>
          <w:lang w:val="cs-CZ"/>
        </w:rPr>
        <w:t xml:space="preserve">s přistoupení Dopravce k IDS </w:t>
      </w:r>
      <w:r>
        <w:rPr>
          <w:rFonts w:ascii="Arial" w:eastAsia="Arial" w:hAnsi="Arial" w:cs="Arial"/>
          <w:sz w:val="24"/>
          <w:szCs w:val="24"/>
          <w:shd w:val="clear" w:color="auto" w:fill="FFFFFF"/>
          <w:lang w:val="cs-CZ"/>
        </w:rPr>
        <w:t xml:space="preserve">v rozsahu přesahujícím 100 000,- Kč, a to nad rámec kompenzace hrazené dle čl. 5 této smlouvy (náklady </w:t>
      </w:r>
      <w:r>
        <w:rPr>
          <w:rFonts w:ascii="Arial" w:eastAsia="Arial" w:hAnsi="Arial" w:cs="Arial"/>
          <w:color w:val="000000"/>
          <w:sz w:val="24"/>
          <w:szCs w:val="24"/>
          <w:lang w:val="cs-CZ"/>
        </w:rPr>
        <w:t xml:space="preserve">s přistoupením Dopravce k IDS </w:t>
      </w:r>
      <w:r>
        <w:rPr>
          <w:rFonts w:ascii="Arial" w:eastAsia="Arial" w:hAnsi="Arial" w:cs="Arial"/>
          <w:sz w:val="24"/>
          <w:szCs w:val="24"/>
          <w:shd w:val="clear" w:color="auto" w:fill="FFFFFF"/>
          <w:lang w:val="cs-CZ"/>
        </w:rPr>
        <w:t xml:space="preserve">do výše 100 000,- Kč je tedy Dopravce povinen uhradit ke své tíži). Bude-li rozhodnutí Objednatele o </w:t>
      </w:r>
      <w:r>
        <w:rPr>
          <w:rFonts w:ascii="Arial" w:eastAsia="Arial" w:hAnsi="Arial" w:cs="Arial"/>
          <w:color w:val="000000"/>
          <w:sz w:val="24"/>
          <w:szCs w:val="24"/>
          <w:lang w:val="cs-CZ"/>
        </w:rPr>
        <w:t xml:space="preserve">přistoupení Dopravce k IDS </w:t>
      </w:r>
      <w:r>
        <w:rPr>
          <w:rFonts w:ascii="Arial" w:eastAsia="Arial" w:hAnsi="Arial" w:cs="Arial"/>
          <w:sz w:val="24"/>
          <w:szCs w:val="24"/>
          <w:shd w:val="clear" w:color="auto" w:fill="FFFFFF"/>
          <w:lang w:val="cs-CZ"/>
        </w:rPr>
        <w:t>ve smyslu tohoto odstavce podmíněno naplněním určitých zákonných předpokladů (např. z oblasti veřejných zakázek, veřejné podpory nebo jiné oblasti), nelze o</w:t>
      </w:r>
      <w:r w:rsidR="008C77BE">
        <w:rPr>
          <w:rFonts w:ascii="Arial" w:eastAsia="Arial" w:hAnsi="Arial" w:cs="Arial"/>
          <w:sz w:val="24"/>
          <w:szCs w:val="24"/>
          <w:shd w:val="clear" w:color="auto" w:fill="FFFFFF"/>
          <w:lang w:val="cs-CZ"/>
        </w:rPr>
        <w:t> </w:t>
      </w:r>
      <w:r>
        <w:rPr>
          <w:rFonts w:ascii="Arial" w:eastAsia="Arial" w:hAnsi="Arial" w:cs="Arial"/>
          <w:sz w:val="24"/>
          <w:szCs w:val="24"/>
          <w:shd w:val="clear" w:color="auto" w:fill="FFFFFF"/>
          <w:lang w:val="cs-CZ"/>
        </w:rPr>
        <w:t>p</w:t>
      </w:r>
      <w:r>
        <w:rPr>
          <w:rFonts w:ascii="Arial" w:eastAsia="Arial" w:hAnsi="Arial" w:cs="Arial"/>
          <w:color w:val="000000"/>
          <w:sz w:val="24"/>
          <w:szCs w:val="24"/>
          <w:lang w:val="cs-CZ"/>
        </w:rPr>
        <w:t xml:space="preserve">řistoupení Dopravce k IDS </w:t>
      </w:r>
      <w:r>
        <w:rPr>
          <w:rFonts w:ascii="Arial" w:eastAsia="Arial" w:hAnsi="Arial" w:cs="Arial"/>
          <w:sz w:val="24"/>
          <w:szCs w:val="24"/>
          <w:shd w:val="clear" w:color="auto" w:fill="FFFFFF"/>
          <w:lang w:val="cs-CZ"/>
        </w:rPr>
        <w:t>rozhodnout dříve, než budou příslušné zákonné předpoklady naplněny. Po dokončení p</w:t>
      </w:r>
      <w:r>
        <w:rPr>
          <w:rFonts w:ascii="Arial" w:eastAsia="Arial" w:hAnsi="Arial" w:cs="Arial"/>
          <w:color w:val="000000"/>
          <w:sz w:val="24"/>
          <w:szCs w:val="24"/>
          <w:lang w:val="cs-CZ"/>
        </w:rPr>
        <w:t>řistoupení Dopravce k IDS</w:t>
      </w:r>
      <w:r>
        <w:rPr>
          <w:rFonts w:ascii="Arial" w:eastAsia="Arial" w:hAnsi="Arial" w:cs="Arial"/>
          <w:sz w:val="24"/>
          <w:szCs w:val="24"/>
          <w:shd w:val="clear" w:color="auto" w:fill="FFFFFF"/>
          <w:lang w:val="cs-CZ"/>
        </w:rPr>
        <w:t>, o němž Objednatel podle tohoto pododstavce rozhodl, je Dopravce oprávněn Objednateli zaslat fakturu znějící na rozdíl (i) částky odpovídající veškerým skutečným účelně a hospodárně vynaloženým nákladům nezbytným pro provedení příslušné změny a (</w:t>
      </w:r>
      <w:proofErr w:type="spellStart"/>
      <w:r>
        <w:rPr>
          <w:rFonts w:ascii="Arial" w:eastAsia="Arial" w:hAnsi="Arial" w:cs="Arial"/>
          <w:sz w:val="24"/>
          <w:szCs w:val="24"/>
          <w:shd w:val="clear" w:color="auto" w:fill="FFFFFF"/>
          <w:lang w:val="cs-CZ"/>
        </w:rPr>
        <w:t>ii</w:t>
      </w:r>
      <w:proofErr w:type="spellEnd"/>
      <w:r>
        <w:rPr>
          <w:rFonts w:ascii="Arial" w:eastAsia="Arial" w:hAnsi="Arial" w:cs="Arial"/>
          <w:sz w:val="24"/>
          <w:szCs w:val="24"/>
          <w:shd w:val="clear" w:color="auto" w:fill="FFFFFF"/>
          <w:lang w:val="cs-CZ"/>
        </w:rPr>
        <w:t>) 100 000,- Kč. Objednatel je povinen Dopravci tuto částku za podmínek stanovených níže zaplatit ve lhůtě splatnosti 21 dní ode dne doručení řádně vyhotovené faktury Objednateli. Faktura musí být vyhotovena v souladu s</w:t>
      </w:r>
      <w:r w:rsidR="008C77BE">
        <w:rPr>
          <w:rFonts w:ascii="Arial" w:eastAsia="Arial" w:hAnsi="Arial" w:cs="Arial"/>
          <w:sz w:val="24"/>
          <w:szCs w:val="24"/>
          <w:shd w:val="clear" w:color="auto" w:fill="FFFFFF"/>
          <w:lang w:val="cs-CZ"/>
        </w:rPr>
        <w:t> </w:t>
      </w:r>
      <w:r>
        <w:rPr>
          <w:rFonts w:ascii="Arial" w:eastAsia="Arial" w:hAnsi="Arial" w:cs="Arial"/>
          <w:sz w:val="24"/>
          <w:szCs w:val="24"/>
          <w:shd w:val="clear" w:color="auto" w:fill="FFFFFF"/>
          <w:lang w:val="cs-CZ"/>
        </w:rPr>
        <w:t>právními předpisy, musí obsahovat číslo této smlouvy, údaj o splatnosti, podrobné vyúčtování veškerých skutečných Dopravcem účelně a hospodárně vynaložených nákladů na provedení příslušné změny a musí k ní být připojeny veškeré doklady (např. účetní a daňové doklady), z nichž bude vynaložení takových nákladů prokazatelně a věrohodně vyplývat. Ustanovení čl. 5 odst. 10 věty páté až osmé této smlouvy platí obdobně.</w:t>
      </w:r>
    </w:p>
    <w:p w14:paraId="56656B97" w14:textId="65DE903E" w:rsidR="00922077" w:rsidRDefault="00922077">
      <w:pPr>
        <w:widowControl/>
        <w:autoSpaceDE/>
        <w:autoSpaceDN/>
        <w:adjustRightInd/>
        <w:spacing w:after="120"/>
        <w:ind w:left="360"/>
        <w:jc w:val="both"/>
        <w:rPr>
          <w:rFonts w:ascii="Arial" w:eastAsia="Arial" w:hAnsi="Arial" w:cs="Arial"/>
          <w:strike/>
          <w:sz w:val="24"/>
          <w:szCs w:val="24"/>
          <w:lang w:val="cs-CZ"/>
        </w:rPr>
      </w:pPr>
    </w:p>
    <w:p w14:paraId="26508872" w14:textId="7A8F42CB" w:rsidR="00E02375" w:rsidRDefault="00E02375">
      <w:pPr>
        <w:widowControl/>
        <w:autoSpaceDE/>
        <w:autoSpaceDN/>
        <w:adjustRightInd/>
        <w:spacing w:after="120"/>
        <w:ind w:left="360"/>
        <w:jc w:val="both"/>
        <w:rPr>
          <w:rFonts w:ascii="Arial" w:eastAsia="Arial" w:hAnsi="Arial" w:cs="Arial"/>
          <w:strike/>
          <w:sz w:val="24"/>
          <w:szCs w:val="24"/>
          <w:lang w:val="cs-CZ"/>
        </w:rPr>
      </w:pPr>
    </w:p>
    <w:p w14:paraId="65026D97" w14:textId="29331FD6" w:rsidR="00E02375" w:rsidRDefault="00E02375">
      <w:pPr>
        <w:widowControl/>
        <w:autoSpaceDE/>
        <w:autoSpaceDN/>
        <w:adjustRightInd/>
        <w:spacing w:after="120"/>
        <w:ind w:left="360"/>
        <w:jc w:val="both"/>
        <w:rPr>
          <w:rFonts w:ascii="Arial" w:eastAsia="Arial" w:hAnsi="Arial" w:cs="Arial"/>
          <w:strike/>
          <w:sz w:val="24"/>
          <w:szCs w:val="24"/>
          <w:lang w:val="cs-CZ"/>
        </w:rPr>
      </w:pPr>
    </w:p>
    <w:p w14:paraId="29591063" w14:textId="58D66FEB" w:rsidR="00E02375" w:rsidRDefault="00E02375">
      <w:pPr>
        <w:widowControl/>
        <w:autoSpaceDE/>
        <w:autoSpaceDN/>
        <w:adjustRightInd/>
        <w:spacing w:after="120"/>
        <w:ind w:left="360"/>
        <w:jc w:val="both"/>
        <w:rPr>
          <w:rFonts w:ascii="Arial" w:eastAsia="Arial" w:hAnsi="Arial" w:cs="Arial"/>
          <w:strike/>
          <w:sz w:val="24"/>
          <w:szCs w:val="24"/>
          <w:lang w:val="cs-CZ"/>
        </w:rPr>
      </w:pPr>
    </w:p>
    <w:p w14:paraId="35906EED" w14:textId="77777777" w:rsidR="00E02375" w:rsidRDefault="00E02375">
      <w:pPr>
        <w:widowControl/>
        <w:autoSpaceDE/>
        <w:autoSpaceDN/>
        <w:adjustRightInd/>
        <w:spacing w:after="120"/>
        <w:ind w:left="360"/>
        <w:jc w:val="both"/>
        <w:rPr>
          <w:rFonts w:ascii="Arial" w:eastAsia="Arial" w:hAnsi="Arial" w:cs="Arial"/>
          <w:strike/>
          <w:sz w:val="24"/>
          <w:szCs w:val="24"/>
          <w:lang w:val="cs-CZ"/>
        </w:rPr>
      </w:pPr>
    </w:p>
    <w:p w14:paraId="0BDD6756"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lastRenderedPageBreak/>
        <w:t>ČLÁNEK 8</w:t>
      </w:r>
    </w:p>
    <w:p w14:paraId="47D1FBCC"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DALŠÍ PRÁVA A POVINNOSTI DOPRAVCE</w:t>
      </w:r>
    </w:p>
    <w:p w14:paraId="5DB5ABBB" w14:textId="77777777" w:rsidR="00922077" w:rsidRDefault="00922077">
      <w:pPr>
        <w:jc w:val="center"/>
        <w:rPr>
          <w:rFonts w:ascii="Arial" w:eastAsia="Arial" w:hAnsi="Arial" w:cs="Arial"/>
          <w:sz w:val="24"/>
          <w:szCs w:val="24"/>
          <w:lang w:val="cs-CZ"/>
        </w:rPr>
      </w:pPr>
    </w:p>
    <w:p w14:paraId="1D8A10FC" w14:textId="77777777"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je povinen předložit Objednateli nejpozději do 15 dnů po skončení každého kalendářního měsíce v tištěné a elektronické podobě (soubor MS Excel nebo ekvivalent, za předpokladu, že takový ekvivalentní formát Objednatel předem akceptuje) </w:t>
      </w:r>
      <w:r>
        <w:rPr>
          <w:rFonts w:ascii="Arial" w:eastAsia="Arial" w:hAnsi="Arial" w:cs="Arial"/>
          <w:b/>
          <w:sz w:val="24"/>
          <w:szCs w:val="24"/>
          <w:lang w:val="cs-CZ"/>
        </w:rPr>
        <w:t>„měsíční výkaz výkonů a tržeb“</w:t>
      </w:r>
      <w:r>
        <w:rPr>
          <w:rFonts w:ascii="Arial" w:eastAsia="Arial" w:hAnsi="Arial" w:cs="Arial"/>
          <w:sz w:val="24"/>
          <w:szCs w:val="24"/>
          <w:lang w:val="cs-CZ"/>
        </w:rPr>
        <w:t xml:space="preserve"> dle vzoru obsaženého v </w:t>
      </w:r>
      <w:r>
        <w:rPr>
          <w:rFonts w:ascii="Arial" w:eastAsia="Arial" w:hAnsi="Arial" w:cs="Arial"/>
          <w:b/>
          <w:sz w:val="24"/>
          <w:szCs w:val="24"/>
          <w:lang w:val="cs-CZ"/>
        </w:rPr>
        <w:t>příloze č. 6</w:t>
      </w:r>
      <w:r>
        <w:rPr>
          <w:rFonts w:ascii="Arial" w:eastAsia="Arial" w:hAnsi="Arial" w:cs="Arial"/>
          <w:sz w:val="24"/>
          <w:szCs w:val="24"/>
          <w:lang w:val="cs-CZ"/>
        </w:rPr>
        <w:t xml:space="preserve"> smlouvy. Tento měsíční výkaz výkonů a tržeb musí být vyplněn řádně a pravdivě a jeho tištěná podoba podepsána osobou oprávněnou jednat za Dopravce. Nestandardní skutečnosti Dopravce doprovodí vysvětlujícím komentářem.</w:t>
      </w:r>
    </w:p>
    <w:p w14:paraId="54BA442D" w14:textId="04745D5D"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je povinen předložit Objednateli nejpozději </w:t>
      </w:r>
      <w:r>
        <w:rPr>
          <w:rFonts w:ascii="Arial" w:eastAsia="Arial" w:hAnsi="Arial" w:cs="Arial"/>
          <w:color w:val="000000"/>
          <w:sz w:val="24"/>
          <w:szCs w:val="24"/>
          <w:lang w:val="cs-CZ"/>
        </w:rPr>
        <w:t xml:space="preserve">do 15 dnů po skončení každého kalendářního měsíce </w:t>
      </w:r>
      <w:r>
        <w:rPr>
          <w:rFonts w:ascii="Arial" w:eastAsia="Arial" w:hAnsi="Arial" w:cs="Arial"/>
          <w:sz w:val="24"/>
          <w:szCs w:val="24"/>
          <w:lang w:val="cs-CZ"/>
        </w:rPr>
        <w:t>v tištěné a elektronické podobě (soubor MS Excel nebo ekvivalent, za předpokladu, že takový ekvivalentní formát Objednatel předem akceptuje) „</w:t>
      </w:r>
      <w:r>
        <w:rPr>
          <w:rFonts w:ascii="Arial" w:eastAsia="Arial" w:hAnsi="Arial" w:cs="Arial"/>
          <w:b/>
          <w:sz w:val="24"/>
          <w:szCs w:val="24"/>
          <w:lang w:val="cs-CZ"/>
        </w:rPr>
        <w:t>měsíční výkaz obsazenosti spojů</w:t>
      </w:r>
      <w:r>
        <w:rPr>
          <w:rFonts w:ascii="Arial" w:eastAsia="Arial" w:hAnsi="Arial" w:cs="Arial"/>
          <w:sz w:val="24"/>
          <w:szCs w:val="24"/>
          <w:lang w:val="cs-CZ"/>
        </w:rPr>
        <w:t>“ dle vzoru obsaženého v</w:t>
      </w:r>
      <w:r w:rsidR="00B020EB">
        <w:rPr>
          <w:rFonts w:ascii="Arial" w:eastAsia="Arial" w:hAnsi="Arial" w:cs="Arial"/>
          <w:sz w:val="24"/>
          <w:szCs w:val="24"/>
          <w:lang w:val="cs-CZ"/>
        </w:rPr>
        <w:t> </w:t>
      </w:r>
      <w:r>
        <w:rPr>
          <w:rFonts w:ascii="Arial" w:eastAsia="Arial" w:hAnsi="Arial" w:cs="Arial"/>
          <w:b/>
          <w:sz w:val="24"/>
          <w:szCs w:val="24"/>
          <w:lang w:val="cs-CZ"/>
        </w:rPr>
        <w:t>příloze č. 6</w:t>
      </w:r>
      <w:r>
        <w:rPr>
          <w:rFonts w:ascii="Arial" w:eastAsia="Arial" w:hAnsi="Arial" w:cs="Arial"/>
          <w:sz w:val="24"/>
          <w:szCs w:val="24"/>
          <w:lang w:val="cs-CZ"/>
        </w:rPr>
        <w:t xml:space="preserve"> smlouvy. V měsíčním výkazu obsazenosti spojů je Dopravce povinen uvést pravdivé a úplné informace o průměrných měsíčních hodnotách nástupů a výstupů a průměrné obsazenosti spojů v každé části trasy jednotlivých spojů. Měsíční výkaz obsazenosti spojů musí být vyplněn řádně a pravdivě a jeho tištěná podoba musí být podepsána osobou oprávněnou jednat za Dopravce. Dopravce je povinen poskytnout Objednateli na jeho výzvu přehled o obsazenosti spoje za konkrétní kalendářní den v elektronické podobě, a to až 365dní zpětně.</w:t>
      </w:r>
    </w:p>
    <w:p w14:paraId="08D647C5" w14:textId="77777777"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color w:val="000000"/>
          <w:sz w:val="24"/>
          <w:szCs w:val="24"/>
          <w:lang w:val="cs-CZ"/>
        </w:rPr>
        <w:t xml:space="preserve">Dopravce je povinen předložit Objednateli nejpozději do 15 dnů po skončení každého kalendářního měsíce </w:t>
      </w:r>
      <w:r>
        <w:rPr>
          <w:rFonts w:ascii="Arial" w:eastAsia="Arial" w:hAnsi="Arial" w:cs="Arial"/>
          <w:sz w:val="24"/>
          <w:szCs w:val="24"/>
          <w:lang w:val="cs-CZ"/>
        </w:rPr>
        <w:t>v tištěné a elektronické podobě (soubor MS Excel nebo ekvivalent, za předpokladu, že takový ekvivalentní formát Objednatel předem akceptuje)</w:t>
      </w:r>
      <w:r>
        <w:rPr>
          <w:rFonts w:ascii="Arial" w:eastAsia="Arial" w:hAnsi="Arial" w:cs="Arial"/>
          <w:color w:val="000000"/>
          <w:sz w:val="24"/>
          <w:szCs w:val="24"/>
          <w:lang w:val="cs-CZ"/>
        </w:rPr>
        <w:t xml:space="preserve"> „</w:t>
      </w:r>
      <w:r>
        <w:rPr>
          <w:rFonts w:ascii="Arial" w:eastAsia="Arial" w:hAnsi="Arial" w:cs="Arial"/>
          <w:b/>
          <w:color w:val="000000"/>
          <w:sz w:val="24"/>
          <w:szCs w:val="24"/>
          <w:lang w:val="cs-CZ"/>
        </w:rPr>
        <w:t>měsíční výkaz přesnosti</w:t>
      </w:r>
      <w:r>
        <w:rPr>
          <w:rFonts w:ascii="Arial" w:eastAsia="Arial" w:hAnsi="Arial" w:cs="Arial"/>
          <w:color w:val="000000"/>
          <w:sz w:val="24"/>
          <w:szCs w:val="24"/>
          <w:lang w:val="cs-CZ"/>
        </w:rPr>
        <w:t xml:space="preserve">“ dle vzoru obsaženého v </w:t>
      </w:r>
      <w:r>
        <w:rPr>
          <w:rFonts w:ascii="Arial" w:eastAsia="Arial" w:hAnsi="Arial" w:cs="Arial"/>
          <w:b/>
          <w:color w:val="000000"/>
          <w:sz w:val="24"/>
          <w:szCs w:val="24"/>
          <w:lang w:val="cs-CZ"/>
        </w:rPr>
        <w:t>příloze č. 6</w:t>
      </w:r>
      <w:r>
        <w:rPr>
          <w:rFonts w:ascii="Arial" w:eastAsia="Arial" w:hAnsi="Arial" w:cs="Arial"/>
          <w:color w:val="000000"/>
          <w:sz w:val="24"/>
          <w:szCs w:val="24"/>
          <w:lang w:val="cs-CZ"/>
        </w:rPr>
        <w:t xml:space="preserve"> smlouvy obsahující informace o nepřesnostech při plnění jízdního řádu. Měsíční výkaz přesnosti bude obsahovat následující údaje:</w:t>
      </w:r>
    </w:p>
    <w:p w14:paraId="1F8C06BE" w14:textId="77777777" w:rsidR="00922077" w:rsidRDefault="002F5A90">
      <w:pPr>
        <w:widowControl/>
        <w:numPr>
          <w:ilvl w:val="1"/>
          <w:numId w:val="45"/>
        </w:numPr>
        <w:autoSpaceDE/>
        <w:autoSpaceDN/>
        <w:adjustRightInd/>
        <w:spacing w:before="120"/>
        <w:jc w:val="both"/>
        <w:rPr>
          <w:rFonts w:ascii="Arial" w:eastAsia="Arial" w:hAnsi="Arial" w:cs="Arial"/>
          <w:color w:val="000000"/>
          <w:sz w:val="24"/>
          <w:szCs w:val="24"/>
          <w:lang w:val="cs-CZ"/>
        </w:rPr>
      </w:pPr>
      <w:r>
        <w:rPr>
          <w:rFonts w:ascii="Arial" w:eastAsia="Arial" w:hAnsi="Arial" w:cs="Arial"/>
          <w:color w:val="000000"/>
          <w:sz w:val="24"/>
          <w:szCs w:val="24"/>
          <w:lang w:val="cs-CZ"/>
        </w:rPr>
        <w:t>všechny případy neprojetí měřícího bodu včas ve smyslu čl. 12 této smlouvy;</w:t>
      </w:r>
    </w:p>
    <w:p w14:paraId="59EB6703" w14:textId="77777777" w:rsidR="00922077" w:rsidRDefault="002F5A90">
      <w:pPr>
        <w:widowControl/>
        <w:numPr>
          <w:ilvl w:val="1"/>
          <w:numId w:val="45"/>
        </w:numPr>
        <w:autoSpaceDE/>
        <w:autoSpaceDN/>
        <w:adjustRightInd/>
        <w:spacing w:before="120"/>
        <w:jc w:val="both"/>
        <w:rPr>
          <w:rFonts w:ascii="Arial" w:eastAsia="Arial" w:hAnsi="Arial" w:cs="Arial"/>
          <w:color w:val="000000"/>
          <w:sz w:val="24"/>
          <w:szCs w:val="24"/>
          <w:lang w:val="cs-CZ"/>
        </w:rPr>
      </w:pPr>
      <w:r>
        <w:rPr>
          <w:rFonts w:ascii="Arial" w:eastAsia="Arial" w:hAnsi="Arial" w:cs="Arial"/>
          <w:color w:val="000000"/>
          <w:sz w:val="24"/>
          <w:szCs w:val="24"/>
          <w:lang w:val="cs-CZ"/>
        </w:rPr>
        <w:t>uvedení kumulativní měsíční přesnosti ve smyslu čl. 12 této smlouvy;</w:t>
      </w:r>
    </w:p>
    <w:p w14:paraId="36DBBC93" w14:textId="77777777" w:rsidR="00922077" w:rsidRDefault="002F5A90">
      <w:pPr>
        <w:widowControl/>
        <w:numPr>
          <w:ilvl w:val="1"/>
          <w:numId w:val="45"/>
        </w:numPr>
        <w:autoSpaceDE/>
        <w:autoSpaceDN/>
        <w:adjustRightInd/>
        <w:spacing w:before="120"/>
        <w:jc w:val="both"/>
        <w:rPr>
          <w:rFonts w:ascii="Arial" w:eastAsia="Arial" w:hAnsi="Arial" w:cs="Arial"/>
          <w:color w:val="000000"/>
          <w:sz w:val="24"/>
          <w:szCs w:val="24"/>
          <w:lang w:val="cs-CZ"/>
        </w:rPr>
      </w:pPr>
      <w:r>
        <w:rPr>
          <w:rFonts w:ascii="Arial" w:eastAsia="Arial" w:hAnsi="Arial" w:cs="Arial"/>
          <w:color w:val="000000"/>
          <w:sz w:val="24"/>
          <w:szCs w:val="24"/>
          <w:lang w:val="cs-CZ"/>
        </w:rPr>
        <w:t>všechny případy opuštění zastávky jednotlivého spoje před časem stanoveným v jízdním řádu;</w:t>
      </w:r>
    </w:p>
    <w:p w14:paraId="26DE2F1E" w14:textId="77777777" w:rsidR="00922077" w:rsidRDefault="002F5A90">
      <w:pPr>
        <w:widowControl/>
        <w:numPr>
          <w:ilvl w:val="1"/>
          <w:numId w:val="45"/>
        </w:numPr>
        <w:autoSpaceDE/>
        <w:autoSpaceDN/>
        <w:adjustRightInd/>
        <w:spacing w:before="120"/>
        <w:jc w:val="both"/>
        <w:rPr>
          <w:rFonts w:ascii="Arial" w:eastAsia="Arial" w:hAnsi="Arial" w:cs="Arial"/>
          <w:color w:val="000000"/>
          <w:sz w:val="24"/>
          <w:szCs w:val="24"/>
          <w:lang w:val="cs-CZ"/>
        </w:rPr>
      </w:pPr>
      <w:r>
        <w:rPr>
          <w:rFonts w:ascii="Arial" w:eastAsia="Arial" w:hAnsi="Arial" w:cs="Arial"/>
          <w:color w:val="000000"/>
          <w:sz w:val="24"/>
          <w:szCs w:val="24"/>
          <w:lang w:val="cs-CZ"/>
        </w:rPr>
        <w:t>všechny případy sjetí z trasy;</w:t>
      </w:r>
    </w:p>
    <w:p w14:paraId="34C251F7" w14:textId="77777777" w:rsidR="00922077" w:rsidRDefault="002F5A90">
      <w:pPr>
        <w:widowControl/>
        <w:numPr>
          <w:ilvl w:val="1"/>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všechny případy zpožděných jízd či vynechaných dopravních výkonů v příslušném kalendářním měsíci; </w:t>
      </w:r>
    </w:p>
    <w:p w14:paraId="1DCF2FD3" w14:textId="77777777" w:rsidR="00922077" w:rsidRDefault="002F5A90">
      <w:pPr>
        <w:widowControl/>
        <w:numPr>
          <w:ilvl w:val="1"/>
          <w:numId w:val="45"/>
        </w:numPr>
        <w:autoSpaceDE/>
        <w:autoSpaceDN/>
        <w:adjustRightInd/>
        <w:spacing w:before="120"/>
        <w:jc w:val="both"/>
        <w:rPr>
          <w:rFonts w:ascii="Arial" w:eastAsia="Arial" w:hAnsi="Arial" w:cs="Arial"/>
          <w:color w:val="000000"/>
          <w:sz w:val="24"/>
          <w:szCs w:val="24"/>
          <w:lang w:val="cs-CZ"/>
        </w:rPr>
      </w:pPr>
      <w:r>
        <w:rPr>
          <w:rFonts w:ascii="Arial" w:eastAsia="Arial" w:hAnsi="Arial" w:cs="Arial"/>
          <w:sz w:val="24"/>
          <w:szCs w:val="24"/>
          <w:lang w:val="cs-CZ"/>
        </w:rPr>
        <w:t>vyčíslení nároků Objednatele na smluvní sankce nebo náhradu škody.</w:t>
      </w:r>
    </w:p>
    <w:p w14:paraId="306A62E2" w14:textId="77777777" w:rsidR="00922077" w:rsidRDefault="002F5A90">
      <w:pPr>
        <w:widowControl/>
        <w:autoSpaceDE/>
        <w:autoSpaceDN/>
        <w:adjustRightInd/>
        <w:spacing w:before="120"/>
        <w:ind w:left="360"/>
        <w:jc w:val="both"/>
        <w:rPr>
          <w:rFonts w:ascii="Arial" w:eastAsia="Arial" w:hAnsi="Arial" w:cs="Arial"/>
          <w:sz w:val="24"/>
          <w:szCs w:val="24"/>
          <w:lang w:val="cs-CZ"/>
        </w:rPr>
      </w:pPr>
      <w:r>
        <w:rPr>
          <w:rFonts w:ascii="Arial" w:eastAsia="Arial" w:hAnsi="Arial" w:cs="Arial"/>
          <w:sz w:val="24"/>
          <w:szCs w:val="24"/>
          <w:lang w:val="cs-CZ"/>
        </w:rPr>
        <w:t>Měsíční výkaz přesnosti musí být vyplněn řádně a pravdivě a jeho tištěná podoba musí být podepsána osobou oprávněnou jednat za Dopravce.</w:t>
      </w:r>
    </w:p>
    <w:p w14:paraId="7C603889" w14:textId="77777777"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je povinen umožnit Objednateli kdykoliv na vyžádání provést kontrolu veškerých dat potřebných pro posouzení správnosti údajů vykazovaných Dopravcem dle předchozích odstavců tohoto článku či jiných ustanovení této smlouvy. Dopravce je rovněž povinen kdykoliv na vyžádání Objednateli umožnit kontrolu plnění jakýchkoliv povinností Dopravce dle této smlouvy nebo skutečnosti, zda Dopravce splňuje veškeré zákonné požadavky pro provozování městské hromadné dopravy v režimu veřejné služby. Při kontrolách je Dopravce povinen poskytnout Objednateli veškerou požadovanou součinnost, zejména poskytnout Objednateli veškeré vyžádané dokumenty relevantní pro plnění této smlouvy včetně výročních zpráv, účetních závěrek a jiných účetních dokladů, zpřístupnit objekty a dopravní prostředky používané k plnění této smlouvy a zajistit přítomnost vedoucích zaměstnanců či členů orgánů Dopravce na jednáních, která budou v </w:t>
      </w:r>
      <w:r>
        <w:rPr>
          <w:rFonts w:ascii="Arial" w:eastAsia="Arial" w:hAnsi="Arial" w:cs="Arial"/>
          <w:sz w:val="24"/>
          <w:szCs w:val="24"/>
          <w:lang w:val="cs-CZ"/>
        </w:rPr>
        <w:lastRenderedPageBreak/>
        <w:t xml:space="preserve">rámci kontroly Objednatelem požadována. Objednatel je povinen provádět kontroly způsobem, který nebude nad přiměřenou míru zatěžovat běžný provoz podniku Dopravce. </w:t>
      </w:r>
    </w:p>
    <w:p w14:paraId="1265E811" w14:textId="6C728E5F"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je k žádosti Objednatele povinen kdykoliv poskytnout úplné a přesné informace o jízdních řádech, obsazenosti spojů a objednateli (pokud existuje) městské hromadné dopravy, kterou provozuje na území </w:t>
      </w:r>
      <w:r>
        <w:rPr>
          <w:rFonts w:ascii="Arial" w:eastAsia="Arial" w:hAnsi="Arial" w:cs="Arial"/>
          <w:sz w:val="24"/>
          <w:szCs w:val="24"/>
          <w:lang w:val="cs-CZ" w:eastAsia="cs-CZ"/>
        </w:rPr>
        <w:t>m</w:t>
      </w:r>
      <w:r>
        <w:rPr>
          <w:rFonts w:ascii="Arial" w:eastAsia="TimesNewRoman" w:hAnsi="Arial" w:cs="Arial"/>
          <w:sz w:val="24"/>
          <w:szCs w:val="24"/>
          <w:lang w:val="cs-CZ" w:eastAsia="cs-CZ"/>
        </w:rPr>
        <w:t>ě</w:t>
      </w:r>
      <w:r>
        <w:rPr>
          <w:rFonts w:ascii="Arial" w:eastAsia="Arial" w:hAnsi="Arial" w:cs="Arial"/>
          <w:sz w:val="24"/>
          <w:szCs w:val="24"/>
          <w:lang w:val="cs-CZ" w:eastAsia="cs-CZ"/>
        </w:rPr>
        <w:t>sta Jind</w:t>
      </w:r>
      <w:r>
        <w:rPr>
          <w:rFonts w:ascii="Arial" w:eastAsia="TimesNewRoman" w:hAnsi="Arial" w:cs="Arial"/>
          <w:sz w:val="24"/>
          <w:szCs w:val="24"/>
          <w:lang w:val="cs-CZ" w:eastAsia="cs-CZ"/>
        </w:rPr>
        <w:t>ř</w:t>
      </w:r>
      <w:r>
        <w:rPr>
          <w:rFonts w:ascii="Arial" w:eastAsia="Arial" w:hAnsi="Arial" w:cs="Arial"/>
          <w:sz w:val="24"/>
          <w:szCs w:val="24"/>
          <w:lang w:val="cs-CZ" w:eastAsia="cs-CZ"/>
        </w:rPr>
        <w:t>ich</w:t>
      </w:r>
      <w:r>
        <w:rPr>
          <w:rFonts w:ascii="Arial" w:eastAsia="TimesNewRoman" w:hAnsi="Arial" w:cs="Arial"/>
          <w:sz w:val="24"/>
          <w:szCs w:val="24"/>
          <w:lang w:val="cs-CZ" w:eastAsia="cs-CZ"/>
        </w:rPr>
        <w:t>ů</w:t>
      </w:r>
      <w:r>
        <w:rPr>
          <w:rFonts w:ascii="Arial" w:eastAsia="Arial" w:hAnsi="Arial" w:cs="Arial"/>
          <w:sz w:val="24"/>
          <w:szCs w:val="24"/>
          <w:lang w:val="cs-CZ" w:eastAsia="cs-CZ"/>
        </w:rPr>
        <w:t xml:space="preserve">v Hradec a jeho vybraných místních </w:t>
      </w:r>
      <w:r>
        <w:rPr>
          <w:rFonts w:ascii="Arial" w:eastAsia="TimesNewRoman" w:hAnsi="Arial" w:cs="Arial"/>
          <w:sz w:val="24"/>
          <w:szCs w:val="24"/>
          <w:lang w:val="cs-CZ" w:eastAsia="cs-CZ"/>
        </w:rPr>
        <w:t>č</w:t>
      </w:r>
      <w:r>
        <w:rPr>
          <w:rFonts w:ascii="Arial" w:eastAsia="Arial" w:hAnsi="Arial" w:cs="Arial"/>
          <w:sz w:val="24"/>
          <w:szCs w:val="24"/>
          <w:lang w:val="cs-CZ" w:eastAsia="cs-CZ"/>
        </w:rPr>
        <w:t>ástech</w:t>
      </w:r>
      <w:r>
        <w:rPr>
          <w:rFonts w:ascii="Arial" w:eastAsia="Arial" w:hAnsi="Arial" w:cs="Arial"/>
          <w:sz w:val="24"/>
          <w:szCs w:val="24"/>
          <w:lang w:val="cs-CZ"/>
        </w:rPr>
        <w:t>, a to nejpozději do 15 dnů od doručení žádosti Objednatele.</w:t>
      </w:r>
    </w:p>
    <w:p w14:paraId="6A84973C" w14:textId="7F2E600B"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Dopravce je povinen po celou dobu trvání smlouvy udržovat v platnosti licence a</w:t>
      </w:r>
      <w:r w:rsidR="00B020EB">
        <w:rPr>
          <w:rFonts w:ascii="Arial" w:eastAsia="Arial" w:hAnsi="Arial" w:cs="Arial"/>
          <w:sz w:val="24"/>
          <w:szCs w:val="24"/>
          <w:lang w:val="cs-CZ"/>
        </w:rPr>
        <w:t> </w:t>
      </w:r>
      <w:r>
        <w:rPr>
          <w:rFonts w:ascii="Arial" w:eastAsia="Arial" w:hAnsi="Arial" w:cs="Arial"/>
          <w:sz w:val="24"/>
          <w:szCs w:val="24"/>
          <w:lang w:val="cs-CZ"/>
        </w:rPr>
        <w:t>jízdní řády vztahující se ke všem jím provozovaným linkám. Veškeré navrhované změny či ukončení platnosti těchto dokumentů je Dopravce povinen oznámit Objednateli nejméně 60 dnů předem, nevyplývá-li z této smlouvy něco jiného.</w:t>
      </w:r>
    </w:p>
    <w:p w14:paraId="7BAAC870" w14:textId="77777777"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je povinen zajistit, že po celou dobu trvání této smlouvy bude řádně oprávněn ji dle příslušných právních předpisů plnit, zejména je povinen udržovat v platnosti své podnikatelské oprávnění k provozování silniční motorové dopravy vnitrostátní veřejné linkové dopravy. </w:t>
      </w:r>
    </w:p>
    <w:p w14:paraId="61D86340" w14:textId="77777777"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se zavazuje vést objektivní, správné, úplné a průkazné účetnictví v souladu s příslušnými právními předpisy. Poskytuje-li Dopravce přepravní služby nebo jiné činnosti mimo poskytování veřejných služeb v přepravě cestujících podle této smlouvy, je v souladu s § 23 odst. 5 zákona o veřejných službách povinen vést evidenci o nákladech a výnosech z poskytovaných veřejných služeb v přepravě cestujících podle jednotlivých smluv o veřejných službách a rozhodnutí o uložení veřejné služby. Pokud Dopravce poruší platné předpisy nebo pravidla stanovená touto smlouvou o použití finančních prostředků určených k úhradě kompenzace v městské hromadné dopravě, je povinen finanční prostředky, které neoprávněně použil nebo zadržel, či jejichž použití řádně neprokázal, v plné výši neprodleně vrátit na účet Objednatele.  </w:t>
      </w:r>
    </w:p>
    <w:p w14:paraId="4564841D" w14:textId="31278D18"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Objednatel je oprávněn pověřit provedením jakékoliv kontroly dle této smlouvy, vyjednáváním jakýchkoliv podmínek dle této smlouvy či poskytováním a</w:t>
      </w:r>
      <w:r w:rsidR="00B020EB">
        <w:rPr>
          <w:rFonts w:ascii="Arial" w:eastAsia="Arial" w:hAnsi="Arial" w:cs="Arial"/>
          <w:sz w:val="24"/>
          <w:szCs w:val="24"/>
          <w:lang w:val="cs-CZ"/>
        </w:rPr>
        <w:t> </w:t>
      </w:r>
      <w:r>
        <w:rPr>
          <w:rFonts w:ascii="Arial" w:eastAsia="Arial" w:hAnsi="Arial" w:cs="Arial"/>
          <w:sz w:val="24"/>
          <w:szCs w:val="24"/>
          <w:lang w:val="cs-CZ"/>
        </w:rPr>
        <w:t xml:space="preserve">získáváním informací o jakémkoliv aspektu této smlouvy externího poradce, zejména auditora či právního, účetního nebo technického poradce. Dopravce je povinen poskytnout takovému poradci stejnou součinnost, jakou by byl jinak povinen poskytnout Objednateli. </w:t>
      </w:r>
    </w:p>
    <w:p w14:paraId="3C2D1BA9" w14:textId="77777777" w:rsidR="00922077" w:rsidRPr="00117909" w:rsidRDefault="002F5A90">
      <w:pPr>
        <w:widowControl/>
        <w:numPr>
          <w:ilvl w:val="0"/>
          <w:numId w:val="45"/>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se zavazuje provádět i jiné </w:t>
      </w:r>
      <w:r w:rsidRPr="00117909">
        <w:rPr>
          <w:rFonts w:ascii="Arial" w:eastAsia="Arial" w:hAnsi="Arial" w:cs="Arial"/>
          <w:sz w:val="24"/>
          <w:szCs w:val="24"/>
          <w:lang w:val="cs-CZ"/>
        </w:rPr>
        <w:t>činnosti v této smlouvě výslovně nezmíněné, jsou-li nezbytné k jejímu plnění; pro vyloučení pochybností platí, že toto ustanovení nezakládá nárok Dopravce na úhradu jakýchkoliv částek mimo kompenzaci poskytovanou dle čl. 5 této smlouvy.</w:t>
      </w:r>
    </w:p>
    <w:p w14:paraId="298AF50B" w14:textId="555C9860" w:rsidR="00922077" w:rsidRDefault="002F5A90">
      <w:pPr>
        <w:widowControl/>
        <w:numPr>
          <w:ilvl w:val="0"/>
          <w:numId w:val="45"/>
        </w:numPr>
        <w:autoSpaceDE/>
        <w:autoSpaceDN/>
        <w:adjustRightInd/>
        <w:spacing w:before="120"/>
        <w:jc w:val="both"/>
        <w:rPr>
          <w:rFonts w:ascii="Arial" w:eastAsia="Arial" w:hAnsi="Arial" w:cs="Arial"/>
          <w:sz w:val="24"/>
          <w:szCs w:val="24"/>
          <w:lang w:val="cs-CZ"/>
        </w:rPr>
      </w:pPr>
      <w:r w:rsidRPr="00117909">
        <w:rPr>
          <w:rFonts w:ascii="Arial" w:eastAsia="Arial" w:hAnsi="Arial" w:cs="Arial"/>
          <w:color w:val="000000"/>
          <w:sz w:val="24"/>
          <w:szCs w:val="24"/>
          <w:lang w:val="cs-CZ"/>
        </w:rPr>
        <w:t>Dopravce je oprávněn použít k plnění této smlouvy</w:t>
      </w:r>
      <w:r>
        <w:rPr>
          <w:rFonts w:ascii="Arial" w:eastAsia="Arial" w:hAnsi="Arial" w:cs="Arial"/>
          <w:color w:val="000000"/>
          <w:sz w:val="24"/>
          <w:szCs w:val="24"/>
          <w:lang w:val="cs-CZ"/>
        </w:rPr>
        <w:t xml:space="preserve"> </w:t>
      </w:r>
      <w:r w:rsidR="00B020EB">
        <w:rPr>
          <w:rFonts w:ascii="Arial" w:eastAsia="Arial" w:hAnsi="Arial" w:cs="Arial"/>
          <w:color w:val="000000"/>
          <w:sz w:val="24"/>
          <w:szCs w:val="24"/>
          <w:lang w:val="cs-CZ"/>
        </w:rPr>
        <w:t>pod</w:t>
      </w:r>
      <w:r>
        <w:rPr>
          <w:rFonts w:ascii="Arial" w:eastAsia="Arial" w:hAnsi="Arial" w:cs="Arial"/>
          <w:color w:val="000000"/>
          <w:sz w:val="24"/>
          <w:szCs w:val="24"/>
          <w:lang w:val="cs-CZ"/>
        </w:rPr>
        <w:t>dodavatelů. Dopravce je však povinen</w:t>
      </w:r>
      <w:r>
        <w:rPr>
          <w:rFonts w:ascii="Arial" w:eastAsia="Arial" w:hAnsi="Arial" w:cs="Arial"/>
          <w:color w:val="000000"/>
          <w:spacing w:val="4"/>
          <w:sz w:val="24"/>
          <w:szCs w:val="24"/>
          <w:lang w:val="cs-CZ"/>
        </w:rPr>
        <w:t xml:space="preserve"> realizovat veškeré dopravní výkony dle schválených jízdních řádů tvořících </w:t>
      </w:r>
      <w:r>
        <w:rPr>
          <w:rFonts w:ascii="Arial" w:eastAsia="Arial" w:hAnsi="Arial" w:cs="Arial"/>
          <w:b/>
          <w:color w:val="000000"/>
          <w:spacing w:val="4"/>
          <w:sz w:val="24"/>
          <w:szCs w:val="24"/>
          <w:lang w:val="cs-CZ"/>
        </w:rPr>
        <w:t>přílohu č. 1</w:t>
      </w:r>
      <w:r>
        <w:rPr>
          <w:rFonts w:ascii="Arial" w:eastAsia="Arial" w:hAnsi="Arial" w:cs="Arial"/>
          <w:color w:val="000000"/>
          <w:spacing w:val="4"/>
          <w:sz w:val="24"/>
          <w:szCs w:val="24"/>
          <w:lang w:val="cs-CZ"/>
        </w:rPr>
        <w:t xml:space="preserve"> smlouvy sám, tj. nikoliv prostřednictvím subdodavatelů.  </w:t>
      </w:r>
    </w:p>
    <w:p w14:paraId="52E767E2" w14:textId="5C4E7FBA" w:rsidR="00922077" w:rsidRDefault="002F5A90">
      <w:pPr>
        <w:widowControl/>
        <w:autoSpaceDE/>
        <w:autoSpaceDN/>
        <w:adjustRightInd/>
        <w:spacing w:before="120"/>
        <w:ind w:left="400"/>
        <w:jc w:val="both"/>
        <w:rPr>
          <w:rFonts w:ascii="Arial" w:eastAsia="Arial" w:hAnsi="Arial" w:cs="Arial"/>
          <w:sz w:val="24"/>
          <w:szCs w:val="24"/>
          <w:lang w:val="cs-CZ"/>
        </w:rPr>
      </w:pPr>
      <w:r>
        <w:rPr>
          <w:rFonts w:ascii="Arial" w:eastAsia="Arial" w:hAnsi="Arial" w:cs="Arial"/>
          <w:sz w:val="24"/>
          <w:szCs w:val="24"/>
          <w:lang w:val="cs-CZ"/>
        </w:rPr>
        <w:t xml:space="preserve">Případným využitím jakýchkoliv </w:t>
      </w:r>
      <w:r w:rsidR="00B020EB">
        <w:rPr>
          <w:rFonts w:ascii="Arial" w:eastAsia="Arial" w:hAnsi="Arial" w:cs="Arial"/>
          <w:sz w:val="24"/>
          <w:szCs w:val="24"/>
          <w:lang w:val="cs-CZ"/>
        </w:rPr>
        <w:t>pod</w:t>
      </w:r>
      <w:r>
        <w:rPr>
          <w:rFonts w:ascii="Arial" w:eastAsia="Arial" w:hAnsi="Arial" w:cs="Arial"/>
          <w:sz w:val="24"/>
          <w:szCs w:val="24"/>
          <w:lang w:val="cs-CZ"/>
        </w:rPr>
        <w:t xml:space="preserve">dodavatelů není dotčena odpovědnost Dopravce za plnění této smlouvy; zejména, nikoliv však výlučně, platí, že pouze Dopravce může být provozovatelem linek a spojů zajišťovaných dle této smlouvy a každé případné porušení smlouvy způsobené subdodavatelem se považuje za porušení povinností Dopravce. </w:t>
      </w:r>
    </w:p>
    <w:p w14:paraId="12892E7C" w14:textId="66E764FB" w:rsidR="00922077" w:rsidRDefault="002F5A90">
      <w:pPr>
        <w:widowControl/>
        <w:autoSpaceDE/>
        <w:autoSpaceDN/>
        <w:adjustRightInd/>
        <w:spacing w:before="120"/>
        <w:ind w:left="400"/>
        <w:jc w:val="both"/>
        <w:rPr>
          <w:rFonts w:ascii="Arial" w:eastAsia="Arial" w:hAnsi="Arial" w:cs="Arial"/>
          <w:color w:val="000000"/>
          <w:sz w:val="24"/>
          <w:szCs w:val="24"/>
          <w:lang w:val="cs-CZ"/>
        </w:rPr>
      </w:pPr>
      <w:r>
        <w:rPr>
          <w:rFonts w:ascii="Arial" w:eastAsia="Arial" w:hAnsi="Arial" w:cs="Arial"/>
          <w:sz w:val="24"/>
          <w:szCs w:val="24"/>
          <w:lang w:val="cs-CZ"/>
        </w:rPr>
        <w:t xml:space="preserve">Objednatel je oprávněn z důležitých důvodů požadovat, aby Dopravce svou spolupráci s kterýmkoliv z </w:t>
      </w:r>
      <w:r w:rsidR="00B020EB">
        <w:rPr>
          <w:rFonts w:ascii="Arial" w:eastAsia="Arial" w:hAnsi="Arial" w:cs="Arial"/>
          <w:sz w:val="24"/>
          <w:szCs w:val="24"/>
          <w:lang w:val="cs-CZ"/>
        </w:rPr>
        <w:t>pod</w:t>
      </w:r>
      <w:r>
        <w:rPr>
          <w:rFonts w:ascii="Arial" w:eastAsia="Arial" w:hAnsi="Arial" w:cs="Arial"/>
          <w:sz w:val="24"/>
          <w:szCs w:val="24"/>
          <w:lang w:val="cs-CZ"/>
        </w:rPr>
        <w:t xml:space="preserve">dodavatelů </w:t>
      </w:r>
      <w:r>
        <w:rPr>
          <w:rFonts w:ascii="Arial" w:eastAsia="Arial" w:hAnsi="Arial" w:cs="Arial"/>
          <w:color w:val="000000"/>
          <w:sz w:val="24"/>
          <w:szCs w:val="24"/>
          <w:lang w:val="cs-CZ"/>
        </w:rPr>
        <w:t xml:space="preserve">poskytujících dopravní prostředky pro plnění této smlouvy formou pronájmu či jiné služby </w:t>
      </w:r>
      <w:r>
        <w:rPr>
          <w:rFonts w:ascii="Arial" w:eastAsia="Arial" w:hAnsi="Arial" w:cs="Arial"/>
          <w:sz w:val="24"/>
          <w:szCs w:val="24"/>
          <w:lang w:val="cs-CZ"/>
        </w:rPr>
        <w:t xml:space="preserve">ukončil; takové důležité důvody mohou zejména zahrnovat skutečnost, že </w:t>
      </w:r>
      <w:r w:rsidR="004523EB">
        <w:rPr>
          <w:rFonts w:ascii="Arial" w:eastAsia="Arial" w:hAnsi="Arial" w:cs="Arial"/>
          <w:sz w:val="24"/>
          <w:szCs w:val="24"/>
          <w:lang w:val="cs-CZ"/>
        </w:rPr>
        <w:t>pod</w:t>
      </w:r>
      <w:r>
        <w:rPr>
          <w:rFonts w:ascii="Arial" w:eastAsia="Arial" w:hAnsi="Arial" w:cs="Arial"/>
          <w:sz w:val="24"/>
          <w:szCs w:val="24"/>
          <w:lang w:val="cs-CZ"/>
        </w:rPr>
        <w:t xml:space="preserve">dodavatel porušuje právní předpisy či že jeho </w:t>
      </w:r>
      <w:r w:rsidR="004523EB">
        <w:rPr>
          <w:rFonts w:ascii="Arial" w:eastAsia="Arial" w:hAnsi="Arial" w:cs="Arial"/>
          <w:sz w:val="24"/>
          <w:szCs w:val="24"/>
          <w:lang w:val="cs-CZ"/>
        </w:rPr>
        <w:t>pod</w:t>
      </w:r>
      <w:r>
        <w:rPr>
          <w:rFonts w:ascii="Arial" w:eastAsia="Arial" w:hAnsi="Arial" w:cs="Arial"/>
          <w:sz w:val="24"/>
          <w:szCs w:val="24"/>
          <w:lang w:val="cs-CZ"/>
        </w:rPr>
        <w:t xml:space="preserve">dodávky jsou opakovaně či trvale spojeny se závažnými vadami </w:t>
      </w:r>
      <w:r>
        <w:rPr>
          <w:rFonts w:ascii="Arial" w:eastAsia="Arial" w:hAnsi="Arial" w:cs="Arial"/>
          <w:sz w:val="24"/>
          <w:szCs w:val="24"/>
          <w:lang w:val="cs-CZ"/>
        </w:rPr>
        <w:lastRenderedPageBreak/>
        <w:t>majícími dopad na cestující nebo na plnění této smlouvy. Dopravce je povinen požadavkům Objednatele dle předchozí věty vyhovět a své smlouvy s</w:t>
      </w:r>
      <w:r w:rsidR="004523EB">
        <w:rPr>
          <w:rFonts w:ascii="Arial" w:eastAsia="Arial" w:hAnsi="Arial" w:cs="Arial"/>
          <w:sz w:val="24"/>
          <w:szCs w:val="24"/>
          <w:lang w:val="cs-CZ"/>
        </w:rPr>
        <w:t> </w:t>
      </w:r>
      <w:r>
        <w:rPr>
          <w:rFonts w:ascii="Arial" w:eastAsia="Arial" w:hAnsi="Arial" w:cs="Arial"/>
          <w:sz w:val="24"/>
          <w:szCs w:val="24"/>
          <w:lang w:val="cs-CZ"/>
        </w:rPr>
        <w:t xml:space="preserve">příslušnými </w:t>
      </w:r>
      <w:r w:rsidR="004523EB">
        <w:rPr>
          <w:rFonts w:ascii="Arial" w:eastAsia="Arial" w:hAnsi="Arial" w:cs="Arial"/>
          <w:sz w:val="24"/>
          <w:szCs w:val="24"/>
          <w:lang w:val="cs-CZ"/>
        </w:rPr>
        <w:t>pod</w:t>
      </w:r>
      <w:r>
        <w:rPr>
          <w:rFonts w:ascii="Arial" w:eastAsia="Arial" w:hAnsi="Arial" w:cs="Arial"/>
          <w:sz w:val="24"/>
          <w:szCs w:val="24"/>
          <w:lang w:val="cs-CZ"/>
        </w:rPr>
        <w:t xml:space="preserve">dodavateli </w:t>
      </w:r>
      <w:r>
        <w:rPr>
          <w:rFonts w:ascii="Arial" w:eastAsia="Arial" w:hAnsi="Arial" w:cs="Arial"/>
          <w:color w:val="000000"/>
          <w:sz w:val="24"/>
          <w:szCs w:val="24"/>
          <w:lang w:val="cs-CZ"/>
        </w:rPr>
        <w:t>konstruovat tak, aby pro tento případ umožňovaly ukončení bez zbytečného odkladu.</w:t>
      </w:r>
    </w:p>
    <w:p w14:paraId="33C8F54F" w14:textId="6F0E8B58" w:rsidR="00922077" w:rsidRDefault="002F5A90">
      <w:pPr>
        <w:widowControl/>
        <w:autoSpaceDE/>
        <w:autoSpaceDN/>
        <w:adjustRightInd/>
        <w:spacing w:before="120"/>
        <w:ind w:left="400" w:hanging="400"/>
        <w:jc w:val="both"/>
        <w:rPr>
          <w:rFonts w:ascii="Arial" w:eastAsia="Arial" w:hAnsi="Arial" w:cs="Arial"/>
          <w:color w:val="000000"/>
          <w:sz w:val="24"/>
          <w:szCs w:val="24"/>
          <w:lang w:val="cs-CZ"/>
        </w:rPr>
      </w:pPr>
      <w:r>
        <w:rPr>
          <w:rFonts w:ascii="Arial" w:eastAsia="Arial" w:hAnsi="Arial" w:cs="Arial"/>
          <w:sz w:val="24"/>
          <w:szCs w:val="24"/>
          <w:lang w:val="cs-CZ"/>
        </w:rPr>
        <w:t xml:space="preserve">12. Dopravce je povinen po skončení každého kalendářního roku plnění této smlouvy vždy nejpozději do 28. února následujícího kalendářního roku </w:t>
      </w:r>
      <w:r w:rsidR="004523EB">
        <w:rPr>
          <w:rFonts w:ascii="Arial" w:eastAsia="Arial" w:hAnsi="Arial" w:cs="Arial"/>
          <w:sz w:val="24"/>
          <w:szCs w:val="24"/>
          <w:lang w:val="cs-CZ"/>
        </w:rPr>
        <w:t>O</w:t>
      </w:r>
      <w:r>
        <w:rPr>
          <w:rFonts w:ascii="Arial" w:eastAsia="Arial" w:hAnsi="Arial" w:cs="Arial"/>
          <w:sz w:val="24"/>
          <w:szCs w:val="24"/>
          <w:lang w:val="cs-CZ"/>
        </w:rPr>
        <w:t xml:space="preserve">bjednateli předložit seznam </w:t>
      </w:r>
      <w:r w:rsidR="004523EB">
        <w:rPr>
          <w:rFonts w:ascii="Arial" w:eastAsia="Arial" w:hAnsi="Arial" w:cs="Arial"/>
          <w:sz w:val="24"/>
          <w:szCs w:val="24"/>
          <w:lang w:val="cs-CZ"/>
        </w:rPr>
        <w:t>pod</w:t>
      </w:r>
      <w:r>
        <w:rPr>
          <w:rFonts w:ascii="Arial" w:eastAsia="Arial" w:hAnsi="Arial" w:cs="Arial"/>
          <w:sz w:val="24"/>
          <w:szCs w:val="24"/>
          <w:lang w:val="cs-CZ"/>
        </w:rPr>
        <w:t xml:space="preserve">dodavatelů, jimž za plnění </w:t>
      </w:r>
      <w:r w:rsidR="004523EB">
        <w:rPr>
          <w:rFonts w:ascii="Arial" w:eastAsia="Arial" w:hAnsi="Arial" w:cs="Arial"/>
          <w:sz w:val="24"/>
          <w:szCs w:val="24"/>
          <w:lang w:val="cs-CZ"/>
        </w:rPr>
        <w:t>pod</w:t>
      </w:r>
      <w:r>
        <w:rPr>
          <w:rFonts w:ascii="Arial" w:eastAsia="Arial" w:hAnsi="Arial" w:cs="Arial"/>
          <w:sz w:val="24"/>
          <w:szCs w:val="24"/>
          <w:lang w:val="cs-CZ"/>
        </w:rPr>
        <w:t>dodávky v příslušném kalendářním roce uhradil více než 5 %z části ceny veřejné zakázky uhrazené Objednatelem.</w:t>
      </w:r>
    </w:p>
    <w:p w14:paraId="3F779C42" w14:textId="76882D5B" w:rsidR="00922077" w:rsidRDefault="002F5A90">
      <w:pPr>
        <w:widowControl/>
        <w:autoSpaceDE/>
        <w:autoSpaceDN/>
        <w:adjustRightInd/>
        <w:spacing w:before="120"/>
        <w:ind w:left="403"/>
        <w:jc w:val="both"/>
        <w:rPr>
          <w:rFonts w:ascii="Arial" w:eastAsia="Arial" w:hAnsi="Arial" w:cs="Arial"/>
          <w:sz w:val="24"/>
          <w:szCs w:val="24"/>
          <w:lang w:val="cs-CZ"/>
        </w:rPr>
      </w:pPr>
      <w:r>
        <w:rPr>
          <w:rFonts w:ascii="Arial" w:eastAsia="Arial" w:hAnsi="Arial" w:cs="Arial"/>
          <w:sz w:val="24"/>
          <w:szCs w:val="24"/>
          <w:lang w:val="cs-CZ"/>
        </w:rPr>
        <w:t xml:space="preserve">Seznam bude zpracovaný na formuláři tvořícím </w:t>
      </w:r>
      <w:r>
        <w:rPr>
          <w:rFonts w:ascii="Arial" w:eastAsia="Arial" w:hAnsi="Arial" w:cs="Arial"/>
          <w:b/>
          <w:sz w:val="24"/>
          <w:szCs w:val="24"/>
          <w:lang w:val="cs-CZ"/>
        </w:rPr>
        <w:t>přílohu č. 9</w:t>
      </w:r>
      <w:r>
        <w:rPr>
          <w:rFonts w:ascii="Arial" w:eastAsia="Arial" w:hAnsi="Arial" w:cs="Arial"/>
          <w:sz w:val="24"/>
          <w:szCs w:val="24"/>
          <w:lang w:val="cs-CZ"/>
        </w:rPr>
        <w:t xml:space="preserve"> této smlouvy.</w:t>
      </w:r>
    </w:p>
    <w:p w14:paraId="6AB27188" w14:textId="77777777" w:rsidR="00922077" w:rsidRDefault="002F5A90">
      <w:pPr>
        <w:pStyle w:val="Odstavecseseznamem1"/>
        <w:numPr>
          <w:ilvl w:val="0"/>
          <w:numId w:val="42"/>
        </w:numPr>
        <w:spacing w:before="120" w:line="240" w:lineRule="auto"/>
        <w:ind w:left="425"/>
        <w:jc w:val="both"/>
        <w:rPr>
          <w:rFonts w:ascii="Arial" w:eastAsia="Arial" w:hAnsi="Arial" w:cs="Arial"/>
          <w:sz w:val="24"/>
          <w:szCs w:val="24"/>
        </w:rPr>
      </w:pPr>
      <w:r>
        <w:rPr>
          <w:rFonts w:ascii="Arial" w:eastAsia="Arial" w:hAnsi="Arial" w:cs="Arial"/>
          <w:sz w:val="24"/>
          <w:szCs w:val="24"/>
        </w:rPr>
        <w:t xml:space="preserve">Dopravce je povinen ke dni zahájení plnění dle této Smlouvy mít uzavřeno pojištění z odpovědnosti za škodu způsobenou Dopravcem třetí osobě v souvislosti s plněním této Smlouvy s pojistným plněním nejméně ve výši nejméně 20 000 000,- Kč. Dopravce se zavazuje být pojištěn po celou dobu trvání této Smlouvy nejméně v rozsahu dle předchozí věty. Pojistná smlouva/ pojistný certifikát tvoří </w:t>
      </w:r>
      <w:r>
        <w:rPr>
          <w:rFonts w:ascii="Arial" w:eastAsia="Arial" w:hAnsi="Arial" w:cs="Arial"/>
          <w:b/>
          <w:sz w:val="24"/>
          <w:szCs w:val="24"/>
        </w:rPr>
        <w:t>přílohu č. 11</w:t>
      </w:r>
      <w:r>
        <w:rPr>
          <w:rFonts w:ascii="Arial" w:eastAsia="Arial" w:hAnsi="Arial" w:cs="Arial"/>
          <w:sz w:val="24"/>
          <w:szCs w:val="24"/>
        </w:rPr>
        <w:t xml:space="preserve"> této smlouvy.</w:t>
      </w:r>
    </w:p>
    <w:p w14:paraId="254BD992" w14:textId="766FE514" w:rsidR="00922077" w:rsidRDefault="002F5A90">
      <w:pPr>
        <w:pStyle w:val="Style10"/>
        <w:keepNext/>
        <w:keepLines/>
        <w:numPr>
          <w:ilvl w:val="0"/>
          <w:numId w:val="42"/>
        </w:numPr>
        <w:tabs>
          <w:tab w:val="left" w:pos="426"/>
        </w:tabs>
        <w:spacing w:before="0" w:after="0" w:line="240" w:lineRule="auto"/>
        <w:ind w:left="425" w:hanging="400"/>
        <w:jc w:val="both"/>
        <w:rPr>
          <w:rFonts w:ascii="Arial" w:eastAsia="Arial" w:hAnsi="Arial" w:cs="Arial"/>
          <w:b w:val="0"/>
          <w:sz w:val="24"/>
          <w:szCs w:val="24"/>
        </w:rPr>
      </w:pPr>
      <w:r>
        <w:rPr>
          <w:rFonts w:ascii="Arial" w:eastAsia="Arial" w:hAnsi="Arial" w:cs="Arial"/>
          <w:b w:val="0"/>
          <w:sz w:val="24"/>
          <w:szCs w:val="24"/>
        </w:rPr>
        <w:t>Dopravce je povinen splnění povinnosti dle článku 8 odstavce 13</w:t>
      </w:r>
      <w:r w:rsidR="004523EB">
        <w:rPr>
          <w:rFonts w:ascii="Arial" w:eastAsia="Arial" w:hAnsi="Arial" w:cs="Arial"/>
          <w:b w:val="0"/>
          <w:sz w:val="24"/>
          <w:szCs w:val="24"/>
        </w:rPr>
        <w:t xml:space="preserve"> </w:t>
      </w:r>
      <w:r>
        <w:rPr>
          <w:rFonts w:ascii="Arial" w:eastAsia="Arial" w:hAnsi="Arial" w:cs="Arial"/>
          <w:b w:val="0"/>
          <w:sz w:val="24"/>
          <w:szCs w:val="24"/>
        </w:rPr>
        <w:t>této Smlouvy doložit na výzvu Objednatele předložením pojistné smlouvy a potvrzením o</w:t>
      </w:r>
      <w:r w:rsidR="004523EB">
        <w:rPr>
          <w:rFonts w:ascii="Arial" w:eastAsia="Arial" w:hAnsi="Arial" w:cs="Arial"/>
          <w:b w:val="0"/>
          <w:sz w:val="24"/>
          <w:szCs w:val="24"/>
        </w:rPr>
        <w:t> </w:t>
      </w:r>
      <w:r>
        <w:rPr>
          <w:rFonts w:ascii="Arial" w:eastAsia="Arial" w:hAnsi="Arial" w:cs="Arial"/>
          <w:b w:val="0"/>
          <w:sz w:val="24"/>
          <w:szCs w:val="24"/>
        </w:rPr>
        <w:t xml:space="preserve">platbě pojistného, a to </w:t>
      </w:r>
      <w:r w:rsidR="004523EB">
        <w:rPr>
          <w:rFonts w:ascii="Arial" w:eastAsia="Arial" w:hAnsi="Arial" w:cs="Arial"/>
          <w:b w:val="0"/>
          <w:sz w:val="24"/>
          <w:szCs w:val="24"/>
        </w:rPr>
        <w:t xml:space="preserve">nejpozději </w:t>
      </w:r>
      <w:r>
        <w:rPr>
          <w:rFonts w:ascii="Arial" w:eastAsia="Arial" w:hAnsi="Arial" w:cs="Arial"/>
          <w:b w:val="0"/>
          <w:sz w:val="24"/>
          <w:szCs w:val="24"/>
        </w:rPr>
        <w:t>do sedmi dnů po jejich vyžádání Objednatelem.</w:t>
      </w:r>
    </w:p>
    <w:p w14:paraId="69E67055" w14:textId="77777777" w:rsidR="00922077" w:rsidRPr="00C57FEF" w:rsidRDefault="00922077">
      <w:pPr>
        <w:rPr>
          <w:rFonts w:ascii="Arial" w:eastAsia="Arial" w:hAnsi="Arial" w:cs="Arial"/>
          <w:sz w:val="24"/>
          <w:szCs w:val="24"/>
          <w:lang w:val="cs-CZ"/>
        </w:rPr>
      </w:pPr>
    </w:p>
    <w:p w14:paraId="18277D91" w14:textId="3DB43809" w:rsidR="00922077" w:rsidRPr="00CA7399" w:rsidRDefault="002F5A90" w:rsidP="00CA7399">
      <w:pPr>
        <w:pStyle w:val="Style10"/>
        <w:keepNext/>
        <w:keepLines/>
        <w:numPr>
          <w:ilvl w:val="0"/>
          <w:numId w:val="42"/>
        </w:numPr>
        <w:tabs>
          <w:tab w:val="left" w:pos="426"/>
        </w:tabs>
        <w:spacing w:before="0" w:after="0" w:line="240" w:lineRule="auto"/>
        <w:ind w:left="425" w:hanging="400"/>
        <w:jc w:val="both"/>
        <w:rPr>
          <w:rFonts w:ascii="Arial" w:eastAsia="Arial" w:hAnsi="Arial" w:cs="Arial"/>
          <w:color w:val="000000"/>
          <w:sz w:val="24"/>
          <w:szCs w:val="24"/>
        </w:rPr>
      </w:pPr>
      <w:r>
        <w:rPr>
          <w:rFonts w:ascii="Arial" w:eastAsia="Arial" w:hAnsi="Arial" w:cs="Arial"/>
          <w:b w:val="0"/>
          <w:sz w:val="24"/>
          <w:szCs w:val="24"/>
        </w:rPr>
        <w:t xml:space="preserve">Jakýkoliv dopravní výkon Dopravce prováděný nad rámec této smlouvy, nebo umožněný touto smlouvu za použití vozidel sjednaných pro účely plnění této smlouvy podléhá předchozímu písemnému schválení Objednatele. </w:t>
      </w:r>
    </w:p>
    <w:p w14:paraId="3E08EDA1" w14:textId="77777777" w:rsidR="00922077" w:rsidRDefault="00922077">
      <w:pPr>
        <w:widowControl/>
        <w:autoSpaceDE/>
        <w:autoSpaceDN/>
        <w:adjustRightInd/>
        <w:spacing w:before="120"/>
        <w:jc w:val="both"/>
        <w:rPr>
          <w:rFonts w:ascii="Arial" w:eastAsia="Arial" w:hAnsi="Arial" w:cs="Arial"/>
          <w:sz w:val="24"/>
          <w:szCs w:val="24"/>
          <w:lang w:val="cs-CZ"/>
        </w:rPr>
      </w:pPr>
    </w:p>
    <w:p w14:paraId="77911E0A"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ČLÁNEK 9</w:t>
      </w:r>
    </w:p>
    <w:p w14:paraId="153A5CB2"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PRAVIDLA PRO DODATKY A ZMĚNY SMLOUVY, ZMĚNY ROZSAHU DOPRAVNÍ OBSLUŽNOSTI A NEPŘEDVÍDATELNÉ ZMĚNY</w:t>
      </w:r>
    </w:p>
    <w:p w14:paraId="7B02E443" w14:textId="77777777" w:rsidR="00922077" w:rsidRDefault="00922077">
      <w:pPr>
        <w:widowControl/>
        <w:autoSpaceDE/>
        <w:autoSpaceDN/>
        <w:adjustRightInd/>
        <w:spacing w:after="120"/>
        <w:jc w:val="both"/>
        <w:rPr>
          <w:rFonts w:ascii="Arial" w:eastAsia="Arial" w:hAnsi="Arial" w:cs="Arial"/>
          <w:sz w:val="24"/>
          <w:szCs w:val="24"/>
          <w:lang w:val="cs-CZ"/>
        </w:rPr>
      </w:pPr>
    </w:p>
    <w:p w14:paraId="38FBE91C" w14:textId="5366FA0C" w:rsidR="00922077" w:rsidRDefault="002F5A90">
      <w:pPr>
        <w:widowControl/>
        <w:numPr>
          <w:ilvl w:val="0"/>
          <w:numId w:val="21"/>
        </w:numPr>
        <w:tabs>
          <w:tab w:val="clear" w:pos="720"/>
        </w:tabs>
        <w:autoSpaceDE/>
        <w:autoSpaceDN/>
        <w:adjustRightInd/>
        <w:spacing w:after="120"/>
        <w:ind w:left="360"/>
        <w:jc w:val="both"/>
        <w:rPr>
          <w:rFonts w:ascii="Arial" w:eastAsia="Arial" w:hAnsi="Arial" w:cs="Arial"/>
          <w:sz w:val="24"/>
          <w:szCs w:val="24"/>
          <w:lang w:val="cs-CZ"/>
        </w:rPr>
      </w:pPr>
      <w:r>
        <w:rPr>
          <w:rFonts w:ascii="Arial" w:eastAsia="Arial" w:hAnsi="Arial" w:cs="Arial"/>
          <w:sz w:val="24"/>
          <w:szCs w:val="24"/>
          <w:lang w:val="cs-CZ"/>
        </w:rPr>
        <w:t xml:space="preserve">Vždy k termínům pro změny jízdních řádů zveřejněným dle obecně závazných právních předpisů je Objednatel oprávněn změnit místní i časové vymezení linek a spojů uvedených v </w:t>
      </w:r>
      <w:r>
        <w:rPr>
          <w:rFonts w:ascii="Arial" w:eastAsia="Arial" w:hAnsi="Arial" w:cs="Arial"/>
          <w:b/>
          <w:sz w:val="24"/>
          <w:szCs w:val="24"/>
          <w:lang w:val="cs-CZ"/>
        </w:rPr>
        <w:t>příloze č. 1</w:t>
      </w:r>
      <w:r>
        <w:rPr>
          <w:rFonts w:ascii="Arial" w:eastAsia="Arial" w:hAnsi="Arial" w:cs="Arial"/>
          <w:sz w:val="24"/>
          <w:szCs w:val="24"/>
          <w:lang w:val="cs-CZ"/>
        </w:rPr>
        <w:t>, zejména z důvodu potřeby koordinace a</w:t>
      </w:r>
      <w:r w:rsidR="001A1040">
        <w:rPr>
          <w:rFonts w:ascii="Arial" w:eastAsia="Arial" w:hAnsi="Arial" w:cs="Arial"/>
          <w:sz w:val="24"/>
          <w:szCs w:val="24"/>
          <w:lang w:val="cs-CZ"/>
        </w:rPr>
        <w:t> </w:t>
      </w:r>
      <w:r>
        <w:rPr>
          <w:rFonts w:ascii="Arial" w:eastAsia="Arial" w:hAnsi="Arial" w:cs="Arial"/>
          <w:sz w:val="24"/>
          <w:szCs w:val="24"/>
          <w:lang w:val="cs-CZ"/>
        </w:rPr>
        <w:t xml:space="preserve">zajištění návaznosti linek a spojů Dopravce na veřejnou dopravu provozovanou třetí osobou. Vždy k termínům pro změny jízdních řádů zveřejněným dle obecně závazných právních předpisů je Objednatel též oprávněn vypustit některou z linek a spojů z rozsahu dopravní obslužnosti zajišťované dle této smlouvy, či naopak k zavedení linek a spojů nových. Na základě požadavku Objednatele Dopravce v této souvislosti vypracuje nové jízdní řády a závazný návrh dodatku k této smlouvě, kterým bude provedena změna příslušné části </w:t>
      </w:r>
      <w:r>
        <w:rPr>
          <w:rFonts w:ascii="Arial" w:eastAsia="Arial" w:hAnsi="Arial" w:cs="Arial"/>
          <w:b/>
          <w:sz w:val="24"/>
          <w:szCs w:val="24"/>
          <w:lang w:val="cs-CZ"/>
        </w:rPr>
        <w:t xml:space="preserve">přílohy č. 1 </w:t>
      </w:r>
      <w:r>
        <w:rPr>
          <w:rFonts w:ascii="Arial" w:eastAsia="Arial" w:hAnsi="Arial" w:cs="Arial"/>
          <w:sz w:val="24"/>
          <w:szCs w:val="24"/>
          <w:lang w:val="cs-CZ"/>
        </w:rPr>
        <w:t xml:space="preserve">této smlouvy, a zašle je Objednateli nejpozději 60kalendářních dnů před příslušným termínem pro změnu jízdních řádů zveřejněným dle obecně závazných právních předpisů. Objednatel je povinen nové jízdní řády předložené Dopravcem postoupit do procesu schválení a uzavřít s Dopravcem příslušný dodatek k této smlouvě v přiměřené lhůtě ode dne, kdy nové jízdní řády a návrh příslušného dodatku k této smlouvě od Dopravce obdrží. Dopravce je povinen zajistit nezbytný schvalovací proces upravených jízdních řádů v souladu s příslušnými právními normami. O změnách v jízdních řádech je Dopravce povinen informovat cestující prostřednictvím svých webových stránek, prostřednictvím informačního centra dle </w:t>
      </w:r>
      <w:r>
        <w:rPr>
          <w:rFonts w:ascii="Arial" w:eastAsia="Arial" w:hAnsi="Arial" w:cs="Arial"/>
          <w:b/>
          <w:sz w:val="24"/>
          <w:szCs w:val="24"/>
          <w:lang w:val="cs-CZ"/>
        </w:rPr>
        <w:t>přílohy č. 3</w:t>
      </w:r>
      <w:r>
        <w:rPr>
          <w:rFonts w:ascii="Arial" w:eastAsia="Arial" w:hAnsi="Arial" w:cs="Arial"/>
          <w:sz w:val="24"/>
          <w:szCs w:val="24"/>
          <w:lang w:val="cs-CZ"/>
        </w:rPr>
        <w:t xml:space="preserve"> této smlouvy a ve všech vozidlech používaných k plnění této smlouvy nejméně 14 kalendářních dnů před příslušným termínem pro změnu jízdních řádů zveřejněným dle obecně závazných právních předpisů. Objednatel není oprávněn požadovat v souvislosti se změnami jízdních řádů navýšení ročního rozsahu </w:t>
      </w:r>
      <w:r>
        <w:rPr>
          <w:rFonts w:ascii="Arial" w:eastAsia="Arial" w:hAnsi="Arial" w:cs="Arial"/>
          <w:sz w:val="24"/>
          <w:szCs w:val="24"/>
          <w:lang w:val="cs-CZ"/>
        </w:rPr>
        <w:lastRenderedPageBreak/>
        <w:t xml:space="preserve">dopravního výkonu nad Maximální roční rozsah dopravního výkonu. </w:t>
      </w:r>
      <w:r w:rsidRPr="001A1040">
        <w:rPr>
          <w:rFonts w:ascii="Arial" w:eastAsia="Arial" w:hAnsi="Arial" w:cs="Arial"/>
          <w:sz w:val="24"/>
          <w:szCs w:val="24"/>
          <w:lang w:val="cs-CZ"/>
        </w:rPr>
        <w:t xml:space="preserve">Objednatel se zavazuje, že v důsledku změn jízdních řádů provedených dle tohoto odstavce </w:t>
      </w:r>
      <w:r w:rsidRPr="0022693B">
        <w:rPr>
          <w:rFonts w:ascii="Arial" w:eastAsia="Arial" w:hAnsi="Arial" w:cs="Arial"/>
          <w:sz w:val="24"/>
          <w:szCs w:val="24"/>
          <w:lang w:val="cs-CZ"/>
        </w:rPr>
        <w:t xml:space="preserve">nepoklesne rozsah Dopravcem zajišťovaného dopravního výkonu dle této smlouvy v žádném jednotlivém kalendářním roce trvání smlouvy pod hodnotu </w:t>
      </w:r>
      <w:r w:rsidR="00781772" w:rsidRPr="00CA7399">
        <w:rPr>
          <w:rFonts w:ascii="Arial" w:eastAsia="Arial" w:hAnsi="Arial" w:cs="Arial"/>
          <w:color w:val="000000"/>
          <w:sz w:val="24"/>
          <w:szCs w:val="24"/>
          <w:lang w:val="cs-CZ"/>
        </w:rPr>
        <w:t>90</w:t>
      </w:r>
      <w:r w:rsidR="00781772" w:rsidRPr="001A1040">
        <w:rPr>
          <w:rFonts w:ascii="Arial" w:eastAsia="Arial" w:hAnsi="Arial" w:cs="Arial"/>
          <w:color w:val="000000"/>
          <w:sz w:val="24"/>
          <w:szCs w:val="24"/>
          <w:lang w:val="cs-CZ"/>
        </w:rPr>
        <w:t xml:space="preserve"> </w:t>
      </w:r>
      <w:r w:rsidRPr="001A1040">
        <w:rPr>
          <w:rFonts w:ascii="Arial" w:eastAsia="Arial" w:hAnsi="Arial" w:cs="Arial"/>
          <w:color w:val="000000"/>
          <w:sz w:val="24"/>
          <w:szCs w:val="24"/>
          <w:lang w:val="cs-CZ"/>
        </w:rPr>
        <w:t>%</w:t>
      </w:r>
      <w:r w:rsidR="001A1040">
        <w:rPr>
          <w:rFonts w:ascii="Arial" w:eastAsia="Arial" w:hAnsi="Arial" w:cs="Arial"/>
          <w:color w:val="000000"/>
          <w:sz w:val="24"/>
          <w:szCs w:val="24"/>
          <w:lang w:val="cs-CZ"/>
        </w:rPr>
        <w:t xml:space="preserve"> </w:t>
      </w:r>
      <w:r w:rsidRPr="001A1040">
        <w:rPr>
          <w:rFonts w:ascii="Arial" w:eastAsia="Arial" w:hAnsi="Arial" w:cs="Arial"/>
          <w:sz w:val="24"/>
          <w:szCs w:val="24"/>
          <w:lang w:val="cs-CZ"/>
        </w:rPr>
        <w:t>Základního rozsahu veřejných služeb v příslušném roce.</w:t>
      </w:r>
      <w:r>
        <w:rPr>
          <w:rFonts w:ascii="Arial" w:eastAsia="Arial" w:hAnsi="Arial" w:cs="Arial"/>
          <w:sz w:val="24"/>
          <w:szCs w:val="24"/>
          <w:lang w:val="cs-CZ"/>
        </w:rPr>
        <w:t xml:space="preserve"> Objednatel může vyzvat Dopravce k zavedení nových linek a spojů či k jejich jinému časovému a místnímu vymezení dle tohoto odstavce pouze v případě, že nové linky a spoje bude objektivně možno provozovat předepsaným počtem základních vozidel dle čl. 6 odst. 2této smlouvy. Bude-li Objednatel mít v úmyslu vyzvat Dopravce ke změnám většího rozsahu, učiní tak zpravidla v posledním dle obecně závazných právních předpisů zveřejněném termínu pro změny jízdních řádů v kalendářním roce. Objednatel si vyhrazuje právo na změny jízdních řádů i mimo termíny zveřejněnými dle obecně závazných právních předpisů na změnu místní i časové vymezení linek a spojů uvedených v </w:t>
      </w:r>
      <w:r>
        <w:rPr>
          <w:rFonts w:ascii="Arial" w:eastAsia="Arial" w:hAnsi="Arial" w:cs="Arial"/>
          <w:b/>
          <w:sz w:val="24"/>
          <w:szCs w:val="24"/>
          <w:lang w:val="cs-CZ"/>
        </w:rPr>
        <w:t>příloze č. 1</w:t>
      </w:r>
      <w:r>
        <w:rPr>
          <w:rFonts w:ascii="Arial" w:eastAsia="Arial" w:hAnsi="Arial" w:cs="Arial"/>
          <w:sz w:val="24"/>
          <w:szCs w:val="24"/>
          <w:lang w:val="cs-CZ"/>
        </w:rPr>
        <w:t xml:space="preserve"> této smlouvy.</w:t>
      </w:r>
    </w:p>
    <w:p w14:paraId="332A99EF" w14:textId="77777777" w:rsidR="00922077" w:rsidRDefault="002F5A90">
      <w:pPr>
        <w:widowControl/>
        <w:numPr>
          <w:ilvl w:val="0"/>
          <w:numId w:val="21"/>
        </w:numPr>
        <w:tabs>
          <w:tab w:val="clear" w:pos="720"/>
        </w:tabs>
        <w:autoSpaceDE/>
        <w:autoSpaceDN/>
        <w:adjustRightInd/>
        <w:spacing w:after="120"/>
        <w:ind w:left="360"/>
        <w:jc w:val="both"/>
        <w:rPr>
          <w:rFonts w:ascii="Arial" w:eastAsia="Arial" w:hAnsi="Arial" w:cs="Arial"/>
          <w:sz w:val="24"/>
          <w:szCs w:val="24"/>
          <w:lang w:val="cs-CZ"/>
        </w:rPr>
      </w:pPr>
      <w:r>
        <w:rPr>
          <w:rFonts w:ascii="Arial" w:eastAsia="Arial" w:hAnsi="Arial" w:cs="Arial"/>
          <w:sz w:val="24"/>
          <w:szCs w:val="24"/>
          <w:lang w:val="cs-CZ"/>
        </w:rPr>
        <w:t xml:space="preserve">Dopravce je oprávněn navrhnout Objednateli změnu místního i časového vymezení linek a spojů uvedených v </w:t>
      </w:r>
      <w:r>
        <w:rPr>
          <w:rFonts w:ascii="Arial" w:eastAsia="Arial" w:hAnsi="Arial" w:cs="Arial"/>
          <w:b/>
          <w:sz w:val="24"/>
          <w:szCs w:val="24"/>
          <w:lang w:val="cs-CZ"/>
        </w:rPr>
        <w:t>příloze č. 1</w:t>
      </w:r>
      <w:r>
        <w:rPr>
          <w:rFonts w:ascii="Arial" w:eastAsia="Arial" w:hAnsi="Arial" w:cs="Arial"/>
          <w:sz w:val="24"/>
          <w:szCs w:val="24"/>
          <w:lang w:val="cs-CZ"/>
        </w:rPr>
        <w:t xml:space="preserve"> této smlouvy, zejména je oprávněn z objektivních důvodů navrhnout jiné umístění zastávek v blízkém okolí zastávky původní, včetně situací, kdy ze strany třetí osoby dojde ke znemožnění či nepřiměřenému ztížení přístupu Dopravce k lokaci původní zastávky. Dopravce je povinen tento návrh předložit Objednateli nejméně 4 měsíce před příslušným termínem pro změnu jízdních řádů zveřejněným dle obecně závazných právních předpisů. Objednatel není povinen vyhovět návrhu Dopravce dle tohoto odstavce.</w:t>
      </w:r>
    </w:p>
    <w:p w14:paraId="04603999" w14:textId="77777777" w:rsidR="00922077" w:rsidRDefault="002F5A90">
      <w:pPr>
        <w:widowControl/>
        <w:numPr>
          <w:ilvl w:val="0"/>
          <w:numId w:val="21"/>
        </w:numPr>
        <w:tabs>
          <w:tab w:val="clear" w:pos="720"/>
        </w:tabs>
        <w:autoSpaceDE/>
        <w:autoSpaceDN/>
        <w:adjustRightInd/>
        <w:spacing w:after="120"/>
        <w:ind w:left="360"/>
        <w:jc w:val="both"/>
        <w:rPr>
          <w:rFonts w:ascii="Arial" w:eastAsia="Arial" w:hAnsi="Arial" w:cs="Arial"/>
          <w:sz w:val="24"/>
          <w:szCs w:val="24"/>
          <w:lang w:val="cs-CZ"/>
        </w:rPr>
      </w:pPr>
      <w:r>
        <w:rPr>
          <w:rFonts w:ascii="Arial" w:eastAsia="Arial" w:hAnsi="Arial" w:cs="Arial"/>
          <w:sz w:val="24"/>
          <w:szCs w:val="24"/>
          <w:lang w:val="cs-CZ"/>
        </w:rPr>
        <w:t xml:space="preserve">Změny místního i časového vymezení linek a spojů uvedených v </w:t>
      </w:r>
      <w:r>
        <w:rPr>
          <w:rFonts w:ascii="Arial" w:eastAsia="Arial" w:hAnsi="Arial" w:cs="Arial"/>
          <w:b/>
          <w:sz w:val="24"/>
          <w:szCs w:val="24"/>
          <w:lang w:val="cs-CZ"/>
        </w:rPr>
        <w:t xml:space="preserve">příloze č. 1 </w:t>
      </w:r>
      <w:r>
        <w:rPr>
          <w:rFonts w:ascii="Arial" w:eastAsia="Arial" w:hAnsi="Arial" w:cs="Arial"/>
          <w:sz w:val="24"/>
          <w:szCs w:val="24"/>
          <w:lang w:val="cs-CZ"/>
        </w:rPr>
        <w:t>této smlouvy ve lhůtách kratších, než jsou lhůty uvedené v čl. 9 odst. 1 a 2 této smlouvy, lze učinit pouze se souhlasem obou smluvních stran.</w:t>
      </w:r>
    </w:p>
    <w:p w14:paraId="7A8E58E7" w14:textId="286520F0" w:rsidR="00922077" w:rsidRDefault="002F5A90">
      <w:pPr>
        <w:widowControl/>
        <w:numPr>
          <w:ilvl w:val="0"/>
          <w:numId w:val="21"/>
        </w:numPr>
        <w:tabs>
          <w:tab w:val="clear" w:pos="720"/>
          <w:tab w:val="num" w:pos="360"/>
        </w:tabs>
        <w:autoSpaceDE/>
        <w:autoSpaceDN/>
        <w:adjustRightInd/>
        <w:spacing w:after="120"/>
        <w:ind w:left="360"/>
        <w:jc w:val="both"/>
        <w:rPr>
          <w:rFonts w:ascii="Arial" w:eastAsia="Arial" w:hAnsi="Arial" w:cs="Arial"/>
          <w:sz w:val="24"/>
          <w:szCs w:val="24"/>
          <w:lang w:val="cs-CZ"/>
        </w:rPr>
      </w:pPr>
      <w:r>
        <w:rPr>
          <w:rFonts w:ascii="Arial" w:eastAsia="Arial" w:hAnsi="Arial" w:cs="Arial"/>
          <w:sz w:val="24"/>
          <w:szCs w:val="24"/>
          <w:lang w:val="cs-CZ"/>
        </w:rPr>
        <w:t>S výjimkou případné změny výše kompenzace hrazené Objednatelem dle čl. 5 této smlouvy nebude mít Dopravce nárok na úhradu zvýšené kompenzace v</w:t>
      </w:r>
      <w:r w:rsidR="0022693B">
        <w:rPr>
          <w:rFonts w:ascii="Arial" w:eastAsia="Arial" w:hAnsi="Arial" w:cs="Arial"/>
          <w:sz w:val="24"/>
          <w:szCs w:val="24"/>
          <w:lang w:val="cs-CZ"/>
        </w:rPr>
        <w:t> </w:t>
      </w:r>
      <w:r>
        <w:rPr>
          <w:rFonts w:ascii="Arial" w:eastAsia="Arial" w:hAnsi="Arial" w:cs="Arial"/>
          <w:sz w:val="24"/>
          <w:szCs w:val="24"/>
          <w:lang w:val="cs-CZ"/>
        </w:rPr>
        <w:t xml:space="preserve">souvislosti s jakýmikoliv úpravami časového a místního vymezení jízdních spojů a linek provedených v souladu s čl. 9 odst. 1 a čl. 12 této smlouvy. Případná změna nákladů související </w:t>
      </w:r>
      <w:proofErr w:type="gramStart"/>
      <w:r>
        <w:rPr>
          <w:rFonts w:ascii="Arial" w:eastAsia="Arial" w:hAnsi="Arial" w:cs="Arial"/>
          <w:sz w:val="24"/>
          <w:szCs w:val="24"/>
          <w:lang w:val="cs-CZ"/>
        </w:rPr>
        <w:t>s  úpravami</w:t>
      </w:r>
      <w:proofErr w:type="gramEnd"/>
      <w:r>
        <w:rPr>
          <w:rFonts w:ascii="Arial" w:eastAsia="Arial" w:hAnsi="Arial" w:cs="Arial"/>
          <w:sz w:val="24"/>
          <w:szCs w:val="24"/>
          <w:lang w:val="cs-CZ"/>
        </w:rPr>
        <w:t xml:space="preserve"> uvedenými v předchozí větě je výhradním rizikem Dopravce ve smyslu čl. 16 odst. 10 této smlouvy. Objednatel se zavazuje provést úpravy časového a místního vymezení již existujících spojů nebo linek spočívající ve zvýšení dopravního výkonu na daném spoji nebo lince nebo v zavedení nového spoje na lince tak, že veškerý tento zvýšený dopravní výkon bude zahrnut do Objednaného dopravního výkonu. Zvýšení dopravní</w:t>
      </w:r>
      <w:r w:rsidR="0022693B">
        <w:rPr>
          <w:rFonts w:ascii="Arial" w:eastAsia="Arial" w:hAnsi="Arial" w:cs="Arial"/>
          <w:sz w:val="24"/>
          <w:szCs w:val="24"/>
          <w:lang w:val="cs-CZ"/>
        </w:rPr>
        <w:t>ho</w:t>
      </w:r>
      <w:r>
        <w:rPr>
          <w:rFonts w:ascii="Arial" w:eastAsia="Arial" w:hAnsi="Arial" w:cs="Arial"/>
          <w:sz w:val="24"/>
          <w:szCs w:val="24"/>
          <w:lang w:val="cs-CZ"/>
        </w:rPr>
        <w:t xml:space="preserve"> výkonu bude ze strany Objednatele realizováno vždy výhradně tak, aby nevyvolávalo potřebu dodatečných režijních jízd (tj. výkony budou měněny tak, aby nevznikaly spoje nepárové generující technologické přejezdy vozidel).</w:t>
      </w:r>
      <w:r w:rsidR="0022693B">
        <w:rPr>
          <w:rFonts w:ascii="Arial" w:eastAsia="Arial" w:hAnsi="Arial" w:cs="Arial"/>
          <w:sz w:val="24"/>
          <w:szCs w:val="24"/>
          <w:lang w:val="cs-CZ"/>
        </w:rPr>
        <w:t xml:space="preserve"> </w:t>
      </w:r>
      <w:r>
        <w:rPr>
          <w:rFonts w:ascii="Arial" w:eastAsia="Arial" w:hAnsi="Arial" w:cs="Arial"/>
          <w:sz w:val="24"/>
          <w:szCs w:val="24"/>
          <w:lang w:val="cs-CZ"/>
        </w:rPr>
        <w:t xml:space="preserve">Vyzve-li Dopravce Objednatele při předložení požadované změny dopravního výkonu k poskytnutí návrhu nových oběhů vozidel, je Objednatel povinen vyhovět. Dopravce je oprávněn realizovat změnu oběhů vozidel dle vlastního návrhu, generuje-li však tento návrh (odlišně od návrhu Objednatele) další náklady, nebo dodatečné režijní jízdy, nevzniká </w:t>
      </w:r>
      <w:r w:rsidR="0022693B">
        <w:rPr>
          <w:rFonts w:ascii="Arial" w:eastAsia="Arial" w:hAnsi="Arial" w:cs="Arial"/>
          <w:sz w:val="24"/>
          <w:szCs w:val="24"/>
          <w:lang w:val="cs-CZ"/>
        </w:rPr>
        <w:t>D</w:t>
      </w:r>
      <w:r>
        <w:rPr>
          <w:rFonts w:ascii="Arial" w:eastAsia="Arial" w:hAnsi="Arial" w:cs="Arial"/>
          <w:sz w:val="24"/>
          <w:szCs w:val="24"/>
          <w:lang w:val="cs-CZ"/>
        </w:rPr>
        <w:t>opravci žádný nárok na jejich úhradu.</w:t>
      </w:r>
    </w:p>
    <w:p w14:paraId="41F58A35" w14:textId="15DC687C" w:rsidR="00922077" w:rsidRDefault="002F5A90">
      <w:pPr>
        <w:widowControl/>
        <w:numPr>
          <w:ilvl w:val="0"/>
          <w:numId w:val="21"/>
        </w:numPr>
        <w:tabs>
          <w:tab w:val="clear" w:pos="720"/>
          <w:tab w:val="num" w:pos="360"/>
        </w:tabs>
        <w:autoSpaceDE/>
        <w:autoSpaceDN/>
        <w:adjustRightInd/>
        <w:spacing w:after="120"/>
        <w:ind w:left="360"/>
        <w:jc w:val="both"/>
        <w:rPr>
          <w:rFonts w:ascii="Arial" w:eastAsia="Arial" w:hAnsi="Arial" w:cs="Arial"/>
          <w:sz w:val="24"/>
          <w:szCs w:val="24"/>
          <w:lang w:val="cs-CZ"/>
        </w:rPr>
      </w:pPr>
      <w:r>
        <w:rPr>
          <w:rFonts w:ascii="Arial" w:eastAsia="Arial" w:hAnsi="Arial" w:cs="Arial"/>
          <w:sz w:val="24"/>
          <w:szCs w:val="24"/>
          <w:lang w:val="cs-CZ"/>
        </w:rPr>
        <w:t>Dopravce smí provádět operativní krátkodobé změny trasy jízd oproti jízdnímu řádu pouze v případě mimořádných událostí (operativní uzavírky komunikací v</w:t>
      </w:r>
      <w:r w:rsidR="00BD4F9C">
        <w:rPr>
          <w:rFonts w:ascii="Arial" w:eastAsia="Arial" w:hAnsi="Arial" w:cs="Arial"/>
          <w:sz w:val="24"/>
          <w:szCs w:val="24"/>
          <w:lang w:val="cs-CZ"/>
        </w:rPr>
        <w:t> </w:t>
      </w:r>
      <w:r>
        <w:rPr>
          <w:rFonts w:ascii="Arial" w:eastAsia="Arial" w:hAnsi="Arial" w:cs="Arial"/>
          <w:sz w:val="24"/>
          <w:szCs w:val="24"/>
          <w:lang w:val="cs-CZ"/>
        </w:rPr>
        <w:t>případě dopravních nehod, nesjízdnosti apod.). Tyto skutečnosti Objednateli řádně doloží v „měsíčním výkazu výkonů a tržeb“ dle čl. 8 odst. 1 této smlouvy.</w:t>
      </w:r>
      <w:r w:rsidR="00BD4F9C">
        <w:rPr>
          <w:rFonts w:ascii="Arial" w:eastAsia="Arial" w:hAnsi="Arial" w:cs="Arial"/>
          <w:sz w:val="24"/>
          <w:szCs w:val="24"/>
          <w:lang w:val="cs-CZ"/>
        </w:rPr>
        <w:t xml:space="preserve"> </w:t>
      </w:r>
      <w:r>
        <w:rPr>
          <w:rFonts w:ascii="Arial" w:eastAsia="Arial" w:hAnsi="Arial" w:cs="Arial"/>
          <w:sz w:val="24"/>
          <w:szCs w:val="24"/>
          <w:lang w:val="cs-CZ"/>
        </w:rPr>
        <w:t>Do Objednaného dopravního výkonu budou kilometry, které Dopravce v</w:t>
      </w:r>
      <w:r w:rsidR="00BD4F9C">
        <w:rPr>
          <w:rFonts w:ascii="Arial" w:eastAsia="Arial" w:hAnsi="Arial" w:cs="Arial"/>
          <w:sz w:val="24"/>
          <w:szCs w:val="24"/>
          <w:lang w:val="cs-CZ"/>
        </w:rPr>
        <w:t> </w:t>
      </w:r>
      <w:r>
        <w:rPr>
          <w:rFonts w:ascii="Arial" w:eastAsia="Arial" w:hAnsi="Arial" w:cs="Arial"/>
          <w:sz w:val="24"/>
          <w:szCs w:val="24"/>
          <w:lang w:val="cs-CZ"/>
        </w:rPr>
        <w:t xml:space="preserve">souvislosti s krátkodobou změnou trasy jízdy dle tohoto odstavce odjel navíc oproti jízdnímu řádu, Dopravcem započítány pouze v případě, že má taková změna trasy trvalejší charakter a Dopravce a Objednatel spolu v této souvislosti uzavřou dodatek k této smlouvě, který bude příslušnou změnu trasy reflektovat. Formou takového dodatku tedy budou řešeny zejména trvalejší uzavírky pozemních komunikací, a to za </w:t>
      </w:r>
      <w:r>
        <w:rPr>
          <w:rFonts w:ascii="Arial" w:eastAsia="Arial" w:hAnsi="Arial" w:cs="Arial"/>
          <w:sz w:val="24"/>
          <w:szCs w:val="24"/>
          <w:lang w:val="cs-CZ"/>
        </w:rPr>
        <w:lastRenderedPageBreak/>
        <w:t>splnění všech následujících podmínek: (i)</w:t>
      </w:r>
      <w:r w:rsidR="00BD4F9C">
        <w:rPr>
          <w:rFonts w:ascii="Arial" w:eastAsia="Arial" w:hAnsi="Arial" w:cs="Arial"/>
          <w:sz w:val="24"/>
          <w:szCs w:val="24"/>
          <w:lang w:val="cs-CZ"/>
        </w:rPr>
        <w:t> </w:t>
      </w:r>
      <w:r>
        <w:rPr>
          <w:rFonts w:ascii="Arial" w:eastAsia="Arial" w:hAnsi="Arial" w:cs="Arial"/>
          <w:sz w:val="24"/>
          <w:szCs w:val="24"/>
          <w:lang w:val="cs-CZ"/>
        </w:rPr>
        <w:t>příslušný úřad vydal rozhodnutí o uzavření předmětné komunikace či její části,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w:t>
      </w:r>
      <w:r w:rsidR="00BD4F9C">
        <w:rPr>
          <w:rFonts w:ascii="Arial" w:eastAsia="Arial" w:hAnsi="Arial" w:cs="Arial"/>
          <w:sz w:val="24"/>
          <w:szCs w:val="24"/>
          <w:lang w:val="cs-CZ"/>
        </w:rPr>
        <w:t xml:space="preserve"> </w:t>
      </w:r>
      <w:r>
        <w:rPr>
          <w:rFonts w:ascii="Arial" w:eastAsia="Arial" w:hAnsi="Arial" w:cs="Arial"/>
          <w:sz w:val="24"/>
          <w:szCs w:val="24"/>
          <w:lang w:val="cs-CZ"/>
        </w:rPr>
        <w:t>Dopravce o uzavření dodatku k této smlouvě z výše uvedených důvodů požádá Objednatele a (</w:t>
      </w:r>
      <w:proofErr w:type="spellStart"/>
      <w:r>
        <w:rPr>
          <w:rFonts w:ascii="Arial" w:eastAsia="Arial" w:hAnsi="Arial" w:cs="Arial"/>
          <w:sz w:val="24"/>
          <w:szCs w:val="24"/>
          <w:lang w:val="cs-CZ"/>
        </w:rPr>
        <w:t>iii</w:t>
      </w:r>
      <w:proofErr w:type="spellEnd"/>
      <w:r>
        <w:rPr>
          <w:rFonts w:ascii="Arial" w:eastAsia="Arial" w:hAnsi="Arial" w:cs="Arial"/>
          <w:sz w:val="24"/>
          <w:szCs w:val="24"/>
          <w:lang w:val="cs-CZ"/>
        </w:rPr>
        <w:t xml:space="preserve">) kladný nebo záporný rozdíl v ceně dopravního výkonu způsobený uzavřením předmětné komunikace či její části by přesáhnul ve vztahu ke každému jednotlivému případu uzavření komunikace částku 10 000,- Kč. Pokud rozdíl v ceně dopravního výkonu způsobený uzavřením předmětné komunikace či její části je do výše 10.000,- Kč, jsou tyto náklady k tíži Dopravce, pokud jsou náklady vyšší než 10.000,- Kč, pak jdou k tíží Objednatele (tzn. jakákoliv částka přesahující </w:t>
      </w:r>
      <w:proofErr w:type="gramStart"/>
      <w:r>
        <w:rPr>
          <w:rFonts w:ascii="Arial" w:eastAsia="Arial" w:hAnsi="Arial" w:cs="Arial"/>
          <w:sz w:val="24"/>
          <w:szCs w:val="24"/>
          <w:lang w:val="cs-CZ"/>
        </w:rPr>
        <w:t>10.000,-</w:t>
      </w:r>
      <w:proofErr w:type="gramEnd"/>
      <w:r>
        <w:rPr>
          <w:rFonts w:ascii="Arial" w:eastAsia="Arial" w:hAnsi="Arial" w:cs="Arial"/>
          <w:sz w:val="24"/>
          <w:szCs w:val="24"/>
          <w:lang w:val="cs-CZ"/>
        </w:rPr>
        <w:t xml:space="preserve"> Kč).</w:t>
      </w:r>
    </w:p>
    <w:p w14:paraId="03C3E980" w14:textId="77777777" w:rsidR="00922077" w:rsidRDefault="002F5A90">
      <w:pPr>
        <w:widowControl/>
        <w:numPr>
          <w:ilvl w:val="0"/>
          <w:numId w:val="21"/>
        </w:numPr>
        <w:tabs>
          <w:tab w:val="clear" w:pos="720"/>
          <w:tab w:val="num" w:pos="360"/>
        </w:tabs>
        <w:autoSpaceDE/>
        <w:autoSpaceDN/>
        <w:adjustRightInd/>
        <w:spacing w:after="120"/>
        <w:ind w:left="360"/>
        <w:jc w:val="both"/>
        <w:rPr>
          <w:rFonts w:ascii="Arial" w:eastAsia="Arial" w:hAnsi="Arial" w:cs="Arial"/>
          <w:sz w:val="24"/>
          <w:szCs w:val="24"/>
          <w:lang w:val="cs-CZ"/>
        </w:rPr>
      </w:pPr>
      <w:r>
        <w:rPr>
          <w:rFonts w:ascii="Arial" w:eastAsia="Arial" w:hAnsi="Arial" w:cs="Arial"/>
          <w:sz w:val="24"/>
          <w:szCs w:val="24"/>
          <w:lang w:val="cs-CZ"/>
        </w:rPr>
        <w:t>Dopravce smí provádět krátkodobé nebo dlouhodobé změny jízdních řádů (tzv. výluky) v případě schválených uzavírek komunikací a jen s předchozím písemným souhlasem Objednatele. Objednatel se zavazuje, že bude o každém návrhu Dopravce v dobré víře jednat, a jeho souhlas s objektivními okolnostmi odůvodněnými návrhy Dopravce nebude bezdůvodně odpírán.</w:t>
      </w:r>
    </w:p>
    <w:p w14:paraId="0DE1899A" w14:textId="77777777" w:rsidR="00922077" w:rsidRDefault="002F5A90">
      <w:pPr>
        <w:widowControl/>
        <w:numPr>
          <w:ilvl w:val="0"/>
          <w:numId w:val="21"/>
        </w:numPr>
        <w:tabs>
          <w:tab w:val="clear" w:pos="720"/>
          <w:tab w:val="num" w:pos="360"/>
        </w:tabs>
        <w:autoSpaceDE/>
        <w:autoSpaceDN/>
        <w:adjustRightInd/>
        <w:spacing w:before="120"/>
        <w:ind w:left="360"/>
        <w:jc w:val="both"/>
        <w:rPr>
          <w:rFonts w:ascii="Arial" w:eastAsia="Arial" w:hAnsi="Arial" w:cs="Arial"/>
          <w:sz w:val="24"/>
          <w:szCs w:val="24"/>
          <w:lang w:val="cs-CZ"/>
        </w:rPr>
      </w:pPr>
      <w:r>
        <w:rPr>
          <w:rFonts w:ascii="Arial" w:eastAsia="Arial" w:hAnsi="Arial" w:cs="Arial"/>
          <w:sz w:val="24"/>
          <w:szCs w:val="24"/>
          <w:lang w:val="cs-CZ"/>
        </w:rPr>
        <w:t xml:space="preserve">Bude-li plnění této smlouvy významně dotčeno zásahem třetí osoby či orgánu veřejné moci nebo působením přírodních sil, zavazuje se Dopravce o tom Objednatele bezodkladně informovat. Za významný se považuje zejména jakýkoliv zásah do právní platnosti licencí a jízdních řádů linek a spojů provozovaných Dopravcem, nebo okolnost, jež má vliv na provozování většího počtu spojů v souladu s touto smlouvou. Smluvní strany budou v dobré víře postupovat tak, aby bylo plnění této smlouvy v maximálním možném rozsahu zachováno. Tím není dotčeno právo Objednatele na uplatnění smluvních či zákonných sankcí, dojde-li k porušení povinností Dopravce, ani čl. 14 této smlouvy. </w:t>
      </w:r>
    </w:p>
    <w:p w14:paraId="206891F8" w14:textId="77777777" w:rsidR="00922077" w:rsidRDefault="002F5A90">
      <w:pPr>
        <w:widowControl/>
        <w:numPr>
          <w:ilvl w:val="0"/>
          <w:numId w:val="21"/>
        </w:numPr>
        <w:tabs>
          <w:tab w:val="clear" w:pos="720"/>
          <w:tab w:val="num" w:pos="360"/>
        </w:tabs>
        <w:autoSpaceDE/>
        <w:autoSpaceDN/>
        <w:adjustRightInd/>
        <w:spacing w:before="120"/>
        <w:ind w:left="360"/>
        <w:jc w:val="both"/>
        <w:rPr>
          <w:rFonts w:ascii="Arial" w:eastAsia="Arial" w:hAnsi="Arial" w:cs="Arial"/>
          <w:sz w:val="24"/>
          <w:szCs w:val="24"/>
          <w:lang w:val="cs-CZ"/>
        </w:rPr>
      </w:pPr>
      <w:r>
        <w:rPr>
          <w:rFonts w:ascii="Arial" w:eastAsia="Arial" w:hAnsi="Arial" w:cs="Arial"/>
          <w:sz w:val="24"/>
          <w:szCs w:val="24"/>
          <w:lang w:val="cs-CZ"/>
        </w:rPr>
        <w:t>Veškeré změny a doplňky této smlouvy lze činit pouze po dohodě Smluvních stran formou písemných, vzestupně číslovaných dodatků, které se po podpisu poslední Smluvní stranou stanou nedílnou součástí smlouvy; v jiné formě změny a doplňky této smlouvy činit nelze. Za učiněné písemnou formou nebude pro tento účel považováno právní jednání učiněné elektronickými nebo jinými technickými prostředky ve smyslu § 562 NOZ. Objednatel je oprávněn namítnout neplatnost smlouvy, popř. jakékoliv její změny či doplňku z důvodu nedodržení formy kdykoliv, a to i když již bylo započato s plněním.</w:t>
      </w:r>
    </w:p>
    <w:p w14:paraId="66B49356" w14:textId="77777777" w:rsidR="00922077" w:rsidRDefault="00922077">
      <w:pPr>
        <w:jc w:val="both"/>
        <w:rPr>
          <w:rFonts w:ascii="Arial" w:eastAsia="Arial" w:hAnsi="Arial" w:cs="Arial"/>
          <w:sz w:val="24"/>
          <w:szCs w:val="24"/>
          <w:lang w:val="cs-CZ"/>
        </w:rPr>
      </w:pPr>
    </w:p>
    <w:p w14:paraId="38852595"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ČLÁNEK 10</w:t>
      </w:r>
    </w:p>
    <w:p w14:paraId="66FF88B6"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SANKCE PRO PŘÍPAD NEDODRŽENÍ SMLOUVY</w:t>
      </w:r>
    </w:p>
    <w:p w14:paraId="742CA82C" w14:textId="77777777" w:rsidR="00922077" w:rsidRDefault="00922077">
      <w:pPr>
        <w:jc w:val="center"/>
        <w:rPr>
          <w:rFonts w:ascii="Arial" w:eastAsia="Arial" w:hAnsi="Arial" w:cs="Arial"/>
          <w:b/>
          <w:sz w:val="24"/>
          <w:szCs w:val="24"/>
          <w:u w:val="single"/>
          <w:lang w:val="cs-CZ"/>
        </w:rPr>
      </w:pPr>
    </w:p>
    <w:p w14:paraId="703C9C10"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Za porušení kterékoli povinnosti Dopravce dle čl. 3 odst. 1 až 4 této smlouvy je Dopravce Objednateli povinen zaplatit smluvní pokutu ve výši 1 000 000,- Kč za každý jednotlivý případ porušení. </w:t>
      </w:r>
    </w:p>
    <w:p w14:paraId="603C0A38"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Za porušení kterékoli povinnosti Dopravce dle čl. 3 odst. 6 této smlouvy je Dopravce Objednateli povinen zaplatit smluvní pokutu ve výši 500 000,- Kč za každý kalendářní den prodlení s plněním takové povinnosti, a to až do maximální celkové výše 3 000 000,- Kč.</w:t>
      </w:r>
    </w:p>
    <w:p w14:paraId="7A6102A6" w14:textId="43A1298C"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Za porušení povinnosti předložit novou bankovní záruku dle čl. 3 odst. 7 a 8 této smlouvy je Dopravce Objednateli povinen zaplatit smluvní pokutu ve výši 3 </w:t>
      </w:r>
      <w:proofErr w:type="gramStart"/>
      <w:r>
        <w:rPr>
          <w:rFonts w:ascii="Arial" w:eastAsia="Arial" w:hAnsi="Arial" w:cs="Arial"/>
          <w:sz w:val="24"/>
          <w:szCs w:val="24"/>
          <w:lang w:val="cs-CZ"/>
        </w:rPr>
        <w:t>000,</w:t>
      </w:r>
      <w:r w:rsidR="00BD4F9C">
        <w:rPr>
          <w:rFonts w:ascii="Arial" w:eastAsia="Arial" w:hAnsi="Arial" w:cs="Arial"/>
          <w:sz w:val="24"/>
          <w:szCs w:val="24"/>
          <w:lang w:val="cs-CZ"/>
        </w:rPr>
        <w:noBreakHyphen/>
      </w:r>
      <w:proofErr w:type="gramEnd"/>
      <w:r w:rsidR="00BD4F9C">
        <w:rPr>
          <w:rFonts w:ascii="Arial" w:eastAsia="Arial" w:hAnsi="Arial" w:cs="Arial"/>
          <w:sz w:val="24"/>
          <w:szCs w:val="24"/>
          <w:lang w:val="cs-CZ"/>
        </w:rPr>
        <w:t> </w:t>
      </w:r>
      <w:r>
        <w:rPr>
          <w:rFonts w:ascii="Arial" w:eastAsia="Arial" w:hAnsi="Arial" w:cs="Arial"/>
          <w:sz w:val="24"/>
          <w:szCs w:val="24"/>
          <w:lang w:val="cs-CZ"/>
        </w:rPr>
        <w:t>Kč za každý kalendářní den prodlení s plněním příslušné povinnosti.</w:t>
      </w:r>
    </w:p>
    <w:p w14:paraId="76AF8141"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uvést v Celkovém vyúčtování pravdivé a úplné informace vypočtené v čl. 5 odst. 8 této smlouvy, zavazuje se zaplatit smluvní pokutu ve výši 5 000,- Kč za každý nepravdivý či neúplný údaj a smluvní pokutu ve výši 2 000,- Kč za každý kalendářní den prodlení s plněním povinnosti předložit Celkové vyúčtování ve stanovené lhůtě. </w:t>
      </w:r>
    </w:p>
    <w:p w14:paraId="45FE8AA2" w14:textId="69627EC4"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lastRenderedPageBreak/>
        <w:t>Za porušení svých povinností dle čl. 5 odst. 10, čl. 6 odst. 5 a 10 a čl. 8 odst. 6</w:t>
      </w:r>
      <w:r w:rsidR="00BD4F9C">
        <w:rPr>
          <w:rFonts w:ascii="Arial" w:eastAsia="Arial" w:hAnsi="Arial" w:cs="Arial"/>
          <w:sz w:val="24"/>
          <w:szCs w:val="24"/>
          <w:lang w:val="cs-CZ"/>
        </w:rPr>
        <w:t xml:space="preserve"> </w:t>
      </w:r>
      <w:r>
        <w:rPr>
          <w:rFonts w:ascii="Arial" w:eastAsia="Arial" w:hAnsi="Arial" w:cs="Arial"/>
          <w:sz w:val="24"/>
          <w:szCs w:val="24"/>
          <w:lang w:val="cs-CZ"/>
        </w:rPr>
        <w:t xml:space="preserve">této smlouvy zaplatí Dopravce Objednateli smluvní pokutu ve výši 2 000,- Kč za každý kalendářní den, kdy porušení takové povinnosti trvá, případně za každý kalendářní den prodlení s plněním takové povinnosti. </w:t>
      </w:r>
    </w:p>
    <w:p w14:paraId="5119319B"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Za porušení svých povinností dle čl. 6 odst. 2 této smlouvy mít pro účely plnění této smlouvy po celou dobu jejího trvání k dispozici alespoň předepsaný minimální počet základních vozidel zaplatí Dopravce Objednateli smluvní pokutu ve výši 10 000,- Kč za každý kalendářní den a vozidlo, které nebude mít během trvání této smlouvy Dopravce k dispozici pro účely plnění této smlouvy. </w:t>
      </w:r>
    </w:p>
    <w:p w14:paraId="4E90EF75"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své povinnosti dle čl. 8 odst. 1 až 3 této smlouvy, zavazuje se zaplatit Objednateli smluvní pokutu ve výši 1 000,- Kč za každý nepravdivý nebo neúplný záznam a smluvní pokutu ve výši 2 000,- Kč za každý kalendářní den prodlení s plněním povinnosti předložit příslušný výkaz ve stanovené lhůtě. </w:t>
      </w:r>
    </w:p>
    <w:p w14:paraId="293F47C7" w14:textId="693778F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uchovávat přehled o obsazenosti spoje za konkrétní kalendářní dny až 90 dnů zpětně dle čl. 8 odst. 2 této smlouvy, zavazuje se zaplatit Objednateli smluvní pokutu ve výši 50 000,- Kč za každý jednotlivý případ porušení.</w:t>
      </w:r>
      <w:r w:rsidR="0060290E">
        <w:rPr>
          <w:rFonts w:ascii="Arial" w:eastAsia="Arial" w:hAnsi="Arial" w:cs="Arial"/>
          <w:sz w:val="24"/>
          <w:szCs w:val="24"/>
          <w:lang w:val="cs-CZ"/>
        </w:rPr>
        <w:t xml:space="preserve"> </w:t>
      </w:r>
      <w:r>
        <w:rPr>
          <w:rFonts w:ascii="Arial" w:eastAsia="Arial" w:hAnsi="Arial" w:cs="Arial"/>
          <w:sz w:val="24"/>
          <w:szCs w:val="24"/>
          <w:lang w:val="cs-CZ"/>
        </w:rPr>
        <w:t xml:space="preserve">Poruší-li Dopravce svou povinnost dle čl. 8 odst. 16 této smlouvy, zavazuje se zaplatit Objednateli smluvní pokutu ve výši 20 000,- Kč za každý jednotlivý případ porušení povinnosti. </w:t>
      </w:r>
    </w:p>
    <w:p w14:paraId="7BB162D3" w14:textId="3B129729"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Za porušení povinnosti provádět v příslušném kalendářním měsíci min. 85 %</w:t>
      </w:r>
      <w:r w:rsidR="00BD4F9C">
        <w:rPr>
          <w:rFonts w:ascii="Arial" w:eastAsia="Arial" w:hAnsi="Arial" w:cs="Arial"/>
          <w:sz w:val="24"/>
          <w:szCs w:val="24"/>
          <w:lang w:val="cs-CZ"/>
        </w:rPr>
        <w:t xml:space="preserve"> </w:t>
      </w:r>
      <w:r>
        <w:rPr>
          <w:rFonts w:ascii="Arial" w:eastAsia="Arial" w:hAnsi="Arial" w:cs="Arial"/>
          <w:sz w:val="24"/>
          <w:szCs w:val="24"/>
          <w:lang w:val="cs-CZ"/>
        </w:rPr>
        <w:t>kumulovaného dopravního výkonu prostřednictvím základních vozidel zaplatí Dopravce Objednateli (i) smluvní pokutu ve výši 5 000,- Kč za každé započaté další procento (%), o které Objednaný dopravní výkon v příslušném kalendářním měsíci nebyl realizovaný prostřednictvím základních vozidel přesáhne výši hranici 15 %, byla-li zálohová vozidla užita v rozsahu 15 - 20 %,nebo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smluvní pokutu ve výši 25 000,- Kč a dále 10 000,- Kč za každé další započaté procento nad 20 %, byla-li zálohová vozidla užita v rozsahu přesahujícím 20 %).  Za porušení povinnosti provádět v příslušném roce min. 92 %</w:t>
      </w:r>
      <w:r w:rsidR="00BD4F9C">
        <w:rPr>
          <w:rFonts w:ascii="Arial" w:eastAsia="Arial" w:hAnsi="Arial" w:cs="Arial"/>
          <w:sz w:val="24"/>
          <w:szCs w:val="24"/>
          <w:lang w:val="cs-CZ"/>
        </w:rPr>
        <w:t xml:space="preserve"> </w:t>
      </w:r>
      <w:r>
        <w:rPr>
          <w:rFonts w:ascii="Arial" w:eastAsia="Arial" w:hAnsi="Arial" w:cs="Arial"/>
          <w:sz w:val="24"/>
          <w:szCs w:val="24"/>
          <w:lang w:val="cs-CZ"/>
        </w:rPr>
        <w:t>kumulovaného dopravního výkonu prostřednictvím základních vozidel zaplatí Dopravce Objednateli (i) smluvní pokutu ve výši 10 000,- Kč za každé započaté další procento (%), o které Objednaný dopravní výkon v příslušném roce nebyl realizovaný prostřednictvím základních vozidel přesáhne výši hranici 8 %, byla-li zálohová vozidla užita v rozsahu 8 - 13 %, nebo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xml:space="preserve">) smluvní pokutu ve výši 50 000,- Kč a dále 20 000,- Kč za každé další započaté procento nad 13 %, byla-li zálohová vozidla užita v rozsahu přesahujícím 13 %).  </w:t>
      </w:r>
    </w:p>
    <w:p w14:paraId="5F292812"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2 této smlouvy ve spojení s čl. 6 odst. 4 písm. a) této smlouvy, zavazuje se zaplatit Objednateli smluvní pokutu ve výši 5 000,- Kč za každé vozidlo a každý kalendářní den, ve kterém bylo k plnění této smlouvy nasazeno vozidlo nesplňující požadované parametry. </w:t>
      </w:r>
    </w:p>
    <w:p w14:paraId="48F31846"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4 písm. b) této smlouvy, zavazuje se zaplatit Objednateli smluvní pokutu ve výši 1 000,- Kč za každé vozidlo a každý kalendářní den, ve kterém nebyla vyvěšena požadovaná informace. </w:t>
      </w:r>
    </w:p>
    <w:p w14:paraId="30F71830"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4 písm. c) této smlouvy, zavazuje se zaplatit Objednateli smluvní pokutu ve výši 5 000,- Kč za každý kalendářní den, ve kterém nebyla vozidla evidována nebo byla evidována nedostatečně či chybně. </w:t>
      </w:r>
    </w:p>
    <w:p w14:paraId="1267AC5A"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4 písm. d) této smlouvy, zavazuje se zaplatit Objednateli smluvní pokutu ve výši 1 000,- Kč za každé vozidlo a za každý kalendářní den, ve kterém interiér a vzhled vozidel nebude odpovídat požadavkům Objednatele.</w:t>
      </w:r>
    </w:p>
    <w:p w14:paraId="2E4BB40A"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lastRenderedPageBreak/>
        <w:t xml:space="preserve">Poruší-li Dopravce svou povinnost dle čl. 6 odst. 4 písm. e) této smlouvy, zavazuje se zaplatit Objednateli smluvní pokutu ve výši 1 000,- Kč za každého řidiče, vozidlo a den, ve kterém řidič nepoužil stejnokroj nebo použil stejnokroj neúplný.  </w:t>
      </w:r>
    </w:p>
    <w:p w14:paraId="2946B814"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4 písm. f) této smlouvy, zavazuje se zaplatit Objednateli smluvní pokutu ve výši 5 000,- Kč za každý den, ve kterém nebyl provoz informační kanceláře zajištěn, a smluvní pokutu ve výši 1 000,- Kč za každé neposkytnutí (nebo chybné poskytnutí) informace cestujícím související s provozem městské hromadné dopravy dle této Smlouvy prostřednictvím informační kanceláře.</w:t>
      </w:r>
    </w:p>
    <w:p w14:paraId="1910A5F1"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4 písm. g) této smlouvy, zavazuje se zaplatit Objednateli smluvní pokutu ve výši 1 000,- Kč za každé neposkytnutí (nebo chybné poskytnutí) informace cestujícím související s provozem městské hromadné dopravy dle této Smlouvy telefonicky nebo dálkovým přístupem.</w:t>
      </w:r>
    </w:p>
    <w:p w14:paraId="2EBADDC0"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4 písm. h) této smlouvy, zavazuje se zaplatit Objednateli smluvní pokutu ve výši 2 000,- Kč za každý případ nenasazení zálohového vozidla. </w:t>
      </w:r>
    </w:p>
    <w:p w14:paraId="51D9E85D"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4 písm. i) této smlouvy, zavazuje se zaplatit Objednateli smluvní pokutu ve výši 2 000,- Kč za každý případ, kdy bylo zjištěno nesprávné fungování dispečinku, resp. kdy dispečink nefungoval vůbec. </w:t>
      </w:r>
    </w:p>
    <w:p w14:paraId="2FB41AEB"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4 písm. j) této smlouvy, zavazuje se zaplatit Objednateli smluvní pokutu ve výši 1 000,- Kč za každý případ, kdy nebyla cestujícímu vydána bezkontaktní čipová karta dle přílohy č. 4 smlouvy nebo mu byla vydána se zpožděním.</w:t>
      </w:r>
    </w:p>
    <w:p w14:paraId="2B7968C3"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4 písm. k) této smlouvy, zavazuje se zaplatit Objednateli smluvní pokutu v Kč ve výši odpovídající součtu  (i) částky odpovídající průměrným tržbám dosaženým Dopravcem dle této Smlouvy v bezprostředně předcházejícím kalendářním měsíci na spoji, na kterém bylo nasazeno vozidlo nevybavené příslušným elektronickým odbavovacím systémem a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částky 10 000,- Kč za každé vozidlo a den, ve kterém je vozidlo provozováno bez elektronického odbavovacího zařízení splňujícího požadavky dle přílohy č. 4 smlouvy.</w:t>
      </w:r>
    </w:p>
    <w:p w14:paraId="6BB4CDF0"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4 písm. l) této smlouvy, zavazuje se zaplatit Objednateli smluvní pokutu ve výši 500,- Kč za každý případ, kdy nebyl cestujícímu vydána předplatná jízdenka, ačkoliv měl cestující na vydání takového jízdenky nárok.  </w:t>
      </w:r>
    </w:p>
    <w:p w14:paraId="124D6CDF" w14:textId="77777777" w:rsidR="00922077" w:rsidRDefault="002F5A90">
      <w:pPr>
        <w:widowControl/>
        <w:numPr>
          <w:ilvl w:val="0"/>
          <w:numId w:val="28"/>
        </w:numPr>
        <w:autoSpaceDE/>
        <w:autoSpaceDN/>
        <w:adjustRightInd/>
        <w:spacing w:before="120"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4 písm. m) této smlouvy, zavazuje se zaplatit Objednateli smluvní pokutu ve výši 5 000,- Kč za každý případ, kdy Dopravce nepoužil pro tisk jízdních dokladů papír s ochrannými prvky.</w:t>
      </w:r>
    </w:p>
    <w:p w14:paraId="3F566414"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6 této smlouvy, zavazuje se zaplatit Objednateli smluvní pokutu ve výši 1 000,- Kč za každý případ nedodržení norem slušného chování řidiče na spoji vůči cestujícím, za každý případ neznalosti českého jazyka, neposkytnutí informace o jízdních řádech, tarifech či přepravních podmínkách a za každý případ neposkytnutí pomoci osobě přepravující dětský kočárek či osobě s omezenou schopností pohybu a orientace, pakliže byl řidič spoje o tuto pomoc požádán.</w:t>
      </w:r>
    </w:p>
    <w:p w14:paraId="704A2E87"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7 této smlouvy, zavazuje se zaplatit Objednateli smluvní pokutu ve výši 10 000,- Kč za každý den, ve kterém Dopravce uplatňoval tarif či přepravní podmínky v rozporu s požadavky Objednatele nebo neuplatňoval žádný tarif či přepravní podmínky. Dopravce se </w:t>
      </w:r>
      <w:r>
        <w:rPr>
          <w:rFonts w:ascii="Arial" w:eastAsia="Arial" w:hAnsi="Arial" w:cs="Arial"/>
          <w:sz w:val="24"/>
          <w:szCs w:val="24"/>
          <w:lang w:val="cs-CZ"/>
        </w:rPr>
        <w:lastRenderedPageBreak/>
        <w:t xml:space="preserve">dále zavazuje zaplatit Objednateli smluvní pokutu ve výši 5 000,- Kč za každý den prodlení s informováním cestujících o změnách tarifu či přepravních podmínek. </w:t>
      </w:r>
    </w:p>
    <w:p w14:paraId="68E7D405"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8 této smlouvy, zavazuje se zaplatit Objednateli smluvní pokutu ve výši 10 000,- Kč za každý případ neprovedení kontroly v požadovaném počtu a frekvenci a smluvní pokutu ve výši 5 000,- Kč za každý den prodlení s dodáním příslušných protokolů. </w:t>
      </w:r>
    </w:p>
    <w:p w14:paraId="20BDC213"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8 této smlouvy, zavazuje se zaplatit Objednateli smluvní pokutu ve výši 5 000,- za každý kalendářní den prodlení s předáním čtečky bezkontaktních čipových karet, resp. za každý kalendářní den prodlení s plněním povinnosti zajistit, aby byla čtečka bezkontaktních čipových karet poskytnutá Objednateli plně funkční a použitelná pro provádění kontroly řádného odbavování cestujících Dopravcem po celou dobu trvání této smlouvy.</w:t>
      </w:r>
    </w:p>
    <w:p w14:paraId="2ACB08DA" w14:textId="18C3CB29"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9 této smlouvy, zavazuje se zaplatit Objednateli (i) smluvní pokutu ve výši 2 000,- Kč za každého cestujícího, který nebyl řádně odbaven dle principů uvedených v </w:t>
      </w:r>
      <w:r>
        <w:rPr>
          <w:rFonts w:ascii="Arial" w:eastAsia="Arial" w:hAnsi="Arial" w:cs="Arial"/>
          <w:b/>
          <w:sz w:val="24"/>
          <w:szCs w:val="24"/>
          <w:lang w:val="cs-CZ"/>
        </w:rPr>
        <w:t>příloze č. 4</w:t>
      </w:r>
      <w:r>
        <w:rPr>
          <w:rFonts w:ascii="Arial" w:eastAsia="Arial" w:hAnsi="Arial" w:cs="Arial"/>
          <w:sz w:val="24"/>
          <w:szCs w:val="24"/>
          <w:lang w:val="cs-CZ"/>
        </w:rPr>
        <w:t xml:space="preserve"> smlouvy, je-li takových případů v příslušném kalendářním měsíci celkem </w:t>
      </w:r>
      <w:proofErr w:type="gramStart"/>
      <w:r>
        <w:rPr>
          <w:rFonts w:ascii="Arial" w:eastAsia="Arial" w:hAnsi="Arial" w:cs="Arial"/>
          <w:sz w:val="24"/>
          <w:szCs w:val="24"/>
          <w:lang w:val="cs-CZ"/>
        </w:rPr>
        <w:t>1 – 5</w:t>
      </w:r>
      <w:proofErr w:type="gramEnd"/>
      <w:r>
        <w:rPr>
          <w:rFonts w:ascii="Arial" w:eastAsia="Arial" w:hAnsi="Arial" w:cs="Arial"/>
          <w:sz w:val="24"/>
          <w:szCs w:val="24"/>
          <w:lang w:val="cs-CZ"/>
        </w:rPr>
        <w:t>, nebo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)smluvní pokutu ve výši 10 000,- Kč a dále 3 000,- Kč za každého dalšího cestujícího nad počet 5, je-li takových případů v příslušném kalendářním měsíci celkem více než</w:t>
      </w:r>
      <w:r w:rsidR="00BD4F9C">
        <w:rPr>
          <w:rFonts w:ascii="Arial" w:eastAsia="Arial" w:hAnsi="Arial" w:cs="Arial"/>
          <w:sz w:val="24"/>
          <w:szCs w:val="24"/>
          <w:lang w:val="cs-CZ"/>
        </w:rPr>
        <w:t> </w:t>
      </w:r>
      <w:r>
        <w:rPr>
          <w:rFonts w:ascii="Arial" w:eastAsia="Arial" w:hAnsi="Arial" w:cs="Arial"/>
          <w:sz w:val="24"/>
          <w:szCs w:val="24"/>
          <w:lang w:val="cs-CZ"/>
        </w:rPr>
        <w:t xml:space="preserve">5. </w:t>
      </w:r>
    </w:p>
    <w:p w14:paraId="4A1F64A4"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9 této smlouvy, zavazuje se zaplatit Objednateli (i) smluvní pokutu ve výši 2 000,- Kč za každého cestujícího, kterému nebyl vydán doklad v souladu s tarifem a přepravními podmínkami uvedenými v </w:t>
      </w:r>
      <w:r>
        <w:rPr>
          <w:rFonts w:ascii="Arial" w:eastAsia="Arial" w:hAnsi="Arial" w:cs="Arial"/>
          <w:b/>
          <w:sz w:val="24"/>
          <w:szCs w:val="24"/>
          <w:lang w:val="cs-CZ"/>
        </w:rPr>
        <w:t>příloze č. 5</w:t>
      </w:r>
      <w:r>
        <w:rPr>
          <w:rFonts w:ascii="Arial" w:eastAsia="Arial" w:hAnsi="Arial" w:cs="Arial"/>
          <w:sz w:val="24"/>
          <w:szCs w:val="24"/>
          <w:lang w:val="cs-CZ"/>
        </w:rPr>
        <w:t xml:space="preserve"> smlouvy, je-li takových případů v příslušném kalendářním měsíci celkem 1 – 5, nebo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xml:space="preserve">) smluvní pokutu ve výši 10 000,- Kč a dále 3 000,- Kč za každého dalšího cestujícího nad počet 5, je-li takových případů v příslušném kalendářním měsíci celkem více než 5. </w:t>
      </w:r>
    </w:p>
    <w:p w14:paraId="3164D26D"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9 této smlouvy, zavazuje se zaplatit Objednateli smluvní pokutu ve výši 5 000,-Kč za každý kalendářní den, ve kterém elektronický odbavovací systém nesplňuje některý z požadavků Objednatele dle této smlouvy, popř. ve kterém elektronický odbavovací systém nefunguje způsobem v této smlouvě stanoveným.</w:t>
      </w:r>
    </w:p>
    <w:p w14:paraId="03E97A31"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Poruší-li Dopravce svou povinnost dle čl. 6 odst. 9 této smlouvy, zavazuje se zaplatit Objednateli smluvní pokutu ve výši 5 000,- Kč za každý kalendářní den prodlení s provedením aktualizace dat elektronického odbavovacího systému.</w:t>
      </w:r>
    </w:p>
    <w:p w14:paraId="2F014E11"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6 odst. 11 této smlouvy, zavazuje se zaplatit Objednateli smluvní pokutu ve výši 5 000,- Kč za každé základní vozidlo a za každý kalendářní den, ve kterém nebyl systém příslušného vozidla v činnosti, a smluvní pokutu ve výši 50 000,- Kč za každý případ porušení povinnosti uchovávat záznamy o jízdě všech spojů na všech linkách po stanovenou dobu. </w:t>
      </w:r>
    </w:p>
    <w:p w14:paraId="601CB8B7"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8 odst. 4 této smlouvy, zavazuje se zaplatit Objednateli smluvní pokutu ve výši 50 000,- Kč za každý případ neposkytnutí součinnosti. </w:t>
      </w:r>
    </w:p>
    <w:p w14:paraId="48E73CD1"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8 odst. 5 této smlouvy, zavazuje se zaplatit Objednateli smluvní pokutu ve výši 5 000,- Kč za každý případ neposkytnutí či chybného poskytnutí požadovaných informací. </w:t>
      </w:r>
    </w:p>
    <w:p w14:paraId="6A14ECD3"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8 odst. 7 a 8 této smlouvy, zavazuje se zaplatit Objednateli smluvní pokutu ve výši 500 000,- Kč za každý jednotlivý případ porušení. </w:t>
      </w:r>
    </w:p>
    <w:p w14:paraId="3FCE3EC2"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lastRenderedPageBreak/>
        <w:t xml:space="preserve">Poruší-li Dopravce svou povinnost dle čl. 8 odst. 9 této smlouvy, zavazuje se zaplatit Objednateli smluvní pokutu ve výši 20 000,- Kč za každý případ neposkytnutí součinnosti externímu poradci. </w:t>
      </w:r>
    </w:p>
    <w:p w14:paraId="664A65BA"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Za porušení povinnost dle čl. 8 odst. 11 věta poslední této smlouvy zaplatí Dopravce Objednateli smluvní pokutu ve výši 500 000,- Kč, pokračuje-li Dopravce ve spolupráci s příslušným subdodavatelem i po výzvě Objednatele.</w:t>
      </w:r>
    </w:p>
    <w:p w14:paraId="4F2D74D3" w14:textId="77777777" w:rsidR="00922077" w:rsidRDefault="002F5A90" w:rsidP="00CA7399">
      <w:pPr>
        <w:keepNext/>
        <w:keepLines/>
        <w:widowControl/>
        <w:numPr>
          <w:ilvl w:val="0"/>
          <w:numId w:val="28"/>
        </w:numPr>
        <w:autoSpaceDE/>
        <w:autoSpaceDN/>
        <w:adjustRightInd/>
        <w:spacing w:after="120"/>
        <w:ind w:left="357" w:hanging="357"/>
        <w:jc w:val="both"/>
        <w:rPr>
          <w:rFonts w:ascii="Arial" w:eastAsia="Arial" w:hAnsi="Arial" w:cs="Arial"/>
          <w:sz w:val="24"/>
          <w:szCs w:val="24"/>
          <w:lang w:val="cs-CZ"/>
        </w:rPr>
      </w:pPr>
      <w:r>
        <w:rPr>
          <w:rFonts w:ascii="Arial" w:eastAsia="Arial" w:hAnsi="Arial" w:cs="Arial"/>
          <w:sz w:val="24"/>
          <w:szCs w:val="24"/>
          <w:lang w:val="cs-CZ"/>
        </w:rPr>
        <w:t>Za porušení povinnosti uzavřít s Objednatelem příslušný dodatek a postoupit do procesu schválení nové jízdní řády dle čl. 9 odst. 1 této Smlouvy se Dopravce zavazuje zaplatit Objednateli smluvní pokutu ve výši 10 000,- Kč za každý kalendářní den prodlení s plněním takové povinnosti.</w:t>
      </w:r>
    </w:p>
    <w:p w14:paraId="1DE79DD8"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Poruší-li Dopravce svou povinnost dle čl. 9 odst. 5 této smlouvy, zavazuje se zaplatit Objednateli smluvní pokutu ve výši 10 000,- Kč za každý případ svévolné Objednatelem neschválené úpravy jízdního řádu během období státních a vánočních svátků. </w:t>
      </w:r>
    </w:p>
    <w:p w14:paraId="599F1D1E"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V zájmu zajištění plynulosti městské hromadné dopravy je Dopravce povinen zaplatit za každý 1 vynechaný km dopravního výkonu Objednateli smluvní pokutu ve výši 100,- Kč, a </w:t>
      </w:r>
      <w:proofErr w:type="gramStart"/>
      <w:r>
        <w:rPr>
          <w:rFonts w:ascii="Arial" w:eastAsia="Arial" w:hAnsi="Arial" w:cs="Arial"/>
          <w:sz w:val="24"/>
          <w:szCs w:val="24"/>
          <w:lang w:val="cs-CZ"/>
        </w:rPr>
        <w:t>to</w:t>
      </w:r>
      <w:proofErr w:type="gramEnd"/>
      <w:r>
        <w:rPr>
          <w:rFonts w:ascii="Arial" w:eastAsia="Arial" w:hAnsi="Arial" w:cs="Arial"/>
          <w:sz w:val="24"/>
          <w:szCs w:val="24"/>
          <w:lang w:val="cs-CZ"/>
        </w:rPr>
        <w:t xml:space="preserve"> pokud počet vynechaných kilometrů v jednom kalendářním měsíci přesáhne 10 km. Neprovede-li Dopravce přepravní výkony, neboť mu v tom bránily </w:t>
      </w:r>
      <w:r>
        <w:rPr>
          <w:rFonts w:ascii="Arial" w:eastAsia="Arial" w:hAnsi="Arial" w:cs="Arial"/>
          <w:sz w:val="24"/>
          <w:szCs w:val="24"/>
          <w:shd w:val="clear" w:color="auto" w:fill="FFFFFF"/>
          <w:lang w:val="cs-CZ"/>
        </w:rPr>
        <w:t xml:space="preserve">mimořádné nepředvídatelné a nepřekonatelné překážky </w:t>
      </w:r>
      <w:r>
        <w:rPr>
          <w:rFonts w:ascii="Arial" w:eastAsia="Arial" w:hAnsi="Arial" w:cs="Arial"/>
          <w:sz w:val="24"/>
          <w:szCs w:val="24"/>
          <w:lang w:val="cs-CZ"/>
        </w:rPr>
        <w:t xml:space="preserve">dle čl. 14 této smlouvy, pak se takto vynechané kilometry nezapočítávají do základu pro výpočet smluvní pokuty.  </w:t>
      </w:r>
    </w:p>
    <w:p w14:paraId="482CE3D6"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Pokud Dopravce neoprávněně ve kterémkoliv dni Doby plnění přeruší, omezí či ke stanovenému termínu nezahájí provoz spoje, který je podle této smlouvy povinen provozovat, nebo ve kterémkoliv týdnu Doby plnění přeruší, omezí či ke stanovenému termínu nezahájí provoz jakéhokoliv spoje, které je podle této smlouvy povinen provozovat, je Dopravce Objednateli povinen zaplatit smluvní pokutu ve výši 1000,- Kč za každý neprovedený 1 km dopravního výkonu připadajícího na takto přerušené, omezené či nezahájené spoje podle příslušné části </w:t>
      </w:r>
      <w:r>
        <w:rPr>
          <w:rFonts w:ascii="Arial" w:eastAsia="Arial" w:hAnsi="Arial" w:cs="Arial"/>
          <w:b/>
          <w:sz w:val="24"/>
          <w:szCs w:val="24"/>
          <w:lang w:val="cs-CZ"/>
        </w:rPr>
        <w:t>přílohy č. 1</w:t>
      </w:r>
      <w:r>
        <w:rPr>
          <w:rFonts w:ascii="Arial" w:eastAsia="Arial" w:hAnsi="Arial" w:cs="Arial"/>
          <w:sz w:val="24"/>
          <w:szCs w:val="24"/>
          <w:lang w:val="cs-CZ"/>
        </w:rPr>
        <w:t xml:space="preserve"> této smlouvy za každý den, kdy jsou podmínky dle tohoto ustanovení splněny. </w:t>
      </w:r>
    </w:p>
    <w:p w14:paraId="7D2D5DB5"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Pokud Dopravce poruší svoji povinnost využívat řádný výkon vozidel a maximální povolené rychlosti ve smyslu čl. 12 odst. 1 této smlouvy, je Dopravce povinen zaplatit Objednateli smluvní pokutu ve výši 5 000 Kč za každý případ, kdy došlo v důsledku takového porušení k neopodstatněnému zpoždění vozidla na kterékoliv zastávce spoje o více než 5 minut.  </w:t>
      </w:r>
    </w:p>
    <w:p w14:paraId="5070E835" w14:textId="2A559B91"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Pokud Dopravce poruší svoji povinnost provozovat dopravu tak, aby měsíční kumulovaná přesnost spojů na jednotlivé lince ve smyslu čl. 12 odst. 6 této smlouvy dosahovala alespoň 95 %, je Dopravce Objednateli povinen zaplatit smluvní pokutu ve výši 2 000 Kč za každou linku a každé jedno započaté procento (%), o které byla Dopravcem dosažená měsíční kumulovaná přesnost v</w:t>
      </w:r>
      <w:r w:rsidR="008D11D7">
        <w:rPr>
          <w:rFonts w:ascii="Arial" w:eastAsia="Arial" w:hAnsi="Arial" w:cs="Arial"/>
          <w:sz w:val="24"/>
          <w:szCs w:val="24"/>
          <w:lang w:val="cs-CZ"/>
        </w:rPr>
        <w:t> </w:t>
      </w:r>
      <w:r>
        <w:rPr>
          <w:rFonts w:ascii="Arial" w:eastAsia="Arial" w:hAnsi="Arial" w:cs="Arial"/>
          <w:sz w:val="24"/>
          <w:szCs w:val="24"/>
          <w:lang w:val="cs-CZ"/>
        </w:rPr>
        <w:t xml:space="preserve">příslušném měsíci menší než 95 %. Pokud Dopravce nedodrží Objednatelem stanovené čekací doby dle čl. 12 odst. 7 této smlouvy, zavazuje se zaplatit Objednateli smluvní pokutu ve výši 1 000,- Kč za každý případ, kdy Dopravce nečekal na přípojný spoj. </w:t>
      </w:r>
    </w:p>
    <w:p w14:paraId="1689120C" w14:textId="313DE1F1"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Pokud Dopravce poruší svoji povinnost mlčenlivosti dle čl. 16 odst. 1 této smlouvy, je Dopravce povinen zaplatit Objednateli smluvní pokutu ve výši 1 000</w:t>
      </w:r>
      <w:r w:rsidR="008D11D7">
        <w:rPr>
          <w:rFonts w:ascii="Arial" w:eastAsia="Arial" w:hAnsi="Arial" w:cs="Arial"/>
          <w:sz w:val="24"/>
          <w:szCs w:val="24"/>
          <w:lang w:val="cs-CZ"/>
        </w:rPr>
        <w:t> </w:t>
      </w:r>
      <w:r>
        <w:rPr>
          <w:rFonts w:ascii="Arial" w:eastAsia="Arial" w:hAnsi="Arial" w:cs="Arial"/>
          <w:sz w:val="24"/>
          <w:szCs w:val="24"/>
          <w:lang w:val="cs-CZ"/>
        </w:rPr>
        <w:t xml:space="preserve">000,- Kč za každý jednotlivý případ porušení. </w:t>
      </w:r>
    </w:p>
    <w:p w14:paraId="23861334"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Odkazuje-li některé z předchozích ustanovení tohoto článku 10 smlouvy na </w:t>
      </w:r>
      <w:r>
        <w:rPr>
          <w:rFonts w:ascii="Arial" w:eastAsia="Arial" w:hAnsi="Arial" w:cs="Arial"/>
          <w:i/>
          <w:sz w:val="24"/>
          <w:szCs w:val="24"/>
          <w:lang w:val="cs-CZ"/>
        </w:rPr>
        <w:t>„každý případ“</w:t>
      </w:r>
      <w:r>
        <w:rPr>
          <w:rFonts w:ascii="Arial" w:eastAsia="Arial" w:hAnsi="Arial" w:cs="Arial"/>
          <w:sz w:val="24"/>
          <w:szCs w:val="24"/>
          <w:lang w:val="cs-CZ"/>
        </w:rPr>
        <w:t xml:space="preserve"> či </w:t>
      </w:r>
      <w:r>
        <w:rPr>
          <w:rFonts w:ascii="Arial" w:eastAsia="Arial" w:hAnsi="Arial" w:cs="Arial"/>
          <w:i/>
          <w:sz w:val="24"/>
          <w:szCs w:val="24"/>
          <w:lang w:val="cs-CZ"/>
        </w:rPr>
        <w:t>„každý jednotlivý případ porušení</w:t>
      </w:r>
      <w:r>
        <w:rPr>
          <w:rFonts w:ascii="Arial" w:eastAsia="Arial" w:hAnsi="Arial" w:cs="Arial"/>
          <w:sz w:val="24"/>
          <w:szCs w:val="24"/>
          <w:lang w:val="cs-CZ"/>
        </w:rPr>
        <w:t xml:space="preserve">“, přičemž porušení povinnosti upravené příslušným ustanovení má v konkrétním případě trvající charakter, </w:t>
      </w:r>
      <w:r>
        <w:rPr>
          <w:rFonts w:ascii="Arial" w:eastAsia="Arial" w:hAnsi="Arial" w:cs="Arial"/>
          <w:sz w:val="24"/>
          <w:szCs w:val="24"/>
          <w:lang w:val="cs-CZ"/>
        </w:rPr>
        <w:lastRenderedPageBreak/>
        <w:t>rozumí se každým takovým případem každý kalendářní den prodlení s plněním příslušné povinnosti.</w:t>
      </w:r>
    </w:p>
    <w:p w14:paraId="699B783F"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Není-li stanoveno jinak, je Dopravce povinen uhradit smluvní pokuty dle této smlouvy do 15 kalendářních dnů po obdržení výzvy, kterou Dopravci na základě zjištěného porušení příslušného ustanovení smlouvy zašle Objednatel. V této výzvě budou uvedena konkrétní ustanovení smlouvy, která byla Dopravcem porušena, popis konkrétního jednání, jímž k porušení došlo, včetně jeho časového určení, jednotlivé položky smluvních pokut a jejich celková výše a bankovní účet, na který Dopravce smluvní pokutu uhradí.</w:t>
      </w:r>
    </w:p>
    <w:p w14:paraId="0C60F83C"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Zaplacením smluvní pokuty dle tohoto čl. 10 smlouvy nezaniká povinnost Dopravce splnit povinnost, jejíž plnění bylo smluvní pokutou utvrzeno. Zaplacením smluvní pokuty dále není vyloučeno právo Objednatele domáhat se náhrady škody vzniklé porušením povinnosti, které se smluvní pokuta týká, a to ve výši přesahující smluvní pokutu; obdobně je Objednatel oprávněn domáhat se náhrady škody ve výši, v jaké škoda převyšuje pokutu stanovenou pro porušení příslušné smluvní povinnosti právním předpisem (penále) ve smyslu § 2052 NOZ. Dojde-li ke snížení smluvní pokuty soudem, zůstává Objednateli zachováno právo domáhat se náhrady škody ve výši, v jaké škoda převyšuje částku určenou soudem jako přiměřenou, a to bez jakéhokoliv dalšího omezení. Vznikne-li Objednateli nárok na několik smluvních pokut dle tohoto článku smlouvy, je oprávněn uplatnit každou z nich. Vznikne-li však Objednateli nárok na zaplacení několika smluvních pokut dle toho článku smlouvy v důsledku porušení téže povinnosti, je oprávněn uplatnit pouze tu ze smluvních pokut, která bude v celkové výši (po zohlednění délky prodlení, počtu případů porušení apod.) nejvyšší.  </w:t>
      </w:r>
    </w:p>
    <w:p w14:paraId="7F1FC61F" w14:textId="77777777" w:rsidR="00922077" w:rsidRDefault="002F5A90">
      <w:pPr>
        <w:widowControl/>
        <w:numPr>
          <w:ilvl w:val="0"/>
          <w:numId w:val="28"/>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Pokud některá Smluvní strana bude v prodlení s finančním plněním dohodnutým v této smlouvě, může druhá Smluvní strana uplatnit úrok z prodlení ve výši stanovené příslušným nařízením vlády. Toto ustanovení se neuplatní v případě postupu dle § 22 zákona č. 250/2000 Sb., o rozpočtových pravidlech územních rozpočtu, v platném znění.</w:t>
      </w:r>
    </w:p>
    <w:p w14:paraId="0100998A" w14:textId="77777777" w:rsidR="00922077" w:rsidRDefault="002F5A90">
      <w:pPr>
        <w:numPr>
          <w:ilvl w:val="0"/>
          <w:numId w:val="28"/>
        </w:numPr>
        <w:jc w:val="both"/>
        <w:rPr>
          <w:rFonts w:ascii="Arial" w:eastAsia="Arial" w:hAnsi="Arial" w:cs="Arial"/>
          <w:sz w:val="24"/>
          <w:szCs w:val="24"/>
          <w:lang w:val="cs-CZ"/>
        </w:rPr>
      </w:pPr>
      <w:r>
        <w:rPr>
          <w:rFonts w:ascii="Arial" w:eastAsia="Arial" w:hAnsi="Arial" w:cs="Arial"/>
          <w:sz w:val="24"/>
          <w:szCs w:val="24"/>
          <w:lang w:val="cs-CZ"/>
        </w:rPr>
        <w:t>Smluvní strany výslovně sjednávají, že Objednatel je oprávněn kdykoliv jednostranně započíst jakékoli své splatné peněžité pohledávky za Dopravcem vůči kterýmkoli splatným či nesplatným peněžitým pohledávkám Dopravce za Objednatelem, a to bez ohledu na to, zda příslušné pohledávky vznikly v souvislosti s touto smlouvou nebo s jiným právním vztahem mezi Objednatelem a Dopravcem a zda se jedná o pohledávky nejisté nebo neurčité ve smyslu § 1987 NOZ. Dopravce není oprávněn jednostranně započíst své pohledávky za Objednatelem vůči kterýmkoli pohledávkám Objednatele za Dopravcem.</w:t>
      </w:r>
    </w:p>
    <w:p w14:paraId="4937B174" w14:textId="77777777" w:rsidR="00922077" w:rsidRDefault="00922077" w:rsidP="00CA7399">
      <w:pPr>
        <w:widowControl/>
        <w:autoSpaceDE/>
        <w:autoSpaceDN/>
        <w:adjustRightInd/>
        <w:spacing w:after="120"/>
        <w:jc w:val="both"/>
        <w:rPr>
          <w:rFonts w:ascii="Arial" w:eastAsia="Arial" w:hAnsi="Arial" w:cs="Arial"/>
          <w:sz w:val="24"/>
          <w:szCs w:val="24"/>
          <w:lang w:val="cs-CZ"/>
        </w:rPr>
      </w:pPr>
    </w:p>
    <w:p w14:paraId="789F80D9"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ČLÁNEK 11</w:t>
      </w:r>
    </w:p>
    <w:p w14:paraId="1A1EF4ED"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PRAVIDLA PRO TVORBU JÍZDNÍCH ŘÁDŮ A ZMĚNA DOPRAVNÍCH VÝKONŮ</w:t>
      </w:r>
    </w:p>
    <w:p w14:paraId="30A6F7BF" w14:textId="77777777" w:rsidR="00922077" w:rsidRDefault="00922077">
      <w:pPr>
        <w:keepNext/>
        <w:jc w:val="center"/>
        <w:rPr>
          <w:rFonts w:ascii="Arial" w:eastAsia="Arial" w:hAnsi="Arial" w:cs="Arial"/>
          <w:b/>
          <w:sz w:val="24"/>
          <w:szCs w:val="24"/>
          <w:u w:val="single"/>
          <w:lang w:val="cs-CZ"/>
        </w:rPr>
      </w:pPr>
    </w:p>
    <w:p w14:paraId="107B3773" w14:textId="77777777" w:rsidR="00922077" w:rsidRDefault="00922077">
      <w:pPr>
        <w:keepNext/>
        <w:jc w:val="center"/>
        <w:rPr>
          <w:rFonts w:ascii="Arial" w:eastAsia="Arial" w:hAnsi="Arial" w:cs="Arial"/>
          <w:b/>
          <w:i/>
          <w:sz w:val="24"/>
          <w:szCs w:val="24"/>
          <w:u w:val="single"/>
          <w:lang w:val="cs-CZ"/>
        </w:rPr>
      </w:pPr>
    </w:p>
    <w:p w14:paraId="620B012E" w14:textId="1DBD4173" w:rsidR="00922077" w:rsidRPr="00C57FEF" w:rsidRDefault="002F5A90">
      <w:pPr>
        <w:pStyle w:val="Style2"/>
        <w:numPr>
          <w:ilvl w:val="4"/>
          <w:numId w:val="16"/>
        </w:numPr>
        <w:tabs>
          <w:tab w:val="left" w:pos="342"/>
        </w:tabs>
        <w:spacing w:before="0" w:after="0" w:line="240" w:lineRule="auto"/>
        <w:ind w:left="360" w:right="20" w:firstLine="0"/>
        <w:jc w:val="both"/>
        <w:rPr>
          <w:rStyle w:val="CharStyle9"/>
          <w:rFonts w:ascii="Arial" w:eastAsia="Arial" w:hAnsi="Arial" w:cs="Arial"/>
          <w:sz w:val="24"/>
          <w:szCs w:val="24"/>
          <w:lang w:eastAsia="en-US"/>
        </w:rPr>
      </w:pPr>
      <w:r>
        <w:rPr>
          <w:rStyle w:val="CharStyle9"/>
          <w:rFonts w:ascii="Arial" w:eastAsia="Arial" w:hAnsi="Arial" w:cs="Arial"/>
          <w:sz w:val="24"/>
          <w:szCs w:val="24"/>
        </w:rPr>
        <w:t>Objednatel je oprávněn změnit v průběhu platnosti této Smlouvy rozsah objednaných výkonů, a to v případě, kdy požadovanou změnou Dopravních výkonů nedojde v</w:t>
      </w:r>
      <w:r w:rsidR="008D11D7">
        <w:rPr>
          <w:rStyle w:val="CharStyle9"/>
          <w:rFonts w:ascii="Arial" w:eastAsia="Arial" w:hAnsi="Arial" w:cs="Arial"/>
          <w:sz w:val="24"/>
          <w:szCs w:val="24"/>
        </w:rPr>
        <w:t> </w:t>
      </w:r>
      <w:r>
        <w:rPr>
          <w:rStyle w:val="CharStyle9"/>
          <w:rFonts w:ascii="Arial" w:eastAsia="Arial" w:hAnsi="Arial" w:cs="Arial"/>
          <w:sz w:val="24"/>
          <w:szCs w:val="24"/>
        </w:rPr>
        <w:t>období</w:t>
      </w:r>
      <w:r w:rsidR="008D11D7">
        <w:rPr>
          <w:rStyle w:val="CharStyle9"/>
          <w:rFonts w:ascii="Arial" w:eastAsia="Arial" w:hAnsi="Arial" w:cs="Arial"/>
          <w:sz w:val="24"/>
          <w:szCs w:val="24"/>
        </w:rPr>
        <w:t xml:space="preserve"> </w:t>
      </w:r>
      <w:r>
        <w:rPr>
          <w:rStyle w:val="CharStyle9"/>
          <w:rFonts w:ascii="Arial" w:eastAsia="Arial" w:hAnsi="Arial" w:cs="Arial"/>
          <w:sz w:val="24"/>
          <w:szCs w:val="24"/>
        </w:rPr>
        <w:t xml:space="preserve">1 kalendářního roku k odchylce větší nebo menší než </w:t>
      </w:r>
      <w:r w:rsidR="003D16D5">
        <w:rPr>
          <w:rStyle w:val="CharStyle9"/>
          <w:rFonts w:ascii="Arial" w:eastAsia="Arial" w:hAnsi="Arial" w:cs="Arial"/>
          <w:sz w:val="24"/>
          <w:szCs w:val="24"/>
        </w:rPr>
        <w:t>1</w:t>
      </w:r>
      <w:r w:rsidR="00FA42C5">
        <w:rPr>
          <w:rStyle w:val="CharStyle9"/>
          <w:rFonts w:ascii="Arial" w:eastAsia="Arial" w:hAnsi="Arial" w:cs="Arial"/>
          <w:sz w:val="24"/>
          <w:szCs w:val="24"/>
        </w:rPr>
        <w:t>0</w:t>
      </w:r>
      <w:r>
        <w:rPr>
          <w:rStyle w:val="CharStyle9"/>
          <w:rFonts w:ascii="Arial" w:eastAsia="Arial" w:hAnsi="Arial" w:cs="Arial"/>
          <w:sz w:val="24"/>
          <w:szCs w:val="24"/>
        </w:rPr>
        <w:t xml:space="preserve"> % oproti rozsahu objednaného Dopravního výkonu stanoveného pro kalendářní rok 20</w:t>
      </w:r>
      <w:r w:rsidR="00FA42C5">
        <w:rPr>
          <w:rStyle w:val="CharStyle9"/>
          <w:rFonts w:ascii="Arial" w:eastAsia="Arial" w:hAnsi="Arial" w:cs="Arial"/>
          <w:sz w:val="24"/>
          <w:szCs w:val="24"/>
        </w:rPr>
        <w:t>20</w:t>
      </w:r>
      <w:r>
        <w:rPr>
          <w:rStyle w:val="CharStyle9"/>
          <w:rFonts w:ascii="Arial" w:eastAsia="Arial" w:hAnsi="Arial" w:cs="Arial"/>
          <w:sz w:val="24"/>
          <w:szCs w:val="24"/>
        </w:rPr>
        <w:t xml:space="preserve"> podle této smlouvy.</w:t>
      </w:r>
    </w:p>
    <w:p w14:paraId="5B3929B6" w14:textId="77777777" w:rsidR="00922077" w:rsidRDefault="00922077">
      <w:pPr>
        <w:keepNext/>
        <w:tabs>
          <w:tab w:val="left" w:pos="342"/>
        </w:tabs>
        <w:ind w:hanging="340"/>
        <w:jc w:val="center"/>
        <w:rPr>
          <w:rFonts w:ascii="Arial" w:eastAsia="Arial" w:hAnsi="Arial" w:cs="Arial"/>
          <w:b/>
          <w:i/>
          <w:sz w:val="24"/>
          <w:szCs w:val="24"/>
          <w:u w:val="single"/>
          <w:lang w:val="cs-CZ"/>
        </w:rPr>
      </w:pPr>
    </w:p>
    <w:p w14:paraId="583174EA" w14:textId="41B37ECA" w:rsidR="00922077" w:rsidRPr="00477E8F" w:rsidRDefault="002F5A90" w:rsidP="00CA7399">
      <w:pPr>
        <w:pStyle w:val="Style2"/>
        <w:numPr>
          <w:ilvl w:val="4"/>
          <w:numId w:val="16"/>
        </w:numPr>
        <w:tabs>
          <w:tab w:val="left" w:pos="342"/>
        </w:tabs>
        <w:spacing w:before="0" w:after="120" w:line="240" w:lineRule="auto"/>
        <w:ind w:left="360" w:right="23" w:hanging="340"/>
        <w:jc w:val="both"/>
        <w:rPr>
          <w:rFonts w:ascii="Arial" w:eastAsia="Arial" w:hAnsi="Arial" w:cs="Arial"/>
          <w:sz w:val="24"/>
          <w:szCs w:val="24"/>
        </w:rPr>
      </w:pPr>
      <w:r>
        <w:rPr>
          <w:rStyle w:val="CharStyle9"/>
          <w:rFonts w:ascii="Arial" w:eastAsia="Arial" w:hAnsi="Arial" w:cs="Arial"/>
          <w:sz w:val="24"/>
          <w:szCs w:val="24"/>
        </w:rPr>
        <w:t xml:space="preserve">Objednatel může v průběhu platnosti této Smlouvy žádat po Dopravci změnu Jízdních řádů, a to jak v termínech celostátních změn jízdních řádů (v termínech zveřejněných Ministerstvem dopravy), tak i mimo tyto termíny v případě potřeby Objednatele (např. z důvodu veřejného zájmu, zásahu vyšší moci, neplánované </w:t>
      </w:r>
      <w:r>
        <w:rPr>
          <w:rStyle w:val="CharStyle9"/>
          <w:rFonts w:ascii="Arial" w:eastAsia="Arial" w:hAnsi="Arial" w:cs="Arial"/>
          <w:sz w:val="24"/>
          <w:szCs w:val="24"/>
        </w:rPr>
        <w:lastRenderedPageBreak/>
        <w:t xml:space="preserve">uzavírky apod.).  V případě potřeby takových změn Jízdních řádů Objednatel nutnost změny oznámí Dopravci v dostatečném předstihu před její plánovanou účinností a předloží návrh takových změn k vyjádření Dopravci, který je povinen toto vyjádření Objednateli bezodkladně poskytnout. Objednatel projedná vyjádření dopravce a Dopravce následně vydá závazné znění Jízdních řádů, které je Dopravce povinen bezodkladně, nejpozději však ve lhůtě pěti pracovních dnů poté, co mu Objednatel sdělí závazné znění Jízdního řádu a požadovaný termín účinnosti změny, předložit příslušnému dopravnímu úřadu ke schválení. Každá změna Jízdního řádu musí být provedena formou vydání nového Jízdního řádu. Ustanovení čl. 9 této smlouvy se použije přiměřeně. </w:t>
      </w:r>
    </w:p>
    <w:p w14:paraId="68E8888D" w14:textId="7CE026C8" w:rsidR="00922077" w:rsidRPr="00CA7399" w:rsidRDefault="002F5A90" w:rsidP="00CA7399">
      <w:pPr>
        <w:pStyle w:val="Style2"/>
        <w:numPr>
          <w:ilvl w:val="4"/>
          <w:numId w:val="16"/>
        </w:numPr>
        <w:tabs>
          <w:tab w:val="left" w:pos="342"/>
        </w:tabs>
        <w:spacing w:before="0" w:after="0" w:line="240" w:lineRule="auto"/>
        <w:ind w:left="360" w:right="20" w:hanging="340"/>
        <w:jc w:val="both"/>
        <w:rPr>
          <w:rFonts w:ascii="Arial" w:eastAsia="Arial" w:hAnsi="Arial" w:cs="Arial"/>
          <w:b/>
          <w:i/>
          <w:sz w:val="24"/>
          <w:szCs w:val="24"/>
          <w:u w:val="single"/>
        </w:rPr>
      </w:pPr>
      <w:r>
        <w:rPr>
          <w:rStyle w:val="CharStyle9"/>
          <w:rFonts w:ascii="Arial" w:eastAsia="Arial" w:hAnsi="Arial" w:cs="Arial"/>
          <w:sz w:val="24"/>
          <w:szCs w:val="24"/>
        </w:rPr>
        <w:t>V případě, že dojde ke změně rozsahu objednaných Dopravních výkonů, zavazují se Smluvní strany přede dnem účinnosti této změny uzavřít dodatek, jehož předmětem bude nejméně vymezení těchto změn v souladu s pravidly stanovenými v této Smlouvě</w:t>
      </w:r>
      <w:r w:rsidR="00477E8F">
        <w:rPr>
          <w:rStyle w:val="CharStyle9"/>
          <w:rFonts w:ascii="Arial" w:eastAsia="Arial" w:hAnsi="Arial" w:cs="Arial"/>
          <w:sz w:val="24"/>
          <w:szCs w:val="24"/>
        </w:rPr>
        <w:t>.</w:t>
      </w:r>
    </w:p>
    <w:p w14:paraId="055C2636" w14:textId="3E3CB40D" w:rsidR="00922077" w:rsidRPr="005977EA" w:rsidRDefault="002F5A90" w:rsidP="00CA7399">
      <w:pPr>
        <w:pStyle w:val="Style2"/>
        <w:numPr>
          <w:ilvl w:val="4"/>
          <w:numId w:val="16"/>
        </w:numPr>
        <w:tabs>
          <w:tab w:val="left" w:pos="342"/>
        </w:tabs>
        <w:spacing w:before="0" w:after="0" w:line="240" w:lineRule="auto"/>
        <w:ind w:left="360" w:right="20" w:hanging="340"/>
        <w:jc w:val="both"/>
        <w:rPr>
          <w:rStyle w:val="CharStyle9"/>
          <w:rFonts w:ascii="Arial" w:eastAsia="Arial" w:hAnsi="Arial" w:cs="Arial"/>
          <w:sz w:val="24"/>
          <w:szCs w:val="24"/>
          <w:lang w:eastAsia="en-US"/>
        </w:rPr>
      </w:pPr>
      <w:r>
        <w:rPr>
          <w:rStyle w:val="CharStyle9"/>
          <w:rFonts w:ascii="Arial" w:eastAsia="Arial" w:hAnsi="Arial" w:cs="Arial"/>
          <w:sz w:val="24"/>
          <w:szCs w:val="24"/>
        </w:rPr>
        <w:t>Objednatel je oprávněn měnit jízdní řády linek a spojů dle čl. 9 této smlouvy, vždy však musí být splněny následující podmínky:</w:t>
      </w:r>
    </w:p>
    <w:p w14:paraId="3B329D70" w14:textId="77777777" w:rsidR="00922077" w:rsidRDefault="002F5A90">
      <w:pPr>
        <w:widowControl/>
        <w:tabs>
          <w:tab w:val="left" w:pos="342"/>
          <w:tab w:val="num" w:pos="567"/>
        </w:tabs>
        <w:autoSpaceDE/>
        <w:autoSpaceDN/>
        <w:adjustRightInd/>
        <w:spacing w:after="120"/>
        <w:ind w:left="600" w:hanging="340"/>
        <w:jc w:val="both"/>
        <w:rPr>
          <w:rFonts w:ascii="Arial" w:eastAsia="Arial" w:hAnsi="Arial" w:cs="Arial"/>
          <w:sz w:val="24"/>
          <w:szCs w:val="24"/>
          <w:lang w:val="cs-CZ"/>
        </w:rPr>
      </w:pPr>
      <w:r>
        <w:rPr>
          <w:rFonts w:ascii="Arial" w:eastAsia="Arial" w:hAnsi="Arial" w:cs="Arial"/>
          <w:sz w:val="24"/>
          <w:szCs w:val="24"/>
          <w:lang w:val="cs-CZ"/>
        </w:rPr>
        <w:t>a)</w:t>
      </w:r>
      <w:r>
        <w:rPr>
          <w:rFonts w:ascii="Arial" w:eastAsia="Arial" w:hAnsi="Arial" w:cs="Arial"/>
          <w:sz w:val="24"/>
          <w:szCs w:val="24"/>
          <w:lang w:val="cs-CZ"/>
        </w:rPr>
        <w:tab/>
        <w:t>Minimální obratový čas vozidla (doba mezi příjezdem vozidla na spoji končícím a následným odjezdem vozidla na následujícím obratovém spoji) na konečné zastávce činí 0 minut.</w:t>
      </w:r>
    </w:p>
    <w:p w14:paraId="1FCEB7E4" w14:textId="39D4380E" w:rsidR="00922077" w:rsidRDefault="002F5A90">
      <w:pPr>
        <w:widowControl/>
        <w:tabs>
          <w:tab w:val="left" w:pos="342"/>
          <w:tab w:val="num" w:pos="567"/>
        </w:tabs>
        <w:autoSpaceDE/>
        <w:autoSpaceDN/>
        <w:adjustRightInd/>
        <w:spacing w:after="120"/>
        <w:ind w:left="600" w:hanging="340"/>
        <w:jc w:val="both"/>
        <w:rPr>
          <w:rStyle w:val="CharStyle9"/>
          <w:rFonts w:ascii="Arial" w:eastAsia="Arial" w:hAnsi="Arial" w:cs="Arial"/>
          <w:sz w:val="24"/>
          <w:szCs w:val="24"/>
          <w:lang w:val="cs-CZ" w:eastAsia="cs-CZ"/>
        </w:rPr>
      </w:pPr>
      <w:r>
        <w:rPr>
          <w:rFonts w:ascii="Arial" w:eastAsia="Arial" w:hAnsi="Arial" w:cs="Arial"/>
          <w:sz w:val="24"/>
          <w:szCs w:val="24"/>
          <w:lang w:val="cs-CZ"/>
        </w:rPr>
        <w:t>b)</w:t>
      </w:r>
      <w:r>
        <w:rPr>
          <w:rFonts w:ascii="Arial" w:eastAsia="Arial" w:hAnsi="Arial" w:cs="Arial"/>
          <w:sz w:val="24"/>
          <w:szCs w:val="24"/>
          <w:lang w:val="cs-CZ"/>
        </w:rPr>
        <w:tab/>
      </w:r>
      <w:r>
        <w:rPr>
          <w:rStyle w:val="CharStyle9"/>
          <w:rFonts w:ascii="Arial" w:eastAsia="Arial" w:hAnsi="Arial" w:cs="Arial"/>
          <w:sz w:val="24"/>
          <w:szCs w:val="24"/>
          <w:lang w:val="cs-CZ" w:eastAsia="cs-CZ"/>
        </w:rPr>
        <w:t>Výchozí délky jízdních dob spojů na jednotlivých linkách budou stanoveny kvalifikovaným odhadem provedeným Objednatelem. Pokud bude nový spoj zajišťovat dopravu na stejné trase mezi dvěma zastávkami, mezi nimiž již některý spoj Dopravce dopravu zajišťuje, bude stanovena jako výchozí délka jízdních dob mezi dvěma zastávkami taková doba, která u jednotlivých již existujících spojů na příslušné trase mezi dvěma zastávkami v jízdním řádu převládá, tzn. délka jízdní doby, která je zastoupena u nejvyššího počtu spojů na lince. Pokud neexistuje převládající hodnota délky jízdních dob jednotlivých spojů mezi dvěma zastávkami, stanoví výchozí délku jízdní doby Objednatel v</w:t>
      </w:r>
      <w:r w:rsidR="00477E8F">
        <w:rPr>
          <w:rStyle w:val="CharStyle9"/>
          <w:rFonts w:ascii="Arial" w:eastAsia="Arial" w:hAnsi="Arial" w:cs="Arial"/>
          <w:sz w:val="24"/>
          <w:szCs w:val="24"/>
          <w:lang w:val="cs-CZ" w:eastAsia="cs-CZ"/>
        </w:rPr>
        <w:t> </w:t>
      </w:r>
      <w:r>
        <w:rPr>
          <w:rStyle w:val="CharStyle9"/>
          <w:rFonts w:ascii="Arial" w:eastAsia="Arial" w:hAnsi="Arial" w:cs="Arial"/>
          <w:sz w:val="24"/>
          <w:szCs w:val="24"/>
          <w:lang w:val="cs-CZ" w:eastAsia="cs-CZ"/>
        </w:rPr>
        <w:t>souladu s větou první tohoto článku.</w:t>
      </w:r>
    </w:p>
    <w:p w14:paraId="58717660" w14:textId="1D77490E" w:rsidR="00922077" w:rsidRDefault="002F5A90">
      <w:pPr>
        <w:pStyle w:val="Style2"/>
        <w:numPr>
          <w:ilvl w:val="4"/>
          <w:numId w:val="16"/>
        </w:numPr>
        <w:tabs>
          <w:tab w:val="left" w:pos="342"/>
        </w:tabs>
        <w:spacing w:before="0" w:after="0" w:line="240" w:lineRule="auto"/>
        <w:ind w:left="360" w:right="20" w:hanging="340"/>
        <w:jc w:val="both"/>
        <w:rPr>
          <w:rStyle w:val="CharStyle9"/>
          <w:rFonts w:ascii="Arial" w:eastAsia="Arial" w:hAnsi="Arial" w:cs="Arial"/>
          <w:sz w:val="24"/>
          <w:szCs w:val="24"/>
        </w:rPr>
      </w:pPr>
      <w:r>
        <w:rPr>
          <w:rStyle w:val="CharStyle9"/>
          <w:rFonts w:ascii="Arial" w:eastAsia="Arial" w:hAnsi="Arial" w:cs="Arial"/>
          <w:sz w:val="24"/>
          <w:szCs w:val="24"/>
        </w:rPr>
        <w:t xml:space="preserve">Bude-li docházet během alespoň 20 po sobě jdoucích pracovních dnů (i) ke zpoždění více než </w:t>
      </w:r>
      <w:proofErr w:type="gramStart"/>
      <w:r>
        <w:rPr>
          <w:rStyle w:val="CharStyle9"/>
          <w:rFonts w:ascii="Arial" w:eastAsia="Arial" w:hAnsi="Arial" w:cs="Arial"/>
          <w:sz w:val="24"/>
          <w:szCs w:val="24"/>
        </w:rPr>
        <w:t>50%</w:t>
      </w:r>
      <w:proofErr w:type="gramEnd"/>
      <w:r>
        <w:rPr>
          <w:rStyle w:val="CharStyle9"/>
          <w:rFonts w:ascii="Arial" w:eastAsia="Arial" w:hAnsi="Arial" w:cs="Arial"/>
          <w:sz w:val="24"/>
          <w:szCs w:val="24"/>
        </w:rPr>
        <w:t xml:space="preserve"> spojů některé konkrétní linky, anebo jednoho konkrétního spoje o více než 7 minut na jakékoliv zastávce, anebo (</w:t>
      </w:r>
      <w:proofErr w:type="spellStart"/>
      <w:r>
        <w:rPr>
          <w:rStyle w:val="CharStyle9"/>
          <w:rFonts w:ascii="Arial" w:eastAsia="Arial" w:hAnsi="Arial" w:cs="Arial"/>
          <w:sz w:val="24"/>
          <w:szCs w:val="24"/>
        </w:rPr>
        <w:t>ii</w:t>
      </w:r>
      <w:proofErr w:type="spellEnd"/>
      <w:r>
        <w:rPr>
          <w:rStyle w:val="CharStyle9"/>
          <w:rFonts w:ascii="Arial" w:eastAsia="Arial" w:hAnsi="Arial" w:cs="Arial"/>
          <w:sz w:val="24"/>
          <w:szCs w:val="24"/>
        </w:rPr>
        <w:t xml:space="preserve">) k tomu, že více než 50% spojů na některém z měřících bodů konkrétní linky neprojede měřící bod včas, je Dopravce oprávněn vyzvat Objednatele k povolení změny jízdního řádu. Objednatel je povinen do 10 pracovních dnů po obdržení výzvy Dopravce ke změně jízdního řádu dle tohoto odstavce provést místní šetření, jehož účelem bude objektivní stanovení možnosti Dopravce dodržet jízdní řád daného spoje, a to zejména s ohledem na počet cestujících a dobu nutnou k jejich odbavení, jízdních podmínek na trase spoje, dodržování pravidel silničního provozu při zachování bezpečnosti provozu a jiné relevantní skutečnosti. Místní šetření bude zpravidla provedeno účastí Objednatele při jízdě spoje, u kterého dochází ke zpoždění. Do deseti pracovních dnů po provedení místního šetření je Objednatel povinen Dopravci sdělit rozhodnutí, zda vyhovuje výzvě Dopravce na povolení změny jízdního řádu či nikoliv. Dopravce není oprávněn k povolení změny jízdního řádu dle tohoto odstavce, pokud je objektivně možné jízdní řád daného spoje (linky) dodržet za podmínky dodržení platných právních předpisů a maximální povolené rychlosti s ohledem na zachování bezpečnosti jízdy. </w:t>
      </w:r>
    </w:p>
    <w:p w14:paraId="13D724D5" w14:textId="77777777" w:rsidR="00922077" w:rsidRDefault="00922077">
      <w:pPr>
        <w:pStyle w:val="Style2"/>
        <w:tabs>
          <w:tab w:val="left" w:pos="342"/>
        </w:tabs>
        <w:spacing w:before="0" w:after="0" w:line="240" w:lineRule="auto"/>
        <w:ind w:left="20" w:right="20" w:hanging="340"/>
        <w:jc w:val="both"/>
        <w:rPr>
          <w:rStyle w:val="CharStyle9"/>
          <w:rFonts w:ascii="Arial" w:eastAsia="Arial" w:hAnsi="Arial" w:cs="Arial"/>
          <w:sz w:val="24"/>
          <w:szCs w:val="24"/>
        </w:rPr>
      </w:pPr>
    </w:p>
    <w:p w14:paraId="611C78CC" w14:textId="043A5B02" w:rsidR="00922077" w:rsidRPr="00477E8F" w:rsidRDefault="002F5A90" w:rsidP="00CA7399">
      <w:pPr>
        <w:pStyle w:val="Style2"/>
        <w:numPr>
          <w:ilvl w:val="4"/>
          <w:numId w:val="16"/>
        </w:numPr>
        <w:tabs>
          <w:tab w:val="left" w:pos="342"/>
        </w:tabs>
        <w:spacing w:before="0" w:after="0" w:line="240" w:lineRule="auto"/>
        <w:ind w:left="360" w:right="20" w:hanging="340"/>
        <w:jc w:val="both"/>
        <w:rPr>
          <w:rStyle w:val="CharStyle9"/>
          <w:rFonts w:ascii="Arial" w:eastAsia="Arial" w:hAnsi="Arial" w:cs="Arial"/>
          <w:sz w:val="24"/>
          <w:szCs w:val="24"/>
          <w:lang w:val="en-US" w:eastAsia="en-US"/>
        </w:rPr>
      </w:pPr>
      <w:r>
        <w:rPr>
          <w:rStyle w:val="CharStyle9"/>
          <w:rFonts w:ascii="Arial" w:eastAsia="Arial" w:hAnsi="Arial" w:cs="Arial"/>
          <w:sz w:val="24"/>
          <w:szCs w:val="24"/>
        </w:rPr>
        <w:t xml:space="preserve">Ve sdělení Objednatele Dopravci o povolení či nepovolení změny jízdního řádu je Objednatel povinen uvést skutečnosti, proč výzvě Dopravce o povolení změny jízdního řádu vyhověl či nevyhověl. Pokud Objednatel výzvě Dopravce vyhoví, je povinen upravit jízdní doby daného spoje či navazujících nebo předchozích spojů tak, aby bylo objektivně možné včasné projetí měřících bodů ve smyslu čl. 12 této </w:t>
      </w:r>
      <w:r>
        <w:rPr>
          <w:rStyle w:val="CharStyle9"/>
          <w:rFonts w:ascii="Arial" w:eastAsia="Arial" w:hAnsi="Arial" w:cs="Arial"/>
          <w:sz w:val="24"/>
          <w:szCs w:val="24"/>
        </w:rPr>
        <w:lastRenderedPageBreak/>
        <w:t xml:space="preserve">smlouvy. O změně jízdního řádu rozhoduje výhradně Objednatel. Dopravce je povinen uzavřít s Objednatelem v této souvislosti dodatek k této smlouvě stvrzující změnu jízdního řádu, a to postupem pro změny místního a časového vymezení spojů dle čl. 9 odst. 1 této smlouvy. Pro vyloučení jakýchkoliv pochybností se stanoví, že s výjimkou případné změny výše kompenzace hrazené Objednatelem dle čl. 5 této smlouvy nebude mít Dopravce nárok na úhradu zvýšené kompenzace v souvislosti s jakýmikoliv změnami jízdních řádů dle této smlouvy (např. na úhradu dodatečných nákladů na mzdy zaměstnanců apod.). Případná změna nákladů související </w:t>
      </w:r>
      <w:proofErr w:type="gramStart"/>
      <w:r>
        <w:rPr>
          <w:rStyle w:val="CharStyle9"/>
          <w:rFonts w:ascii="Arial" w:eastAsia="Arial" w:hAnsi="Arial" w:cs="Arial"/>
          <w:sz w:val="24"/>
          <w:szCs w:val="24"/>
        </w:rPr>
        <w:t>s  úpravami</w:t>
      </w:r>
      <w:proofErr w:type="gramEnd"/>
      <w:r>
        <w:rPr>
          <w:rStyle w:val="CharStyle9"/>
          <w:rFonts w:ascii="Arial" w:eastAsia="Arial" w:hAnsi="Arial" w:cs="Arial"/>
          <w:sz w:val="24"/>
          <w:szCs w:val="24"/>
        </w:rPr>
        <w:t xml:space="preserve"> uvedenými v předchozí větě je výhradním rizikem Dopravce ve smyslu čl. 16 odst. 10 této smlouvy.</w:t>
      </w:r>
    </w:p>
    <w:p w14:paraId="37E251EA" w14:textId="4DC202B0" w:rsidR="00922077" w:rsidRPr="00477E8F" w:rsidRDefault="002F5A90" w:rsidP="00CA7399">
      <w:pPr>
        <w:pStyle w:val="Style2"/>
        <w:numPr>
          <w:ilvl w:val="4"/>
          <w:numId w:val="16"/>
        </w:numPr>
        <w:tabs>
          <w:tab w:val="left" w:pos="342"/>
        </w:tabs>
        <w:spacing w:before="0" w:after="0" w:line="240" w:lineRule="auto"/>
        <w:ind w:left="360" w:right="20" w:hanging="340"/>
        <w:jc w:val="both"/>
        <w:rPr>
          <w:rStyle w:val="CharStyle9"/>
          <w:rFonts w:ascii="Arial" w:eastAsia="Arial" w:hAnsi="Arial" w:cs="Arial"/>
          <w:sz w:val="24"/>
          <w:szCs w:val="24"/>
          <w:lang w:val="en-US" w:eastAsia="en-US"/>
        </w:rPr>
      </w:pPr>
      <w:r>
        <w:rPr>
          <w:rStyle w:val="CharStyle9"/>
          <w:rFonts w:ascii="Arial" w:eastAsia="Arial" w:hAnsi="Arial" w:cs="Arial"/>
          <w:sz w:val="24"/>
          <w:szCs w:val="24"/>
        </w:rPr>
        <w:t xml:space="preserve">Pokud Objednatel rozhodne o povolení změny jízdního řádu dle předchozího odstavce, nebudou pro účely stanovení kumulativní měsíční přesnosti dle čl. 12 této smlouvy zohledněny ty spoje, ve </w:t>
      </w:r>
      <w:proofErr w:type="gramStart"/>
      <w:r>
        <w:rPr>
          <w:rStyle w:val="CharStyle9"/>
          <w:rFonts w:ascii="Arial" w:eastAsia="Arial" w:hAnsi="Arial" w:cs="Arial"/>
          <w:sz w:val="24"/>
          <w:szCs w:val="24"/>
        </w:rPr>
        <w:t>vztahu</w:t>
      </w:r>
      <w:proofErr w:type="gramEnd"/>
      <w:r>
        <w:rPr>
          <w:rStyle w:val="CharStyle9"/>
          <w:rFonts w:ascii="Arial" w:eastAsia="Arial" w:hAnsi="Arial" w:cs="Arial"/>
          <w:sz w:val="24"/>
          <w:szCs w:val="24"/>
        </w:rPr>
        <w:t xml:space="preserve"> k nimž byla povolena změna jízdního řádu a které byly uskutečněny v době počínající 10. dnem před doručením výzvy Dopravce k povolení změny jízdního řádu na daném spoji Objednateli a končící účinností změny jízdního řádu. </w:t>
      </w:r>
    </w:p>
    <w:p w14:paraId="7E8DA8F7" w14:textId="26EE0529" w:rsidR="00922077" w:rsidRPr="00477E8F" w:rsidRDefault="002F5A90" w:rsidP="00CA7399">
      <w:pPr>
        <w:pStyle w:val="Style2"/>
        <w:numPr>
          <w:ilvl w:val="4"/>
          <w:numId w:val="16"/>
        </w:numPr>
        <w:tabs>
          <w:tab w:val="left" w:pos="342"/>
        </w:tabs>
        <w:spacing w:before="0" w:after="0" w:line="240" w:lineRule="auto"/>
        <w:ind w:left="360" w:right="20" w:hanging="340"/>
        <w:jc w:val="both"/>
        <w:rPr>
          <w:rStyle w:val="CharStyle9"/>
          <w:rFonts w:ascii="Arial" w:eastAsia="Arial" w:hAnsi="Arial" w:cs="Arial"/>
          <w:sz w:val="24"/>
          <w:szCs w:val="24"/>
          <w:lang w:val="en-US" w:eastAsia="en-US"/>
        </w:rPr>
      </w:pPr>
      <w:r>
        <w:rPr>
          <w:rStyle w:val="CharStyle9"/>
          <w:rFonts w:ascii="Arial" w:eastAsia="Arial" w:hAnsi="Arial" w:cs="Arial"/>
          <w:sz w:val="24"/>
          <w:szCs w:val="24"/>
        </w:rPr>
        <w:t xml:space="preserve">Pokud Objednatel poruší svoji povinnost provést místní šetření do 10 pracovních dnů od doručení výzvy k povolení změny jízdního řádu nebo rozhodnout do deseti pracovních dnů o povolení či nepovolení změny jízdního řádu, nebudou pro účely stanovení kumulativní měsíční přesnosti dle čl. 12 této smlouvy zohledněny ty spoje, ve vztahu k nimž byla porušena jedna nebo obě shora uvedené povinnosti, a to od porušení shora uvedené povinnosti Objednatele provést místní šetření, resp. rozhodnout o povolení či nepovolení změny jízdního řádu, do splnění této povinnosti Objednatelem. </w:t>
      </w:r>
    </w:p>
    <w:p w14:paraId="1B98080A" w14:textId="77777777" w:rsidR="00922077" w:rsidRDefault="002F5A90">
      <w:pPr>
        <w:pStyle w:val="Style2"/>
        <w:numPr>
          <w:ilvl w:val="4"/>
          <w:numId w:val="16"/>
        </w:numPr>
        <w:spacing w:before="0" w:after="0" w:line="240" w:lineRule="auto"/>
        <w:ind w:left="426" w:right="20" w:hanging="340"/>
        <w:jc w:val="both"/>
        <w:rPr>
          <w:rStyle w:val="CharStyle9"/>
          <w:rFonts w:ascii="Arial" w:eastAsia="Arial" w:hAnsi="Arial" w:cs="Arial"/>
          <w:sz w:val="24"/>
          <w:szCs w:val="24"/>
        </w:rPr>
      </w:pPr>
      <w:r>
        <w:rPr>
          <w:rStyle w:val="CharStyle9"/>
          <w:rFonts w:ascii="Arial" w:eastAsia="Arial" w:hAnsi="Arial" w:cs="Arial"/>
          <w:sz w:val="24"/>
          <w:szCs w:val="24"/>
        </w:rPr>
        <w:t xml:space="preserve">Zjistí-li Objednatel opakovaně (tj. alespoň v 5 případech za měsíc na daném spoji, anebo různých spojích se shodnou jízdní dobou v rámci téže linky) místním šetřením, nebo z Databáze plnění jízdního řádu, anebo na základě upozornění Dopravce, že jsou v nějakém úseku některé linky jízdní doby nepřiměřeně dlouhé (dochází opakovaně k bezdůvodně pomalé jízdě vozidel, k dojíždění do zastávek s náskokem, nepřiměřeně dlouhým pobytům na zastávkách z důvodu čekání na pravidelný čas odjezdu apod.), tj. dochází k „nadjetí“, oznámí Objednatel Dopravci zkrácení jízdních dob. Zkrácení jízdních dob proběhne o polovinu (½) nejvyšší hodnoty zjištěného nadjetí v úseku mezi dvěma příslušnými měřícími body, a to k nejbližší zákonné změně jízdního řádu. Objednatel zkrátí buď jízdní doby jednotlivých spojů na lince, u kterých dochází k nadjetí, anebo jedná-li se o spoje se shodnou jízdní dobou v rámci téže linky, dojde ke zkrácení jízdních dob u všech takových spojů na lince. </w:t>
      </w:r>
    </w:p>
    <w:p w14:paraId="6EC6682A"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ČLÁNEK 12</w:t>
      </w:r>
    </w:p>
    <w:p w14:paraId="4C9701C7"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DODRŽOVÁNÍ JÍZDNÍHO ŘÁDU</w:t>
      </w:r>
    </w:p>
    <w:p w14:paraId="582C0622" w14:textId="77777777" w:rsidR="00922077" w:rsidRDefault="00922077">
      <w:pPr>
        <w:keepNext/>
        <w:jc w:val="center"/>
        <w:rPr>
          <w:rFonts w:ascii="Arial" w:eastAsia="Arial" w:hAnsi="Arial" w:cs="Arial"/>
          <w:b/>
          <w:sz w:val="24"/>
          <w:szCs w:val="24"/>
          <w:u w:val="single"/>
          <w:lang w:val="cs-CZ"/>
        </w:rPr>
      </w:pPr>
    </w:p>
    <w:p w14:paraId="2BF43433" w14:textId="77777777" w:rsidR="00922077" w:rsidRDefault="002F5A90">
      <w:pPr>
        <w:widowControl/>
        <w:numPr>
          <w:ilvl w:val="0"/>
          <w:numId w:val="19"/>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Dopravce je povinen dodržovat stanovené normy pravidelnosti a plynulosti jím poskytovaných služeb, jež vyplývají z časového a místního vymezení jednotlivých spojů dle přílohy č. 1 této smlouvy. Dopravce je povinen využívat řádný výkon vozidel a maximální povolené rychlosti tak, aby při plnění této smlouvy nedocházelo k neopodstatněným zpožděním vozidel a aby byly v maximální možné míře dodržovány jízdní řády. </w:t>
      </w:r>
    </w:p>
    <w:p w14:paraId="528346F1" w14:textId="77777777" w:rsidR="00922077" w:rsidRDefault="002F5A90">
      <w:pPr>
        <w:widowControl/>
        <w:numPr>
          <w:ilvl w:val="0"/>
          <w:numId w:val="19"/>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Ze žádné zastávky na trase spoje nesmí příslušný autobus vyjet před dobou stanovenou v jízdním řádu.</w:t>
      </w:r>
    </w:p>
    <w:p w14:paraId="11457128" w14:textId="77777777" w:rsidR="00922077" w:rsidRDefault="002F5A90">
      <w:pPr>
        <w:widowControl/>
        <w:numPr>
          <w:ilvl w:val="0"/>
          <w:numId w:val="19"/>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Objednatel definuje na každém spoji jeden nebo více měřících bodů, které jsou definovány touto smlouvou. Měřící bod vždy odpovídá zastávce, na které daný spoj zastavuje. Objednatel je oprávněn kdykoliv za trvání této smlouvy změnit polohu měřících bodů či jejich počet na jednotlivém spoji, přičemž takovou změnu Dopravci písemně oznámí alespoň 30 dnů před plánovanou změnou. </w:t>
      </w:r>
    </w:p>
    <w:p w14:paraId="3012CAB2" w14:textId="77777777" w:rsidR="00922077" w:rsidRDefault="002F5A90">
      <w:pPr>
        <w:widowControl/>
        <w:numPr>
          <w:ilvl w:val="0"/>
          <w:numId w:val="19"/>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lastRenderedPageBreak/>
        <w:t>Dopravce je povinen ve vztahu ke každému spoji a každému měřícímu bodu měřit a zaznamenávat, zda příslušný spoj projel příslušný měřící bod včas. Včasným projetím měřícího bodu se rozumí takový odjezd z dané zastávky odpovídající měřícímu bodu, který nastane v rozmezí od 0:00 (</w:t>
      </w:r>
      <w:proofErr w:type="spellStart"/>
      <w:r>
        <w:rPr>
          <w:rFonts w:ascii="Arial" w:eastAsia="Arial" w:hAnsi="Arial" w:cs="Arial"/>
          <w:sz w:val="24"/>
          <w:szCs w:val="24"/>
          <w:lang w:val="cs-CZ"/>
        </w:rPr>
        <w:t>min:sec</w:t>
      </w:r>
      <w:proofErr w:type="spellEnd"/>
      <w:r>
        <w:rPr>
          <w:rFonts w:ascii="Arial" w:eastAsia="Arial" w:hAnsi="Arial" w:cs="Arial"/>
          <w:sz w:val="24"/>
          <w:szCs w:val="24"/>
          <w:lang w:val="cs-CZ"/>
        </w:rPr>
        <w:t>) do 3:59 (</w:t>
      </w:r>
      <w:proofErr w:type="spellStart"/>
      <w:r>
        <w:rPr>
          <w:rFonts w:ascii="Arial" w:eastAsia="Arial" w:hAnsi="Arial" w:cs="Arial"/>
          <w:sz w:val="24"/>
          <w:szCs w:val="24"/>
          <w:lang w:val="cs-CZ"/>
        </w:rPr>
        <w:t>min:sec</w:t>
      </w:r>
      <w:proofErr w:type="spellEnd"/>
      <w:r>
        <w:rPr>
          <w:rFonts w:ascii="Arial" w:eastAsia="Arial" w:hAnsi="Arial" w:cs="Arial"/>
          <w:sz w:val="24"/>
          <w:szCs w:val="24"/>
          <w:lang w:val="cs-CZ"/>
        </w:rPr>
        <w:t xml:space="preserve">) od plánovaného času odjezdu daného spoje z dané zastávky uvedeného v jízdním řádu. </w:t>
      </w:r>
    </w:p>
    <w:p w14:paraId="5BF6ED39" w14:textId="77777777" w:rsidR="00922077" w:rsidRPr="004027DA" w:rsidRDefault="002F5A90">
      <w:pPr>
        <w:widowControl/>
        <w:numPr>
          <w:ilvl w:val="0"/>
          <w:numId w:val="19"/>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Dopravce je povinen umožnit Objednateli v reálném čase kontrolu, zda příslušné spoje projíždí měřícími body včas. Dopravce je současně povinen vést databázi, v níž bude zaznamenáno, zda jednotlivé spoje projely jednotlivými měřícími body včas (v databázi bude uvedeno ANO/NE). Tato databáze musí umožňovat řazení záznamů podle času, podle měřícího bodu, podle spoje a podle linky. Tato databáze rovněž musí umožňovat vytvoření souhrnných údajů o poměru včasného projetí spojů měřícími body za stanovené časové období (výběr podle dnů, týdnů a měsíců), za stanovenou linku a za stanovený spoj k celkovému </w:t>
      </w:r>
      <w:r w:rsidRPr="004027DA">
        <w:rPr>
          <w:rFonts w:ascii="Arial" w:eastAsia="Arial" w:hAnsi="Arial" w:cs="Arial"/>
          <w:sz w:val="24"/>
          <w:szCs w:val="24"/>
          <w:lang w:val="cs-CZ"/>
        </w:rPr>
        <w:t>počtu projetí jednotlivých spojů jednotlivými měřícími body.</w:t>
      </w:r>
    </w:p>
    <w:p w14:paraId="2AF78664" w14:textId="77777777" w:rsidR="00922077" w:rsidRPr="004027DA" w:rsidRDefault="002F5A90">
      <w:pPr>
        <w:widowControl/>
        <w:numPr>
          <w:ilvl w:val="0"/>
          <w:numId w:val="19"/>
        </w:numPr>
        <w:tabs>
          <w:tab w:val="num" w:pos="567"/>
        </w:tabs>
        <w:autoSpaceDE/>
        <w:autoSpaceDN/>
        <w:adjustRightInd/>
        <w:spacing w:after="120"/>
        <w:jc w:val="both"/>
        <w:rPr>
          <w:rFonts w:ascii="Arial" w:eastAsia="Arial" w:hAnsi="Arial" w:cs="Arial"/>
          <w:sz w:val="24"/>
          <w:szCs w:val="24"/>
          <w:lang w:val="cs-CZ"/>
        </w:rPr>
      </w:pPr>
      <w:r w:rsidRPr="004027DA">
        <w:rPr>
          <w:rFonts w:ascii="Arial" w:eastAsia="Arial" w:hAnsi="Arial" w:cs="Arial"/>
          <w:sz w:val="24"/>
          <w:szCs w:val="24"/>
          <w:lang w:val="cs-CZ"/>
        </w:rPr>
        <w:t>Dopravce je povinen provozovat služby d</w:t>
      </w:r>
      <w:r w:rsidRPr="00893EF0">
        <w:rPr>
          <w:rFonts w:ascii="Arial" w:eastAsia="Arial" w:hAnsi="Arial" w:cs="Arial"/>
          <w:sz w:val="24"/>
          <w:szCs w:val="24"/>
          <w:lang w:val="cs-CZ"/>
        </w:rPr>
        <w:t xml:space="preserve">le této smlouvy tak, aby kumulativní měsíční přesnost na všech měřících bodech všech spojů na každé lince dosahovala hodnoty alespoň </w:t>
      </w:r>
      <w:proofErr w:type="gramStart"/>
      <w:r w:rsidRPr="00893EF0">
        <w:rPr>
          <w:rFonts w:ascii="Arial" w:eastAsia="Arial" w:hAnsi="Arial" w:cs="Arial"/>
          <w:sz w:val="24"/>
          <w:szCs w:val="24"/>
          <w:lang w:val="cs-CZ"/>
        </w:rPr>
        <w:t>95%</w:t>
      </w:r>
      <w:proofErr w:type="gramEnd"/>
      <w:r w:rsidRPr="00893EF0">
        <w:rPr>
          <w:rFonts w:ascii="Arial" w:eastAsia="Arial" w:hAnsi="Arial" w:cs="Arial"/>
          <w:sz w:val="24"/>
          <w:szCs w:val="24"/>
          <w:lang w:val="cs-CZ"/>
        </w:rPr>
        <w:t>.</w:t>
      </w:r>
    </w:p>
    <w:p w14:paraId="74EB6645" w14:textId="77777777" w:rsidR="00922077" w:rsidRDefault="002F5A90">
      <w:pPr>
        <w:widowControl/>
        <w:numPr>
          <w:ilvl w:val="0"/>
          <w:numId w:val="19"/>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Objednatel je oprávněn Dopravci jednostranně stanovit, ve kterých zastávkách je Dopravce povinen čekat na přípojné spoje, a to ať již na přípojné spoje Dopravce dle této smlouvy, nebo na přípojné spoje jiných dopravců.  V této souvislosti vypracuje Objednatel dokument „</w:t>
      </w:r>
      <w:r>
        <w:rPr>
          <w:rFonts w:ascii="Arial" w:eastAsia="Arial" w:hAnsi="Arial" w:cs="Arial"/>
          <w:b/>
          <w:bCs/>
          <w:sz w:val="24"/>
          <w:szCs w:val="24"/>
          <w:lang w:val="cs-CZ"/>
        </w:rPr>
        <w:t>Čekací doby</w:t>
      </w:r>
      <w:r>
        <w:rPr>
          <w:rFonts w:ascii="Arial" w:eastAsia="Arial" w:hAnsi="Arial" w:cs="Arial"/>
          <w:sz w:val="24"/>
          <w:szCs w:val="24"/>
          <w:lang w:val="cs-CZ"/>
        </w:rPr>
        <w:t>“, který čekání Dopravce na přípojné spoje upraví v podrobnostech. Poté, co mu bude Objednatelem dokument „Čekací doby“ předložen, je Dopravce povinen nejpozději od nejbližší změny jízdního řádu (ne však dříve než 10 pracovních dnů po předložení tohoto dokumentu Objednatelem) takové čekání na přípojné spoje realizovat v souladu s požadavky Objednatele specifikovanými v předloženém dokumentu „Čekací doby“, tj. odjezd ze zastávky čekání na přípoj provést odchylně od pravidelného jízdního řádu, a to v zájmu uspokojení přepravních potřeb potenciálně přestupujících cestujících. V takovém případě se čekající spoje nezahrnou do příslušných výkazů zpožděných spojů, bude-li čekání a tomu odpovídající zpoždění oproti pravidelnému jízdnímu řádu odpovídat parametrům uvedeným v příslušném dokumentu „</w:t>
      </w:r>
      <w:r>
        <w:rPr>
          <w:rFonts w:ascii="Arial" w:eastAsia="Arial" w:hAnsi="Arial" w:cs="Arial"/>
          <w:bCs/>
          <w:sz w:val="24"/>
          <w:szCs w:val="24"/>
          <w:lang w:val="cs-CZ"/>
        </w:rPr>
        <w:t>Čekací doby</w:t>
      </w:r>
      <w:r>
        <w:rPr>
          <w:rFonts w:ascii="Arial" w:eastAsia="Arial" w:hAnsi="Arial" w:cs="Arial"/>
          <w:sz w:val="24"/>
          <w:szCs w:val="24"/>
          <w:lang w:val="cs-CZ"/>
        </w:rPr>
        <w:t>“.</w:t>
      </w:r>
    </w:p>
    <w:p w14:paraId="05BF4AE6" w14:textId="77777777" w:rsidR="00922077" w:rsidRDefault="00922077">
      <w:pPr>
        <w:widowControl/>
        <w:tabs>
          <w:tab w:val="num" w:pos="567"/>
        </w:tabs>
        <w:autoSpaceDE/>
        <w:autoSpaceDN/>
        <w:adjustRightInd/>
        <w:spacing w:after="120"/>
        <w:jc w:val="both"/>
        <w:rPr>
          <w:rFonts w:ascii="Arial" w:eastAsia="Arial" w:hAnsi="Arial" w:cs="Arial"/>
          <w:sz w:val="24"/>
          <w:szCs w:val="24"/>
          <w:lang w:val="cs-CZ"/>
        </w:rPr>
      </w:pPr>
    </w:p>
    <w:p w14:paraId="16A90757"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ČLÁNEK13</w:t>
      </w:r>
    </w:p>
    <w:p w14:paraId="6D8B4768" w14:textId="77777777" w:rsidR="00922077" w:rsidRDefault="002F5A90">
      <w:pPr>
        <w:keepNext/>
        <w:jc w:val="center"/>
        <w:rPr>
          <w:rFonts w:ascii="Arial" w:eastAsia="Arial" w:hAnsi="Arial" w:cs="Arial"/>
          <w:b/>
          <w:sz w:val="24"/>
          <w:szCs w:val="24"/>
          <w:u w:val="single"/>
          <w:lang w:val="cs-CZ"/>
        </w:rPr>
      </w:pPr>
      <w:r>
        <w:rPr>
          <w:rFonts w:ascii="Arial" w:eastAsia="Arial" w:hAnsi="Arial" w:cs="Arial"/>
          <w:b/>
          <w:sz w:val="24"/>
          <w:szCs w:val="24"/>
          <w:u w:val="single"/>
          <w:lang w:val="cs-CZ"/>
        </w:rPr>
        <w:t>ZÁNIK SMLOUVY</w:t>
      </w:r>
    </w:p>
    <w:p w14:paraId="133F4078" w14:textId="77777777" w:rsidR="00922077" w:rsidRDefault="00922077">
      <w:pPr>
        <w:rPr>
          <w:rFonts w:ascii="Arial" w:eastAsia="Arial" w:hAnsi="Arial" w:cs="Arial"/>
          <w:sz w:val="24"/>
          <w:szCs w:val="24"/>
          <w:lang w:val="cs-CZ"/>
        </w:rPr>
      </w:pPr>
    </w:p>
    <w:p w14:paraId="7C98ED6B" w14:textId="77777777" w:rsidR="00922077" w:rsidRDefault="002F5A90">
      <w:pPr>
        <w:widowControl/>
        <w:numPr>
          <w:ilvl w:val="0"/>
          <w:numId w:val="41"/>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Tato smlouva zaniká uplynutím doby, na niž byla sjednána (viz čl. 16 odst. 2 této smlouvy).</w:t>
      </w:r>
    </w:p>
    <w:p w14:paraId="11D91A0F" w14:textId="77777777" w:rsidR="00922077" w:rsidRDefault="002F5A90">
      <w:pPr>
        <w:widowControl/>
        <w:numPr>
          <w:ilvl w:val="0"/>
          <w:numId w:val="41"/>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Tato smlouva dále zaniká písemnou dohodou Smluvních stran.</w:t>
      </w:r>
    </w:p>
    <w:p w14:paraId="50C97269" w14:textId="1448CCF7" w:rsidR="00922077" w:rsidRDefault="002F5A90">
      <w:pPr>
        <w:widowControl/>
        <w:numPr>
          <w:ilvl w:val="0"/>
          <w:numId w:val="41"/>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Dopravce má právo odstoupit od smlouvy, (a) pokud se Objednatel ocitne v</w:t>
      </w:r>
      <w:r w:rsidR="004027DA">
        <w:rPr>
          <w:rFonts w:ascii="Arial" w:eastAsia="Arial" w:hAnsi="Arial" w:cs="Arial"/>
          <w:sz w:val="24"/>
          <w:szCs w:val="24"/>
          <w:lang w:val="cs-CZ"/>
        </w:rPr>
        <w:t> </w:t>
      </w:r>
      <w:r>
        <w:rPr>
          <w:rFonts w:ascii="Arial" w:eastAsia="Arial" w:hAnsi="Arial" w:cs="Arial"/>
          <w:sz w:val="24"/>
          <w:szCs w:val="24"/>
          <w:lang w:val="cs-CZ"/>
        </w:rPr>
        <w:t xml:space="preserve">prodlení s placením měsíčních plateb či ročního vyúčtování kompenzace přesahujícím 45 kalendářních dní, nebo (b) trvají-li na straně Objednatele nepřetržitě </w:t>
      </w:r>
      <w:r>
        <w:rPr>
          <w:rFonts w:ascii="Arial" w:eastAsia="Arial" w:hAnsi="Arial" w:cs="Arial"/>
          <w:sz w:val="24"/>
          <w:szCs w:val="24"/>
          <w:shd w:val="clear" w:color="auto" w:fill="FFFFFF"/>
          <w:lang w:val="cs-CZ"/>
        </w:rPr>
        <w:t xml:space="preserve">mimořádné nepředvídatelné a nepřekonatelné překážky </w:t>
      </w:r>
      <w:r>
        <w:rPr>
          <w:rFonts w:ascii="Arial" w:eastAsia="Arial" w:hAnsi="Arial" w:cs="Arial"/>
          <w:sz w:val="24"/>
          <w:szCs w:val="24"/>
          <w:lang w:val="cs-CZ"/>
        </w:rPr>
        <w:t xml:space="preserve">déle než 90kalendářních dní. </w:t>
      </w:r>
      <w:r>
        <w:rPr>
          <w:rFonts w:ascii="Arial" w:eastAsia="Arial" w:hAnsi="Arial" w:cs="Arial"/>
          <w:sz w:val="24"/>
          <w:szCs w:val="24"/>
          <w:shd w:val="clear" w:color="auto" w:fill="FFFFFF"/>
          <w:lang w:val="cs-CZ"/>
        </w:rPr>
        <w:t>Pro vyloučení jakýchkoliv pochybností Smluvní strany sjednávají, že Dopravce není oprávněn od této smlouvy odstoupit, vypovědět ji ani jiným způsobem ukončit její platnost jinak, než některým ze způsobů stanovených touto smlouvou (s výjimkou případů, kdy to umožňují kogentní ustanovení platných právních předpisů).</w:t>
      </w:r>
    </w:p>
    <w:p w14:paraId="5B37127D" w14:textId="77777777" w:rsidR="00922077" w:rsidRDefault="002F5A90">
      <w:pPr>
        <w:widowControl/>
        <w:numPr>
          <w:ilvl w:val="0"/>
          <w:numId w:val="41"/>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lastRenderedPageBreak/>
        <w:t>Objednatel je oprávněn od této smlouvy odstoupit, pokud se Dopravce dopustí podstatného porušení svých povinností. Za podstatné porušení povinností Dopravce se zejména považuje, pokud Dopravce:</w:t>
      </w:r>
    </w:p>
    <w:p w14:paraId="6ACD3846" w14:textId="77777777" w:rsidR="00922077" w:rsidRDefault="002F5A90">
      <w:pPr>
        <w:widowControl/>
        <w:numPr>
          <w:ilvl w:val="0"/>
          <w:numId w:val="13"/>
        </w:numPr>
        <w:tabs>
          <w:tab w:val="left" w:pos="6300"/>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z jakéhokoli důvodu pozbyl podnikatelské oprávnění popsané v čl. 8 odst. 7 této smlouvy, </w:t>
      </w:r>
    </w:p>
    <w:p w14:paraId="5DF4C0BA" w14:textId="77777777" w:rsidR="00922077" w:rsidRDefault="002F5A90">
      <w:pPr>
        <w:widowControl/>
        <w:numPr>
          <w:ilvl w:val="0"/>
          <w:numId w:val="13"/>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byl postižen odnětím licence z důvodů dle § 15 písm. a), b) nebo c) zákona o silniční dopravě, </w:t>
      </w:r>
    </w:p>
    <w:p w14:paraId="11927D9C" w14:textId="77777777" w:rsidR="00922077" w:rsidRDefault="002F5A90">
      <w:pPr>
        <w:widowControl/>
        <w:numPr>
          <w:ilvl w:val="0"/>
          <w:numId w:val="13"/>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neoprávněně ve kterémkoliv dni Doby plnění přerušil, omezil či ke stanovenému termínu nezahájil provoz nejméně 1spoje, který byl podle této smlouvy povinen provozovat, nebo ve kterémkoliv týdnu Doby plnění přerušil, omezil či ke stanovenému termínu nezahájil provoz nejméně 1spoje, který byl podle této smlouvy povinen provozovat,</w:t>
      </w:r>
    </w:p>
    <w:p w14:paraId="3BE97B93" w14:textId="77777777" w:rsidR="00922077" w:rsidRDefault="002F5A90">
      <w:pPr>
        <w:widowControl/>
        <w:numPr>
          <w:ilvl w:val="0"/>
          <w:numId w:val="13"/>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porušil kteroukoli ze svých povinností dle čl. 3 odst. 1 až 4 a odst. 6 a čl. 8 odst. 6 a 7 této smlouvy, </w:t>
      </w:r>
    </w:p>
    <w:p w14:paraId="07368F32" w14:textId="77777777" w:rsidR="00922077" w:rsidRDefault="002F5A90">
      <w:pPr>
        <w:widowControl/>
        <w:numPr>
          <w:ilvl w:val="0"/>
          <w:numId w:val="13"/>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porušil kteroukoli ze svých povinností dle čl. 8 odst. 11 této smlouvy a příslušné porušení i přes výzvu Objednatele ve lhůtě 15 dnů neodstranil,  </w:t>
      </w:r>
    </w:p>
    <w:p w14:paraId="53202E01" w14:textId="77777777" w:rsidR="00922077" w:rsidRDefault="002F5A90">
      <w:pPr>
        <w:widowControl/>
        <w:numPr>
          <w:ilvl w:val="0"/>
          <w:numId w:val="13"/>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porušil svou povinnost předložit nebo akceptovat dodatek k této smlouvě ve lhůtě stanovené podle čl. 9 odst. 1 této smlouvy a příslušné porušení i přes výzvu Objednatele ve lhůtě 15 dnů neodstranil, </w:t>
      </w:r>
    </w:p>
    <w:p w14:paraId="1491C916" w14:textId="77777777" w:rsidR="00922077" w:rsidRDefault="002F5A90">
      <w:pPr>
        <w:widowControl/>
        <w:numPr>
          <w:ilvl w:val="0"/>
          <w:numId w:val="13"/>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se dopustil jakéhokoliv jiného porušení této smlouvy, o kterém již při uzavření této smlouvy věděl nebo musel vědět, že by Objednatel smlouvu neuzavřel, pokud by takové porušení předvídal;</w:t>
      </w:r>
    </w:p>
    <w:p w14:paraId="37DC19F9" w14:textId="77777777" w:rsidR="00922077" w:rsidRDefault="002F5A90">
      <w:pPr>
        <w:widowControl/>
        <w:numPr>
          <w:ilvl w:val="0"/>
          <w:numId w:val="13"/>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Objednateli oznámí, že nedodrží některou ze svých povinností opravňujících Objednatele k odstoupení od smlouvy dle předchozích ustanovení tohoto odstavce, nebo jedná takovým způsobem, ze kterého nepochybně vyplývá, že se dopustí kteréhokoliv z porušení dle předchozích ustanovení tohoto odstavce a na výzvu Objednatele nedá přiměřenou jistotu, že příslušnou povinnost dle této smlouvy splní. </w:t>
      </w:r>
    </w:p>
    <w:p w14:paraId="11DD3C27" w14:textId="47EBD5C1" w:rsidR="00922077" w:rsidRDefault="002F5A90">
      <w:pPr>
        <w:widowControl/>
        <w:numPr>
          <w:ilvl w:val="0"/>
          <w:numId w:val="41"/>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Objednatel je oprávněn od této smlouvy odstoupit, pokud bude v době trvání této smlouvy Dopravce, kterýkoliv člen statutárního či jiného orgánu Dopravce, nebo jeho vedoucí zaměstnanec pravomocným odsuzujícím rozsudkem shledán vinným ze spáchání trestného činu souvisejícího s plněním této smlouvy nebo s</w:t>
      </w:r>
      <w:r w:rsidR="004027DA">
        <w:rPr>
          <w:rFonts w:ascii="Arial" w:eastAsia="Arial" w:hAnsi="Arial" w:cs="Arial"/>
          <w:sz w:val="24"/>
          <w:szCs w:val="24"/>
          <w:lang w:val="cs-CZ"/>
        </w:rPr>
        <w:t> </w:t>
      </w:r>
      <w:r>
        <w:rPr>
          <w:rFonts w:ascii="Arial" w:eastAsia="Arial" w:hAnsi="Arial" w:cs="Arial"/>
          <w:sz w:val="24"/>
          <w:szCs w:val="24"/>
          <w:lang w:val="cs-CZ"/>
        </w:rPr>
        <w:t>předmětem podnikání Dopravce, či trestného činu s</w:t>
      </w:r>
      <w:r>
        <w:rPr>
          <w:rFonts w:ascii="Arial" w:eastAsia="Arial" w:hAnsi="Arial" w:cs="Arial"/>
          <w:color w:val="000000"/>
          <w:sz w:val="24"/>
          <w:szCs w:val="24"/>
          <w:lang w:val="cs-CZ"/>
        </w:rPr>
        <w:t>páchaného ve prospěch organizované zločinecké skupiny, trestného činu účasti na organizované zločinecké skupině, legalizace výnosů z trestné činnosti, podílnictví, přijetí úplatku, podplacení, nepřímého úplatkářství, podvodu nebo úvěrového podvodu, včetně případů, kdy jde o přípravu, pokus nebo účastenství na takovém trestném činu.</w:t>
      </w:r>
    </w:p>
    <w:p w14:paraId="6F595DB6" w14:textId="77777777" w:rsidR="00922077" w:rsidRDefault="002F5A90">
      <w:pPr>
        <w:widowControl/>
        <w:numPr>
          <w:ilvl w:val="0"/>
          <w:numId w:val="41"/>
        </w:numPr>
        <w:tabs>
          <w:tab w:val="num" w:pos="567"/>
        </w:tabs>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Objednatel je dále oprávněn od této smlouvy odstoupit:</w:t>
      </w:r>
    </w:p>
    <w:p w14:paraId="526CFC23" w14:textId="77777777" w:rsidR="00922077" w:rsidRDefault="002F5A90">
      <w:pPr>
        <w:widowControl/>
        <w:numPr>
          <w:ilvl w:val="0"/>
          <w:numId w:val="32"/>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pokud se Dopravce dopustí opakovaného či trvajícího porušení jakýchkoliv jiných svých povinnosti dle této smlouvy, a příslušné porušení i přes výzvu Objednatele v jím stanovené přiměřené lhůtě neodstraní, či v průběhu jednoho roku znovu zopakuje;</w:t>
      </w:r>
    </w:p>
    <w:p w14:paraId="3A11AFA5" w14:textId="3D742587" w:rsidR="00922077" w:rsidRDefault="002F5A90">
      <w:pPr>
        <w:widowControl/>
        <w:numPr>
          <w:ilvl w:val="0"/>
          <w:numId w:val="32"/>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pokud na straně Dopravce nepřetržitě trvají </w:t>
      </w:r>
      <w:r>
        <w:rPr>
          <w:rFonts w:ascii="Arial" w:eastAsia="Arial" w:hAnsi="Arial" w:cs="Arial"/>
          <w:sz w:val="24"/>
          <w:szCs w:val="24"/>
          <w:shd w:val="clear" w:color="auto" w:fill="FFFFFF"/>
          <w:lang w:val="cs-CZ"/>
        </w:rPr>
        <w:t>mimořádné nepředvídatelné a</w:t>
      </w:r>
      <w:r w:rsidR="004027DA">
        <w:rPr>
          <w:rFonts w:ascii="Arial" w:eastAsia="Arial" w:hAnsi="Arial" w:cs="Arial"/>
          <w:sz w:val="24"/>
          <w:szCs w:val="24"/>
          <w:shd w:val="clear" w:color="auto" w:fill="FFFFFF"/>
          <w:lang w:val="cs-CZ"/>
        </w:rPr>
        <w:t> </w:t>
      </w:r>
      <w:r>
        <w:rPr>
          <w:rFonts w:ascii="Arial" w:eastAsia="Arial" w:hAnsi="Arial" w:cs="Arial"/>
          <w:sz w:val="24"/>
          <w:szCs w:val="24"/>
          <w:shd w:val="clear" w:color="auto" w:fill="FFFFFF"/>
          <w:lang w:val="cs-CZ"/>
        </w:rPr>
        <w:t xml:space="preserve">nepřekonatelné překážky </w:t>
      </w:r>
      <w:r>
        <w:rPr>
          <w:rFonts w:ascii="Arial" w:eastAsia="Arial" w:hAnsi="Arial" w:cs="Arial"/>
          <w:sz w:val="24"/>
          <w:szCs w:val="24"/>
          <w:lang w:val="cs-CZ"/>
        </w:rPr>
        <w:t>déle než 90 dní;</w:t>
      </w:r>
    </w:p>
    <w:p w14:paraId="538C1A1E" w14:textId="63EABA31" w:rsidR="00922077" w:rsidRDefault="002F5A90">
      <w:pPr>
        <w:widowControl/>
        <w:numPr>
          <w:ilvl w:val="0"/>
          <w:numId w:val="32"/>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shd w:val="clear" w:color="auto" w:fill="FFFFFF"/>
          <w:lang w:val="cs-CZ"/>
        </w:rPr>
        <w:t>v jiných případech stanovených platnými</w:t>
      </w:r>
      <w:r w:rsidR="004027DA">
        <w:rPr>
          <w:rFonts w:ascii="Arial" w:eastAsia="Arial" w:hAnsi="Arial" w:cs="Arial"/>
          <w:sz w:val="24"/>
          <w:szCs w:val="24"/>
          <w:shd w:val="clear" w:color="auto" w:fill="FFFFFF"/>
          <w:lang w:val="cs-CZ"/>
        </w:rPr>
        <w:t xml:space="preserve"> a účinnými</w:t>
      </w:r>
      <w:r>
        <w:rPr>
          <w:rFonts w:ascii="Arial" w:eastAsia="Arial" w:hAnsi="Arial" w:cs="Arial"/>
          <w:sz w:val="24"/>
          <w:szCs w:val="24"/>
          <w:shd w:val="clear" w:color="auto" w:fill="FFFFFF"/>
          <w:lang w:val="cs-CZ"/>
        </w:rPr>
        <w:t xml:space="preserve"> právními předpisy.</w:t>
      </w:r>
    </w:p>
    <w:p w14:paraId="40D2CE2F" w14:textId="77777777" w:rsidR="00922077" w:rsidRDefault="002F5A90">
      <w:pPr>
        <w:widowControl/>
        <w:numPr>
          <w:ilvl w:val="0"/>
          <w:numId w:val="41"/>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Pokud se v důsledku přijetí jakéhokoliv nového zákona nebo jiného obecně závazného předpisu platného v České republice (včetně předpisů Evropské unie) nebo jejich změn následně po uzavření této smlouvy ukáže plnění jakéhokoliv </w:t>
      </w:r>
      <w:r>
        <w:rPr>
          <w:rFonts w:ascii="Arial" w:eastAsia="Arial" w:hAnsi="Arial" w:cs="Arial"/>
          <w:sz w:val="24"/>
          <w:szCs w:val="24"/>
          <w:lang w:val="cs-CZ"/>
        </w:rPr>
        <w:lastRenderedPageBreak/>
        <w:t xml:space="preserve">podstatného ujednání této smlouvy jako nedovolené, zavazují se Smluvní strany postupem dle čl. 16 odst. 14 této smlouvy v dobré víře jednat o uzavření dodatku, který by tuto smlouvu upravil přiměřeně novým okolnostem. Za podstatné ujednání se bude pro tyto účely považovat jakékoliv ujednání, o kterém lze odůvodněně očekávat, že by při jeho absenci nebo závažné změně nemohla mít příslušná Smluvní strana zájem na uzavření této smlouvy. </w:t>
      </w:r>
    </w:p>
    <w:p w14:paraId="723CC061" w14:textId="77777777" w:rsidR="00922077" w:rsidRDefault="002F5A90">
      <w:pPr>
        <w:widowControl/>
        <w:numPr>
          <w:ilvl w:val="0"/>
          <w:numId w:val="41"/>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Pokud by Objednatel v důsledku přijetí jakéhokoliv nového zákona nebo jiného obecně závazného předpisu platného v České republice (včetně předpisů Evropské unie) nebo jejich změn nebo v důsledku podstatné změny interpretace současných právních předpisů (a) se stal povinným zajišťovat dopravní obslužnost svého území veřejnými službami jiným způsobem než doposud, nebo (b) ztratil kompetenci zajišťovat dopravní obslužnost na svém území veřejnými službami, nebo (c) se stal povinným provést nové výběrové řízení na výběr dopravce poskytujícího veřejné služby, zavazují se Smluvní strany postupem dle čl. 16 odst. 14 této smlouvy v dobré víře jednat o uzavření dodatku, který by tuto smlouvu upravil přiměřeně novým okolnostem. Pokud Smluvní strany nedosáhnou dohody o takovém dodatku do devadesáti (90) dní od doručení výzvy Objednatele k jednání nebo pokud takový dodatek nemůže s ohledem na povahu věci sám o sobě vést k souladu s nově nastalým právním stavem ve smyslu předchozí věty, má Objednatel právo od této smlouvy odstoupit. </w:t>
      </w:r>
    </w:p>
    <w:p w14:paraId="1FAD4B3E" w14:textId="2BD092C5" w:rsidR="00922077" w:rsidRDefault="002F5A90">
      <w:pPr>
        <w:widowControl/>
        <w:numPr>
          <w:ilvl w:val="0"/>
          <w:numId w:val="41"/>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Smluvní strany v souvislosti s tímto čl. 13 smlouvy výslovně vylučují aplikaci §</w:t>
      </w:r>
      <w:r w:rsidR="00C81F56">
        <w:rPr>
          <w:rFonts w:ascii="Arial" w:eastAsia="Arial" w:hAnsi="Arial" w:cs="Arial"/>
          <w:sz w:val="24"/>
          <w:szCs w:val="24"/>
          <w:lang w:val="cs-CZ"/>
        </w:rPr>
        <w:t> </w:t>
      </w:r>
      <w:r>
        <w:rPr>
          <w:rFonts w:ascii="Arial" w:eastAsia="Arial" w:hAnsi="Arial" w:cs="Arial"/>
          <w:sz w:val="24"/>
          <w:szCs w:val="24"/>
          <w:lang w:val="cs-CZ"/>
        </w:rPr>
        <w:t xml:space="preserve">2003 odst. 1 NOZ. </w:t>
      </w:r>
    </w:p>
    <w:p w14:paraId="562C42B1" w14:textId="77777777" w:rsidR="00922077" w:rsidRDefault="002F5A90">
      <w:pPr>
        <w:widowControl/>
        <w:numPr>
          <w:ilvl w:val="0"/>
          <w:numId w:val="41"/>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V případě předčasného zániku této smlouvy z jakéhokoliv důvodu je Dopravce povinen bez zbytečného odkladu učinit oznámení popsané v čl. 16 odst. 3 smlouvy (pro vyloučení pochybností platí, že lhůta dle ustanovení čl. 16 odst. 3 smlouvy se v případě předčasného zániku smlouvy neuplatní). </w:t>
      </w:r>
    </w:p>
    <w:p w14:paraId="7B0770D7" w14:textId="77777777" w:rsidR="00922077" w:rsidRDefault="00922077">
      <w:pPr>
        <w:jc w:val="center"/>
        <w:rPr>
          <w:rFonts w:ascii="Arial" w:eastAsia="Arial" w:hAnsi="Arial" w:cs="Arial"/>
          <w:b/>
          <w:sz w:val="24"/>
          <w:szCs w:val="24"/>
          <w:u w:val="single"/>
          <w:lang w:val="cs-CZ"/>
        </w:rPr>
      </w:pPr>
    </w:p>
    <w:p w14:paraId="6780E190"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ČLÁNEK 14</w:t>
      </w:r>
    </w:p>
    <w:p w14:paraId="565A3C16" w14:textId="77777777" w:rsidR="00922077" w:rsidRDefault="002F5A90">
      <w:pPr>
        <w:jc w:val="center"/>
        <w:rPr>
          <w:rFonts w:ascii="Arial" w:eastAsia="Arial" w:hAnsi="Arial" w:cs="Arial"/>
          <w:b/>
          <w:sz w:val="24"/>
          <w:szCs w:val="24"/>
          <w:u w:val="single"/>
          <w:lang w:val="cs-CZ"/>
        </w:rPr>
      </w:pPr>
      <w:r>
        <w:rPr>
          <w:rFonts w:ascii="Arial" w:eastAsia="Arial" w:hAnsi="Arial" w:cs="Arial"/>
          <w:b/>
          <w:sz w:val="24"/>
          <w:szCs w:val="24"/>
          <w:u w:val="single"/>
          <w:lang w:val="cs-CZ"/>
        </w:rPr>
        <w:t xml:space="preserve">MIMOŘÁDNÉ PŘEKÁŽKY </w:t>
      </w:r>
    </w:p>
    <w:p w14:paraId="5EBFEB9C" w14:textId="77777777" w:rsidR="00922077" w:rsidRDefault="00922077">
      <w:pPr>
        <w:jc w:val="center"/>
        <w:rPr>
          <w:rFonts w:ascii="Arial" w:eastAsia="Arial" w:hAnsi="Arial" w:cs="Arial"/>
          <w:b/>
          <w:sz w:val="24"/>
          <w:szCs w:val="24"/>
          <w:u w:val="single"/>
          <w:lang w:val="cs-CZ"/>
        </w:rPr>
      </w:pPr>
    </w:p>
    <w:p w14:paraId="03BEB4CA" w14:textId="7B9B6A87" w:rsidR="00922077" w:rsidRDefault="002F5A90">
      <w:pPr>
        <w:widowControl/>
        <w:numPr>
          <w:ilvl w:val="0"/>
          <w:numId w:val="24"/>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shd w:val="clear" w:color="auto" w:fill="FFFFFF"/>
          <w:lang w:val="cs-CZ"/>
        </w:rPr>
        <w:t>Za porušení této smlouvy se nepovažuje, pokud kterákoliv Smluvní strana svou povinnost dle této smlouvy nesplní z toho důvodu, že jí</w:t>
      </w:r>
      <w:r>
        <w:rPr>
          <w:rFonts w:ascii="Arial" w:eastAsia="Arial" w:hAnsi="Arial" w:cs="Arial"/>
          <w:sz w:val="24"/>
          <w:szCs w:val="24"/>
          <w:lang w:val="cs-CZ"/>
        </w:rPr>
        <w:t xml:space="preserve"> v tom dočasně nebo trvale </w:t>
      </w:r>
      <w:r>
        <w:rPr>
          <w:rFonts w:ascii="Arial" w:eastAsia="Arial" w:hAnsi="Arial" w:cs="Arial"/>
          <w:sz w:val="24"/>
          <w:szCs w:val="24"/>
          <w:shd w:val="clear" w:color="auto" w:fill="FFFFFF"/>
          <w:lang w:val="cs-CZ"/>
        </w:rPr>
        <w:t>zabránila mimořádná nepředvídatelná a nepřekonatelná překážka vzniklá nezávisle na její vůli (§ 2913 NOZ). Za mimořádné nepředvídatelné a</w:t>
      </w:r>
      <w:r w:rsidR="00C81F56">
        <w:rPr>
          <w:rFonts w:ascii="Arial" w:eastAsia="Arial" w:hAnsi="Arial" w:cs="Arial"/>
          <w:sz w:val="24"/>
          <w:szCs w:val="24"/>
          <w:shd w:val="clear" w:color="auto" w:fill="FFFFFF"/>
          <w:lang w:val="cs-CZ"/>
        </w:rPr>
        <w:t> </w:t>
      </w:r>
      <w:r>
        <w:rPr>
          <w:rFonts w:ascii="Arial" w:eastAsia="Arial" w:hAnsi="Arial" w:cs="Arial"/>
          <w:sz w:val="24"/>
          <w:szCs w:val="24"/>
          <w:shd w:val="clear" w:color="auto" w:fill="FFFFFF"/>
          <w:lang w:val="cs-CZ"/>
        </w:rPr>
        <w:t xml:space="preserve">nepřekonatelné překážky se zejména považují přírodní katastrofy, havárie včetně dopravních nehod nezpůsobených personálem Dopravce, mimořádné klimatické podmínky, občanské nepokoje, vojenské, celní nebo policejní operace (s výjimkou kontrol plnění povinností Dopravce nebo jeho personálu podle obecně závazných právních předpisů), mimořádné zvýšení hustoty provozu na pozemních komunikacích nezpůsobené Dopravcem či jeho personálem a stávky vyvolané otázkami obecného (veřejného) zájmu (např. centrálně vyhlášené generální stávky). </w:t>
      </w:r>
    </w:p>
    <w:p w14:paraId="462A5930" w14:textId="42644BF7" w:rsidR="00922077" w:rsidRDefault="002F5A90">
      <w:pPr>
        <w:widowControl/>
        <w:numPr>
          <w:ilvl w:val="0"/>
          <w:numId w:val="24"/>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shd w:val="clear" w:color="auto" w:fill="FFFFFF"/>
          <w:lang w:val="cs-CZ"/>
        </w:rPr>
        <w:t xml:space="preserve">Za mimořádné nepředvídatelné a nepřekonatelné překážky se však pro vyloučení jakýchkoliv pochybností nepovažují </w:t>
      </w:r>
      <w:r>
        <w:rPr>
          <w:rFonts w:ascii="Arial" w:eastAsia="Arial" w:hAnsi="Arial" w:cs="Arial"/>
          <w:sz w:val="24"/>
          <w:szCs w:val="24"/>
          <w:lang w:val="cs-CZ"/>
        </w:rPr>
        <w:t xml:space="preserve">překážky vzniklé z osobních, majetkových či jiných poměrů Dopravce, jeho </w:t>
      </w:r>
      <w:r w:rsidR="00C81F56">
        <w:rPr>
          <w:rFonts w:ascii="Arial" w:eastAsia="Arial" w:hAnsi="Arial" w:cs="Arial"/>
          <w:sz w:val="24"/>
          <w:szCs w:val="24"/>
          <w:lang w:val="cs-CZ"/>
        </w:rPr>
        <w:t>pod</w:t>
      </w:r>
      <w:r>
        <w:rPr>
          <w:rFonts w:ascii="Arial" w:eastAsia="Arial" w:hAnsi="Arial" w:cs="Arial"/>
          <w:sz w:val="24"/>
          <w:szCs w:val="24"/>
          <w:lang w:val="cs-CZ"/>
        </w:rPr>
        <w:t>dodavatelů či osob s nimi propojených (např.</w:t>
      </w:r>
      <w:r w:rsidR="00C81F56">
        <w:rPr>
          <w:rFonts w:ascii="Arial" w:eastAsia="Arial" w:hAnsi="Arial" w:cs="Arial"/>
          <w:sz w:val="24"/>
          <w:szCs w:val="24"/>
          <w:lang w:val="cs-CZ"/>
        </w:rPr>
        <w:t> </w:t>
      </w:r>
      <w:r>
        <w:rPr>
          <w:rFonts w:ascii="Arial" w:eastAsia="Arial" w:hAnsi="Arial" w:cs="Arial"/>
          <w:sz w:val="24"/>
          <w:szCs w:val="24"/>
          <w:lang w:val="cs-CZ"/>
        </w:rPr>
        <w:t xml:space="preserve">jejich hospodářské poměry, </w:t>
      </w:r>
      <w:r>
        <w:rPr>
          <w:rFonts w:ascii="Arial" w:eastAsia="Arial" w:hAnsi="Arial" w:cs="Arial"/>
          <w:sz w:val="24"/>
          <w:szCs w:val="24"/>
          <w:shd w:val="clear" w:color="auto" w:fill="FFFFFF"/>
          <w:lang w:val="cs-CZ"/>
        </w:rPr>
        <w:t xml:space="preserve">stávka mající původ v okolnostech souvisejících s plněním či neplněním této smlouvy, porušení jakýchkoliv právních předpisů těmito subjekty apod.), uzavírka komunikace či jiná obdobná událost, dále </w:t>
      </w:r>
      <w:r>
        <w:rPr>
          <w:rFonts w:ascii="Arial" w:eastAsia="Arial" w:hAnsi="Arial" w:cs="Arial"/>
          <w:sz w:val="24"/>
          <w:szCs w:val="24"/>
          <w:lang w:val="cs-CZ"/>
        </w:rPr>
        <w:t>překážky, které vznikly teprve v době, kdy Dopravce byl v prodlení s plněním své povinnosti, ani překážky, které je Dopravce dle této Smlouvy povinen překonat.</w:t>
      </w:r>
    </w:p>
    <w:p w14:paraId="61AC5BEE" w14:textId="1CC31D8C" w:rsidR="00922077" w:rsidRDefault="002F5A90">
      <w:pPr>
        <w:widowControl/>
        <w:numPr>
          <w:ilvl w:val="0"/>
          <w:numId w:val="24"/>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Mimořádných nepředvídatelných a nepřekonatelných překážek ve shora uvedeném smyslu, a to zejména, nikoliv však výlučně, okolností spočívajících </w:t>
      </w:r>
      <w:r>
        <w:rPr>
          <w:rFonts w:ascii="Arial" w:eastAsia="Arial" w:hAnsi="Arial" w:cs="Arial"/>
          <w:sz w:val="24"/>
          <w:szCs w:val="24"/>
          <w:lang w:val="cs-CZ"/>
        </w:rPr>
        <w:lastRenderedPageBreak/>
        <w:t>v</w:t>
      </w:r>
      <w:r w:rsidR="00C81F56">
        <w:rPr>
          <w:rFonts w:ascii="Arial" w:eastAsia="Arial" w:hAnsi="Arial" w:cs="Arial"/>
          <w:sz w:val="24"/>
          <w:szCs w:val="24"/>
          <w:lang w:val="cs-CZ"/>
        </w:rPr>
        <w:t> </w:t>
      </w:r>
      <w:r>
        <w:rPr>
          <w:rFonts w:ascii="Arial" w:eastAsia="Arial" w:hAnsi="Arial" w:cs="Arial"/>
          <w:sz w:val="24"/>
          <w:szCs w:val="24"/>
          <w:lang w:val="cs-CZ"/>
        </w:rPr>
        <w:t xml:space="preserve">neprůjezdnosti či ztížené průjezdnosti pozemních komunikací, je povinná Smluvní strana oprávněna se dovolat pouze tehdy, jestliže vynaložila veškeré úsilí, které po ní lze spravedlivě požadovat, aby svou povinnost splnila či následky jejího nesplnění v maximálním možném rozsahu zmírnila (viz např. čl. 9 odst. 8 této smlouvy). </w:t>
      </w:r>
    </w:p>
    <w:p w14:paraId="2C4F9CF8" w14:textId="04513D09" w:rsidR="00922077" w:rsidRDefault="002F5A90">
      <w:pPr>
        <w:widowControl/>
        <w:numPr>
          <w:ilvl w:val="0"/>
          <w:numId w:val="24"/>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Účinky vylučující odpovědnost Smluvní strany dle tohoto čl. 14 smlouvy jsou omezeny pouze na dobu, po kterou mimořádná </w:t>
      </w:r>
      <w:r>
        <w:rPr>
          <w:rFonts w:ascii="Arial" w:eastAsia="Arial" w:hAnsi="Arial" w:cs="Arial"/>
          <w:sz w:val="24"/>
          <w:szCs w:val="24"/>
          <w:shd w:val="clear" w:color="auto" w:fill="FFFFFF"/>
          <w:lang w:val="cs-CZ"/>
        </w:rPr>
        <w:t>nepředvídatelná a</w:t>
      </w:r>
      <w:r w:rsidR="00C81F56">
        <w:rPr>
          <w:rFonts w:ascii="Arial" w:eastAsia="Arial" w:hAnsi="Arial" w:cs="Arial"/>
          <w:sz w:val="24"/>
          <w:szCs w:val="24"/>
          <w:shd w:val="clear" w:color="auto" w:fill="FFFFFF"/>
          <w:lang w:val="cs-CZ"/>
        </w:rPr>
        <w:t> </w:t>
      </w:r>
      <w:r>
        <w:rPr>
          <w:rFonts w:ascii="Arial" w:eastAsia="Arial" w:hAnsi="Arial" w:cs="Arial"/>
          <w:sz w:val="24"/>
          <w:szCs w:val="24"/>
          <w:shd w:val="clear" w:color="auto" w:fill="FFFFFF"/>
          <w:lang w:val="cs-CZ"/>
        </w:rPr>
        <w:t xml:space="preserve">nepřekonatelná </w:t>
      </w:r>
      <w:r>
        <w:rPr>
          <w:rFonts w:ascii="Arial" w:eastAsia="Arial" w:hAnsi="Arial" w:cs="Arial"/>
          <w:sz w:val="24"/>
          <w:szCs w:val="24"/>
          <w:lang w:val="cs-CZ"/>
        </w:rPr>
        <w:t xml:space="preserve">překážka, s níž jsou spojeny příslušné povinnosti, trvá. Lhůta ke splnění příslušných povinností se prodlužuje pouze o dobu, po kterou danou smluvní povinnost nebylo v důsledku nastalých mimořádných </w:t>
      </w:r>
      <w:r>
        <w:rPr>
          <w:rFonts w:ascii="Arial" w:eastAsia="Arial" w:hAnsi="Arial" w:cs="Arial"/>
          <w:sz w:val="24"/>
          <w:szCs w:val="24"/>
          <w:shd w:val="clear" w:color="auto" w:fill="FFFFFF"/>
          <w:lang w:val="cs-CZ"/>
        </w:rPr>
        <w:t xml:space="preserve">nepředvídatelných a nepřekonatelných </w:t>
      </w:r>
      <w:r>
        <w:rPr>
          <w:rFonts w:ascii="Arial" w:eastAsia="Arial" w:hAnsi="Arial" w:cs="Arial"/>
          <w:sz w:val="24"/>
          <w:szCs w:val="24"/>
          <w:lang w:val="cs-CZ"/>
        </w:rPr>
        <w:t>překážek objektivně možné splnit.</w:t>
      </w:r>
    </w:p>
    <w:p w14:paraId="054591F7" w14:textId="77777777" w:rsidR="00922077" w:rsidRDefault="00922077">
      <w:pPr>
        <w:jc w:val="center"/>
        <w:rPr>
          <w:rFonts w:ascii="Arial" w:eastAsia="Arial" w:hAnsi="Arial" w:cs="Arial"/>
          <w:b/>
          <w:sz w:val="24"/>
          <w:szCs w:val="24"/>
          <w:u w:val="single"/>
          <w:lang w:val="cs-CZ"/>
        </w:rPr>
      </w:pPr>
    </w:p>
    <w:p w14:paraId="58FD693A" w14:textId="77777777" w:rsidR="00922077" w:rsidRDefault="002F5A90" w:rsidP="00CA7399">
      <w:pPr>
        <w:keepNext/>
        <w:keepLines/>
        <w:widowControl/>
        <w:jc w:val="center"/>
        <w:rPr>
          <w:rFonts w:ascii="Arial" w:eastAsia="Arial" w:hAnsi="Arial" w:cs="Arial"/>
          <w:b/>
          <w:sz w:val="24"/>
          <w:szCs w:val="24"/>
          <w:u w:val="single"/>
          <w:lang w:val="cs-CZ"/>
        </w:rPr>
      </w:pPr>
      <w:r>
        <w:rPr>
          <w:rFonts w:ascii="Arial" w:eastAsia="Arial" w:hAnsi="Arial" w:cs="Arial"/>
          <w:b/>
          <w:sz w:val="24"/>
          <w:szCs w:val="24"/>
          <w:u w:val="single"/>
          <w:lang w:val="cs-CZ"/>
        </w:rPr>
        <w:t>ČLÁNEK 15</w:t>
      </w:r>
    </w:p>
    <w:p w14:paraId="0CBAAE44" w14:textId="77777777" w:rsidR="00922077" w:rsidRDefault="002F5A90" w:rsidP="00CA7399">
      <w:pPr>
        <w:keepNext/>
        <w:keepLines/>
        <w:widowControl/>
        <w:jc w:val="center"/>
        <w:rPr>
          <w:rFonts w:ascii="Arial" w:eastAsia="Arial" w:hAnsi="Arial" w:cs="Arial"/>
          <w:b/>
          <w:sz w:val="24"/>
          <w:szCs w:val="24"/>
          <w:u w:val="single"/>
          <w:lang w:val="cs-CZ"/>
        </w:rPr>
      </w:pPr>
      <w:r>
        <w:rPr>
          <w:rFonts w:ascii="Arial" w:eastAsia="Arial" w:hAnsi="Arial" w:cs="Arial"/>
          <w:b/>
          <w:sz w:val="24"/>
          <w:szCs w:val="24"/>
          <w:u w:val="single"/>
          <w:lang w:val="cs-CZ"/>
        </w:rPr>
        <w:t>KOMUNIKACE SMLUVNÍCH STRAN</w:t>
      </w:r>
    </w:p>
    <w:p w14:paraId="70BC1229" w14:textId="77777777" w:rsidR="00922077" w:rsidRDefault="00922077" w:rsidP="00CA7399">
      <w:pPr>
        <w:keepNext/>
        <w:keepLines/>
        <w:widowControl/>
        <w:jc w:val="center"/>
        <w:rPr>
          <w:rFonts w:ascii="Arial" w:eastAsia="Arial" w:hAnsi="Arial" w:cs="Arial"/>
          <w:b/>
          <w:sz w:val="24"/>
          <w:szCs w:val="24"/>
          <w:u w:val="single"/>
          <w:lang w:val="cs-CZ"/>
        </w:rPr>
      </w:pPr>
    </w:p>
    <w:p w14:paraId="7A119638" w14:textId="7D884FB0" w:rsidR="00922077" w:rsidRDefault="002F5A90">
      <w:pPr>
        <w:widowControl/>
        <w:numPr>
          <w:ilvl w:val="0"/>
          <w:numId w:val="37"/>
        </w:numPr>
        <w:autoSpaceDE/>
        <w:autoSpaceDN/>
        <w:adjustRightInd/>
        <w:spacing w:after="120"/>
        <w:jc w:val="both"/>
        <w:rPr>
          <w:rFonts w:ascii="Arial" w:eastAsia="Arial" w:hAnsi="Arial" w:cs="Arial"/>
          <w:sz w:val="24"/>
          <w:szCs w:val="24"/>
          <w:lang w:val="cs-CZ"/>
        </w:rPr>
      </w:pPr>
      <w:r>
        <w:rPr>
          <w:rStyle w:val="platne1"/>
          <w:rFonts w:ascii="Arial" w:eastAsia="Arial" w:hAnsi="Arial" w:cs="Arial"/>
          <w:sz w:val="24"/>
          <w:szCs w:val="24"/>
          <w:lang w:val="cs-CZ"/>
        </w:rPr>
        <w:t>Všechna oznámení, výzvy, právní jednání, informace a jiná sdělení učiněná ve věcech této smlouvy mohou být doručována (a) osobně, nebo (b) prostřednictvím provozovatele poštovních služeb, nebo (c) prostřednictvím datové schránky, nebo (</w:t>
      </w:r>
      <w:r w:rsidR="00C81F56">
        <w:rPr>
          <w:rStyle w:val="platne1"/>
          <w:rFonts w:ascii="Arial" w:eastAsia="Arial" w:hAnsi="Arial" w:cs="Arial"/>
          <w:sz w:val="24"/>
          <w:szCs w:val="24"/>
          <w:lang w:val="cs-CZ"/>
        </w:rPr>
        <w:t>d</w:t>
      </w:r>
      <w:r>
        <w:rPr>
          <w:rStyle w:val="platne1"/>
          <w:rFonts w:ascii="Arial" w:eastAsia="Arial" w:hAnsi="Arial" w:cs="Arial"/>
          <w:sz w:val="24"/>
          <w:szCs w:val="24"/>
          <w:lang w:val="cs-CZ"/>
        </w:rPr>
        <w:t>) elektronickou poštou (e-mailem) na následující adresy k</w:t>
      </w:r>
      <w:r w:rsidR="00C81F56">
        <w:rPr>
          <w:rStyle w:val="platne1"/>
          <w:rFonts w:ascii="Arial" w:eastAsia="Arial" w:hAnsi="Arial" w:cs="Arial"/>
          <w:sz w:val="24"/>
          <w:szCs w:val="24"/>
          <w:lang w:val="cs-CZ"/>
        </w:rPr>
        <w:t> </w:t>
      </w:r>
      <w:r>
        <w:rPr>
          <w:rStyle w:val="platne1"/>
          <w:rFonts w:ascii="Arial" w:eastAsia="Arial" w:hAnsi="Arial" w:cs="Arial"/>
          <w:sz w:val="24"/>
          <w:szCs w:val="24"/>
          <w:lang w:val="cs-CZ"/>
        </w:rPr>
        <w:t>rukám následujících osob:</w:t>
      </w:r>
    </w:p>
    <w:p w14:paraId="0FBCCEC5" w14:textId="77777777" w:rsidR="00922077" w:rsidRPr="00CA7399" w:rsidRDefault="002F5A90">
      <w:pPr>
        <w:pStyle w:val="Odstavecseseznamem1"/>
        <w:shd w:val="clear" w:color="auto" w:fill="FFFFFF"/>
        <w:ind w:left="360"/>
        <w:rPr>
          <w:rFonts w:ascii="Arial" w:eastAsia="Arial" w:hAnsi="Arial" w:cs="Arial"/>
          <w:b/>
          <w:sz w:val="24"/>
        </w:rPr>
      </w:pPr>
      <w:r>
        <w:rPr>
          <w:rFonts w:ascii="Arial" w:eastAsia="Arial" w:hAnsi="Arial" w:cs="Arial"/>
          <w:sz w:val="24"/>
        </w:rPr>
        <w:t xml:space="preserve">Objednatel: </w:t>
      </w:r>
      <w:r>
        <w:rPr>
          <w:rFonts w:ascii="Arial" w:eastAsia="Arial" w:hAnsi="Arial" w:cs="Arial"/>
          <w:sz w:val="24"/>
        </w:rPr>
        <w:tab/>
      </w:r>
      <w:r>
        <w:rPr>
          <w:rFonts w:ascii="Arial" w:eastAsia="Arial" w:hAnsi="Arial" w:cs="Arial"/>
          <w:sz w:val="24"/>
        </w:rPr>
        <w:tab/>
      </w:r>
      <w:r>
        <w:rPr>
          <w:rFonts w:ascii="Arial" w:eastAsia="Arial" w:hAnsi="Arial" w:cs="Arial"/>
          <w:sz w:val="24"/>
        </w:rPr>
        <w:tab/>
      </w:r>
      <w:r w:rsidRPr="00CA7399">
        <w:rPr>
          <w:rFonts w:ascii="Arial" w:eastAsia="Arial" w:hAnsi="Arial" w:cs="Arial"/>
          <w:b/>
          <w:sz w:val="24"/>
        </w:rPr>
        <w:t>Město Jindřichův Hradec</w:t>
      </w:r>
    </w:p>
    <w:p w14:paraId="595508BF" w14:textId="77777777" w:rsidR="00922077" w:rsidRDefault="002F5A90">
      <w:pPr>
        <w:pStyle w:val="Odstavecseseznamem1"/>
        <w:shd w:val="clear" w:color="auto" w:fill="FFFFFF"/>
        <w:ind w:left="360"/>
        <w:rPr>
          <w:rFonts w:ascii="Arial" w:eastAsia="Arial" w:hAnsi="Arial" w:cs="Arial"/>
          <w:sz w:val="24"/>
        </w:rPr>
      </w:pPr>
      <w:r>
        <w:rPr>
          <w:rFonts w:ascii="Arial" w:eastAsia="Arial" w:hAnsi="Arial" w:cs="Arial"/>
          <w:sz w:val="24"/>
        </w:rPr>
        <w:t xml:space="preserve">Korespondenční adresa: </w:t>
      </w:r>
      <w:r>
        <w:rPr>
          <w:rFonts w:ascii="Arial" w:eastAsia="Arial" w:hAnsi="Arial" w:cs="Arial"/>
          <w:sz w:val="24"/>
        </w:rPr>
        <w:tab/>
        <w:t>Klášterská 135/II, 377 01 Jindřichův Hradec</w:t>
      </w:r>
    </w:p>
    <w:p w14:paraId="2E3D7588" w14:textId="77777777" w:rsidR="00922077" w:rsidRDefault="002F5A90">
      <w:pPr>
        <w:pStyle w:val="Odstavecseseznamem1"/>
        <w:ind w:left="360"/>
        <w:jc w:val="both"/>
        <w:rPr>
          <w:rFonts w:ascii="Arial" w:eastAsia="Arial" w:hAnsi="Arial" w:cs="Arial"/>
          <w:sz w:val="24"/>
        </w:rPr>
      </w:pPr>
      <w:r>
        <w:rPr>
          <w:rFonts w:ascii="Arial" w:eastAsia="Arial" w:hAnsi="Arial" w:cs="Arial"/>
          <w:sz w:val="24"/>
        </w:rPr>
        <w:t xml:space="preserve">ID datové schránky: </w:t>
      </w:r>
      <w:r>
        <w:rPr>
          <w:rFonts w:ascii="Arial" w:eastAsia="Arial" w:hAnsi="Arial" w:cs="Arial"/>
          <w:sz w:val="24"/>
        </w:rPr>
        <w:tab/>
      </w:r>
      <w:r>
        <w:rPr>
          <w:rFonts w:ascii="Arial" w:eastAsia="Arial" w:hAnsi="Arial" w:cs="Arial"/>
          <w:sz w:val="24"/>
        </w:rPr>
        <w:tab/>
      </w:r>
      <w:r>
        <w:rPr>
          <w:rStyle w:val="Siln"/>
          <w:rFonts w:ascii="Arial" w:eastAsia="Arial" w:hAnsi="Arial" w:cs="Arial"/>
          <w:b w:val="0"/>
          <w:bCs/>
          <w:sz w:val="24"/>
        </w:rPr>
        <w:t>dc7b3kp</w:t>
      </w:r>
    </w:p>
    <w:p w14:paraId="09EC58B0" w14:textId="77777777" w:rsidR="00922077" w:rsidRDefault="002F5A90">
      <w:pPr>
        <w:shd w:val="clear" w:color="auto" w:fill="FFFFFF"/>
        <w:ind w:left="400"/>
        <w:rPr>
          <w:rFonts w:ascii="Arial" w:eastAsia="Arial" w:hAnsi="Arial" w:cs="Arial"/>
          <w:color w:val="000000"/>
          <w:sz w:val="24"/>
          <w:szCs w:val="24"/>
          <w:lang w:val="cs-CZ"/>
        </w:rPr>
      </w:pPr>
      <w:r>
        <w:rPr>
          <w:rFonts w:ascii="Arial" w:eastAsia="Arial" w:hAnsi="Arial" w:cs="Arial"/>
          <w:color w:val="000000"/>
          <w:sz w:val="24"/>
          <w:szCs w:val="24"/>
          <w:lang w:val="cs-CZ"/>
        </w:rPr>
        <w:t xml:space="preserve">kontaktní osoba pro jednání ve věcech smlouvy: </w:t>
      </w:r>
    </w:p>
    <w:p w14:paraId="4B13020C" w14:textId="1F610A9B" w:rsidR="00922077" w:rsidRDefault="003D16D5">
      <w:pPr>
        <w:shd w:val="clear" w:color="auto" w:fill="FFFFFF"/>
        <w:ind w:left="400"/>
        <w:rPr>
          <w:rFonts w:ascii="Arial" w:eastAsia="Arial" w:hAnsi="Arial" w:cs="Arial"/>
          <w:sz w:val="24"/>
          <w:szCs w:val="24"/>
          <w:lang w:val="cs-CZ"/>
        </w:rPr>
      </w:pPr>
      <w:r>
        <w:rPr>
          <w:rFonts w:ascii="Arial" w:eastAsia="Arial" w:hAnsi="Arial" w:cs="Arial"/>
          <w:sz w:val="24"/>
          <w:szCs w:val="24"/>
          <w:lang w:val="cs-CZ"/>
        </w:rPr>
        <w:t>Bc. Miroslav Kadeřábek, místostarosta</w:t>
      </w:r>
    </w:p>
    <w:p w14:paraId="33426359" w14:textId="5DA80335" w:rsidR="00922077" w:rsidRDefault="002F5A90">
      <w:pPr>
        <w:shd w:val="clear" w:color="auto" w:fill="FFFFFF"/>
        <w:ind w:left="400"/>
        <w:rPr>
          <w:rFonts w:ascii="Arial" w:eastAsia="Arial" w:hAnsi="Arial" w:cs="Arial"/>
          <w:sz w:val="24"/>
          <w:szCs w:val="24"/>
          <w:lang w:val="cs-CZ"/>
        </w:rPr>
      </w:pPr>
      <w:r>
        <w:rPr>
          <w:rStyle w:val="platne1"/>
          <w:rFonts w:ascii="Arial" w:eastAsia="Arial" w:hAnsi="Arial" w:cs="Arial"/>
          <w:sz w:val="24"/>
          <w:szCs w:val="24"/>
          <w:lang w:val="cs-CZ"/>
        </w:rPr>
        <w:t>tel.: + 420 384 351 2</w:t>
      </w:r>
      <w:r w:rsidR="003D16D5">
        <w:rPr>
          <w:rStyle w:val="platne1"/>
          <w:rFonts w:ascii="Arial" w:eastAsia="Arial" w:hAnsi="Arial" w:cs="Arial"/>
          <w:sz w:val="24"/>
          <w:szCs w:val="24"/>
          <w:lang w:val="cs-CZ"/>
        </w:rPr>
        <w:t>04</w:t>
      </w:r>
    </w:p>
    <w:p w14:paraId="14EA10C5" w14:textId="64FAC60A" w:rsidR="00922077" w:rsidRDefault="002F5A90">
      <w:pPr>
        <w:ind w:left="403"/>
        <w:rPr>
          <w:rStyle w:val="platne1"/>
          <w:rFonts w:ascii="Arial" w:eastAsia="Arial" w:hAnsi="Arial" w:cs="Arial"/>
          <w:sz w:val="24"/>
          <w:szCs w:val="24"/>
          <w:lang w:val="cs-CZ"/>
        </w:rPr>
      </w:pPr>
      <w:r>
        <w:rPr>
          <w:rFonts w:ascii="Arial" w:eastAsia="Arial" w:hAnsi="Arial" w:cs="Arial"/>
          <w:sz w:val="24"/>
          <w:szCs w:val="24"/>
          <w:lang w:val="cs-CZ"/>
        </w:rPr>
        <w:t>mobil: + 420</w:t>
      </w:r>
      <w:r w:rsidR="003D16D5">
        <w:rPr>
          <w:rFonts w:ascii="Arial" w:eastAsia="Arial" w:hAnsi="Arial" w:cs="Arial"/>
          <w:sz w:val="24"/>
          <w:szCs w:val="24"/>
          <w:lang w:val="cs-CZ"/>
        </w:rPr>
        <w:t> 607 209 394</w:t>
      </w:r>
    </w:p>
    <w:p w14:paraId="72921B52" w14:textId="6979EC49" w:rsidR="00922077" w:rsidRDefault="002F5A90">
      <w:pPr>
        <w:spacing w:after="120"/>
        <w:ind w:left="403"/>
        <w:rPr>
          <w:rStyle w:val="platne1"/>
          <w:rFonts w:ascii="Arial" w:eastAsia="Arial" w:hAnsi="Arial" w:cs="Arial"/>
          <w:sz w:val="24"/>
          <w:szCs w:val="24"/>
          <w:lang w:val="cs-CZ"/>
        </w:rPr>
      </w:pPr>
      <w:r>
        <w:rPr>
          <w:rStyle w:val="platne1"/>
          <w:rFonts w:ascii="Arial" w:eastAsia="Arial" w:hAnsi="Arial" w:cs="Arial"/>
          <w:sz w:val="24"/>
          <w:szCs w:val="24"/>
          <w:lang w:val="cs-CZ"/>
        </w:rPr>
        <w:t xml:space="preserve">e-mail.: </w:t>
      </w:r>
      <w:hyperlink r:id="rId14" w:history="1">
        <w:r w:rsidR="0068506D" w:rsidRPr="00827C1A">
          <w:rPr>
            <w:rStyle w:val="Hypertextovodkaz"/>
            <w:rFonts w:ascii="Arial" w:eastAsia="Arial" w:hAnsi="Arial" w:cs="Arial"/>
            <w:sz w:val="24"/>
            <w:szCs w:val="24"/>
            <w:lang w:val="cs-CZ"/>
          </w:rPr>
          <w:t>kaderabek@jh.cz</w:t>
        </w:r>
      </w:hyperlink>
    </w:p>
    <w:p w14:paraId="6A2F1D1C" w14:textId="77777777" w:rsidR="00922077" w:rsidRDefault="002F5A90">
      <w:pPr>
        <w:shd w:val="clear" w:color="auto" w:fill="FFFFFF"/>
        <w:ind w:left="400"/>
        <w:rPr>
          <w:rFonts w:ascii="Arial" w:eastAsia="Arial" w:hAnsi="Arial" w:cs="Arial"/>
          <w:color w:val="000000"/>
          <w:sz w:val="24"/>
          <w:szCs w:val="24"/>
          <w:lang w:val="cs-CZ"/>
        </w:rPr>
      </w:pPr>
      <w:r>
        <w:rPr>
          <w:rFonts w:ascii="Arial" w:eastAsia="Arial" w:hAnsi="Arial" w:cs="Arial"/>
          <w:color w:val="000000"/>
          <w:sz w:val="24"/>
          <w:szCs w:val="24"/>
          <w:lang w:val="cs-CZ"/>
        </w:rPr>
        <w:t xml:space="preserve">kontaktní osoba pro jednání v technických otázkách: </w:t>
      </w:r>
    </w:p>
    <w:p w14:paraId="2C7CB2FC" w14:textId="55C8625E" w:rsidR="00922077" w:rsidRDefault="003D16D5">
      <w:pPr>
        <w:ind w:left="403"/>
        <w:rPr>
          <w:rStyle w:val="platne1"/>
          <w:rFonts w:ascii="Arial" w:eastAsia="Arial" w:hAnsi="Arial" w:cs="Arial"/>
          <w:sz w:val="24"/>
          <w:szCs w:val="24"/>
          <w:lang w:val="cs-CZ"/>
        </w:rPr>
      </w:pPr>
      <w:r w:rsidRPr="003D16D5">
        <w:rPr>
          <w:rFonts w:ascii="Arial" w:eastAsia="Arial" w:hAnsi="Arial" w:cs="Arial"/>
          <w:sz w:val="24"/>
          <w:szCs w:val="24"/>
          <w:lang w:val="cs-CZ"/>
        </w:rPr>
        <w:t>Ing. Zbyněk Heřman, vedoucí odboru dopravy</w:t>
      </w:r>
    </w:p>
    <w:p w14:paraId="46EB3208" w14:textId="5CF65724" w:rsidR="00922077" w:rsidRDefault="002F5A90">
      <w:pPr>
        <w:ind w:left="403"/>
        <w:rPr>
          <w:rFonts w:ascii="Arial" w:eastAsia="Arial" w:hAnsi="Arial" w:cs="Arial"/>
          <w:sz w:val="24"/>
          <w:szCs w:val="24"/>
          <w:lang w:val="cs-CZ"/>
        </w:rPr>
      </w:pPr>
      <w:r>
        <w:rPr>
          <w:rStyle w:val="platne1"/>
          <w:rFonts w:ascii="Arial" w:eastAsia="Arial" w:hAnsi="Arial" w:cs="Arial"/>
          <w:sz w:val="24"/>
          <w:szCs w:val="24"/>
          <w:lang w:val="cs-CZ"/>
        </w:rPr>
        <w:t xml:space="preserve">tel.: </w:t>
      </w:r>
      <w:r w:rsidR="003D16D5">
        <w:rPr>
          <w:rFonts w:ascii="Arial" w:eastAsia="Arial" w:hAnsi="Arial" w:cs="Arial"/>
          <w:sz w:val="24"/>
        </w:rPr>
        <w:t>+420 384 351 260</w:t>
      </w:r>
    </w:p>
    <w:p w14:paraId="47EB377F" w14:textId="7FA3E3BD" w:rsidR="00922077" w:rsidRDefault="002F5A90">
      <w:pPr>
        <w:ind w:left="403"/>
        <w:rPr>
          <w:rStyle w:val="platne1"/>
          <w:rFonts w:ascii="Arial" w:eastAsia="Arial" w:hAnsi="Arial" w:cs="Arial"/>
          <w:sz w:val="24"/>
          <w:szCs w:val="24"/>
          <w:lang w:val="cs-CZ"/>
        </w:rPr>
      </w:pPr>
      <w:r>
        <w:rPr>
          <w:rStyle w:val="platne1"/>
          <w:rFonts w:ascii="Arial" w:eastAsia="Arial" w:hAnsi="Arial" w:cs="Arial"/>
          <w:sz w:val="24"/>
          <w:szCs w:val="24"/>
          <w:lang w:val="cs-CZ"/>
        </w:rPr>
        <w:t xml:space="preserve">e-mail.: </w:t>
      </w:r>
      <w:hyperlink r:id="rId15" w:history="1">
        <w:r w:rsidR="0068506D" w:rsidRPr="00827C1A">
          <w:rPr>
            <w:rStyle w:val="Hypertextovodkaz"/>
            <w:rFonts w:ascii="Arial" w:eastAsia="Arial" w:hAnsi="Arial" w:cs="Arial"/>
            <w:sz w:val="24"/>
            <w:szCs w:val="24"/>
            <w:lang w:val="cs-CZ"/>
          </w:rPr>
          <w:t>herman@jh.cz</w:t>
        </w:r>
      </w:hyperlink>
    </w:p>
    <w:p w14:paraId="798064A3" w14:textId="77777777" w:rsidR="0068506D" w:rsidRDefault="0068506D">
      <w:pPr>
        <w:ind w:left="403"/>
        <w:rPr>
          <w:rStyle w:val="platne1"/>
          <w:rFonts w:ascii="Arial" w:eastAsia="Arial" w:hAnsi="Arial" w:cs="Arial"/>
          <w:sz w:val="24"/>
          <w:szCs w:val="24"/>
          <w:lang w:val="cs-CZ"/>
        </w:rPr>
      </w:pPr>
    </w:p>
    <w:p w14:paraId="572EAEBF" w14:textId="7F1ACB7F" w:rsidR="00922077" w:rsidRDefault="00B55EE5">
      <w:pPr>
        <w:ind w:left="403"/>
        <w:rPr>
          <w:rStyle w:val="platne1"/>
          <w:rFonts w:ascii="Arial" w:eastAsia="Arial" w:hAnsi="Arial" w:cs="Arial"/>
          <w:sz w:val="24"/>
          <w:szCs w:val="24"/>
          <w:lang w:val="cs-CZ"/>
        </w:rPr>
      </w:pPr>
      <w:bookmarkStart w:id="0" w:name="_Hlk54695155"/>
      <w:r>
        <w:rPr>
          <w:rStyle w:val="platne1"/>
          <w:rFonts w:ascii="Arial" w:eastAsia="Arial" w:hAnsi="Arial" w:cs="Arial"/>
          <w:sz w:val="24"/>
          <w:szCs w:val="24"/>
          <w:lang w:val="cs-CZ"/>
        </w:rPr>
        <w:t>Dopravce:</w:t>
      </w:r>
    </w:p>
    <w:p w14:paraId="34F2A75C" w14:textId="1197C0AA" w:rsidR="00922077" w:rsidRDefault="003D16D5">
      <w:pPr>
        <w:ind w:left="403"/>
        <w:rPr>
          <w:rFonts w:ascii="Arial" w:eastAsia="Arial" w:hAnsi="Arial" w:cs="Arial"/>
          <w:b/>
          <w:color w:val="000000"/>
          <w:sz w:val="24"/>
          <w:szCs w:val="24"/>
          <w:lang w:val="cs-CZ"/>
        </w:rPr>
      </w:pPr>
      <w:r>
        <w:rPr>
          <w:rFonts w:ascii="Arial" w:eastAsia="Arial" w:hAnsi="Arial" w:cs="Arial"/>
          <w:b/>
          <w:color w:val="000000"/>
          <w:sz w:val="24"/>
          <w:szCs w:val="24"/>
          <w:lang w:val="cs-CZ"/>
        </w:rPr>
        <w:t xml:space="preserve">ČSAD Jindřichův Hradec, </w:t>
      </w:r>
    </w:p>
    <w:p w14:paraId="20246780" w14:textId="00009D68" w:rsidR="00E67205" w:rsidRDefault="00E67205" w:rsidP="00E67205">
      <w:pPr>
        <w:ind w:left="403"/>
        <w:rPr>
          <w:rFonts w:ascii="Arial" w:eastAsia="Arial" w:hAnsi="Arial" w:cs="Arial"/>
          <w:b/>
          <w:sz w:val="24"/>
          <w:szCs w:val="24"/>
          <w:highlight w:val="cyan"/>
          <w:lang w:val="cs-CZ"/>
        </w:rPr>
      </w:pPr>
      <w:r w:rsidRPr="00894A89">
        <w:rPr>
          <w:rFonts w:ascii="Arial" w:eastAsia="Arial" w:hAnsi="Arial" w:cs="Arial"/>
          <w:bCs/>
          <w:color w:val="000000"/>
          <w:sz w:val="24"/>
          <w:szCs w:val="24"/>
          <w:lang w:val="cs-CZ"/>
        </w:rPr>
        <w:t xml:space="preserve">se sídlem </w:t>
      </w:r>
      <w:r w:rsidR="00894A89" w:rsidRPr="00894A89">
        <w:rPr>
          <w:rFonts w:ascii="Arial" w:eastAsia="Arial" w:hAnsi="Arial" w:cs="Arial"/>
          <w:bCs/>
          <w:color w:val="000000"/>
          <w:sz w:val="24"/>
          <w:szCs w:val="24"/>
          <w:lang w:val="cs-CZ"/>
        </w:rPr>
        <w:t>U Nádraží 694, Jindřichův Hradec II</w:t>
      </w:r>
      <w:r w:rsidR="00894A89">
        <w:rPr>
          <w:rFonts w:ascii="Arial" w:eastAsia="Arial" w:hAnsi="Arial" w:cs="Arial"/>
          <w:bCs/>
          <w:color w:val="000000"/>
          <w:sz w:val="24"/>
          <w:szCs w:val="24"/>
          <w:lang w:val="cs-CZ"/>
        </w:rPr>
        <w:t>, 377 14 Jindřichův Hradec</w:t>
      </w:r>
    </w:p>
    <w:p w14:paraId="372284E5" w14:textId="0DC7D765" w:rsidR="00922077" w:rsidRDefault="00C81F56">
      <w:pPr>
        <w:spacing w:after="120"/>
        <w:ind w:left="403"/>
        <w:jc w:val="both"/>
        <w:rPr>
          <w:rFonts w:ascii="Arial" w:eastAsia="Arial" w:hAnsi="Arial" w:cs="Arial"/>
          <w:sz w:val="24"/>
          <w:szCs w:val="24"/>
          <w:lang w:val="cs-CZ"/>
        </w:rPr>
      </w:pPr>
      <w:r>
        <w:rPr>
          <w:rFonts w:ascii="Arial" w:eastAsia="Arial" w:hAnsi="Arial" w:cs="Arial"/>
          <w:sz w:val="24"/>
          <w:szCs w:val="24"/>
          <w:lang w:val="cs-CZ"/>
        </w:rPr>
        <w:t xml:space="preserve">ID datové </w:t>
      </w:r>
      <w:r w:rsidRPr="00C81F56">
        <w:rPr>
          <w:rFonts w:ascii="Arial" w:eastAsia="Arial" w:hAnsi="Arial" w:cs="Arial"/>
          <w:sz w:val="24"/>
          <w:szCs w:val="24"/>
          <w:lang w:val="cs-CZ"/>
        </w:rPr>
        <w:t>schránky:</w:t>
      </w:r>
      <w:r w:rsidR="002F5A90" w:rsidRPr="00C81F56">
        <w:rPr>
          <w:rFonts w:ascii="Arial" w:eastAsia="Arial" w:hAnsi="Arial" w:cs="Arial"/>
          <w:sz w:val="24"/>
          <w:szCs w:val="24"/>
          <w:lang w:val="cs-CZ"/>
        </w:rPr>
        <w:t xml:space="preserve"> </w:t>
      </w:r>
      <w:proofErr w:type="spellStart"/>
      <w:r w:rsidR="0068506D">
        <w:rPr>
          <w:rFonts w:ascii="Arial" w:hAnsi="Arial" w:cs="Arial"/>
          <w:color w:val="000000"/>
          <w:sz w:val="24"/>
          <w:szCs w:val="24"/>
        </w:rPr>
        <w:t>mnqdmng</w:t>
      </w:r>
      <w:proofErr w:type="spellEnd"/>
    </w:p>
    <w:p w14:paraId="3BE59EB0" w14:textId="77777777" w:rsidR="00894A89" w:rsidRDefault="002F5A90">
      <w:pPr>
        <w:shd w:val="clear" w:color="auto" w:fill="FFFFFF"/>
        <w:ind w:left="400"/>
        <w:rPr>
          <w:rFonts w:ascii="Arial" w:eastAsia="Arial" w:hAnsi="Arial" w:cs="Arial"/>
          <w:color w:val="000000"/>
          <w:sz w:val="24"/>
          <w:szCs w:val="24"/>
          <w:lang w:val="cs-CZ"/>
        </w:rPr>
      </w:pPr>
      <w:r>
        <w:rPr>
          <w:rFonts w:ascii="Arial" w:eastAsia="Arial" w:hAnsi="Arial" w:cs="Arial"/>
          <w:color w:val="000000"/>
          <w:sz w:val="24"/>
          <w:szCs w:val="24"/>
          <w:lang w:val="cs-CZ"/>
        </w:rPr>
        <w:t>kontaktní osoba pro jednání ve věcech smlouvy:</w:t>
      </w:r>
    </w:p>
    <w:p w14:paraId="42511271" w14:textId="4C9A2391" w:rsidR="00922077" w:rsidRDefault="00894A89">
      <w:pPr>
        <w:shd w:val="clear" w:color="auto" w:fill="FFFFFF"/>
        <w:ind w:left="400"/>
        <w:rPr>
          <w:rFonts w:ascii="Arial" w:eastAsia="Arial" w:hAnsi="Arial" w:cs="Arial"/>
          <w:color w:val="000000"/>
          <w:sz w:val="24"/>
          <w:szCs w:val="24"/>
          <w:lang w:val="cs-CZ"/>
        </w:rPr>
      </w:pPr>
      <w:bookmarkStart w:id="1" w:name="_Hlk54697234"/>
      <w:r>
        <w:rPr>
          <w:rFonts w:ascii="Arial" w:eastAsia="Arial" w:hAnsi="Arial" w:cs="Arial"/>
          <w:color w:val="000000"/>
          <w:sz w:val="24"/>
          <w:szCs w:val="24"/>
          <w:lang w:val="cs-CZ"/>
        </w:rPr>
        <w:t>Kateřina Kratochvílová, jednatelka</w:t>
      </w:r>
    </w:p>
    <w:p w14:paraId="505359D3" w14:textId="2CA541DA" w:rsidR="00894A89" w:rsidRPr="001A63F4" w:rsidRDefault="00894A89">
      <w:pPr>
        <w:shd w:val="clear" w:color="auto" w:fill="FFFFFF"/>
        <w:ind w:left="400"/>
        <w:rPr>
          <w:rFonts w:ascii="Arial" w:eastAsia="Arial" w:hAnsi="Arial" w:cs="Arial"/>
          <w:color w:val="000000"/>
          <w:sz w:val="24"/>
          <w:szCs w:val="24"/>
          <w:lang w:val="cs-CZ"/>
        </w:rPr>
      </w:pPr>
      <w:r w:rsidRPr="001A63F4">
        <w:rPr>
          <w:rFonts w:ascii="Arial" w:eastAsia="Arial" w:hAnsi="Arial" w:cs="Arial"/>
          <w:color w:val="000000"/>
          <w:sz w:val="24"/>
          <w:szCs w:val="24"/>
          <w:lang w:val="cs-CZ"/>
        </w:rPr>
        <w:t xml:space="preserve">tel.: </w:t>
      </w:r>
      <w:r w:rsidR="001A63F4">
        <w:rPr>
          <w:rFonts w:ascii="Arial" w:eastAsia="Arial" w:hAnsi="Arial" w:cs="Arial"/>
          <w:color w:val="000000"/>
          <w:sz w:val="24"/>
          <w:szCs w:val="24"/>
          <w:lang w:val="cs-CZ"/>
        </w:rPr>
        <w:t>+ 420 567 121 215</w:t>
      </w:r>
    </w:p>
    <w:p w14:paraId="37AB2E93" w14:textId="3FD6EC83" w:rsidR="00894A89" w:rsidRDefault="00894A89">
      <w:pPr>
        <w:shd w:val="clear" w:color="auto" w:fill="FFFFFF"/>
        <w:ind w:left="400"/>
        <w:rPr>
          <w:rFonts w:ascii="Arial" w:eastAsia="Arial" w:hAnsi="Arial" w:cs="Arial"/>
          <w:color w:val="000000"/>
          <w:sz w:val="24"/>
          <w:szCs w:val="24"/>
          <w:lang w:val="cs-CZ"/>
        </w:rPr>
      </w:pPr>
      <w:r w:rsidRPr="001A63F4">
        <w:rPr>
          <w:rFonts w:ascii="Arial" w:eastAsia="Arial" w:hAnsi="Arial" w:cs="Arial"/>
          <w:color w:val="000000"/>
          <w:sz w:val="24"/>
          <w:szCs w:val="24"/>
          <w:lang w:val="cs-CZ"/>
        </w:rPr>
        <w:t>e-mail:</w:t>
      </w:r>
      <w:r w:rsidR="001A63F4">
        <w:rPr>
          <w:rFonts w:ascii="Arial" w:eastAsia="Arial" w:hAnsi="Arial" w:cs="Arial"/>
          <w:color w:val="000000"/>
          <w:sz w:val="24"/>
          <w:szCs w:val="24"/>
          <w:lang w:val="cs-CZ"/>
        </w:rPr>
        <w:t xml:space="preserve"> </w:t>
      </w:r>
      <w:hyperlink r:id="rId16" w:history="1">
        <w:r w:rsidR="001A63F4" w:rsidRPr="00B62215">
          <w:rPr>
            <w:rStyle w:val="Hypertextovodkaz"/>
            <w:rFonts w:ascii="Arial" w:eastAsia="Arial" w:hAnsi="Arial" w:cs="Arial"/>
            <w:sz w:val="24"/>
            <w:szCs w:val="24"/>
            <w:lang w:val="cs-CZ"/>
          </w:rPr>
          <w:t>kratochvilova@icomtransport.cz</w:t>
        </w:r>
      </w:hyperlink>
    </w:p>
    <w:p w14:paraId="0A392F24" w14:textId="77777777" w:rsidR="001A63F4" w:rsidRDefault="001A63F4">
      <w:pPr>
        <w:shd w:val="clear" w:color="auto" w:fill="FFFFFF"/>
        <w:ind w:left="400"/>
        <w:rPr>
          <w:rFonts w:ascii="Arial" w:eastAsia="Arial" w:hAnsi="Arial" w:cs="Arial"/>
          <w:color w:val="000000"/>
          <w:sz w:val="24"/>
          <w:szCs w:val="24"/>
          <w:lang w:val="cs-CZ"/>
        </w:rPr>
      </w:pPr>
    </w:p>
    <w:bookmarkEnd w:id="1"/>
    <w:p w14:paraId="2E18FF29" w14:textId="77777777" w:rsidR="00894A89" w:rsidRDefault="00894A89">
      <w:pPr>
        <w:shd w:val="clear" w:color="auto" w:fill="FFFFFF"/>
        <w:ind w:left="400"/>
        <w:rPr>
          <w:rFonts w:ascii="Arial" w:eastAsia="Arial" w:hAnsi="Arial" w:cs="Arial"/>
          <w:color w:val="000000"/>
          <w:sz w:val="24"/>
          <w:szCs w:val="24"/>
          <w:lang w:val="cs-CZ"/>
        </w:rPr>
      </w:pPr>
    </w:p>
    <w:p w14:paraId="3A8D1E6E" w14:textId="77777777" w:rsidR="00894A89" w:rsidRDefault="002F5A90" w:rsidP="00C81F56">
      <w:pPr>
        <w:shd w:val="clear" w:color="auto" w:fill="FFFFFF"/>
        <w:ind w:left="400"/>
        <w:rPr>
          <w:rFonts w:ascii="Arial" w:eastAsia="Arial" w:hAnsi="Arial" w:cs="Arial"/>
          <w:color w:val="000000"/>
          <w:sz w:val="24"/>
          <w:szCs w:val="24"/>
          <w:lang w:val="cs-CZ"/>
        </w:rPr>
      </w:pPr>
      <w:r>
        <w:rPr>
          <w:rFonts w:ascii="Arial" w:eastAsia="Arial" w:hAnsi="Arial" w:cs="Arial"/>
          <w:color w:val="000000"/>
          <w:sz w:val="24"/>
          <w:szCs w:val="24"/>
          <w:lang w:val="cs-CZ"/>
        </w:rPr>
        <w:t>kontaktní osoba pro jednání v technických otázkách:</w:t>
      </w:r>
    </w:p>
    <w:p w14:paraId="7E8B8D6D" w14:textId="705E8E19" w:rsidR="00894A89" w:rsidRDefault="00894A89" w:rsidP="00894A89">
      <w:pPr>
        <w:shd w:val="clear" w:color="auto" w:fill="FFFFFF"/>
        <w:ind w:left="400"/>
        <w:rPr>
          <w:rFonts w:ascii="Arial" w:eastAsia="Arial" w:hAnsi="Arial" w:cs="Arial"/>
          <w:color w:val="000000"/>
          <w:sz w:val="24"/>
          <w:szCs w:val="24"/>
          <w:lang w:val="cs-CZ"/>
        </w:rPr>
      </w:pPr>
      <w:r>
        <w:rPr>
          <w:rFonts w:ascii="Arial" w:eastAsia="Arial" w:hAnsi="Arial" w:cs="Arial"/>
          <w:color w:val="000000"/>
          <w:sz w:val="24"/>
          <w:szCs w:val="24"/>
          <w:lang w:val="cs-CZ"/>
        </w:rPr>
        <w:t xml:space="preserve">Milan </w:t>
      </w:r>
      <w:proofErr w:type="spellStart"/>
      <w:r>
        <w:rPr>
          <w:rFonts w:ascii="Arial" w:eastAsia="Arial" w:hAnsi="Arial" w:cs="Arial"/>
          <w:color w:val="000000"/>
          <w:sz w:val="24"/>
          <w:szCs w:val="24"/>
          <w:lang w:val="cs-CZ"/>
        </w:rPr>
        <w:t>Dygrýn</w:t>
      </w:r>
      <w:proofErr w:type="spellEnd"/>
      <w:r w:rsidR="00C02FBA">
        <w:rPr>
          <w:rFonts w:ascii="Arial" w:eastAsia="Arial" w:hAnsi="Arial" w:cs="Arial"/>
          <w:color w:val="000000"/>
          <w:sz w:val="24"/>
          <w:szCs w:val="24"/>
          <w:lang w:val="cs-CZ"/>
        </w:rPr>
        <w:t>, ředitel</w:t>
      </w:r>
      <w:r w:rsidR="0068506D">
        <w:rPr>
          <w:rFonts w:ascii="Arial" w:eastAsia="Arial" w:hAnsi="Arial" w:cs="Arial"/>
          <w:color w:val="000000"/>
          <w:sz w:val="24"/>
          <w:szCs w:val="24"/>
          <w:lang w:val="cs-CZ"/>
        </w:rPr>
        <w:t xml:space="preserve"> </w:t>
      </w:r>
      <w:proofErr w:type="spellStart"/>
      <w:r w:rsidR="0068506D">
        <w:rPr>
          <w:rFonts w:ascii="Arial" w:hAnsi="Arial" w:cs="Arial"/>
          <w:color w:val="000000"/>
          <w:sz w:val="24"/>
          <w:szCs w:val="24"/>
        </w:rPr>
        <w:t>společnosti</w:t>
      </w:r>
      <w:proofErr w:type="spellEnd"/>
      <w:r w:rsidR="0068506D">
        <w:rPr>
          <w:rFonts w:ascii="Arial" w:hAnsi="Arial" w:cs="Arial"/>
          <w:color w:val="000000"/>
          <w:sz w:val="24"/>
          <w:szCs w:val="24"/>
        </w:rPr>
        <w:t xml:space="preserve"> </w:t>
      </w:r>
    </w:p>
    <w:p w14:paraId="6E3BEE9E" w14:textId="4E7C6B62" w:rsidR="00C02FBA" w:rsidRDefault="00C02FBA" w:rsidP="00894A89">
      <w:pPr>
        <w:shd w:val="clear" w:color="auto" w:fill="FFFFFF"/>
        <w:ind w:left="400"/>
        <w:rPr>
          <w:rFonts w:ascii="Arial" w:eastAsia="Arial" w:hAnsi="Arial" w:cs="Arial"/>
          <w:color w:val="000000"/>
          <w:sz w:val="24"/>
          <w:szCs w:val="24"/>
          <w:lang w:val="cs-CZ"/>
        </w:rPr>
      </w:pPr>
      <w:r>
        <w:rPr>
          <w:rFonts w:ascii="Arial" w:eastAsia="Arial" w:hAnsi="Arial" w:cs="Arial"/>
          <w:color w:val="000000"/>
          <w:sz w:val="24"/>
          <w:szCs w:val="24"/>
          <w:lang w:val="cs-CZ"/>
        </w:rPr>
        <w:t>mobil:</w:t>
      </w:r>
      <w:r w:rsidR="0068506D">
        <w:rPr>
          <w:rFonts w:ascii="Arial" w:eastAsia="Arial" w:hAnsi="Arial" w:cs="Arial"/>
          <w:color w:val="000000"/>
          <w:sz w:val="24"/>
          <w:szCs w:val="24"/>
          <w:lang w:val="cs-CZ"/>
        </w:rPr>
        <w:t xml:space="preserve"> </w:t>
      </w:r>
      <w:r w:rsidR="0068506D">
        <w:rPr>
          <w:rFonts w:ascii="Arial" w:hAnsi="Arial" w:cs="Arial"/>
          <w:color w:val="000000"/>
          <w:sz w:val="24"/>
          <w:szCs w:val="24"/>
        </w:rPr>
        <w:t>602 508 766</w:t>
      </w:r>
    </w:p>
    <w:p w14:paraId="61AC151E" w14:textId="6A091516" w:rsidR="00894A89" w:rsidRDefault="00894A89" w:rsidP="00894A89">
      <w:pPr>
        <w:shd w:val="clear" w:color="auto" w:fill="FFFFFF"/>
        <w:ind w:left="400"/>
        <w:rPr>
          <w:rFonts w:ascii="Arial" w:eastAsia="Arial" w:hAnsi="Arial" w:cs="Arial"/>
          <w:color w:val="000000"/>
          <w:sz w:val="24"/>
          <w:szCs w:val="24"/>
          <w:lang w:val="cs-CZ"/>
        </w:rPr>
      </w:pPr>
      <w:r>
        <w:rPr>
          <w:rFonts w:ascii="Arial" w:eastAsia="Arial" w:hAnsi="Arial" w:cs="Arial"/>
          <w:color w:val="000000"/>
          <w:sz w:val="24"/>
          <w:szCs w:val="24"/>
          <w:lang w:val="cs-CZ"/>
        </w:rPr>
        <w:t>e-mail:</w:t>
      </w:r>
      <w:r w:rsidR="0068506D" w:rsidRPr="0068506D">
        <w:rPr>
          <w:rFonts w:ascii="Arial" w:hAnsi="Arial" w:cs="Arial"/>
          <w:color w:val="000000"/>
          <w:sz w:val="24"/>
          <w:szCs w:val="24"/>
        </w:rPr>
        <w:t xml:space="preserve"> </w:t>
      </w:r>
      <w:hyperlink r:id="rId17" w:history="1">
        <w:r w:rsidR="0068506D">
          <w:rPr>
            <w:rStyle w:val="Hypertextovodkaz"/>
            <w:rFonts w:ascii="Arial" w:hAnsi="Arial" w:cs="Arial"/>
            <w:sz w:val="24"/>
            <w:szCs w:val="24"/>
          </w:rPr>
          <w:t>milan.dygryn@icomtransport.cz</w:t>
        </w:r>
      </w:hyperlink>
    </w:p>
    <w:p w14:paraId="768CA462" w14:textId="77777777" w:rsidR="00922077" w:rsidRDefault="002F5A90">
      <w:pPr>
        <w:shd w:val="clear" w:color="auto" w:fill="FFFFFF"/>
        <w:ind w:left="400"/>
        <w:jc w:val="both"/>
        <w:rPr>
          <w:rStyle w:val="platne1"/>
          <w:rFonts w:ascii="Arial" w:eastAsia="Arial" w:hAnsi="Arial" w:cs="Arial"/>
          <w:sz w:val="24"/>
          <w:szCs w:val="24"/>
          <w:lang w:val="cs-CZ"/>
        </w:rPr>
      </w:pPr>
      <w:r>
        <w:rPr>
          <w:rStyle w:val="platne1"/>
          <w:rFonts w:ascii="Arial" w:eastAsia="Arial" w:hAnsi="Arial" w:cs="Arial"/>
          <w:sz w:val="24"/>
          <w:szCs w:val="24"/>
          <w:lang w:val="cs-CZ"/>
        </w:rPr>
        <w:t xml:space="preserve">nebo na takovou jinou poštovní a/nebo elektronickou adresu či k rukám jiných osob, než je shora uvedeno, pokud o takové změně učiní příslušná Smluvní strana (adresát) oznámení v souladu s tímto čl. 15. </w:t>
      </w:r>
    </w:p>
    <w:bookmarkEnd w:id="0"/>
    <w:p w14:paraId="0C8B3798" w14:textId="77777777" w:rsidR="00922077" w:rsidRDefault="00922077">
      <w:pPr>
        <w:ind w:left="360"/>
        <w:jc w:val="both"/>
        <w:rPr>
          <w:rStyle w:val="platne1"/>
          <w:rFonts w:ascii="Arial" w:eastAsia="Arial" w:hAnsi="Arial" w:cs="Arial"/>
          <w:sz w:val="24"/>
          <w:szCs w:val="24"/>
          <w:lang w:val="cs-CZ"/>
        </w:rPr>
      </w:pPr>
    </w:p>
    <w:p w14:paraId="53E07C96" w14:textId="4D826732" w:rsidR="00922077" w:rsidRDefault="002F5A90">
      <w:pPr>
        <w:widowControl/>
        <w:numPr>
          <w:ilvl w:val="0"/>
          <w:numId w:val="37"/>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lastRenderedPageBreak/>
        <w:t>Veškerá oznámení, informace a jiná sdělení podaná ve věcech této smlouvy se považují za doručená (i) dnem, kdy je adresát osobně převezme, (</w:t>
      </w:r>
      <w:proofErr w:type="spellStart"/>
      <w:r>
        <w:rPr>
          <w:rFonts w:ascii="Arial" w:eastAsia="Arial" w:hAnsi="Arial" w:cs="Arial"/>
          <w:sz w:val="24"/>
          <w:szCs w:val="24"/>
          <w:lang w:val="cs-CZ"/>
        </w:rPr>
        <w:t>ii</w:t>
      </w:r>
      <w:proofErr w:type="spellEnd"/>
      <w:r>
        <w:rPr>
          <w:rFonts w:ascii="Arial" w:eastAsia="Arial" w:hAnsi="Arial" w:cs="Arial"/>
          <w:sz w:val="24"/>
          <w:szCs w:val="24"/>
          <w:lang w:val="cs-CZ"/>
        </w:rPr>
        <w:t>) dnem, kdy je adresát převezme na své poštovní adrese, (</w:t>
      </w:r>
      <w:proofErr w:type="spellStart"/>
      <w:r>
        <w:rPr>
          <w:rFonts w:ascii="Arial" w:eastAsia="Arial" w:hAnsi="Arial" w:cs="Arial"/>
          <w:sz w:val="24"/>
          <w:szCs w:val="24"/>
          <w:lang w:val="cs-CZ"/>
        </w:rPr>
        <w:t>iii</w:t>
      </w:r>
      <w:proofErr w:type="spellEnd"/>
      <w:r>
        <w:rPr>
          <w:rFonts w:ascii="Arial" w:eastAsia="Arial" w:hAnsi="Arial" w:cs="Arial"/>
          <w:sz w:val="24"/>
          <w:szCs w:val="24"/>
          <w:lang w:val="cs-CZ"/>
        </w:rPr>
        <w:t>) dnem, kdy je datová zpráva doručena adresátovi podle zákona č. 300/2008 Sb., o elektronických úkonech a autorizované konverzi dokumentů, v platném znění, nebo (</w:t>
      </w:r>
      <w:proofErr w:type="spellStart"/>
      <w:r>
        <w:rPr>
          <w:rFonts w:ascii="Arial" w:eastAsia="Arial" w:hAnsi="Arial" w:cs="Arial"/>
          <w:sz w:val="24"/>
          <w:szCs w:val="24"/>
          <w:lang w:val="cs-CZ"/>
        </w:rPr>
        <w:t>iv</w:t>
      </w:r>
      <w:proofErr w:type="spellEnd"/>
      <w:r>
        <w:rPr>
          <w:rFonts w:ascii="Arial" w:eastAsia="Arial" w:hAnsi="Arial" w:cs="Arial"/>
          <w:sz w:val="24"/>
          <w:szCs w:val="24"/>
          <w:lang w:val="cs-CZ"/>
        </w:rPr>
        <w:t xml:space="preserve">) dnem prokazatelného odeslání na elektronickou adresu Smluvní strany (e-mail), a to za podmínky, že je zpráva opatřena </w:t>
      </w:r>
      <w:r>
        <w:rPr>
          <w:rStyle w:val="platne1"/>
          <w:rFonts w:ascii="Arial" w:eastAsia="Arial" w:hAnsi="Arial" w:cs="Arial"/>
          <w:sz w:val="24"/>
          <w:szCs w:val="24"/>
          <w:lang w:val="cs-CZ"/>
        </w:rPr>
        <w:t>zaručeným elektronickým podpisem osoby oprávněné v dané věci jednat za odesílající Smluvní stranu</w:t>
      </w:r>
      <w:r>
        <w:rPr>
          <w:rFonts w:ascii="Arial" w:eastAsia="Arial" w:hAnsi="Arial" w:cs="Arial"/>
          <w:sz w:val="24"/>
          <w:szCs w:val="24"/>
          <w:lang w:val="cs-CZ"/>
        </w:rPr>
        <w:t xml:space="preserve">. </w:t>
      </w:r>
    </w:p>
    <w:p w14:paraId="66187370" w14:textId="77777777" w:rsidR="00922077" w:rsidRDefault="00922077">
      <w:pPr>
        <w:jc w:val="center"/>
        <w:rPr>
          <w:rFonts w:ascii="Arial" w:eastAsia="Arial" w:hAnsi="Arial" w:cs="Arial"/>
          <w:b/>
          <w:sz w:val="24"/>
          <w:szCs w:val="24"/>
          <w:u w:val="single"/>
          <w:lang w:val="cs-CZ"/>
        </w:rPr>
      </w:pPr>
    </w:p>
    <w:p w14:paraId="53116D92" w14:textId="77777777" w:rsidR="00922077" w:rsidRDefault="002F5A90" w:rsidP="00CA7399">
      <w:pPr>
        <w:keepNext/>
        <w:keepLines/>
        <w:widowControl/>
        <w:jc w:val="center"/>
        <w:rPr>
          <w:rFonts w:ascii="Arial" w:eastAsia="Arial" w:hAnsi="Arial" w:cs="Arial"/>
          <w:b/>
          <w:sz w:val="24"/>
          <w:szCs w:val="24"/>
          <w:u w:val="single"/>
          <w:lang w:val="cs-CZ"/>
        </w:rPr>
      </w:pPr>
      <w:r>
        <w:rPr>
          <w:rFonts w:ascii="Arial" w:eastAsia="Arial" w:hAnsi="Arial" w:cs="Arial"/>
          <w:b/>
          <w:sz w:val="24"/>
          <w:szCs w:val="24"/>
          <w:u w:val="single"/>
          <w:lang w:val="cs-CZ"/>
        </w:rPr>
        <w:t>ČLÁNEK 16</w:t>
      </w:r>
    </w:p>
    <w:p w14:paraId="5EA56ABB" w14:textId="77777777" w:rsidR="00922077" w:rsidRDefault="002F5A90" w:rsidP="00CA7399">
      <w:pPr>
        <w:keepNext/>
        <w:keepLines/>
        <w:widowControl/>
        <w:jc w:val="center"/>
        <w:rPr>
          <w:rFonts w:ascii="Arial" w:eastAsia="Arial" w:hAnsi="Arial" w:cs="Arial"/>
          <w:b/>
          <w:sz w:val="24"/>
          <w:szCs w:val="24"/>
          <w:u w:val="single"/>
          <w:lang w:val="cs-CZ"/>
        </w:rPr>
      </w:pPr>
      <w:r>
        <w:rPr>
          <w:rFonts w:ascii="Arial" w:eastAsia="Arial" w:hAnsi="Arial" w:cs="Arial"/>
          <w:b/>
          <w:sz w:val="24"/>
          <w:szCs w:val="24"/>
          <w:u w:val="single"/>
          <w:lang w:val="cs-CZ"/>
        </w:rPr>
        <w:t>ZÁVĚREČNÁ USTANOVENÍ</w:t>
      </w:r>
    </w:p>
    <w:p w14:paraId="0AFC68F8" w14:textId="77777777" w:rsidR="00922077" w:rsidRDefault="00922077" w:rsidP="00CA7399">
      <w:pPr>
        <w:keepNext/>
        <w:keepLines/>
        <w:widowControl/>
        <w:jc w:val="center"/>
        <w:rPr>
          <w:rFonts w:ascii="Arial" w:eastAsia="Arial" w:hAnsi="Arial" w:cs="Arial"/>
          <w:b/>
          <w:sz w:val="24"/>
          <w:szCs w:val="24"/>
          <w:u w:val="single"/>
          <w:lang w:val="cs-CZ"/>
        </w:rPr>
      </w:pPr>
    </w:p>
    <w:p w14:paraId="1053AE31" w14:textId="79A6B755" w:rsidR="00922077" w:rsidRDefault="002F5A90">
      <w:pPr>
        <w:widowControl/>
        <w:numPr>
          <w:ilvl w:val="0"/>
          <w:numId w:val="30"/>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Dopravce je povinen zachovávat mlčenlivost o veškerých skutečnostech, které se od Objednatele dozvěděl nebo v budoucnu dozví v souvislosti s touto smlouvou. Dopravce je v souladu s § 1730 NOZ povinen aktivně dbát o to, aby takové informace nebyly zneužity, nebo aby nedošlo k jejich prozrazení bez zákonného důvodu. Dopravce není povinen zachovávat mlčenlivost o informacích, ve </w:t>
      </w:r>
      <w:proofErr w:type="gramStart"/>
      <w:r>
        <w:rPr>
          <w:rFonts w:ascii="Arial" w:eastAsia="Arial" w:hAnsi="Arial" w:cs="Arial"/>
          <w:sz w:val="24"/>
          <w:szCs w:val="24"/>
          <w:lang w:val="cs-CZ"/>
        </w:rPr>
        <w:t>vztahu</w:t>
      </w:r>
      <w:proofErr w:type="gramEnd"/>
      <w:r>
        <w:rPr>
          <w:rFonts w:ascii="Arial" w:eastAsia="Arial" w:hAnsi="Arial" w:cs="Arial"/>
          <w:sz w:val="24"/>
          <w:szCs w:val="24"/>
          <w:lang w:val="cs-CZ"/>
        </w:rPr>
        <w:t xml:space="preserve"> k nimž mu Objednatel předem výslovně oznámí, že je nepovažuje za důvěrné</w:t>
      </w:r>
      <w:r w:rsidR="00893EF0">
        <w:rPr>
          <w:rFonts w:ascii="Arial" w:eastAsia="Arial" w:hAnsi="Arial" w:cs="Arial"/>
          <w:sz w:val="24"/>
          <w:szCs w:val="24"/>
          <w:lang w:val="cs-CZ"/>
        </w:rPr>
        <w:t>, nebo ve vztahu k informacím, které jsou veřejně přístupné</w:t>
      </w:r>
      <w:r>
        <w:rPr>
          <w:rFonts w:ascii="Arial" w:eastAsia="Arial" w:hAnsi="Arial" w:cs="Arial"/>
          <w:sz w:val="24"/>
          <w:szCs w:val="24"/>
          <w:lang w:val="cs-CZ"/>
        </w:rPr>
        <w:t>.</w:t>
      </w:r>
    </w:p>
    <w:p w14:paraId="754E34D6" w14:textId="43F2E064" w:rsidR="00922077" w:rsidRDefault="002F5A90">
      <w:pPr>
        <w:widowControl/>
        <w:numPr>
          <w:ilvl w:val="0"/>
          <w:numId w:val="30"/>
        </w:numPr>
        <w:autoSpaceDE/>
        <w:autoSpaceDN/>
        <w:adjustRightInd/>
        <w:spacing w:after="120"/>
        <w:jc w:val="both"/>
        <w:rPr>
          <w:rFonts w:ascii="Arial" w:eastAsia="Arial" w:hAnsi="Arial" w:cs="Arial"/>
          <w:sz w:val="24"/>
          <w:szCs w:val="24"/>
          <w:lang w:val="cs-CZ"/>
        </w:rPr>
      </w:pPr>
      <w:r>
        <w:rPr>
          <w:rFonts w:ascii="Arial" w:eastAsia="Arial" w:hAnsi="Arial" w:cs="Arial"/>
          <w:color w:val="000000"/>
          <w:sz w:val="24"/>
          <w:szCs w:val="24"/>
          <w:lang w:val="cs-CZ"/>
        </w:rPr>
        <w:t xml:space="preserve">Tato smlouva nabývá platnosti podpisem obou Smluvních stran a je uzavírána na dobu určitou </w:t>
      </w:r>
      <w:r w:rsidR="00893EF0">
        <w:rPr>
          <w:rFonts w:ascii="Arial" w:eastAsia="Arial" w:hAnsi="Arial" w:cs="Arial"/>
          <w:color w:val="000000"/>
          <w:sz w:val="24"/>
          <w:szCs w:val="24"/>
          <w:lang w:val="cs-CZ"/>
        </w:rPr>
        <w:t xml:space="preserve">od 1. </w:t>
      </w:r>
      <w:r w:rsidR="00B55EE5">
        <w:rPr>
          <w:rFonts w:ascii="Arial" w:eastAsia="Arial" w:hAnsi="Arial" w:cs="Arial"/>
          <w:color w:val="000000"/>
          <w:sz w:val="24"/>
          <w:szCs w:val="24"/>
          <w:lang w:val="cs-CZ"/>
        </w:rPr>
        <w:t>1</w:t>
      </w:r>
      <w:r w:rsidR="00893EF0">
        <w:rPr>
          <w:rFonts w:ascii="Arial" w:eastAsia="Arial" w:hAnsi="Arial" w:cs="Arial"/>
          <w:color w:val="000000"/>
          <w:sz w:val="24"/>
          <w:szCs w:val="24"/>
          <w:lang w:val="cs-CZ"/>
        </w:rPr>
        <w:t>. 202</w:t>
      </w:r>
      <w:r w:rsidR="00B55EE5">
        <w:rPr>
          <w:rFonts w:ascii="Arial" w:eastAsia="Arial" w:hAnsi="Arial" w:cs="Arial"/>
          <w:color w:val="000000"/>
          <w:sz w:val="24"/>
          <w:szCs w:val="24"/>
          <w:lang w:val="cs-CZ"/>
        </w:rPr>
        <w:t>1</w:t>
      </w:r>
      <w:r w:rsidR="00893EF0">
        <w:rPr>
          <w:rFonts w:ascii="Arial" w:eastAsia="Arial" w:hAnsi="Arial" w:cs="Arial"/>
          <w:color w:val="000000"/>
          <w:sz w:val="24"/>
          <w:szCs w:val="24"/>
          <w:lang w:val="cs-CZ"/>
        </w:rPr>
        <w:t xml:space="preserve"> do dne předcházejícího dni zahájení provozu dopravcem vybraným v rámci připravovaného otevřeného </w:t>
      </w:r>
      <w:r w:rsidR="00E13ED3">
        <w:rPr>
          <w:rFonts w:ascii="Arial" w:eastAsia="Arial" w:hAnsi="Arial" w:cs="Arial"/>
          <w:color w:val="000000"/>
          <w:sz w:val="24"/>
          <w:szCs w:val="24"/>
          <w:lang w:val="cs-CZ"/>
        </w:rPr>
        <w:t xml:space="preserve">zadávacího </w:t>
      </w:r>
      <w:r w:rsidR="00893EF0">
        <w:rPr>
          <w:rFonts w:ascii="Arial" w:eastAsia="Arial" w:hAnsi="Arial" w:cs="Arial"/>
          <w:color w:val="000000"/>
          <w:sz w:val="24"/>
          <w:szCs w:val="24"/>
          <w:lang w:val="cs-CZ"/>
        </w:rPr>
        <w:t>řízení veřejné zakázky, jejímž předmětem budou výkony zajišťovaného podle této smlouvy</w:t>
      </w:r>
      <w:r w:rsidR="00604BE3">
        <w:rPr>
          <w:rFonts w:ascii="Arial" w:eastAsia="Arial" w:hAnsi="Arial" w:cs="Arial"/>
          <w:color w:val="000000"/>
          <w:sz w:val="24"/>
          <w:szCs w:val="24"/>
          <w:lang w:val="cs-CZ"/>
        </w:rPr>
        <w:t xml:space="preserve">. </w:t>
      </w:r>
      <w:r>
        <w:rPr>
          <w:rFonts w:ascii="Arial" w:eastAsia="Arial" w:hAnsi="Arial" w:cs="Arial"/>
          <w:color w:val="000000"/>
          <w:sz w:val="24"/>
          <w:szCs w:val="24"/>
          <w:lang w:val="cs-CZ"/>
        </w:rPr>
        <w:t>Tím nejsou dotčena práva a povinnosti Smluvních stran, o</w:t>
      </w:r>
      <w:r w:rsidR="003255BB">
        <w:rPr>
          <w:rFonts w:ascii="Arial" w:eastAsia="Arial" w:hAnsi="Arial" w:cs="Arial"/>
          <w:color w:val="000000"/>
          <w:sz w:val="24"/>
          <w:szCs w:val="24"/>
          <w:lang w:val="cs-CZ"/>
        </w:rPr>
        <w:t> </w:t>
      </w:r>
      <w:r>
        <w:rPr>
          <w:rFonts w:ascii="Arial" w:eastAsia="Arial" w:hAnsi="Arial" w:cs="Arial"/>
          <w:color w:val="000000"/>
          <w:sz w:val="24"/>
          <w:szCs w:val="24"/>
          <w:lang w:val="cs-CZ"/>
        </w:rPr>
        <w:t>nichž smlouva stanoví, že se uplatní i po tomto dni; Smluvní strany se v této souvislosti v souladu s § 2000 odst. 2 NOZ předem vzdávají svého práva domáhat se po uplynutí deseti let zrušení tě</w:t>
      </w:r>
      <w:r w:rsidR="003255BB">
        <w:rPr>
          <w:rFonts w:ascii="Arial" w:eastAsia="Arial" w:hAnsi="Arial" w:cs="Arial"/>
          <w:color w:val="000000"/>
          <w:sz w:val="24"/>
          <w:szCs w:val="24"/>
          <w:lang w:val="cs-CZ"/>
        </w:rPr>
        <w:t>mto</w:t>
      </w:r>
      <w:r>
        <w:rPr>
          <w:rFonts w:ascii="Arial" w:eastAsia="Arial" w:hAnsi="Arial" w:cs="Arial"/>
          <w:color w:val="000000"/>
          <w:sz w:val="24"/>
          <w:szCs w:val="24"/>
          <w:lang w:val="cs-CZ"/>
        </w:rPr>
        <w:t xml:space="preserve"> právům a povinnostem odpovídajících závazků. Tato smlouva nabývá účinnosti v celém rozsahu okamžikem splnění všech podmínek stanovených v § 8 odst. 2 zákona o</w:t>
      </w:r>
      <w:r w:rsidR="003255BB">
        <w:rPr>
          <w:rFonts w:ascii="Arial" w:eastAsia="Arial" w:hAnsi="Arial" w:cs="Arial"/>
          <w:color w:val="000000"/>
          <w:sz w:val="24"/>
          <w:szCs w:val="24"/>
          <w:lang w:val="cs-CZ"/>
        </w:rPr>
        <w:t> </w:t>
      </w:r>
      <w:r>
        <w:rPr>
          <w:rFonts w:ascii="Arial" w:eastAsia="Arial" w:hAnsi="Arial" w:cs="Arial"/>
          <w:color w:val="000000"/>
          <w:sz w:val="24"/>
          <w:szCs w:val="24"/>
          <w:lang w:val="cs-CZ"/>
        </w:rPr>
        <w:t>veřejných službách a čl. 3 odst. 5 této smlouvy</w:t>
      </w:r>
      <w:r w:rsidR="003255BB">
        <w:rPr>
          <w:rFonts w:ascii="Arial" w:eastAsia="Arial" w:hAnsi="Arial" w:cs="Arial"/>
          <w:color w:val="000000"/>
          <w:sz w:val="24"/>
          <w:szCs w:val="24"/>
          <w:lang w:val="cs-CZ"/>
        </w:rPr>
        <w:t xml:space="preserve"> (nejdříve však dnem uveřejnění smlouvy v registru smluv)</w:t>
      </w:r>
      <w:r>
        <w:rPr>
          <w:rFonts w:ascii="Arial" w:eastAsia="Arial" w:hAnsi="Arial" w:cs="Arial"/>
          <w:color w:val="000000"/>
          <w:sz w:val="24"/>
          <w:szCs w:val="24"/>
          <w:lang w:val="cs-CZ"/>
        </w:rPr>
        <w:t xml:space="preserve"> s výjimkou čl. 3 odst. 1 až 4 a odst. </w:t>
      </w:r>
      <w:r>
        <w:rPr>
          <w:rFonts w:ascii="Arial" w:eastAsia="Arial" w:hAnsi="Arial" w:cs="Arial"/>
          <w:sz w:val="24"/>
          <w:szCs w:val="24"/>
          <w:lang w:val="cs-CZ"/>
        </w:rPr>
        <w:t>6</w:t>
      </w:r>
      <w:r>
        <w:rPr>
          <w:rFonts w:ascii="Arial" w:eastAsia="Arial" w:hAnsi="Arial" w:cs="Arial"/>
          <w:color w:val="000000"/>
          <w:sz w:val="24"/>
          <w:szCs w:val="24"/>
          <w:lang w:val="cs-CZ"/>
        </w:rPr>
        <w:t xml:space="preserve">, čl. 10 odst. 1, 2 této smlouvy, které nabývají účinnosti </w:t>
      </w:r>
      <w:r w:rsidR="003255BB">
        <w:rPr>
          <w:rFonts w:ascii="Arial" w:eastAsia="Arial" w:hAnsi="Arial" w:cs="Arial"/>
          <w:color w:val="000000"/>
          <w:sz w:val="24"/>
          <w:szCs w:val="24"/>
          <w:lang w:val="cs-CZ"/>
        </w:rPr>
        <w:t>uveřejněním smlouvy v registru smluv v souladu se zákonem č. 340/2015 Sb., o zvláštních podmínkách účinnosti některých smluv, uveřejňování těchto smluv a o registru smluv (zákon o registru smluv), ve znění pozdějších předpisů</w:t>
      </w:r>
      <w:r>
        <w:rPr>
          <w:rFonts w:ascii="Arial" w:eastAsia="Arial" w:hAnsi="Arial" w:cs="Arial"/>
          <w:color w:val="000000"/>
          <w:sz w:val="24"/>
          <w:szCs w:val="24"/>
          <w:lang w:val="cs-CZ"/>
        </w:rPr>
        <w:t xml:space="preserve">. Dopravce je povinen splnit své povinnosti dle čl. 3 odst. 1 až 4 a 6 až 7 této smlouvy a činit veškeré kroky ke splnění všech podmínek uvedených v čl. 3 odst. 5 této smlouvy bezodkladně po uzavření této smlouvy tak, aby podmínky tohoto článku byly splněny v souladu s čl. 3 odst. 6 této smlouvy nejpozději </w:t>
      </w:r>
      <w:r w:rsidR="00DC4F4E">
        <w:rPr>
          <w:rFonts w:ascii="Arial" w:eastAsia="Arial" w:hAnsi="Arial" w:cs="Arial"/>
          <w:color w:val="000000"/>
          <w:sz w:val="24"/>
          <w:szCs w:val="24"/>
          <w:lang w:val="cs-CZ"/>
        </w:rPr>
        <w:t>do zahájení Doby plnění</w:t>
      </w:r>
      <w:r>
        <w:rPr>
          <w:rFonts w:ascii="Arial" w:eastAsia="Arial" w:hAnsi="Arial" w:cs="Arial"/>
          <w:color w:val="000000"/>
          <w:sz w:val="24"/>
          <w:szCs w:val="24"/>
          <w:lang w:val="cs-CZ"/>
        </w:rPr>
        <w:t>.</w:t>
      </w:r>
    </w:p>
    <w:p w14:paraId="544DE7EF" w14:textId="30C51762" w:rsidR="00922077" w:rsidRDefault="002F5A90">
      <w:pPr>
        <w:widowControl/>
        <w:numPr>
          <w:ilvl w:val="0"/>
          <w:numId w:val="30"/>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Nejpozději </w:t>
      </w:r>
      <w:r w:rsidR="008D48EA">
        <w:rPr>
          <w:rFonts w:ascii="Arial" w:eastAsia="Arial" w:hAnsi="Arial" w:cs="Arial"/>
          <w:sz w:val="24"/>
          <w:szCs w:val="24"/>
          <w:lang w:val="cs-CZ"/>
        </w:rPr>
        <w:t>do 1 měsíce od doručení výzvy Objednatele</w:t>
      </w:r>
      <w:r>
        <w:rPr>
          <w:rFonts w:ascii="Arial" w:eastAsia="Arial" w:hAnsi="Arial" w:cs="Arial"/>
          <w:sz w:val="24"/>
          <w:szCs w:val="24"/>
          <w:lang w:val="cs-CZ"/>
        </w:rPr>
        <w:t xml:space="preserve"> je Dopravce povinen Objednateli doručit oznámení, ve kterém sdělí, které linky a spoje zajišťované na základě této smlouvy hodlá provozovat i po ukončení Doby plnění komerčně (tj.</w:t>
      </w:r>
      <w:r w:rsidR="008D48EA">
        <w:rPr>
          <w:rFonts w:ascii="Arial" w:eastAsia="Arial" w:hAnsi="Arial" w:cs="Arial"/>
          <w:sz w:val="24"/>
          <w:szCs w:val="24"/>
          <w:lang w:val="cs-CZ"/>
        </w:rPr>
        <w:t> </w:t>
      </w:r>
      <w:r>
        <w:rPr>
          <w:rFonts w:ascii="Arial" w:eastAsia="Arial" w:hAnsi="Arial" w:cs="Arial"/>
          <w:sz w:val="24"/>
          <w:szCs w:val="24"/>
          <w:lang w:val="cs-CZ"/>
        </w:rPr>
        <w:t>na vlastní riziko a náklady bez nároku na jakékoliv úhrady od Objednatele) a</w:t>
      </w:r>
      <w:r w:rsidR="008D48EA">
        <w:rPr>
          <w:rFonts w:ascii="Arial" w:eastAsia="Arial" w:hAnsi="Arial" w:cs="Arial"/>
          <w:sz w:val="24"/>
          <w:szCs w:val="24"/>
          <w:lang w:val="cs-CZ"/>
        </w:rPr>
        <w:t> </w:t>
      </w:r>
      <w:r>
        <w:rPr>
          <w:rFonts w:ascii="Arial" w:eastAsia="Arial" w:hAnsi="Arial" w:cs="Arial"/>
          <w:sz w:val="24"/>
          <w:szCs w:val="24"/>
          <w:lang w:val="cs-CZ"/>
        </w:rPr>
        <w:t xml:space="preserve">po jakou dobu. </w:t>
      </w:r>
    </w:p>
    <w:p w14:paraId="4BC78EC5" w14:textId="77777777" w:rsidR="00922077" w:rsidRDefault="002F5A90">
      <w:pPr>
        <w:widowControl/>
        <w:numPr>
          <w:ilvl w:val="0"/>
          <w:numId w:val="30"/>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 xml:space="preserve">Jestliže po dobu trvání této smlouvy dojde v České republice k zavedení měny </w:t>
      </w:r>
      <w:proofErr w:type="gramStart"/>
      <w:r>
        <w:rPr>
          <w:rFonts w:ascii="Arial" w:eastAsia="Arial" w:hAnsi="Arial" w:cs="Arial"/>
          <w:sz w:val="24"/>
          <w:szCs w:val="24"/>
          <w:lang w:val="cs-CZ"/>
        </w:rPr>
        <w:t>Euro</w:t>
      </w:r>
      <w:proofErr w:type="gramEnd"/>
      <w:r>
        <w:rPr>
          <w:rFonts w:ascii="Arial" w:eastAsia="Arial" w:hAnsi="Arial" w:cs="Arial"/>
          <w:sz w:val="24"/>
          <w:szCs w:val="24"/>
          <w:lang w:val="cs-CZ"/>
        </w:rPr>
        <w:t>, budou všechny částky uvedené v této smlouvě v českých korunách přepočteny na měnu Euro podle přepočítacího koeficientu stanoveného na základě obecně závazného právního předpisu.</w:t>
      </w:r>
    </w:p>
    <w:p w14:paraId="41BCF854" w14:textId="010ECAA4" w:rsidR="00922077" w:rsidRDefault="002F5A90">
      <w:pPr>
        <w:widowControl/>
        <w:numPr>
          <w:ilvl w:val="0"/>
          <w:numId w:val="30"/>
        </w:numPr>
        <w:autoSpaceDE/>
        <w:autoSpaceDN/>
        <w:adjustRightInd/>
        <w:spacing w:after="120"/>
        <w:jc w:val="both"/>
        <w:rPr>
          <w:rFonts w:ascii="Arial" w:eastAsia="Arial" w:hAnsi="Arial" w:cs="Arial"/>
          <w:sz w:val="24"/>
          <w:szCs w:val="24"/>
          <w:lang w:val="cs-CZ"/>
        </w:rPr>
      </w:pPr>
      <w:r>
        <w:rPr>
          <w:rFonts w:ascii="Arial" w:eastAsia="Arial" w:hAnsi="Arial" w:cs="Arial"/>
          <w:sz w:val="24"/>
          <w:szCs w:val="24"/>
          <w:lang w:val="cs-CZ"/>
        </w:rPr>
        <w:t>S údaji, které Objednatel obdrží od Dopravce v souvislosti s předmětem této smlouvy, není Objednatel povinen nakládat jako s informacemi důvěrnými a</w:t>
      </w:r>
      <w:r w:rsidR="009C52CD">
        <w:rPr>
          <w:rFonts w:ascii="Arial" w:eastAsia="Arial" w:hAnsi="Arial" w:cs="Arial"/>
          <w:sz w:val="24"/>
          <w:szCs w:val="24"/>
          <w:lang w:val="cs-CZ"/>
        </w:rPr>
        <w:t> </w:t>
      </w:r>
      <w:r>
        <w:rPr>
          <w:rFonts w:ascii="Arial" w:eastAsia="Arial" w:hAnsi="Arial" w:cs="Arial"/>
          <w:sz w:val="24"/>
          <w:szCs w:val="24"/>
          <w:lang w:val="cs-CZ"/>
        </w:rPr>
        <w:t xml:space="preserve">zejména za účelem zajištění transparentnosti vynakládání veřejných prostředků je oprávněn je i bez souhlasu Dopravce zveřejnit na svých internetových stránkách </w:t>
      </w:r>
      <w:r>
        <w:rPr>
          <w:rFonts w:ascii="Arial" w:eastAsia="Arial" w:hAnsi="Arial" w:cs="Arial"/>
          <w:sz w:val="24"/>
          <w:szCs w:val="24"/>
          <w:lang w:val="cs-CZ"/>
        </w:rPr>
        <w:lastRenderedPageBreak/>
        <w:t>či jiným vhodným způsobem</w:t>
      </w:r>
      <w:r w:rsidR="009C52CD">
        <w:rPr>
          <w:rFonts w:ascii="Arial" w:eastAsia="Arial" w:hAnsi="Arial" w:cs="Arial"/>
          <w:sz w:val="24"/>
          <w:szCs w:val="24"/>
          <w:lang w:val="cs-CZ"/>
        </w:rPr>
        <w:t>, pokud daná informace nebude splňovat znaky obchodního tajemství dle NOZ.</w:t>
      </w:r>
      <w:r>
        <w:rPr>
          <w:rFonts w:ascii="Arial" w:eastAsia="Arial" w:hAnsi="Arial" w:cs="Arial"/>
          <w:sz w:val="24"/>
          <w:szCs w:val="24"/>
          <w:lang w:val="cs-CZ"/>
        </w:rPr>
        <w:t xml:space="preserve"> </w:t>
      </w:r>
    </w:p>
    <w:p w14:paraId="098F836A" w14:textId="77777777"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Dopravce je seznámen se skutečností, že Město Jindřichův Hradec, jako územní samosprávný celek, je povinen poskytovat informace vztahující se k jeho působnosti dle zákona č. 106/1999 Sb., o svobodném přístupu k informacím, v platném znění.</w:t>
      </w:r>
    </w:p>
    <w:p w14:paraId="61B12544" w14:textId="77777777"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bere na vědomí, že poskytování peněžních prostředků dopravci na základě této smlouvy podléhá finanční kontrole dle zákona č. 320/2001 Sb., </w:t>
      </w:r>
      <w:proofErr w:type="gramStart"/>
      <w:r>
        <w:rPr>
          <w:rFonts w:ascii="Arial" w:eastAsia="Arial" w:hAnsi="Arial" w:cs="Arial"/>
          <w:sz w:val="24"/>
          <w:szCs w:val="24"/>
          <w:lang w:val="cs-CZ"/>
        </w:rPr>
        <w:t>o  finanční</w:t>
      </w:r>
      <w:proofErr w:type="gramEnd"/>
      <w:r>
        <w:rPr>
          <w:rFonts w:ascii="Arial" w:eastAsia="Arial" w:hAnsi="Arial" w:cs="Arial"/>
          <w:sz w:val="24"/>
          <w:szCs w:val="24"/>
          <w:lang w:val="cs-CZ"/>
        </w:rPr>
        <w:t xml:space="preserve"> kontrole ve veřejné správě a o změně některých zákonů (zákon o finanční kontrole), v platném znění, a že na neoprávněné použití nebo zadržení peněžních prostředků Objednatele poskytnutých dopravci na základě této smlouvy se vztahuje ustanovení § 22 zákona č. 250/2000 Sb., o rozpočtových pravidlech územních rozpočtu, v platném znění.</w:t>
      </w:r>
    </w:p>
    <w:p w14:paraId="63EF7E8A" w14:textId="77777777"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Dopravce není oprávněn postoupit práva a povinnosti z této smlouvy nebo z její části třetí osobě bez předchozího písemného souhlasu Objednatele. Objednatel je oprávněn práva a povinnosti z této smlouvy postoupit bez omezení na třetí osoby i bez souhlasu Dopravce, a to v rozsahu, v jakém mu to umožní platné právní předpisy týkající se mimo jiné veřejného zadávání.</w:t>
      </w:r>
    </w:p>
    <w:p w14:paraId="75D64FFE" w14:textId="77777777"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není oprávněn odepřít plnění dle této smlouvy, a to ani v případě, budou-li pro takové odepření dány podmínky dle v § 1912 NOZ. </w:t>
      </w:r>
    </w:p>
    <w:p w14:paraId="39C7B7A3" w14:textId="73A3699F"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Dopravce na sebe touto smlouvu přebírá nebezpečí změny okolností ve smyslu §</w:t>
      </w:r>
      <w:r w:rsidR="009C52CD">
        <w:rPr>
          <w:rFonts w:ascii="Arial" w:eastAsia="Arial" w:hAnsi="Arial" w:cs="Arial"/>
          <w:sz w:val="24"/>
          <w:szCs w:val="24"/>
          <w:lang w:val="cs-CZ"/>
        </w:rPr>
        <w:t> </w:t>
      </w:r>
      <w:r>
        <w:rPr>
          <w:rFonts w:ascii="Arial" w:eastAsia="Arial" w:hAnsi="Arial" w:cs="Arial"/>
          <w:sz w:val="24"/>
          <w:szCs w:val="24"/>
          <w:lang w:val="cs-CZ"/>
        </w:rPr>
        <w:t>1765 odst. 2 NOZ, a to zejména, nikoliv však výlučně, v souvislosti se změnou nákladů Dopravce vynakládaných při plnění této smlouvy; tím nejsou dotčena ustanovení o úpravách cen dle čl. 4 odst. 5 této smlouvy ani ustanovení o</w:t>
      </w:r>
      <w:r w:rsidR="009C52CD">
        <w:rPr>
          <w:rFonts w:ascii="Arial" w:eastAsia="Arial" w:hAnsi="Arial" w:cs="Arial"/>
          <w:sz w:val="24"/>
          <w:szCs w:val="24"/>
          <w:lang w:val="cs-CZ"/>
        </w:rPr>
        <w:t> </w:t>
      </w:r>
      <w:r>
        <w:rPr>
          <w:rFonts w:ascii="Arial" w:eastAsia="Arial" w:hAnsi="Arial" w:cs="Arial"/>
          <w:sz w:val="24"/>
          <w:szCs w:val="24"/>
          <w:shd w:val="clear" w:color="auto" w:fill="FFFFFF"/>
          <w:lang w:val="cs-CZ"/>
        </w:rPr>
        <w:t xml:space="preserve">mimořádných nepředvídatelných a nepřekonatelných překážkách </w:t>
      </w:r>
      <w:r>
        <w:rPr>
          <w:rFonts w:ascii="Arial" w:eastAsia="Arial" w:hAnsi="Arial" w:cs="Arial"/>
          <w:sz w:val="24"/>
          <w:szCs w:val="24"/>
          <w:lang w:val="cs-CZ"/>
        </w:rPr>
        <w:t xml:space="preserve">dle čl. 14 této smlouvy. </w:t>
      </w:r>
    </w:p>
    <w:p w14:paraId="3DDCC580" w14:textId="77777777"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 xml:space="preserve">Dopravce výslovně prohlašuje, že je podnikatelem, který tuto smlouvu uzavřel při svém podnikání, a nemůže se tudíž domáhat zrušení této smlouvy dle § 1793 NOZ (neúměrné zkrácení), ani neplatnosti této smlouvy dle § 1796 NOZ (lichva). Smluvní strany v této souvislosti dále výslovně vylučují aplikaci ustanovení § 1799 a § 1800 NOZ (doložky u smluv uzavíraných adhezním způsobem). </w:t>
      </w:r>
    </w:p>
    <w:p w14:paraId="428646D6" w14:textId="5F17F03C" w:rsidR="00922077" w:rsidRDefault="002F5A90" w:rsidP="00CA7399">
      <w:pPr>
        <w:pStyle w:val="Default"/>
        <w:numPr>
          <w:ilvl w:val="0"/>
          <w:numId w:val="30"/>
        </w:numPr>
        <w:spacing w:before="240"/>
        <w:ind w:left="357" w:hanging="357"/>
        <w:jc w:val="both"/>
      </w:pPr>
      <w:r w:rsidRPr="00CA7399">
        <w:rPr>
          <w:color w:val="auto"/>
          <w:lang w:eastAsia="en-US"/>
        </w:rPr>
        <w:t>Tato smlouva</w:t>
      </w:r>
      <w:r>
        <w:t xml:space="preserve"> obsahuje úplné ujednání o předmětu smlouvy a všech náležitostech, které Smluvní strany měly a chtěly ve smlouvě ujednat, a které považují za důležité pro závaznost této smlouvy. Žádný projev vůle Smluvní strany učiněný při jednání o této smlouvě nebo po jejím uzavření nesmí být vykládán v rozporu s výslovnými ustanoveními této smlouvy a nezakládá žádný závazek žádné ze Smluvních stran. Smluvní strany si nepřejí, aby ve smyslu §</w:t>
      </w:r>
      <w:r w:rsidR="009C52CD">
        <w:t> </w:t>
      </w:r>
      <w:r>
        <w:t>558 odst. 2 NOZ při výkladu jednotlivých ustanovení této smlouvy byly před dispozitivními ustanoveními zákona upřednostňovány obchodní zvyklosti zachovávané obecně či v odvětví týkajícím se předmětu plnění této smlouvy, ani dosavadní nebo budoucí praxe zavedená mezi Smluvními stranami. Smluvní strany dále pro výklad této smlouvy výslovně vylučují aplikaci § 557 NOZ (výklad výrazu k tíži toho, kdo jej použil jako první).</w:t>
      </w:r>
    </w:p>
    <w:p w14:paraId="34585F34" w14:textId="77777777"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Každá Smluvní strana prohlašuje, že před uzavřením této smlouvy splnila předsmluvní informační povinnost ve smyslu § 1728 NOZ a nemá v této souvislosti vůči druhé Smluvní straně žádné nároky.</w:t>
      </w:r>
    </w:p>
    <w:p w14:paraId="3D49111A" w14:textId="77777777" w:rsidR="00922077" w:rsidRDefault="002F5A90">
      <w:pPr>
        <w:widowControl/>
        <w:numPr>
          <w:ilvl w:val="0"/>
          <w:numId w:val="30"/>
        </w:numPr>
        <w:autoSpaceDE/>
        <w:autoSpaceDN/>
        <w:adjustRightInd/>
        <w:spacing w:before="120" w:after="120"/>
        <w:jc w:val="both"/>
        <w:rPr>
          <w:rFonts w:ascii="Arial" w:eastAsia="Arial" w:hAnsi="Arial" w:cs="Arial"/>
          <w:sz w:val="24"/>
          <w:szCs w:val="24"/>
          <w:lang w:val="cs-CZ"/>
        </w:rPr>
      </w:pPr>
      <w:r>
        <w:rPr>
          <w:rFonts w:ascii="Arial" w:eastAsia="Arial" w:hAnsi="Arial" w:cs="Arial"/>
          <w:sz w:val="24"/>
          <w:szCs w:val="24"/>
          <w:shd w:val="clear" w:color="auto" w:fill="FFFFFF"/>
          <w:lang w:val="cs-CZ"/>
        </w:rPr>
        <w:t xml:space="preserve">V případě, že kterékoli ustanovení této smlouvy je nebo se stane nebo bude shledáno neplatným, neúčinným či nevymahatelným, nebude to mít vliv na platnost, účinnost či vymahatelnost ostatních ustanovení této smlouvy. Smluvní strany se zavazují nahradit neplatné, neúčinné nebo nevymahatelné ustanovení platným, účinným a vymahatelným ustanovením, které bude mít do nejvyšší </w:t>
      </w:r>
      <w:r>
        <w:rPr>
          <w:rFonts w:ascii="Arial" w:eastAsia="Arial" w:hAnsi="Arial" w:cs="Arial"/>
          <w:sz w:val="24"/>
          <w:szCs w:val="24"/>
          <w:shd w:val="clear" w:color="auto" w:fill="FFFFFF"/>
          <w:lang w:val="cs-CZ"/>
        </w:rPr>
        <w:lastRenderedPageBreak/>
        <w:t>možné míry stejný a právními předpisy přípustný význam a účinek, jako byl záměr ustanovení, jež má být nahrazeno. V případě, že kterékoli ustanovení této smlouvy bude shledáno zdánlivým (nicotným), zavazují se Smluvní strany obsah takového zdánlivého ustanovení dodatečně vyjasnit, a jeho vadu tak odstranit; vliv takové vady na ostatní ustanovení této smlouvy se posoudí obdobně podle tohoto čl. 16 odst. 14 smlouvy.</w:t>
      </w:r>
    </w:p>
    <w:p w14:paraId="3721E9AA" w14:textId="466C6666"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Smlouva je vyhotovena ve 4 vyhotoveních, z nichž každá Smluvní strana obdrží po dvou vyhotoveních.</w:t>
      </w:r>
    </w:p>
    <w:p w14:paraId="47A13D1B" w14:textId="24B17082" w:rsidR="003E4207" w:rsidRDefault="003E4207">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Tato smlouva je uzavřena na základě usnesení Rady města Jindřichova Hradce č</w:t>
      </w:r>
      <w:r w:rsidR="00D8150E">
        <w:rPr>
          <w:rFonts w:ascii="Arial" w:eastAsia="Arial" w:hAnsi="Arial" w:cs="Arial"/>
          <w:sz w:val="24"/>
          <w:szCs w:val="24"/>
          <w:lang w:val="cs-CZ"/>
        </w:rPr>
        <w:t xml:space="preserve">.927/31R/2020 </w:t>
      </w:r>
      <w:r>
        <w:rPr>
          <w:rFonts w:ascii="Arial" w:eastAsia="Arial" w:hAnsi="Arial" w:cs="Arial"/>
          <w:sz w:val="24"/>
          <w:szCs w:val="24"/>
          <w:lang w:val="cs-CZ"/>
        </w:rPr>
        <w:t xml:space="preserve">ze dne </w:t>
      </w:r>
      <w:r w:rsidR="00D8150E">
        <w:rPr>
          <w:rFonts w:ascii="Arial" w:eastAsia="Arial" w:hAnsi="Arial" w:cs="Arial"/>
          <w:sz w:val="24"/>
          <w:szCs w:val="24"/>
          <w:lang w:val="cs-CZ"/>
        </w:rPr>
        <w:t>4.11.2020</w:t>
      </w:r>
      <w:r w:rsidR="00F41CB3">
        <w:rPr>
          <w:rFonts w:ascii="Arial" w:eastAsia="Arial" w:hAnsi="Arial" w:cs="Arial"/>
          <w:sz w:val="24"/>
          <w:szCs w:val="24"/>
          <w:lang w:val="cs-CZ"/>
        </w:rPr>
        <w:t xml:space="preserve"> a usnesení č.</w:t>
      </w:r>
      <w:r w:rsidR="009867AB">
        <w:rPr>
          <w:rFonts w:ascii="Arial" w:eastAsia="Arial" w:hAnsi="Arial" w:cs="Arial"/>
          <w:sz w:val="24"/>
          <w:szCs w:val="24"/>
          <w:lang w:val="cs-CZ"/>
        </w:rPr>
        <w:t>1124</w:t>
      </w:r>
      <w:r w:rsidR="00F41CB3">
        <w:rPr>
          <w:rFonts w:ascii="Arial" w:eastAsia="Arial" w:hAnsi="Arial" w:cs="Arial"/>
          <w:sz w:val="24"/>
          <w:szCs w:val="24"/>
          <w:lang w:val="cs-CZ"/>
        </w:rPr>
        <w:t>/36R/2020 ze dne 17.12.2020.</w:t>
      </w:r>
    </w:p>
    <w:p w14:paraId="2B0DE2B8" w14:textId="77777777" w:rsidR="00922077" w:rsidRDefault="002F5A90">
      <w:pPr>
        <w:widowControl/>
        <w:numPr>
          <w:ilvl w:val="0"/>
          <w:numId w:val="30"/>
        </w:numPr>
        <w:autoSpaceDE/>
        <w:autoSpaceDN/>
        <w:adjustRightInd/>
        <w:spacing w:before="120"/>
        <w:jc w:val="both"/>
        <w:rPr>
          <w:rFonts w:ascii="Arial" w:eastAsia="Arial" w:hAnsi="Arial" w:cs="Arial"/>
          <w:sz w:val="24"/>
          <w:szCs w:val="24"/>
          <w:lang w:val="cs-CZ"/>
        </w:rPr>
      </w:pPr>
      <w:r>
        <w:rPr>
          <w:rFonts w:ascii="Arial" w:eastAsia="Arial" w:hAnsi="Arial" w:cs="Arial"/>
          <w:sz w:val="24"/>
          <w:szCs w:val="24"/>
          <w:lang w:val="cs-CZ"/>
        </w:rPr>
        <w:t>Nedílnou součástí této smlouvy jsou tyto přílohy:</w:t>
      </w:r>
    </w:p>
    <w:p w14:paraId="4EBF7D04" w14:textId="77777777" w:rsidR="00922077" w:rsidRDefault="00922077">
      <w:pPr>
        <w:widowControl/>
        <w:autoSpaceDE/>
        <w:autoSpaceDN/>
        <w:adjustRightInd/>
        <w:spacing w:before="120"/>
        <w:ind w:left="360"/>
        <w:jc w:val="both"/>
        <w:rPr>
          <w:rFonts w:ascii="Arial" w:eastAsia="Arial" w:hAnsi="Arial" w:cs="Arial"/>
          <w:sz w:val="24"/>
          <w:szCs w:val="24"/>
          <w:lang w:val="cs-CZ"/>
        </w:rPr>
      </w:pPr>
    </w:p>
    <w:p w14:paraId="232BE9EE" w14:textId="77777777" w:rsidR="00922077" w:rsidRPr="00894A89" w:rsidRDefault="002F5A90">
      <w:pPr>
        <w:ind w:left="360"/>
        <w:jc w:val="both"/>
        <w:rPr>
          <w:rFonts w:ascii="Arial" w:eastAsia="Arial" w:hAnsi="Arial" w:cs="Arial"/>
          <w:sz w:val="24"/>
          <w:szCs w:val="24"/>
          <w:lang w:val="cs-CZ"/>
        </w:rPr>
      </w:pPr>
      <w:r w:rsidRPr="00894A89">
        <w:rPr>
          <w:rFonts w:ascii="Arial" w:eastAsia="Arial" w:hAnsi="Arial" w:cs="Arial"/>
          <w:sz w:val="24"/>
          <w:szCs w:val="24"/>
          <w:lang w:val="cs-CZ"/>
        </w:rPr>
        <w:t xml:space="preserve">Příloha č. 1 – Vymezení linek a spojů (jízdní řády) </w:t>
      </w:r>
    </w:p>
    <w:p w14:paraId="66BA2361" w14:textId="77777777" w:rsidR="00922077" w:rsidRPr="00894A89" w:rsidRDefault="002F5A90">
      <w:pPr>
        <w:ind w:left="360"/>
        <w:jc w:val="both"/>
        <w:rPr>
          <w:rFonts w:ascii="Arial" w:eastAsia="Arial" w:hAnsi="Arial" w:cs="Arial"/>
          <w:sz w:val="24"/>
          <w:szCs w:val="24"/>
          <w:lang w:val="cs-CZ"/>
        </w:rPr>
      </w:pPr>
      <w:r w:rsidRPr="00894A89">
        <w:rPr>
          <w:rFonts w:ascii="Arial" w:eastAsia="Arial" w:hAnsi="Arial" w:cs="Arial"/>
          <w:sz w:val="24"/>
          <w:szCs w:val="24"/>
          <w:lang w:val="cs-CZ"/>
        </w:rPr>
        <w:t xml:space="preserve">Příloha č. 2 – Standardy kvality a bezpečnosti </w:t>
      </w:r>
    </w:p>
    <w:p w14:paraId="0DEC2ADD" w14:textId="77777777" w:rsidR="00922077" w:rsidRPr="00894A89" w:rsidRDefault="002F5A90">
      <w:pPr>
        <w:ind w:left="360"/>
        <w:jc w:val="both"/>
        <w:rPr>
          <w:rFonts w:ascii="Arial" w:eastAsia="Arial" w:hAnsi="Arial" w:cs="Arial"/>
          <w:sz w:val="24"/>
          <w:szCs w:val="24"/>
          <w:lang w:val="cs-CZ"/>
        </w:rPr>
      </w:pPr>
      <w:r w:rsidRPr="00894A89">
        <w:rPr>
          <w:rFonts w:ascii="Arial" w:eastAsia="Arial" w:hAnsi="Arial" w:cs="Arial"/>
          <w:sz w:val="24"/>
          <w:szCs w:val="24"/>
          <w:lang w:val="cs-CZ"/>
        </w:rPr>
        <w:t xml:space="preserve">Příloha č. 3 – Služby související s provozováním dopravy </w:t>
      </w:r>
    </w:p>
    <w:p w14:paraId="383525F8" w14:textId="77777777" w:rsidR="00922077" w:rsidRPr="00894A89" w:rsidRDefault="002F5A90">
      <w:pPr>
        <w:ind w:left="360"/>
        <w:jc w:val="both"/>
        <w:rPr>
          <w:rFonts w:ascii="Arial" w:eastAsia="Arial" w:hAnsi="Arial" w:cs="Arial"/>
          <w:sz w:val="24"/>
          <w:szCs w:val="24"/>
          <w:lang w:val="cs-CZ"/>
        </w:rPr>
      </w:pPr>
      <w:r w:rsidRPr="00894A89">
        <w:rPr>
          <w:rFonts w:ascii="Arial" w:eastAsia="Arial" w:hAnsi="Arial" w:cs="Arial"/>
          <w:sz w:val="24"/>
          <w:szCs w:val="24"/>
          <w:lang w:val="cs-CZ"/>
        </w:rPr>
        <w:t>Příloha č. 4 – Čipové karty a elektronický odbavovací systém</w:t>
      </w:r>
      <w:r w:rsidRPr="00894A89">
        <w:rPr>
          <w:rFonts w:ascii="Arial" w:eastAsia="Arial" w:hAnsi="Arial" w:cs="Arial"/>
          <w:i/>
          <w:sz w:val="24"/>
          <w:szCs w:val="24"/>
          <w:lang w:val="cs-CZ"/>
        </w:rPr>
        <w:t xml:space="preserve"> </w:t>
      </w:r>
    </w:p>
    <w:p w14:paraId="69FE7215" w14:textId="77777777" w:rsidR="00922077" w:rsidRPr="00894A89" w:rsidRDefault="002F5A90">
      <w:pPr>
        <w:ind w:left="360"/>
        <w:jc w:val="both"/>
        <w:rPr>
          <w:rFonts w:ascii="Arial" w:eastAsia="Arial" w:hAnsi="Arial" w:cs="Arial"/>
          <w:sz w:val="24"/>
          <w:szCs w:val="24"/>
          <w:lang w:val="cs-CZ"/>
        </w:rPr>
      </w:pPr>
      <w:r w:rsidRPr="00894A89">
        <w:rPr>
          <w:rFonts w:ascii="Arial" w:eastAsia="Arial" w:hAnsi="Arial" w:cs="Arial"/>
          <w:sz w:val="24"/>
          <w:szCs w:val="24"/>
          <w:lang w:val="cs-CZ"/>
        </w:rPr>
        <w:t>Příloha č. 5 – Tarif a přepravní podmínky</w:t>
      </w:r>
      <w:r w:rsidRPr="00894A89">
        <w:rPr>
          <w:rFonts w:ascii="Arial" w:eastAsia="Arial" w:hAnsi="Arial" w:cs="Arial"/>
          <w:i/>
          <w:sz w:val="24"/>
          <w:szCs w:val="24"/>
          <w:lang w:val="cs-CZ"/>
        </w:rPr>
        <w:t xml:space="preserve"> </w:t>
      </w:r>
    </w:p>
    <w:p w14:paraId="616B8B69" w14:textId="77777777" w:rsidR="00922077" w:rsidRPr="00894A89" w:rsidRDefault="002F5A90">
      <w:pPr>
        <w:ind w:left="1800" w:hanging="1440"/>
        <w:jc w:val="both"/>
        <w:rPr>
          <w:rFonts w:ascii="Arial" w:eastAsia="Arial" w:hAnsi="Arial" w:cs="Arial"/>
          <w:sz w:val="24"/>
          <w:szCs w:val="24"/>
          <w:lang w:val="cs-CZ"/>
        </w:rPr>
      </w:pPr>
      <w:r w:rsidRPr="00894A89">
        <w:rPr>
          <w:rFonts w:ascii="Arial" w:eastAsia="Arial" w:hAnsi="Arial" w:cs="Arial"/>
          <w:sz w:val="24"/>
          <w:szCs w:val="24"/>
          <w:lang w:val="cs-CZ"/>
        </w:rPr>
        <w:t>Příloha č. 6 – Vzor formuláře pro „měsíční výkaz výkonů a tržeb“, „měsíční výkaz obsazenosti spojů“, „měsíční výkaz přesnosti“, vzor záznamu o plnění jízdního řádu a „seznam měřičích bodů“</w:t>
      </w:r>
    </w:p>
    <w:p w14:paraId="75D017AE" w14:textId="77777777" w:rsidR="00922077" w:rsidRPr="00894A89" w:rsidRDefault="002F5A90">
      <w:pPr>
        <w:ind w:left="360"/>
        <w:rPr>
          <w:rFonts w:ascii="Arial" w:eastAsia="Arial" w:hAnsi="Arial" w:cs="Arial"/>
          <w:sz w:val="24"/>
          <w:szCs w:val="24"/>
          <w:lang w:val="cs-CZ"/>
        </w:rPr>
      </w:pPr>
      <w:r w:rsidRPr="00894A89">
        <w:rPr>
          <w:rFonts w:ascii="Arial" w:eastAsia="Arial" w:hAnsi="Arial" w:cs="Arial"/>
          <w:sz w:val="24"/>
          <w:szCs w:val="24"/>
          <w:lang w:val="cs-CZ"/>
        </w:rPr>
        <w:t xml:space="preserve">Příloha č. 7 – Vzor tabulky pro úpravu cen </w:t>
      </w:r>
    </w:p>
    <w:p w14:paraId="4B295490" w14:textId="77777777" w:rsidR="00922077" w:rsidRPr="00894A89" w:rsidRDefault="002F5A90">
      <w:pPr>
        <w:ind w:left="1800" w:hanging="1440"/>
        <w:jc w:val="both"/>
        <w:rPr>
          <w:rFonts w:ascii="Arial" w:eastAsia="Arial" w:hAnsi="Arial" w:cs="Arial"/>
          <w:sz w:val="24"/>
          <w:szCs w:val="24"/>
          <w:lang w:val="cs-CZ"/>
        </w:rPr>
      </w:pPr>
      <w:r w:rsidRPr="00894A89">
        <w:rPr>
          <w:rFonts w:ascii="Arial" w:eastAsia="Arial" w:hAnsi="Arial" w:cs="Arial"/>
          <w:sz w:val="24"/>
          <w:szCs w:val="24"/>
          <w:lang w:val="cs-CZ"/>
        </w:rPr>
        <w:t xml:space="preserve">Příloha č. 8 – Vzor celkového vyúčtování kompenzace </w:t>
      </w:r>
    </w:p>
    <w:p w14:paraId="0B9DF6F3" w14:textId="34680C6F" w:rsidR="00922077" w:rsidRPr="00894A89" w:rsidRDefault="002F5A90">
      <w:pPr>
        <w:ind w:left="360"/>
        <w:rPr>
          <w:rFonts w:ascii="Arial" w:eastAsia="Arial" w:hAnsi="Arial" w:cs="Arial"/>
          <w:sz w:val="24"/>
          <w:szCs w:val="24"/>
          <w:lang w:val="cs-CZ"/>
        </w:rPr>
      </w:pPr>
      <w:r w:rsidRPr="00894A89">
        <w:rPr>
          <w:rFonts w:ascii="Arial" w:eastAsia="Arial" w:hAnsi="Arial" w:cs="Arial"/>
          <w:sz w:val="24"/>
          <w:szCs w:val="24"/>
          <w:lang w:val="cs-CZ"/>
        </w:rPr>
        <w:t xml:space="preserve">Příloha č. 9 – </w:t>
      </w:r>
      <w:r w:rsidRPr="00894A89">
        <w:rPr>
          <w:rFonts w:ascii="Arial" w:eastAsia="Arial" w:hAnsi="Arial" w:cs="Arial"/>
          <w:color w:val="000000"/>
          <w:sz w:val="24"/>
          <w:szCs w:val="24"/>
          <w:lang w:val="cs-CZ"/>
        </w:rPr>
        <w:t xml:space="preserve">Seznam </w:t>
      </w:r>
      <w:r w:rsidR="009C52CD" w:rsidRPr="00894A89">
        <w:rPr>
          <w:rFonts w:ascii="Arial" w:eastAsia="Arial" w:hAnsi="Arial" w:cs="Arial"/>
          <w:color w:val="000000"/>
          <w:sz w:val="24"/>
          <w:szCs w:val="24"/>
          <w:lang w:val="cs-CZ"/>
        </w:rPr>
        <w:t>pod</w:t>
      </w:r>
      <w:r w:rsidRPr="00894A89">
        <w:rPr>
          <w:rFonts w:ascii="Arial" w:eastAsia="Arial" w:hAnsi="Arial" w:cs="Arial"/>
          <w:color w:val="000000"/>
          <w:sz w:val="24"/>
          <w:szCs w:val="24"/>
          <w:lang w:val="cs-CZ"/>
        </w:rPr>
        <w:t xml:space="preserve">dodavatelů </w:t>
      </w:r>
    </w:p>
    <w:p w14:paraId="46178B90" w14:textId="77777777" w:rsidR="00922077" w:rsidRPr="00894A89" w:rsidRDefault="002F5A90">
      <w:pPr>
        <w:ind w:left="360"/>
        <w:jc w:val="both"/>
        <w:rPr>
          <w:rFonts w:ascii="Arial" w:eastAsia="Arial" w:hAnsi="Arial" w:cs="Arial"/>
          <w:color w:val="000000"/>
          <w:sz w:val="24"/>
          <w:szCs w:val="24"/>
          <w:lang w:val="cs-CZ"/>
        </w:rPr>
      </w:pPr>
      <w:r w:rsidRPr="00894A89">
        <w:rPr>
          <w:rFonts w:ascii="Arial" w:eastAsia="Arial" w:hAnsi="Arial" w:cs="Arial"/>
          <w:sz w:val="24"/>
          <w:szCs w:val="24"/>
          <w:lang w:val="cs-CZ"/>
        </w:rPr>
        <w:t>Příloha č. 10 – Vzor z</w:t>
      </w:r>
      <w:r w:rsidRPr="00894A89">
        <w:rPr>
          <w:rFonts w:ascii="Arial" w:eastAsia="Arial" w:hAnsi="Arial" w:cs="Arial"/>
          <w:color w:val="000000"/>
          <w:sz w:val="24"/>
          <w:szCs w:val="24"/>
          <w:lang w:val="cs-CZ"/>
        </w:rPr>
        <w:t xml:space="preserve">právy o plnění povinností Dopravce </w:t>
      </w:r>
    </w:p>
    <w:p w14:paraId="4C6127E9" w14:textId="77777777" w:rsidR="006B7302" w:rsidRDefault="002F5A90">
      <w:pPr>
        <w:ind w:left="360"/>
        <w:rPr>
          <w:rFonts w:ascii="Arial" w:eastAsia="Arial" w:hAnsi="Arial" w:cs="Arial"/>
          <w:color w:val="000000"/>
          <w:sz w:val="24"/>
          <w:szCs w:val="24"/>
          <w:lang w:val="cs-CZ"/>
        </w:rPr>
      </w:pPr>
      <w:r w:rsidRPr="00894A89">
        <w:rPr>
          <w:rFonts w:ascii="Arial" w:eastAsia="Arial" w:hAnsi="Arial" w:cs="Arial"/>
          <w:color w:val="000000"/>
          <w:sz w:val="24"/>
          <w:szCs w:val="24"/>
          <w:lang w:val="cs-CZ"/>
        </w:rPr>
        <w:t>Příloha č. 11 – Pojistná smlouva/ pojistný certifikát</w:t>
      </w:r>
    </w:p>
    <w:p w14:paraId="34A98061" w14:textId="77777777" w:rsidR="006B7302" w:rsidRDefault="006B7302">
      <w:pPr>
        <w:ind w:left="360"/>
        <w:rPr>
          <w:rFonts w:ascii="Arial" w:eastAsia="Arial" w:hAnsi="Arial" w:cs="Arial"/>
          <w:color w:val="000000"/>
          <w:sz w:val="24"/>
          <w:szCs w:val="24"/>
          <w:lang w:val="cs-CZ"/>
        </w:rPr>
      </w:pPr>
    </w:p>
    <w:p w14:paraId="514A8927" w14:textId="77777777" w:rsidR="00922077" w:rsidRDefault="002F5A90">
      <w:pPr>
        <w:pStyle w:val="Odstavecseseznamem1"/>
        <w:numPr>
          <w:ilvl w:val="0"/>
          <w:numId w:val="30"/>
        </w:numPr>
        <w:spacing w:after="120"/>
        <w:jc w:val="both"/>
        <w:rPr>
          <w:rFonts w:ascii="Arial" w:eastAsia="Arial" w:hAnsi="Arial" w:cs="Arial"/>
          <w:sz w:val="24"/>
          <w:szCs w:val="24"/>
        </w:rPr>
      </w:pPr>
      <w:r>
        <w:rPr>
          <w:rFonts w:ascii="Arial" w:eastAsia="Arial" w:hAnsi="Arial" w:cs="Arial"/>
          <w:sz w:val="24"/>
          <w:szCs w:val="24"/>
        </w:rPr>
        <w:t>Smluvní strany prohlašují, že tuto smlouvu uzavírají podle své svobodné, vážné a určité vůle a v absenci hrozby či lsti vyvolané druhou Smluvní stranou, na důkaz čehož níže připojují své podpisy.</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Caption w:val=""/>
        <w:tblDescription w:val=""/>
      </w:tblPr>
      <w:tblGrid>
        <w:gridCol w:w="4494"/>
        <w:gridCol w:w="4533"/>
      </w:tblGrid>
      <w:tr w:rsidR="00922077" w14:paraId="4CE4D825" w14:textId="77777777">
        <w:trPr>
          <w:jc w:val="center"/>
        </w:trPr>
        <w:tc>
          <w:tcPr>
            <w:tcW w:w="4494" w:type="dxa"/>
            <w:shd w:val="clear" w:color="auto" w:fill="auto"/>
          </w:tcPr>
          <w:p w14:paraId="337C8120" w14:textId="77777777" w:rsidR="00922077" w:rsidRDefault="00922077">
            <w:pPr>
              <w:rPr>
                <w:rFonts w:ascii="Arial" w:eastAsia="Arial" w:hAnsi="Arial" w:cs="Arial"/>
                <w:sz w:val="24"/>
                <w:szCs w:val="24"/>
                <w:lang w:val="cs-CZ"/>
              </w:rPr>
            </w:pPr>
          </w:p>
          <w:p w14:paraId="4A7267F0" w14:textId="77777777" w:rsidR="00922077" w:rsidRDefault="002F5A90">
            <w:pPr>
              <w:ind w:left="540"/>
              <w:rPr>
                <w:rFonts w:ascii="Arial" w:eastAsia="Arial" w:hAnsi="Arial" w:cs="Arial"/>
                <w:sz w:val="24"/>
                <w:szCs w:val="24"/>
                <w:lang w:val="cs-CZ"/>
              </w:rPr>
            </w:pPr>
            <w:r>
              <w:rPr>
                <w:rFonts w:ascii="Arial" w:eastAsia="Arial" w:hAnsi="Arial" w:cs="Arial"/>
                <w:sz w:val="24"/>
                <w:szCs w:val="24"/>
                <w:lang w:val="cs-CZ"/>
              </w:rPr>
              <w:t>V Jindřichově Hradci dne……</w:t>
            </w:r>
            <w:proofErr w:type="gramStart"/>
            <w:r>
              <w:rPr>
                <w:rFonts w:ascii="Arial" w:eastAsia="Arial" w:hAnsi="Arial" w:cs="Arial"/>
                <w:sz w:val="24"/>
                <w:szCs w:val="24"/>
                <w:lang w:val="cs-CZ"/>
              </w:rPr>
              <w:t>…….</w:t>
            </w:r>
            <w:proofErr w:type="gramEnd"/>
          </w:p>
        </w:tc>
        <w:tc>
          <w:tcPr>
            <w:tcW w:w="4533" w:type="dxa"/>
            <w:shd w:val="clear" w:color="auto" w:fill="auto"/>
          </w:tcPr>
          <w:p w14:paraId="220A4EB0" w14:textId="77777777" w:rsidR="00922077" w:rsidRDefault="00922077">
            <w:pPr>
              <w:rPr>
                <w:rFonts w:ascii="Arial" w:eastAsia="Arial" w:hAnsi="Arial" w:cs="Arial"/>
                <w:sz w:val="24"/>
                <w:szCs w:val="24"/>
                <w:lang w:val="cs-CZ"/>
              </w:rPr>
            </w:pPr>
          </w:p>
          <w:p w14:paraId="00796A04" w14:textId="63D30DFD" w:rsidR="00922077" w:rsidRDefault="002F5A90">
            <w:pPr>
              <w:ind w:left="397"/>
              <w:rPr>
                <w:rFonts w:ascii="Arial" w:eastAsia="Arial" w:hAnsi="Arial" w:cs="Arial"/>
                <w:sz w:val="24"/>
                <w:szCs w:val="24"/>
                <w:lang w:val="cs-CZ"/>
              </w:rPr>
            </w:pPr>
            <w:r>
              <w:rPr>
                <w:rFonts w:ascii="Arial" w:eastAsia="Arial" w:hAnsi="Arial" w:cs="Arial"/>
                <w:sz w:val="24"/>
                <w:szCs w:val="24"/>
                <w:lang w:val="cs-CZ"/>
              </w:rPr>
              <w:t>V</w:t>
            </w:r>
            <w:r w:rsidR="008A2EE5">
              <w:rPr>
                <w:rFonts w:ascii="Arial" w:eastAsia="Arial" w:hAnsi="Arial" w:cs="Arial"/>
                <w:sz w:val="24"/>
                <w:szCs w:val="24"/>
                <w:lang w:val="cs-CZ"/>
              </w:rPr>
              <w:t> </w:t>
            </w:r>
            <w:r>
              <w:rPr>
                <w:rFonts w:ascii="Arial" w:eastAsia="Arial" w:hAnsi="Arial" w:cs="Arial"/>
                <w:sz w:val="24"/>
                <w:szCs w:val="24"/>
                <w:lang w:val="cs-CZ"/>
              </w:rPr>
              <w:t>Ji</w:t>
            </w:r>
            <w:r w:rsidR="008A2EE5">
              <w:rPr>
                <w:rFonts w:ascii="Arial" w:eastAsia="Arial" w:hAnsi="Arial" w:cs="Arial"/>
                <w:sz w:val="24"/>
                <w:szCs w:val="24"/>
                <w:lang w:val="cs-CZ"/>
              </w:rPr>
              <w:t xml:space="preserve">ndřichově Hradci </w:t>
            </w:r>
            <w:r>
              <w:rPr>
                <w:rFonts w:ascii="Arial" w:eastAsia="Arial" w:hAnsi="Arial" w:cs="Arial"/>
                <w:sz w:val="24"/>
                <w:szCs w:val="24"/>
                <w:lang w:val="cs-CZ"/>
              </w:rPr>
              <w:t xml:space="preserve">dne </w:t>
            </w:r>
            <w:r w:rsidR="00931DF2">
              <w:rPr>
                <w:rFonts w:ascii="Arial" w:eastAsia="Arial" w:hAnsi="Arial" w:cs="Arial"/>
                <w:sz w:val="24"/>
                <w:szCs w:val="24"/>
                <w:lang w:val="cs-CZ"/>
              </w:rPr>
              <w:t>……</w:t>
            </w:r>
            <w:proofErr w:type="gramStart"/>
            <w:r w:rsidR="00931DF2">
              <w:rPr>
                <w:rFonts w:ascii="Arial" w:eastAsia="Arial" w:hAnsi="Arial" w:cs="Arial"/>
                <w:sz w:val="24"/>
                <w:szCs w:val="24"/>
                <w:lang w:val="cs-CZ"/>
              </w:rPr>
              <w:t>…….</w:t>
            </w:r>
            <w:proofErr w:type="gramEnd"/>
          </w:p>
        </w:tc>
      </w:tr>
      <w:tr w:rsidR="00922077" w14:paraId="444DE392" w14:textId="77777777">
        <w:trPr>
          <w:jc w:val="center"/>
        </w:trPr>
        <w:tc>
          <w:tcPr>
            <w:tcW w:w="4494" w:type="dxa"/>
            <w:shd w:val="clear" w:color="auto" w:fill="auto"/>
          </w:tcPr>
          <w:p w14:paraId="0244E23B" w14:textId="77777777" w:rsidR="00922077" w:rsidRDefault="00922077">
            <w:pPr>
              <w:jc w:val="center"/>
              <w:rPr>
                <w:rFonts w:ascii="Arial" w:eastAsia="Arial" w:hAnsi="Arial" w:cs="Arial"/>
                <w:sz w:val="24"/>
                <w:szCs w:val="24"/>
                <w:lang w:val="cs-CZ"/>
              </w:rPr>
            </w:pPr>
          </w:p>
          <w:p w14:paraId="27A7A7C2" w14:textId="77777777" w:rsidR="00922077" w:rsidRDefault="002F5A90">
            <w:pPr>
              <w:jc w:val="center"/>
              <w:rPr>
                <w:rFonts w:ascii="Arial" w:eastAsia="Arial" w:hAnsi="Arial" w:cs="Arial"/>
                <w:sz w:val="24"/>
                <w:szCs w:val="24"/>
                <w:lang w:val="cs-CZ"/>
              </w:rPr>
            </w:pPr>
            <w:r>
              <w:rPr>
                <w:rFonts w:ascii="Arial" w:eastAsia="Arial" w:hAnsi="Arial" w:cs="Arial"/>
                <w:sz w:val="24"/>
                <w:szCs w:val="24"/>
                <w:lang w:val="cs-CZ"/>
              </w:rPr>
              <w:t>za Objednatele:</w:t>
            </w:r>
          </w:p>
          <w:p w14:paraId="65DB8B67" w14:textId="77777777" w:rsidR="00922077" w:rsidRDefault="00922077">
            <w:pPr>
              <w:jc w:val="center"/>
              <w:rPr>
                <w:rFonts w:ascii="Arial" w:eastAsia="Arial" w:hAnsi="Arial" w:cs="Arial"/>
                <w:sz w:val="24"/>
                <w:szCs w:val="24"/>
                <w:lang w:val="cs-CZ"/>
              </w:rPr>
            </w:pPr>
          </w:p>
          <w:p w14:paraId="327FDBAA" w14:textId="77777777" w:rsidR="00922077" w:rsidRDefault="00922077">
            <w:pPr>
              <w:rPr>
                <w:rFonts w:ascii="Arial" w:eastAsia="Arial" w:hAnsi="Arial" w:cs="Arial"/>
                <w:sz w:val="24"/>
                <w:szCs w:val="24"/>
                <w:lang w:val="cs-CZ"/>
              </w:rPr>
            </w:pPr>
          </w:p>
          <w:p w14:paraId="6E1ADC27" w14:textId="77777777" w:rsidR="00922077" w:rsidRDefault="002F5A90">
            <w:pPr>
              <w:jc w:val="center"/>
              <w:rPr>
                <w:rFonts w:ascii="Arial" w:eastAsia="Arial" w:hAnsi="Arial" w:cs="Arial"/>
                <w:sz w:val="24"/>
                <w:szCs w:val="24"/>
                <w:lang w:val="cs-CZ"/>
              </w:rPr>
            </w:pPr>
            <w:r>
              <w:rPr>
                <w:rFonts w:ascii="Arial" w:eastAsia="Arial" w:hAnsi="Arial" w:cs="Arial"/>
                <w:sz w:val="24"/>
                <w:szCs w:val="24"/>
                <w:lang w:val="cs-CZ"/>
              </w:rPr>
              <w:t>……………………………………….</w:t>
            </w:r>
          </w:p>
        </w:tc>
        <w:tc>
          <w:tcPr>
            <w:tcW w:w="4533" w:type="dxa"/>
            <w:shd w:val="clear" w:color="auto" w:fill="auto"/>
          </w:tcPr>
          <w:p w14:paraId="177CA461" w14:textId="77777777" w:rsidR="00922077" w:rsidRDefault="00922077" w:rsidP="00493A2A">
            <w:pPr>
              <w:jc w:val="center"/>
              <w:rPr>
                <w:rFonts w:ascii="Arial" w:eastAsia="Arial" w:hAnsi="Arial" w:cs="Arial"/>
                <w:sz w:val="24"/>
                <w:szCs w:val="24"/>
                <w:lang w:val="cs-CZ"/>
              </w:rPr>
            </w:pPr>
          </w:p>
          <w:p w14:paraId="23BAD968" w14:textId="77777777" w:rsidR="00922077" w:rsidRDefault="002F5A90" w:rsidP="00493A2A">
            <w:pPr>
              <w:jc w:val="center"/>
              <w:rPr>
                <w:rFonts w:ascii="Arial" w:eastAsia="Arial" w:hAnsi="Arial" w:cs="Arial"/>
                <w:sz w:val="24"/>
                <w:szCs w:val="24"/>
                <w:lang w:val="cs-CZ"/>
              </w:rPr>
            </w:pPr>
            <w:r>
              <w:rPr>
                <w:rFonts w:ascii="Arial" w:eastAsia="Arial" w:hAnsi="Arial" w:cs="Arial"/>
                <w:sz w:val="24"/>
                <w:szCs w:val="24"/>
                <w:lang w:val="cs-CZ"/>
              </w:rPr>
              <w:t>za Dopravce:</w:t>
            </w:r>
          </w:p>
          <w:p w14:paraId="52333F26" w14:textId="77777777" w:rsidR="00922077" w:rsidRDefault="00922077" w:rsidP="00493A2A">
            <w:pPr>
              <w:jc w:val="center"/>
              <w:rPr>
                <w:rFonts w:ascii="Arial" w:eastAsia="Arial" w:hAnsi="Arial" w:cs="Arial"/>
                <w:sz w:val="24"/>
                <w:szCs w:val="24"/>
                <w:lang w:val="cs-CZ"/>
              </w:rPr>
            </w:pPr>
          </w:p>
          <w:p w14:paraId="130A82E1" w14:textId="77777777" w:rsidR="00922077" w:rsidRDefault="00922077" w:rsidP="00493A2A">
            <w:pPr>
              <w:jc w:val="center"/>
              <w:rPr>
                <w:rFonts w:ascii="Arial" w:eastAsia="Arial" w:hAnsi="Arial" w:cs="Arial"/>
                <w:sz w:val="24"/>
                <w:szCs w:val="24"/>
                <w:lang w:val="cs-CZ"/>
              </w:rPr>
            </w:pPr>
          </w:p>
          <w:p w14:paraId="154B9EB3" w14:textId="77777777" w:rsidR="00922077" w:rsidRDefault="002F5A90" w:rsidP="00493A2A">
            <w:pPr>
              <w:jc w:val="center"/>
              <w:rPr>
                <w:rFonts w:ascii="Arial" w:eastAsia="Arial" w:hAnsi="Arial" w:cs="Arial"/>
                <w:sz w:val="24"/>
                <w:szCs w:val="24"/>
                <w:lang w:val="cs-CZ"/>
              </w:rPr>
            </w:pPr>
            <w:r>
              <w:rPr>
                <w:rFonts w:ascii="Arial" w:eastAsia="Arial" w:hAnsi="Arial" w:cs="Arial"/>
                <w:sz w:val="24"/>
                <w:szCs w:val="24"/>
                <w:lang w:val="cs-CZ"/>
              </w:rPr>
              <w:t>……………………………………….</w:t>
            </w:r>
          </w:p>
          <w:p w14:paraId="1113EBE8" w14:textId="77777777" w:rsidR="00922077" w:rsidRDefault="00922077" w:rsidP="00493A2A">
            <w:pPr>
              <w:jc w:val="center"/>
              <w:rPr>
                <w:rFonts w:ascii="Arial" w:eastAsia="Arial" w:hAnsi="Arial" w:cs="Arial"/>
                <w:sz w:val="24"/>
                <w:szCs w:val="24"/>
                <w:lang w:val="cs-CZ"/>
              </w:rPr>
            </w:pPr>
          </w:p>
        </w:tc>
      </w:tr>
      <w:tr w:rsidR="00922077" w14:paraId="7790FB9A" w14:textId="77777777">
        <w:trPr>
          <w:jc w:val="center"/>
        </w:trPr>
        <w:tc>
          <w:tcPr>
            <w:tcW w:w="4494" w:type="dxa"/>
            <w:shd w:val="clear" w:color="auto" w:fill="auto"/>
          </w:tcPr>
          <w:p w14:paraId="7B202C08" w14:textId="444DBAA1" w:rsidR="00922077" w:rsidRDefault="002F5A90">
            <w:pPr>
              <w:jc w:val="center"/>
              <w:rPr>
                <w:rFonts w:ascii="Arial" w:eastAsia="Arial" w:hAnsi="Arial" w:cs="Arial"/>
                <w:b/>
                <w:sz w:val="24"/>
                <w:szCs w:val="24"/>
                <w:lang w:val="cs-CZ"/>
              </w:rPr>
            </w:pPr>
            <w:r>
              <w:rPr>
                <w:rFonts w:ascii="Arial" w:eastAsia="Arial" w:hAnsi="Arial" w:cs="Arial"/>
                <w:b/>
                <w:sz w:val="24"/>
                <w:szCs w:val="24"/>
                <w:lang w:val="cs-CZ"/>
              </w:rPr>
              <w:t>Město Jindřichův Hradec</w:t>
            </w:r>
            <w:r w:rsidR="00493A2A">
              <w:rPr>
                <w:rFonts w:ascii="Arial" w:eastAsia="Arial" w:hAnsi="Arial" w:cs="Arial"/>
                <w:b/>
                <w:sz w:val="24"/>
                <w:szCs w:val="24"/>
                <w:lang w:val="cs-CZ"/>
              </w:rPr>
              <w:t xml:space="preserve">                   </w:t>
            </w:r>
            <w:r w:rsidR="0068506D">
              <w:rPr>
                <w:rFonts w:ascii="Arial" w:eastAsia="Arial" w:hAnsi="Arial" w:cs="Arial"/>
                <w:b/>
                <w:sz w:val="24"/>
                <w:szCs w:val="24"/>
                <w:lang w:val="cs-CZ"/>
              </w:rPr>
              <w:t xml:space="preserve">                                   </w:t>
            </w:r>
          </w:p>
          <w:p w14:paraId="1C462080" w14:textId="331413A3" w:rsidR="00922077" w:rsidRPr="00B55EE5" w:rsidRDefault="00B55EE5">
            <w:pPr>
              <w:jc w:val="center"/>
              <w:rPr>
                <w:rFonts w:ascii="Arial" w:eastAsia="Arial" w:hAnsi="Arial" w:cs="Arial"/>
                <w:sz w:val="24"/>
                <w:szCs w:val="24"/>
                <w:lang w:val="cs-CZ"/>
              </w:rPr>
            </w:pPr>
            <w:r w:rsidRPr="00B55EE5">
              <w:rPr>
                <w:rFonts w:ascii="Arial" w:eastAsia="Arial" w:hAnsi="Arial" w:cs="Arial"/>
                <w:sz w:val="24"/>
                <w:szCs w:val="24"/>
                <w:lang w:val="cs-CZ"/>
              </w:rPr>
              <w:t>I</w:t>
            </w:r>
            <w:r w:rsidRPr="00B55EE5">
              <w:rPr>
                <w:rFonts w:ascii="Arial" w:eastAsia="Arial" w:hAnsi="Arial" w:cs="Arial"/>
                <w:sz w:val="24"/>
                <w:szCs w:val="24"/>
              </w:rPr>
              <w:t>ng.</w:t>
            </w:r>
            <w:r w:rsidRPr="00B55EE5">
              <w:rPr>
                <w:rFonts w:ascii="Arial" w:eastAsia="Arial" w:hAnsi="Arial" w:cs="Arial"/>
              </w:rPr>
              <w:t xml:space="preserve"> </w:t>
            </w:r>
            <w:r w:rsidRPr="00B55EE5">
              <w:rPr>
                <w:rFonts w:ascii="Arial" w:eastAsia="Arial" w:hAnsi="Arial" w:cs="Arial"/>
                <w:sz w:val="24"/>
                <w:szCs w:val="24"/>
              </w:rPr>
              <w:t>Jan Mlčák, MBA</w:t>
            </w:r>
            <w:r w:rsidR="0068506D">
              <w:rPr>
                <w:rFonts w:ascii="Arial" w:eastAsia="Arial" w:hAnsi="Arial" w:cs="Arial"/>
                <w:sz w:val="24"/>
                <w:szCs w:val="24"/>
              </w:rPr>
              <w:t xml:space="preserve">                               </w:t>
            </w:r>
          </w:p>
          <w:p w14:paraId="49599010" w14:textId="1CDC78C6" w:rsidR="00922077" w:rsidRDefault="00B55EE5">
            <w:pPr>
              <w:spacing w:before="120"/>
              <w:jc w:val="center"/>
              <w:rPr>
                <w:rFonts w:ascii="Arial" w:eastAsia="Arial" w:hAnsi="Arial" w:cs="Arial"/>
                <w:sz w:val="24"/>
                <w:szCs w:val="24"/>
                <w:lang w:val="cs-CZ"/>
              </w:rPr>
            </w:pPr>
            <w:r>
              <w:rPr>
                <w:rFonts w:ascii="Arial" w:eastAsia="Arial" w:hAnsi="Arial" w:cs="Arial"/>
                <w:sz w:val="24"/>
                <w:szCs w:val="24"/>
                <w:lang w:val="cs-CZ"/>
              </w:rPr>
              <w:t>s</w:t>
            </w:r>
            <w:r w:rsidR="002F5A90">
              <w:rPr>
                <w:rFonts w:ascii="Arial" w:eastAsia="Arial" w:hAnsi="Arial" w:cs="Arial"/>
                <w:sz w:val="24"/>
                <w:szCs w:val="24"/>
                <w:lang w:val="cs-CZ"/>
              </w:rPr>
              <w:t>tarosta města Jindřichův Hradec</w:t>
            </w:r>
          </w:p>
        </w:tc>
        <w:tc>
          <w:tcPr>
            <w:tcW w:w="4533" w:type="dxa"/>
            <w:shd w:val="clear" w:color="auto" w:fill="auto"/>
          </w:tcPr>
          <w:p w14:paraId="51996D18" w14:textId="77777777" w:rsidR="00922077" w:rsidRPr="00493A2A" w:rsidRDefault="00493A2A" w:rsidP="00493A2A">
            <w:pPr>
              <w:spacing w:before="120"/>
              <w:jc w:val="center"/>
              <w:rPr>
                <w:rFonts w:ascii="Arial" w:eastAsia="Arial" w:hAnsi="Arial" w:cs="Arial"/>
                <w:b/>
                <w:bCs/>
                <w:sz w:val="24"/>
                <w:szCs w:val="24"/>
                <w:lang w:val="cs-CZ"/>
              </w:rPr>
            </w:pPr>
            <w:r w:rsidRPr="00493A2A">
              <w:rPr>
                <w:rFonts w:ascii="Arial" w:eastAsia="Arial" w:hAnsi="Arial" w:cs="Arial"/>
                <w:b/>
                <w:bCs/>
                <w:sz w:val="24"/>
                <w:szCs w:val="24"/>
                <w:lang w:val="cs-CZ"/>
              </w:rPr>
              <w:t>ČSAD Jindřichův Hradec s.r.o.</w:t>
            </w:r>
          </w:p>
          <w:p w14:paraId="594CEF9B" w14:textId="248A4EF6" w:rsidR="00493A2A" w:rsidRDefault="00493A2A" w:rsidP="00493A2A">
            <w:pPr>
              <w:spacing w:before="120"/>
              <w:jc w:val="center"/>
              <w:rPr>
                <w:rFonts w:ascii="Arial" w:eastAsia="Arial" w:hAnsi="Arial" w:cs="Arial"/>
                <w:sz w:val="24"/>
                <w:szCs w:val="24"/>
                <w:lang w:val="cs-CZ"/>
              </w:rPr>
            </w:pPr>
            <w:r>
              <w:rPr>
                <w:rFonts w:ascii="Arial" w:eastAsia="Arial" w:hAnsi="Arial" w:cs="Arial"/>
                <w:sz w:val="24"/>
                <w:szCs w:val="24"/>
                <w:lang w:val="cs-CZ"/>
              </w:rPr>
              <w:t>Kateřina Kratochvílová, jednatelka</w:t>
            </w:r>
          </w:p>
        </w:tc>
      </w:tr>
      <w:tr w:rsidR="00493A2A" w14:paraId="48129DAB" w14:textId="77777777">
        <w:trPr>
          <w:jc w:val="center"/>
        </w:trPr>
        <w:tc>
          <w:tcPr>
            <w:tcW w:w="4494" w:type="dxa"/>
            <w:shd w:val="clear" w:color="auto" w:fill="auto"/>
          </w:tcPr>
          <w:p w14:paraId="1C93B4BA" w14:textId="77777777" w:rsidR="00493A2A" w:rsidRDefault="00493A2A">
            <w:pPr>
              <w:jc w:val="center"/>
              <w:rPr>
                <w:rFonts w:ascii="Arial" w:eastAsia="Arial" w:hAnsi="Arial" w:cs="Arial"/>
                <w:b/>
                <w:sz w:val="24"/>
                <w:szCs w:val="24"/>
                <w:lang w:val="cs-CZ"/>
              </w:rPr>
            </w:pPr>
          </w:p>
        </w:tc>
        <w:tc>
          <w:tcPr>
            <w:tcW w:w="4533" w:type="dxa"/>
            <w:shd w:val="clear" w:color="auto" w:fill="auto"/>
          </w:tcPr>
          <w:p w14:paraId="698901B0" w14:textId="77777777" w:rsidR="00493A2A" w:rsidRDefault="00493A2A">
            <w:pPr>
              <w:spacing w:before="120"/>
              <w:jc w:val="center"/>
              <w:rPr>
                <w:rFonts w:ascii="Arial" w:eastAsia="Arial" w:hAnsi="Arial" w:cs="Arial"/>
                <w:sz w:val="24"/>
                <w:szCs w:val="24"/>
                <w:lang w:val="cs-CZ"/>
              </w:rPr>
            </w:pPr>
          </w:p>
        </w:tc>
      </w:tr>
    </w:tbl>
    <w:p w14:paraId="10112B2C" w14:textId="77777777" w:rsidR="00922077" w:rsidRDefault="00922077">
      <w:pPr>
        <w:jc w:val="both"/>
        <w:rPr>
          <w:rFonts w:ascii="Arial" w:eastAsia="Arial" w:hAnsi="Arial" w:cs="Arial"/>
          <w:sz w:val="24"/>
          <w:szCs w:val="24"/>
          <w:lang w:val="cs-CZ"/>
        </w:rPr>
      </w:pPr>
    </w:p>
    <w:sectPr w:rsidR="00922077" w:rsidSect="00996FE2">
      <w:footerReference w:type="default" r:id="rId18"/>
      <w:footerReference w:type="first" r:id="rId19"/>
      <w:pgSz w:w="11907" w:h="16840"/>
      <w:pgMar w:top="709" w:right="1440" w:bottom="993" w:left="1440" w:header="4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7F672" w14:textId="77777777" w:rsidR="000B6958" w:rsidRDefault="000B6958">
      <w:r>
        <w:separator/>
      </w:r>
    </w:p>
  </w:endnote>
  <w:endnote w:type="continuationSeparator" w:id="0">
    <w:p w14:paraId="793F04A9" w14:textId="77777777" w:rsidR="000B6958" w:rsidRDefault="000B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NewRoman">
    <w:charset w:val="EE"/>
    <w:family w:val="auto"/>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4082" w14:textId="77777777" w:rsidR="0068506D" w:rsidRDefault="0068506D">
    <w:pPr>
      <w:pStyle w:val="Zpat"/>
      <w:tabs>
        <w:tab w:val="center" w:pos="4680"/>
      </w:tabs>
      <w:rPr>
        <w:rStyle w:val="slostrnky"/>
      </w:rPr>
    </w:pPr>
    <w:r>
      <w:tab/>
    </w:r>
    <w:r>
      <w:fldChar w:fldCharType="begin"/>
    </w:r>
    <w:r>
      <w:rPr>
        <w:rStyle w:val="slostrnky"/>
      </w:rPr>
      <w:instrText>PAGE  \* MERGEFORMAT</w:instrText>
    </w:r>
    <w:r>
      <w:rPr>
        <w:rStyle w:val="slostrnky"/>
      </w:rPr>
      <w:fldChar w:fldCharType="separate"/>
    </w:r>
    <w:r>
      <w:rPr>
        <w:rStyle w:val="slostrnky"/>
        <w:noProof/>
      </w:rPr>
      <w:t>39</w:t>
    </w:r>
    <w:r>
      <w:rPr>
        <w:rStyle w:val="slostrnky"/>
      </w:rPr>
      <w:fldChar w:fldCharType="end"/>
    </w:r>
  </w:p>
  <w:p w14:paraId="0DF1949F" w14:textId="77777777" w:rsidR="0068506D" w:rsidRDefault="0068506D">
    <w:pPr>
      <w:pStyle w:val="Zpat"/>
      <w:tabs>
        <w:tab w:val="center" w:pos="4680"/>
      </w:tabs>
    </w:pPr>
  </w:p>
  <w:p w14:paraId="07DF3FA1" w14:textId="77777777" w:rsidR="0068506D" w:rsidRDefault="0068506D">
    <w:pPr>
      <w:pStyle w:val="Zpat"/>
      <w:tabs>
        <w:tab w:val="center" w:pos="4680"/>
      </w:tabs>
    </w:pPr>
  </w:p>
  <w:p w14:paraId="1A98A8E1" w14:textId="77777777" w:rsidR="0068506D" w:rsidRDefault="0068506D">
    <w:pPr>
      <w:pStyle w:val="Zpat"/>
      <w:tabs>
        <w:tab w:val="cente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3CC5D" w14:textId="77777777" w:rsidR="0068506D" w:rsidRDefault="0068506D">
    <w:pPr>
      <w:pStyle w:val="Zpat"/>
    </w:pPr>
  </w:p>
  <w:p w14:paraId="1FA3E062" w14:textId="77777777" w:rsidR="0068506D" w:rsidRDefault="0068506D">
    <w:pPr>
      <w:pStyle w:val="Zpat"/>
    </w:pPr>
  </w:p>
  <w:p w14:paraId="6CE3C5D9" w14:textId="77777777" w:rsidR="0068506D" w:rsidRDefault="00685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EEA2E" w14:textId="77777777" w:rsidR="000B6958" w:rsidRDefault="000B6958">
      <w:r>
        <w:separator/>
      </w:r>
    </w:p>
  </w:footnote>
  <w:footnote w:type="continuationSeparator" w:id="0">
    <w:p w14:paraId="74DA1010" w14:textId="77777777" w:rsidR="000B6958" w:rsidRDefault="000B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7EB"/>
    <w:multiLevelType w:val="multilevel"/>
    <w:tmpl w:val="A23A3C82"/>
    <w:lvl w:ilvl="0">
      <w:start w:val="1"/>
      <w:numFmt w:val="decimal"/>
      <w:lvlText w:val="%1."/>
      <w:lvlJc w:val="left"/>
      <w:pPr>
        <w:tabs>
          <w:tab w:val="num" w:pos="360"/>
        </w:tabs>
        <w:ind w:left="360" w:hanging="360"/>
      </w:pPr>
      <w:rPr>
        <w:rFonts w:hint="default"/>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C45A4"/>
    <w:multiLevelType w:val="multilevel"/>
    <w:tmpl w:val="C56EBD8A"/>
    <w:lvl w:ilvl="0">
      <w:start w:val="1"/>
      <w:numFmt w:val="decimal"/>
      <w:lvlText w:val="%1."/>
      <w:lvlJc w:val="left"/>
      <w:pPr>
        <w:tabs>
          <w:tab w:val="num" w:pos="360"/>
        </w:tabs>
        <w:ind w:left="360" w:hanging="360"/>
      </w:pPr>
      <w:rPr>
        <w:bdr w:val="none" w:sz="0" w:space="0" w:color="auto"/>
      </w:rPr>
    </w:lvl>
    <w:lvl w:ilvl="1">
      <w:start w:val="1"/>
      <w:numFmt w:val="lowerLetter"/>
      <w:lvlText w:val="%2)"/>
      <w:lvlJc w:val="left"/>
      <w:pPr>
        <w:tabs>
          <w:tab w:val="num" w:pos="1080"/>
        </w:tabs>
        <w:ind w:left="1080" w:hanging="360"/>
      </w:pPr>
      <w:rPr>
        <w:bdr w:val="none" w:sz="0" w:space="0" w:color="auto"/>
      </w:rPr>
    </w:lvl>
    <w:lvl w:ilvl="2">
      <w:start w:val="1"/>
      <w:numFmt w:val="lowerRoman"/>
      <w:lvlText w:val="%3."/>
      <w:lvlJc w:val="right"/>
      <w:pPr>
        <w:tabs>
          <w:tab w:val="num" w:pos="1800"/>
        </w:tabs>
        <w:ind w:left="1800" w:hanging="180"/>
      </w:pPr>
      <w:rPr>
        <w:bdr w:val="none" w:sz="0" w:space="0" w:color="auto"/>
      </w:rPr>
    </w:lvl>
    <w:lvl w:ilvl="3">
      <w:start w:val="1"/>
      <w:numFmt w:val="decimal"/>
      <w:lvlText w:val="%4."/>
      <w:lvlJc w:val="left"/>
      <w:pPr>
        <w:tabs>
          <w:tab w:val="num" w:pos="2520"/>
        </w:tabs>
        <w:ind w:left="2520" w:hanging="360"/>
      </w:pPr>
      <w:rPr>
        <w:bdr w:val="none" w:sz="0" w:space="0" w:color="auto"/>
      </w:rPr>
    </w:lvl>
    <w:lvl w:ilvl="4">
      <w:start w:val="1"/>
      <w:numFmt w:val="lowerLetter"/>
      <w:lvlText w:val="%5."/>
      <w:lvlJc w:val="left"/>
      <w:pPr>
        <w:tabs>
          <w:tab w:val="num" w:pos="3240"/>
        </w:tabs>
        <w:ind w:left="3240" w:hanging="360"/>
      </w:pPr>
      <w:rPr>
        <w:bdr w:val="none" w:sz="0" w:space="0" w:color="auto"/>
      </w:rPr>
    </w:lvl>
    <w:lvl w:ilvl="5">
      <w:start w:val="1"/>
      <w:numFmt w:val="lowerRoman"/>
      <w:lvlText w:val="%6."/>
      <w:lvlJc w:val="right"/>
      <w:pPr>
        <w:tabs>
          <w:tab w:val="num" w:pos="3960"/>
        </w:tabs>
        <w:ind w:left="3960" w:hanging="180"/>
      </w:pPr>
      <w:rPr>
        <w:bdr w:val="none" w:sz="0" w:space="0" w:color="auto"/>
      </w:rPr>
    </w:lvl>
    <w:lvl w:ilvl="6">
      <w:start w:val="1"/>
      <w:numFmt w:val="decimal"/>
      <w:lvlText w:val="%7."/>
      <w:lvlJc w:val="left"/>
      <w:pPr>
        <w:tabs>
          <w:tab w:val="num" w:pos="4680"/>
        </w:tabs>
        <w:ind w:left="4680" w:hanging="360"/>
      </w:pPr>
      <w:rPr>
        <w:bdr w:val="none" w:sz="0" w:space="0" w:color="auto"/>
      </w:rPr>
    </w:lvl>
    <w:lvl w:ilvl="7">
      <w:start w:val="1"/>
      <w:numFmt w:val="lowerLetter"/>
      <w:lvlText w:val="%8."/>
      <w:lvlJc w:val="left"/>
      <w:pPr>
        <w:tabs>
          <w:tab w:val="num" w:pos="5400"/>
        </w:tabs>
        <w:ind w:left="5400" w:hanging="360"/>
      </w:pPr>
      <w:rPr>
        <w:bdr w:val="none" w:sz="0" w:space="0" w:color="auto"/>
      </w:rPr>
    </w:lvl>
    <w:lvl w:ilvl="8">
      <w:start w:val="1"/>
      <w:numFmt w:val="lowerRoman"/>
      <w:lvlText w:val="%9."/>
      <w:lvlJc w:val="right"/>
      <w:pPr>
        <w:tabs>
          <w:tab w:val="num" w:pos="6120"/>
        </w:tabs>
        <w:ind w:left="6120" w:hanging="180"/>
      </w:pPr>
      <w:rPr>
        <w:bdr w:val="none" w:sz="0" w:space="0" w:color="auto"/>
      </w:rPr>
    </w:lvl>
  </w:abstractNum>
  <w:abstractNum w:abstractNumId="2" w15:restartNumberingAfterBreak="0">
    <w:nsid w:val="019F53C5"/>
    <w:multiLevelType w:val="multilevel"/>
    <w:tmpl w:val="D7DEF5C0"/>
    <w:lvl w:ilvl="0">
      <w:start w:val="1"/>
      <w:numFmt w:val="upperLetter"/>
      <w:pStyle w:val="Seznam2"/>
      <w:lvlText w:val="%1."/>
      <w:lvlJc w:val="left"/>
      <w:pPr>
        <w:tabs>
          <w:tab w:val="num" w:pos="360"/>
        </w:tabs>
        <w:ind w:left="36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B152D"/>
    <w:multiLevelType w:val="multilevel"/>
    <w:tmpl w:val="37121D82"/>
    <w:lvl w:ilvl="0">
      <w:start w:val="1"/>
      <w:numFmt w:val="decimal"/>
      <w:lvlText w:val="%1."/>
      <w:lvlJc w:val="left"/>
      <w:pPr>
        <w:ind w:left="360" w:hanging="360"/>
      </w:pPr>
      <w:rPr>
        <w:rFonts w:hint="default"/>
        <w:bdr w:val="none" w:sz="0" w:space="0" w:color="auto"/>
      </w:rPr>
    </w:lvl>
    <w:lvl w:ilvl="1">
      <w:start w:val="1"/>
      <w:numFmt w:val="lowerLetter"/>
      <w:lvlText w:val="%2."/>
      <w:lvlJc w:val="left"/>
      <w:pPr>
        <w:ind w:left="1080" w:hanging="360"/>
      </w:pPr>
      <w:rPr>
        <w:bdr w:val="none" w:sz="0" w:space="0" w:color="auto"/>
      </w:rPr>
    </w:lvl>
    <w:lvl w:ilvl="2">
      <w:start w:val="1"/>
      <w:numFmt w:val="lowerRoman"/>
      <w:lvlText w:val="%3."/>
      <w:lvlJc w:val="right"/>
      <w:pPr>
        <w:ind w:left="1800" w:hanging="180"/>
      </w:pPr>
      <w:rPr>
        <w:bdr w:val="none" w:sz="0" w:space="0" w:color="auto"/>
      </w:rPr>
    </w:lvl>
    <w:lvl w:ilvl="3">
      <w:start w:val="1"/>
      <w:numFmt w:val="decimal"/>
      <w:lvlText w:val="%4."/>
      <w:lvlJc w:val="left"/>
      <w:pPr>
        <w:ind w:left="2520" w:hanging="360"/>
      </w:pPr>
      <w:rPr>
        <w:bdr w:val="none" w:sz="0" w:space="0" w:color="auto"/>
      </w:rPr>
    </w:lvl>
    <w:lvl w:ilvl="4">
      <w:start w:val="1"/>
      <w:numFmt w:val="lowerLetter"/>
      <w:lvlText w:val="%5."/>
      <w:lvlJc w:val="left"/>
      <w:pPr>
        <w:ind w:left="3240" w:hanging="360"/>
      </w:pPr>
      <w:rPr>
        <w:bdr w:val="none" w:sz="0" w:space="0" w:color="auto"/>
      </w:rPr>
    </w:lvl>
    <w:lvl w:ilvl="5">
      <w:start w:val="1"/>
      <w:numFmt w:val="lowerRoman"/>
      <w:lvlText w:val="%6."/>
      <w:lvlJc w:val="right"/>
      <w:pPr>
        <w:ind w:left="3960" w:hanging="180"/>
      </w:pPr>
      <w:rPr>
        <w:bdr w:val="none" w:sz="0" w:space="0" w:color="auto"/>
      </w:rPr>
    </w:lvl>
    <w:lvl w:ilvl="6">
      <w:start w:val="1"/>
      <w:numFmt w:val="decimal"/>
      <w:lvlText w:val="%7."/>
      <w:lvlJc w:val="left"/>
      <w:pPr>
        <w:ind w:left="4680" w:hanging="360"/>
      </w:pPr>
      <w:rPr>
        <w:bdr w:val="none" w:sz="0" w:space="0" w:color="auto"/>
      </w:rPr>
    </w:lvl>
    <w:lvl w:ilvl="7">
      <w:start w:val="1"/>
      <w:numFmt w:val="lowerLetter"/>
      <w:lvlText w:val="%8."/>
      <w:lvlJc w:val="left"/>
      <w:pPr>
        <w:ind w:left="5400" w:hanging="360"/>
      </w:pPr>
      <w:rPr>
        <w:bdr w:val="none" w:sz="0" w:space="0" w:color="auto"/>
      </w:rPr>
    </w:lvl>
    <w:lvl w:ilvl="8">
      <w:start w:val="1"/>
      <w:numFmt w:val="lowerRoman"/>
      <w:lvlText w:val="%9."/>
      <w:lvlJc w:val="right"/>
      <w:pPr>
        <w:ind w:left="6120" w:hanging="180"/>
      </w:pPr>
      <w:rPr>
        <w:bdr w:val="none" w:sz="0" w:space="0" w:color="auto"/>
      </w:rPr>
    </w:lvl>
  </w:abstractNum>
  <w:abstractNum w:abstractNumId="4" w15:restartNumberingAfterBreak="0">
    <w:nsid w:val="178F0943"/>
    <w:multiLevelType w:val="multilevel"/>
    <w:tmpl w:val="1F2884B4"/>
    <w:lvl w:ilvl="0">
      <w:start w:val="1"/>
      <w:numFmt w:val="decimal"/>
      <w:lvlText w:val="%1."/>
      <w:lvlJc w:val="left"/>
      <w:pPr>
        <w:tabs>
          <w:tab w:val="num" w:pos="360"/>
        </w:tabs>
        <w:ind w:left="36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5" w15:restartNumberingAfterBreak="0">
    <w:nsid w:val="1FCA3889"/>
    <w:multiLevelType w:val="multilevel"/>
    <w:tmpl w:val="50A42F24"/>
    <w:lvl w:ilvl="0">
      <w:start w:val="1"/>
      <w:numFmt w:val="decimal"/>
      <w:lvlText w:val="%1."/>
      <w:lvlJc w:val="left"/>
      <w:pPr>
        <w:tabs>
          <w:tab w:val="num" w:pos="360"/>
        </w:tabs>
        <w:ind w:left="360" w:hanging="360"/>
      </w:pPr>
      <w:rPr>
        <w:rFonts w:hint="default"/>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7126BF"/>
    <w:multiLevelType w:val="multilevel"/>
    <w:tmpl w:val="3B129ACE"/>
    <w:lvl w:ilvl="0">
      <w:start w:val="1"/>
      <w:numFmt w:val="bullet"/>
      <w:lvlText w:val=""/>
      <w:lvlJc w:val="left"/>
      <w:pPr>
        <w:tabs>
          <w:tab w:val="num" w:pos="360"/>
        </w:tabs>
        <w:ind w:left="360" w:hanging="360"/>
      </w:pPr>
      <w:rPr>
        <w:rFonts w:ascii="Symbol" w:eastAsia="Symbol" w:hAnsi="Symbol" w:cs="Symbol"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7" w15:restartNumberingAfterBreak="0">
    <w:nsid w:val="24EF13DC"/>
    <w:multiLevelType w:val="multilevel"/>
    <w:tmpl w:val="4B9E61AE"/>
    <w:lvl w:ilvl="0">
      <w:start w:val="1"/>
      <w:numFmt w:val="bullet"/>
      <w:lvlText w:val=""/>
      <w:lvlJc w:val="left"/>
      <w:pPr>
        <w:ind w:left="720"/>
      </w:pPr>
      <w:rPr>
        <w:rFonts w:ascii="Symbol" w:eastAsia="Symbol" w:hAnsi="Symbol" w:cs="Symbol"/>
        <w:bdr w:val="none" w:sz="0" w:space="0" w:color="auto"/>
      </w:rPr>
    </w:lvl>
    <w:lvl w:ilvl="1">
      <w:start w:val="1"/>
      <w:numFmt w:val="bullet"/>
      <w:lvlText w:val="o"/>
      <w:lvlJc w:val="left"/>
      <w:pPr>
        <w:ind w:left="1440"/>
      </w:pPr>
      <w:rPr>
        <w:rFonts w:ascii="Courier New" w:eastAsia="Courier New" w:hAnsi="Courier New" w:cs="Courier New"/>
        <w:bdr w:val="none" w:sz="0" w:space="0" w:color="auto"/>
      </w:rPr>
    </w:lvl>
    <w:lvl w:ilvl="2">
      <w:start w:val="1"/>
      <w:numFmt w:val="bullet"/>
      <w:lvlText w:val=""/>
      <w:lvlJc w:val="left"/>
      <w:pPr>
        <w:ind w:left="2160"/>
      </w:pPr>
      <w:rPr>
        <w:rFonts w:ascii="Wingdings" w:eastAsia="Wingdings" w:hAnsi="Wingdings" w:cs="Wingdings"/>
        <w:bdr w:val="none" w:sz="0" w:space="0" w:color="auto"/>
      </w:rPr>
    </w:lvl>
    <w:lvl w:ilvl="3">
      <w:start w:val="1"/>
      <w:numFmt w:val="bullet"/>
      <w:lvlText w:val=""/>
      <w:lvlJc w:val="left"/>
      <w:pPr>
        <w:ind w:left="2880"/>
      </w:pPr>
      <w:rPr>
        <w:rFonts w:ascii="Symbol" w:eastAsia="Symbol" w:hAnsi="Symbol" w:cs="Symbol"/>
        <w:bdr w:val="none" w:sz="0" w:space="0" w:color="auto"/>
      </w:rPr>
    </w:lvl>
    <w:lvl w:ilvl="4">
      <w:start w:val="1"/>
      <w:numFmt w:val="bullet"/>
      <w:lvlText w:val="o"/>
      <w:lvlJc w:val="left"/>
      <w:pPr>
        <w:ind w:left="3600"/>
      </w:pPr>
      <w:rPr>
        <w:rFonts w:ascii="Courier New" w:eastAsia="Courier New" w:hAnsi="Courier New" w:cs="Courier New"/>
        <w:bdr w:val="none" w:sz="0" w:space="0" w:color="auto"/>
      </w:rPr>
    </w:lvl>
    <w:lvl w:ilvl="5">
      <w:start w:val="1"/>
      <w:numFmt w:val="bullet"/>
      <w:lvlText w:val=""/>
      <w:lvlJc w:val="left"/>
      <w:pPr>
        <w:ind w:left="4320"/>
      </w:pPr>
      <w:rPr>
        <w:rFonts w:ascii="Wingdings" w:eastAsia="Wingdings" w:hAnsi="Wingdings" w:cs="Wingdings"/>
        <w:bdr w:val="none" w:sz="0" w:space="0" w:color="auto"/>
      </w:rPr>
    </w:lvl>
    <w:lvl w:ilvl="6">
      <w:start w:val="1"/>
      <w:numFmt w:val="bullet"/>
      <w:lvlText w:val=""/>
      <w:lvlJc w:val="left"/>
      <w:pPr>
        <w:ind w:left="5040"/>
      </w:pPr>
      <w:rPr>
        <w:rFonts w:ascii="Symbol" w:eastAsia="Symbol" w:hAnsi="Symbol" w:cs="Symbol"/>
        <w:bdr w:val="none" w:sz="0" w:space="0" w:color="auto"/>
      </w:rPr>
    </w:lvl>
    <w:lvl w:ilvl="7">
      <w:start w:val="1"/>
      <w:numFmt w:val="bullet"/>
      <w:lvlText w:val="o"/>
      <w:lvlJc w:val="left"/>
      <w:pPr>
        <w:ind w:left="5760"/>
      </w:pPr>
      <w:rPr>
        <w:rFonts w:ascii="Courier New" w:eastAsia="Courier New" w:hAnsi="Courier New" w:cs="Courier New"/>
        <w:bdr w:val="none" w:sz="0" w:space="0" w:color="auto"/>
      </w:rPr>
    </w:lvl>
    <w:lvl w:ilvl="8">
      <w:start w:val="1"/>
      <w:numFmt w:val="bullet"/>
      <w:lvlText w:val=""/>
      <w:lvlJc w:val="left"/>
      <w:pPr>
        <w:ind w:left="6480"/>
      </w:pPr>
      <w:rPr>
        <w:rFonts w:ascii="Wingdings" w:eastAsia="Wingdings" w:hAnsi="Wingdings" w:cs="Wingdings"/>
        <w:bdr w:val="none" w:sz="0" w:space="0" w:color="auto"/>
      </w:rPr>
    </w:lvl>
  </w:abstractNum>
  <w:abstractNum w:abstractNumId="8" w15:restartNumberingAfterBreak="0">
    <w:nsid w:val="295B3130"/>
    <w:multiLevelType w:val="multilevel"/>
    <w:tmpl w:val="5B1A6204"/>
    <w:lvl w:ilvl="0">
      <w:start w:val="1"/>
      <w:numFmt w:val="decimal"/>
      <w:lvlText w:val="%1."/>
      <w:lvlJc w:val="left"/>
      <w:pPr>
        <w:tabs>
          <w:tab w:val="num" w:pos="360"/>
        </w:tabs>
        <w:ind w:left="36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9" w15:restartNumberingAfterBreak="0">
    <w:nsid w:val="296836EB"/>
    <w:multiLevelType w:val="multilevel"/>
    <w:tmpl w:val="D34455C0"/>
    <w:lvl w:ilvl="0">
      <w:start w:val="1"/>
      <w:numFmt w:val="decimal"/>
      <w:lvlText w:val="%1."/>
      <w:lvlJc w:val="left"/>
      <w:pPr>
        <w:tabs>
          <w:tab w:val="num" w:pos="360"/>
        </w:tabs>
        <w:ind w:left="360" w:hanging="360"/>
      </w:pPr>
      <w:rPr>
        <w:strike w:val="0"/>
        <w:color w:val="auto"/>
        <w:bdr w:val="none" w:sz="0" w:space="0" w:color="auto"/>
      </w:rPr>
    </w:lvl>
    <w:lvl w:ilvl="1">
      <w:start w:val="1"/>
      <w:numFmt w:val="lowerLetter"/>
      <w:lvlText w:val="%2)"/>
      <w:lvlJc w:val="right"/>
      <w:pPr>
        <w:tabs>
          <w:tab w:val="num" w:pos="900"/>
        </w:tabs>
        <w:ind w:left="900" w:hanging="180"/>
      </w:pPr>
      <w:rPr>
        <w:rFonts w:hint="default"/>
        <w:bdr w:val="none" w:sz="0" w:space="0" w:color="auto"/>
      </w:rPr>
    </w:lvl>
    <w:lvl w:ilvl="2">
      <w:start w:val="1"/>
      <w:numFmt w:val="lowerRoman"/>
      <w:lvlText w:val="%3."/>
      <w:lvlJc w:val="right"/>
      <w:pPr>
        <w:tabs>
          <w:tab w:val="num" w:pos="1800"/>
        </w:tabs>
        <w:ind w:left="1800" w:hanging="180"/>
      </w:pPr>
      <w:rPr>
        <w:bdr w:val="none" w:sz="0" w:space="0" w:color="auto"/>
      </w:rPr>
    </w:lvl>
    <w:lvl w:ilvl="3">
      <w:start w:val="1"/>
      <w:numFmt w:val="decimal"/>
      <w:lvlText w:val="%4."/>
      <w:lvlJc w:val="left"/>
      <w:pPr>
        <w:tabs>
          <w:tab w:val="num" w:pos="2520"/>
        </w:tabs>
        <w:ind w:left="2520" w:hanging="360"/>
      </w:pPr>
      <w:rPr>
        <w:bdr w:val="none" w:sz="0" w:space="0" w:color="auto"/>
      </w:rPr>
    </w:lvl>
    <w:lvl w:ilvl="4">
      <w:start w:val="1"/>
      <w:numFmt w:val="lowerLetter"/>
      <w:lvlText w:val="%5."/>
      <w:lvlJc w:val="left"/>
      <w:pPr>
        <w:tabs>
          <w:tab w:val="num" w:pos="3240"/>
        </w:tabs>
        <w:ind w:left="3240" w:hanging="360"/>
      </w:pPr>
      <w:rPr>
        <w:bdr w:val="none" w:sz="0" w:space="0" w:color="auto"/>
      </w:rPr>
    </w:lvl>
    <w:lvl w:ilvl="5">
      <w:start w:val="1"/>
      <w:numFmt w:val="lowerRoman"/>
      <w:lvlText w:val="%6."/>
      <w:lvlJc w:val="right"/>
      <w:pPr>
        <w:tabs>
          <w:tab w:val="num" w:pos="3960"/>
        </w:tabs>
        <w:ind w:left="3960" w:hanging="180"/>
      </w:pPr>
      <w:rPr>
        <w:bdr w:val="none" w:sz="0" w:space="0" w:color="auto"/>
      </w:rPr>
    </w:lvl>
    <w:lvl w:ilvl="6">
      <w:start w:val="1"/>
      <w:numFmt w:val="decimal"/>
      <w:lvlText w:val="%7."/>
      <w:lvlJc w:val="left"/>
      <w:pPr>
        <w:tabs>
          <w:tab w:val="num" w:pos="4680"/>
        </w:tabs>
        <w:ind w:left="4680" w:hanging="360"/>
      </w:pPr>
      <w:rPr>
        <w:bdr w:val="none" w:sz="0" w:space="0" w:color="auto"/>
      </w:rPr>
    </w:lvl>
    <w:lvl w:ilvl="7">
      <w:start w:val="1"/>
      <w:numFmt w:val="lowerLetter"/>
      <w:lvlText w:val="%8."/>
      <w:lvlJc w:val="left"/>
      <w:pPr>
        <w:tabs>
          <w:tab w:val="num" w:pos="5400"/>
        </w:tabs>
        <w:ind w:left="5400" w:hanging="360"/>
      </w:pPr>
      <w:rPr>
        <w:bdr w:val="none" w:sz="0" w:space="0" w:color="auto"/>
      </w:rPr>
    </w:lvl>
    <w:lvl w:ilvl="8">
      <w:start w:val="1"/>
      <w:numFmt w:val="lowerRoman"/>
      <w:lvlText w:val="%9."/>
      <w:lvlJc w:val="right"/>
      <w:pPr>
        <w:tabs>
          <w:tab w:val="num" w:pos="6120"/>
        </w:tabs>
        <w:ind w:left="6120" w:hanging="180"/>
      </w:pPr>
      <w:rPr>
        <w:bdr w:val="none" w:sz="0" w:space="0" w:color="auto"/>
      </w:rPr>
    </w:lvl>
  </w:abstractNum>
  <w:abstractNum w:abstractNumId="10" w15:restartNumberingAfterBreak="0">
    <w:nsid w:val="2B495CFC"/>
    <w:multiLevelType w:val="multilevel"/>
    <w:tmpl w:val="F6361DA0"/>
    <w:lvl w:ilvl="0">
      <w:start w:val="1"/>
      <w:numFmt w:val="decimal"/>
      <w:lvlText w:val="%1."/>
      <w:lvlJc w:val="left"/>
      <w:pPr>
        <w:tabs>
          <w:tab w:val="num" w:pos="360"/>
        </w:tabs>
        <w:ind w:left="360" w:hanging="360"/>
      </w:pPr>
      <w:rPr>
        <w:bdr w:val="none" w:sz="0" w:space="0" w:color="auto"/>
      </w:rPr>
    </w:lvl>
    <w:lvl w:ilvl="1">
      <w:start w:val="1"/>
      <w:numFmt w:val="lowerLetter"/>
      <w:lvlText w:val="%2)"/>
      <w:lvlJc w:val="left"/>
      <w:pPr>
        <w:tabs>
          <w:tab w:val="num" w:pos="1080"/>
        </w:tabs>
        <w:ind w:left="1080" w:hanging="360"/>
      </w:pPr>
      <w:rPr>
        <w:rFonts w:hint="default"/>
        <w:sz w:val="24"/>
        <w:szCs w:val="24"/>
        <w:bdr w:val="none" w:sz="0" w:space="0" w:color="auto"/>
      </w:rPr>
    </w:lvl>
    <w:lvl w:ilvl="2">
      <w:start w:val="1"/>
      <w:numFmt w:val="lowerRoman"/>
      <w:lvlText w:val="%3."/>
      <w:lvlJc w:val="right"/>
      <w:pPr>
        <w:tabs>
          <w:tab w:val="num" w:pos="1800"/>
        </w:tabs>
        <w:ind w:left="1800" w:hanging="180"/>
      </w:pPr>
      <w:rPr>
        <w:bdr w:val="none" w:sz="0" w:space="0" w:color="auto"/>
      </w:rPr>
    </w:lvl>
    <w:lvl w:ilvl="3">
      <w:start w:val="1"/>
      <w:numFmt w:val="decimal"/>
      <w:lvlText w:val="%4."/>
      <w:lvlJc w:val="left"/>
      <w:pPr>
        <w:tabs>
          <w:tab w:val="num" w:pos="2520"/>
        </w:tabs>
        <w:ind w:left="2520" w:hanging="360"/>
      </w:pPr>
      <w:rPr>
        <w:bdr w:val="none" w:sz="0" w:space="0" w:color="auto"/>
      </w:rPr>
    </w:lvl>
    <w:lvl w:ilvl="4">
      <w:start w:val="1"/>
      <w:numFmt w:val="lowerLetter"/>
      <w:lvlText w:val="%5."/>
      <w:lvlJc w:val="left"/>
      <w:pPr>
        <w:tabs>
          <w:tab w:val="num" w:pos="3240"/>
        </w:tabs>
        <w:ind w:left="3240" w:hanging="360"/>
      </w:pPr>
      <w:rPr>
        <w:bdr w:val="none" w:sz="0" w:space="0" w:color="auto"/>
      </w:rPr>
    </w:lvl>
    <w:lvl w:ilvl="5">
      <w:start w:val="1"/>
      <w:numFmt w:val="lowerRoman"/>
      <w:lvlText w:val="%6."/>
      <w:lvlJc w:val="right"/>
      <w:pPr>
        <w:tabs>
          <w:tab w:val="num" w:pos="3960"/>
        </w:tabs>
        <w:ind w:left="3960" w:hanging="180"/>
      </w:pPr>
      <w:rPr>
        <w:bdr w:val="none" w:sz="0" w:space="0" w:color="auto"/>
      </w:rPr>
    </w:lvl>
    <w:lvl w:ilvl="6">
      <w:start w:val="1"/>
      <w:numFmt w:val="decimal"/>
      <w:lvlText w:val="%7."/>
      <w:lvlJc w:val="left"/>
      <w:pPr>
        <w:tabs>
          <w:tab w:val="num" w:pos="4680"/>
        </w:tabs>
        <w:ind w:left="4680" w:hanging="360"/>
      </w:pPr>
      <w:rPr>
        <w:bdr w:val="none" w:sz="0" w:space="0" w:color="auto"/>
      </w:rPr>
    </w:lvl>
    <w:lvl w:ilvl="7">
      <w:start w:val="1"/>
      <w:numFmt w:val="lowerLetter"/>
      <w:lvlText w:val="%8."/>
      <w:lvlJc w:val="left"/>
      <w:pPr>
        <w:tabs>
          <w:tab w:val="num" w:pos="5400"/>
        </w:tabs>
        <w:ind w:left="5400" w:hanging="360"/>
      </w:pPr>
      <w:rPr>
        <w:bdr w:val="none" w:sz="0" w:space="0" w:color="auto"/>
      </w:rPr>
    </w:lvl>
    <w:lvl w:ilvl="8">
      <w:start w:val="1"/>
      <w:numFmt w:val="lowerRoman"/>
      <w:lvlText w:val="%9."/>
      <w:lvlJc w:val="right"/>
      <w:pPr>
        <w:tabs>
          <w:tab w:val="num" w:pos="6120"/>
        </w:tabs>
        <w:ind w:left="6120" w:hanging="180"/>
      </w:pPr>
      <w:rPr>
        <w:bdr w:val="none" w:sz="0" w:space="0" w:color="auto"/>
      </w:rPr>
    </w:lvl>
  </w:abstractNum>
  <w:abstractNum w:abstractNumId="11" w15:restartNumberingAfterBreak="0">
    <w:nsid w:val="2C45029D"/>
    <w:multiLevelType w:val="multilevel"/>
    <w:tmpl w:val="EE0243F4"/>
    <w:lvl w:ilvl="0">
      <w:start w:val="1"/>
      <w:numFmt w:val="upperLetter"/>
      <w:pStyle w:val="Seznam"/>
      <w:lvlText w:val="%1."/>
      <w:lvlJc w:val="left"/>
      <w:pPr>
        <w:tabs>
          <w:tab w:val="num" w:pos="360"/>
        </w:tabs>
        <w:ind w:left="36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AB05CA"/>
    <w:multiLevelType w:val="multilevel"/>
    <w:tmpl w:val="9E8C0780"/>
    <w:lvl w:ilvl="0">
      <w:start w:val="1"/>
      <w:numFmt w:val="bullet"/>
      <w:lvlText w:val="-"/>
      <w:lvlJc w:val="left"/>
      <w:pPr>
        <w:tabs>
          <w:tab w:val="num" w:pos="360"/>
        </w:tabs>
        <w:ind w:left="360" w:hanging="360"/>
      </w:pPr>
      <w:rPr>
        <w:rFonts w:ascii="Courier New" w:eastAsia="Courier New" w:hAnsi="Courier New" w:cs="Courier New" w:hint="default"/>
        <w:bdr w:val="none" w:sz="0" w:space="0" w:color="auto"/>
      </w:rPr>
    </w:lvl>
    <w:lvl w:ilvl="1">
      <w:start w:val="1"/>
      <w:numFmt w:val="lowerLetter"/>
      <w:lvlText w:val="%2)"/>
      <w:lvlJc w:val="right"/>
      <w:pPr>
        <w:tabs>
          <w:tab w:val="num" w:pos="900"/>
        </w:tabs>
        <w:ind w:left="900" w:hanging="180"/>
      </w:pPr>
      <w:rPr>
        <w:rFonts w:hint="default"/>
        <w:bdr w:val="none" w:sz="0" w:space="0" w:color="auto"/>
      </w:rPr>
    </w:lvl>
    <w:lvl w:ilvl="2">
      <w:start w:val="1"/>
      <w:numFmt w:val="lowerRoman"/>
      <w:lvlText w:val="%3."/>
      <w:lvlJc w:val="right"/>
      <w:pPr>
        <w:tabs>
          <w:tab w:val="num" w:pos="1800"/>
        </w:tabs>
        <w:ind w:left="1800" w:hanging="180"/>
      </w:pPr>
      <w:rPr>
        <w:bdr w:val="none" w:sz="0" w:space="0" w:color="auto"/>
      </w:rPr>
    </w:lvl>
    <w:lvl w:ilvl="3">
      <w:start w:val="1"/>
      <w:numFmt w:val="decimal"/>
      <w:lvlText w:val="%4."/>
      <w:lvlJc w:val="left"/>
      <w:pPr>
        <w:tabs>
          <w:tab w:val="num" w:pos="2520"/>
        </w:tabs>
        <w:ind w:left="2520" w:hanging="360"/>
      </w:pPr>
      <w:rPr>
        <w:bdr w:val="none" w:sz="0" w:space="0" w:color="auto"/>
      </w:rPr>
    </w:lvl>
    <w:lvl w:ilvl="4">
      <w:start w:val="1"/>
      <w:numFmt w:val="lowerLetter"/>
      <w:lvlText w:val="%5."/>
      <w:lvlJc w:val="left"/>
      <w:pPr>
        <w:tabs>
          <w:tab w:val="num" w:pos="3240"/>
        </w:tabs>
        <w:ind w:left="3240" w:hanging="360"/>
      </w:pPr>
      <w:rPr>
        <w:bdr w:val="none" w:sz="0" w:space="0" w:color="auto"/>
      </w:rPr>
    </w:lvl>
    <w:lvl w:ilvl="5">
      <w:start w:val="1"/>
      <w:numFmt w:val="lowerRoman"/>
      <w:lvlText w:val="%6."/>
      <w:lvlJc w:val="right"/>
      <w:pPr>
        <w:tabs>
          <w:tab w:val="num" w:pos="3960"/>
        </w:tabs>
        <w:ind w:left="3960" w:hanging="180"/>
      </w:pPr>
      <w:rPr>
        <w:bdr w:val="none" w:sz="0" w:space="0" w:color="auto"/>
      </w:rPr>
    </w:lvl>
    <w:lvl w:ilvl="6">
      <w:start w:val="1"/>
      <w:numFmt w:val="decimal"/>
      <w:lvlText w:val="%7."/>
      <w:lvlJc w:val="left"/>
      <w:pPr>
        <w:tabs>
          <w:tab w:val="num" w:pos="4680"/>
        </w:tabs>
        <w:ind w:left="4680" w:hanging="360"/>
      </w:pPr>
      <w:rPr>
        <w:bdr w:val="none" w:sz="0" w:space="0" w:color="auto"/>
      </w:rPr>
    </w:lvl>
    <w:lvl w:ilvl="7">
      <w:start w:val="1"/>
      <w:numFmt w:val="lowerLetter"/>
      <w:lvlText w:val="%8."/>
      <w:lvlJc w:val="left"/>
      <w:pPr>
        <w:tabs>
          <w:tab w:val="num" w:pos="5400"/>
        </w:tabs>
        <w:ind w:left="5400" w:hanging="360"/>
      </w:pPr>
      <w:rPr>
        <w:bdr w:val="none" w:sz="0" w:space="0" w:color="auto"/>
      </w:rPr>
    </w:lvl>
    <w:lvl w:ilvl="8">
      <w:start w:val="1"/>
      <w:numFmt w:val="lowerRoman"/>
      <w:lvlText w:val="%9."/>
      <w:lvlJc w:val="right"/>
      <w:pPr>
        <w:tabs>
          <w:tab w:val="num" w:pos="6120"/>
        </w:tabs>
        <w:ind w:left="6120" w:hanging="180"/>
      </w:pPr>
      <w:rPr>
        <w:bdr w:val="none" w:sz="0" w:space="0" w:color="auto"/>
      </w:rPr>
    </w:lvl>
  </w:abstractNum>
  <w:abstractNum w:abstractNumId="13" w15:restartNumberingAfterBreak="0">
    <w:nsid w:val="31B80C36"/>
    <w:multiLevelType w:val="multilevel"/>
    <w:tmpl w:val="6F42BE38"/>
    <w:lvl w:ilvl="0">
      <w:start w:val="1"/>
      <w:numFmt w:val="decimal"/>
      <w:lvlText w:val="%1."/>
      <w:lvlJc w:val="left"/>
      <w:pPr>
        <w:tabs>
          <w:tab w:val="num" w:pos="360"/>
        </w:tabs>
        <w:ind w:left="36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14" w15:restartNumberingAfterBreak="0">
    <w:nsid w:val="3308056D"/>
    <w:multiLevelType w:val="multilevel"/>
    <w:tmpl w:val="D230330E"/>
    <w:lvl w:ilvl="0">
      <w:start w:val="1"/>
      <w:numFmt w:val="bullet"/>
      <w:pStyle w:val="Seznamsodrkami5"/>
      <w:lvlText w:val=""/>
      <w:lvlJc w:val="left"/>
      <w:pPr>
        <w:tabs>
          <w:tab w:val="num" w:pos="1800"/>
        </w:tabs>
        <w:ind w:left="1800" w:hanging="360"/>
      </w:pPr>
      <w:rPr>
        <w:rFonts w:ascii="Symbol" w:eastAsia="Symbol" w:hAnsi="Symbol" w:cs="Symbol" w:hint="default"/>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E47AF2"/>
    <w:multiLevelType w:val="multilevel"/>
    <w:tmpl w:val="F85442C2"/>
    <w:lvl w:ilvl="0">
      <w:start w:val="1"/>
      <w:numFmt w:val="decimal"/>
      <w:lvlText w:val="%1."/>
      <w:lvlJc w:val="left"/>
      <w:pPr>
        <w:tabs>
          <w:tab w:val="num" w:pos="360"/>
        </w:tabs>
        <w:ind w:left="36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16" w15:restartNumberingAfterBreak="0">
    <w:nsid w:val="37E1780F"/>
    <w:multiLevelType w:val="multilevel"/>
    <w:tmpl w:val="5896ED0C"/>
    <w:lvl w:ilvl="0">
      <w:start w:val="1"/>
      <w:numFmt w:val="decimal"/>
      <w:pStyle w:val="slovanseznam2"/>
      <w:lvlText w:val="%1."/>
      <w:lvlJc w:val="left"/>
      <w:pPr>
        <w:tabs>
          <w:tab w:val="num" w:pos="720"/>
        </w:tabs>
        <w:ind w:left="72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A55DFF"/>
    <w:multiLevelType w:val="multilevel"/>
    <w:tmpl w:val="9584576A"/>
    <w:lvl w:ilvl="0">
      <w:start w:val="1"/>
      <w:numFmt w:val="lowerLetter"/>
      <w:lvlText w:val="%1)"/>
      <w:lvlJc w:val="left"/>
      <w:pPr>
        <w:tabs>
          <w:tab w:val="num" w:pos="774"/>
        </w:tabs>
        <w:ind w:left="774" w:hanging="360"/>
      </w:pPr>
      <w:rPr>
        <w:b w:val="0"/>
        <w:bCs/>
        <w:bdr w:val="none" w:sz="0" w:space="0" w:color="auto"/>
      </w:rPr>
    </w:lvl>
    <w:lvl w:ilvl="1">
      <w:start w:val="1"/>
      <w:numFmt w:val="lowerLetter"/>
      <w:lvlText w:val="%2."/>
      <w:lvlJc w:val="left"/>
      <w:pPr>
        <w:tabs>
          <w:tab w:val="num" w:pos="1494"/>
        </w:tabs>
        <w:ind w:left="1494" w:hanging="360"/>
      </w:pPr>
      <w:rPr>
        <w:bdr w:val="none" w:sz="0" w:space="0" w:color="auto"/>
      </w:rPr>
    </w:lvl>
    <w:lvl w:ilvl="2">
      <w:start w:val="1"/>
      <w:numFmt w:val="lowerRoman"/>
      <w:lvlText w:val="%3."/>
      <w:lvlJc w:val="right"/>
      <w:pPr>
        <w:tabs>
          <w:tab w:val="num" w:pos="2214"/>
        </w:tabs>
        <w:ind w:left="2214" w:hanging="180"/>
      </w:pPr>
      <w:rPr>
        <w:bdr w:val="none" w:sz="0" w:space="0" w:color="auto"/>
      </w:rPr>
    </w:lvl>
    <w:lvl w:ilvl="3">
      <w:start w:val="1"/>
      <w:numFmt w:val="decimal"/>
      <w:lvlText w:val="%4."/>
      <w:lvlJc w:val="left"/>
      <w:pPr>
        <w:tabs>
          <w:tab w:val="num" w:pos="2934"/>
        </w:tabs>
        <w:ind w:left="2934" w:hanging="360"/>
      </w:pPr>
      <w:rPr>
        <w:bdr w:val="none" w:sz="0" w:space="0" w:color="auto"/>
      </w:rPr>
    </w:lvl>
    <w:lvl w:ilvl="4">
      <w:start w:val="1"/>
      <w:numFmt w:val="lowerLetter"/>
      <w:lvlText w:val="%5."/>
      <w:lvlJc w:val="left"/>
      <w:pPr>
        <w:tabs>
          <w:tab w:val="num" w:pos="3654"/>
        </w:tabs>
        <w:ind w:left="3654" w:hanging="360"/>
      </w:pPr>
      <w:rPr>
        <w:bdr w:val="none" w:sz="0" w:space="0" w:color="auto"/>
      </w:rPr>
    </w:lvl>
    <w:lvl w:ilvl="5">
      <w:start w:val="1"/>
      <w:numFmt w:val="lowerRoman"/>
      <w:lvlText w:val="%6."/>
      <w:lvlJc w:val="right"/>
      <w:pPr>
        <w:tabs>
          <w:tab w:val="num" w:pos="4374"/>
        </w:tabs>
        <w:ind w:left="4374" w:hanging="180"/>
      </w:pPr>
      <w:rPr>
        <w:bdr w:val="none" w:sz="0" w:space="0" w:color="auto"/>
      </w:rPr>
    </w:lvl>
    <w:lvl w:ilvl="6">
      <w:start w:val="1"/>
      <w:numFmt w:val="decimal"/>
      <w:lvlText w:val="%7."/>
      <w:lvlJc w:val="left"/>
      <w:pPr>
        <w:tabs>
          <w:tab w:val="num" w:pos="5094"/>
        </w:tabs>
        <w:ind w:left="5094" w:hanging="360"/>
      </w:pPr>
      <w:rPr>
        <w:bdr w:val="none" w:sz="0" w:space="0" w:color="auto"/>
      </w:rPr>
    </w:lvl>
    <w:lvl w:ilvl="7">
      <w:start w:val="1"/>
      <w:numFmt w:val="lowerLetter"/>
      <w:lvlText w:val="%8."/>
      <w:lvlJc w:val="left"/>
      <w:pPr>
        <w:tabs>
          <w:tab w:val="num" w:pos="5814"/>
        </w:tabs>
        <w:ind w:left="5814" w:hanging="360"/>
      </w:pPr>
      <w:rPr>
        <w:bdr w:val="none" w:sz="0" w:space="0" w:color="auto"/>
      </w:rPr>
    </w:lvl>
    <w:lvl w:ilvl="8">
      <w:start w:val="1"/>
      <w:numFmt w:val="lowerRoman"/>
      <w:lvlText w:val="%9."/>
      <w:lvlJc w:val="right"/>
      <w:pPr>
        <w:tabs>
          <w:tab w:val="num" w:pos="6534"/>
        </w:tabs>
        <w:ind w:left="6534" w:hanging="180"/>
      </w:pPr>
      <w:rPr>
        <w:bdr w:val="none" w:sz="0" w:space="0" w:color="auto"/>
      </w:rPr>
    </w:lvl>
  </w:abstractNum>
  <w:abstractNum w:abstractNumId="18" w15:restartNumberingAfterBreak="0">
    <w:nsid w:val="3AA102B9"/>
    <w:multiLevelType w:val="multilevel"/>
    <w:tmpl w:val="366671E0"/>
    <w:lvl w:ilvl="0">
      <w:start w:val="1"/>
      <w:numFmt w:val="decimal"/>
      <w:lvlText w:val="%1."/>
      <w:lvlJc w:val="left"/>
      <w:pPr>
        <w:tabs>
          <w:tab w:val="num" w:pos="360"/>
        </w:tabs>
        <w:ind w:left="36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19" w15:restartNumberingAfterBreak="0">
    <w:nsid w:val="3FE56D9B"/>
    <w:multiLevelType w:val="multilevel"/>
    <w:tmpl w:val="2DB27F3E"/>
    <w:lvl w:ilvl="0">
      <w:start w:val="1"/>
      <w:numFmt w:val="bullet"/>
      <w:pStyle w:val="Seznamsodrkami2"/>
      <w:lvlText w:val=""/>
      <w:lvlJc w:val="left"/>
      <w:pPr>
        <w:tabs>
          <w:tab w:val="num" w:pos="720"/>
        </w:tabs>
        <w:ind w:left="720" w:hanging="360"/>
      </w:pPr>
      <w:rPr>
        <w:rFonts w:ascii="Symbol" w:eastAsia="Symbol" w:hAnsi="Symbol" w:cs="Symbol" w:hint="default"/>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E9713D"/>
    <w:multiLevelType w:val="multilevel"/>
    <w:tmpl w:val="4238E5E4"/>
    <w:lvl w:ilvl="0">
      <w:start w:val="1"/>
      <w:numFmt w:val="decimal"/>
      <w:lvlText w:val="%1."/>
      <w:lvlJc w:val="left"/>
      <w:rPr>
        <w:rFonts w:ascii="Times New Roman" w:eastAsia="Times New Roman" w:hAnsi="Times New Roman" w:cs="Times New Roman"/>
        <w:color w:val="000000"/>
        <w:spacing w:val="0"/>
        <w:position w:val="0"/>
        <w:sz w:val="24"/>
        <w:szCs w:val="24"/>
        <w:u w:val="none"/>
        <w:bdr w:val="none" w:sz="0" w:space="0" w:color="auto"/>
      </w:rPr>
    </w:lvl>
    <w:lvl w:ilvl="1">
      <w:start w:val="1"/>
      <w:numFmt w:val="decimal"/>
      <w:lvlText w:val="%2."/>
      <w:lvlJc w:val="left"/>
      <w:rPr>
        <w:rFonts w:cs="Times New Roman"/>
        <w:color w:val="000000"/>
        <w:spacing w:val="0"/>
        <w:position w:val="0"/>
        <w:sz w:val="24"/>
        <w:szCs w:val="24"/>
        <w:u w:val="none"/>
        <w:bdr w:val="none" w:sz="0" w:space="0" w:color="auto"/>
      </w:rPr>
    </w:lvl>
    <w:lvl w:ilvl="2">
      <w:start w:val="1"/>
      <w:numFmt w:val="decimal"/>
      <w:lvlText w:val="%3."/>
      <w:lvlJc w:val="left"/>
      <w:rPr>
        <w:rFonts w:cs="Times New Roman"/>
        <w:color w:val="000000"/>
        <w:spacing w:val="0"/>
        <w:position w:val="0"/>
        <w:sz w:val="24"/>
        <w:szCs w:val="24"/>
        <w:u w:val="none"/>
        <w:bdr w:val="none" w:sz="0" w:space="0" w:color="auto"/>
      </w:rPr>
    </w:lvl>
    <w:lvl w:ilvl="3">
      <w:start w:val="2"/>
      <w:numFmt w:val="decimal"/>
      <w:lvlText w:val="%4."/>
      <w:lvlJc w:val="left"/>
      <w:rPr>
        <w:rFonts w:cs="Times New Roman"/>
        <w:color w:val="000000"/>
        <w:spacing w:val="0"/>
        <w:position w:val="0"/>
        <w:sz w:val="24"/>
        <w:szCs w:val="24"/>
        <w:u w:val="none"/>
        <w:bdr w:val="none" w:sz="0" w:space="0" w:color="auto"/>
      </w:rPr>
    </w:lvl>
    <w:lvl w:ilvl="4">
      <w:start w:val="1"/>
      <w:numFmt w:val="decimal"/>
      <w:lvlText w:val="%5."/>
      <w:lvlJc w:val="left"/>
      <w:rPr>
        <w:rFonts w:cs="Times New Roman"/>
        <w:b w:val="0"/>
        <w:i w:val="0"/>
        <w:color w:val="000000"/>
        <w:spacing w:val="0"/>
        <w:position w:val="0"/>
        <w:sz w:val="24"/>
        <w:szCs w:val="24"/>
        <w:u w:val="none"/>
        <w:bdr w:val="none" w:sz="0" w:space="0" w:color="auto"/>
      </w:rPr>
    </w:lvl>
    <w:lvl w:ilvl="5">
      <w:start w:val="1"/>
      <w:numFmt w:val="decimal"/>
      <w:lvlText w:val="%6."/>
      <w:lvlJc w:val="left"/>
      <w:rPr>
        <w:rFonts w:cs="Times New Roman"/>
        <w:color w:val="000000"/>
        <w:spacing w:val="0"/>
        <w:position w:val="0"/>
        <w:sz w:val="24"/>
        <w:szCs w:val="24"/>
        <w:u w:val="none"/>
        <w:bdr w:val="none" w:sz="0" w:space="0" w:color="auto"/>
      </w:rPr>
    </w:lvl>
    <w:lvl w:ilvl="6">
      <w:start w:val="1"/>
      <w:numFmt w:val="decimal"/>
      <w:lvlText w:val="%7."/>
      <w:lvlJc w:val="left"/>
      <w:rPr>
        <w:rFonts w:cs="Times New Roman"/>
        <w:iCs/>
        <w:color w:val="000000"/>
        <w:spacing w:val="0"/>
        <w:position w:val="0"/>
        <w:sz w:val="24"/>
        <w:szCs w:val="24"/>
        <w:u w:val="none"/>
        <w:bdr w:val="none" w:sz="0" w:space="0" w:color="auto"/>
      </w:rPr>
    </w:lvl>
    <w:lvl w:ilvl="7">
      <w:start w:val="1"/>
      <w:numFmt w:val="decimal"/>
      <w:lvlText w:val="%8."/>
      <w:lvlJc w:val="left"/>
      <w:rPr>
        <w:rFonts w:cs="Times New Roman"/>
        <w:color w:val="000000"/>
        <w:spacing w:val="0"/>
        <w:position w:val="0"/>
        <w:sz w:val="20"/>
        <w:szCs w:val="20"/>
        <w:u w:val="none"/>
        <w:bdr w:val="none" w:sz="0" w:space="0" w:color="auto"/>
      </w:rPr>
    </w:lvl>
    <w:lvl w:ilvl="8">
      <w:start w:val="1"/>
      <w:numFmt w:val="decimal"/>
      <w:lvlText w:val=""/>
      <w:lvlJc w:val="left"/>
      <w:rPr>
        <w:rFonts w:cs="Times New Roman"/>
        <w:color w:val="000000"/>
        <w:spacing w:val="0"/>
        <w:position w:val="0"/>
        <w:sz w:val="20"/>
        <w:szCs w:val="20"/>
        <w:u w:val="none"/>
        <w:bdr w:val="none" w:sz="0" w:space="0" w:color="auto"/>
      </w:rPr>
    </w:lvl>
  </w:abstractNum>
  <w:abstractNum w:abstractNumId="21" w15:restartNumberingAfterBreak="0">
    <w:nsid w:val="471078BE"/>
    <w:multiLevelType w:val="multilevel"/>
    <w:tmpl w:val="B5A87E34"/>
    <w:lvl w:ilvl="0">
      <w:start w:val="1"/>
      <w:numFmt w:val="upperLetter"/>
      <w:pStyle w:val="Seznam4"/>
      <w:lvlText w:val="%1."/>
      <w:lvlJc w:val="left"/>
      <w:pPr>
        <w:tabs>
          <w:tab w:val="num" w:pos="360"/>
        </w:tabs>
        <w:ind w:left="36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1600B8"/>
    <w:multiLevelType w:val="multilevel"/>
    <w:tmpl w:val="7E2A75A4"/>
    <w:lvl w:ilvl="0">
      <w:start w:val="1"/>
      <w:numFmt w:val="bullet"/>
      <w:pStyle w:val="Seznamsodrkami3"/>
      <w:lvlText w:val=""/>
      <w:lvlJc w:val="left"/>
      <w:pPr>
        <w:tabs>
          <w:tab w:val="num" w:pos="1080"/>
        </w:tabs>
        <w:ind w:left="1080" w:hanging="360"/>
      </w:pPr>
      <w:rPr>
        <w:rFonts w:ascii="Symbol" w:eastAsia="Symbol" w:hAnsi="Symbol" w:cs="Symbol" w:hint="default"/>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8219ED"/>
    <w:multiLevelType w:val="multilevel"/>
    <w:tmpl w:val="0405001F"/>
    <w:lvl w:ilvl="0">
      <w:start w:val="1"/>
      <w:numFmt w:val="decimal"/>
      <w:lvlText w:val="%1."/>
      <w:lvlJc w:val="left"/>
      <w:pPr>
        <w:tabs>
          <w:tab w:val="num" w:pos="360"/>
        </w:tabs>
        <w:ind w:left="360" w:hanging="360"/>
      </w:pPr>
      <w:rPr>
        <w:bdr w:val="none" w:sz="0" w:space="0" w:color="auto"/>
      </w:rPr>
    </w:lvl>
    <w:lvl w:ilvl="1">
      <w:start w:val="1"/>
      <w:numFmt w:val="decimal"/>
      <w:lvlText w:val="%1.%2."/>
      <w:lvlJc w:val="left"/>
      <w:pPr>
        <w:tabs>
          <w:tab w:val="num" w:pos="792"/>
        </w:tabs>
        <w:ind w:left="792" w:hanging="432"/>
      </w:pPr>
      <w:rPr>
        <w:bdr w:val="none" w:sz="0" w:space="0" w:color="auto"/>
      </w:rPr>
    </w:lvl>
    <w:lvl w:ilvl="2">
      <w:start w:val="1"/>
      <w:numFmt w:val="decimal"/>
      <w:lvlText w:val="%1.%2.%3."/>
      <w:lvlJc w:val="left"/>
      <w:pPr>
        <w:tabs>
          <w:tab w:val="num" w:pos="1440"/>
        </w:tabs>
        <w:ind w:left="1224" w:hanging="504"/>
      </w:pPr>
      <w:rPr>
        <w:bdr w:val="none" w:sz="0" w:space="0" w:color="auto"/>
      </w:rPr>
    </w:lvl>
    <w:lvl w:ilvl="3">
      <w:start w:val="1"/>
      <w:numFmt w:val="decimal"/>
      <w:lvlText w:val="%1.%2.%3.%4."/>
      <w:lvlJc w:val="left"/>
      <w:pPr>
        <w:tabs>
          <w:tab w:val="num" w:pos="2160"/>
        </w:tabs>
        <w:ind w:left="1728" w:hanging="648"/>
      </w:pPr>
      <w:rPr>
        <w:bdr w:val="none" w:sz="0" w:space="0" w:color="auto"/>
      </w:rPr>
    </w:lvl>
    <w:lvl w:ilvl="4">
      <w:start w:val="1"/>
      <w:numFmt w:val="decimal"/>
      <w:lvlText w:val="%1.%2.%3.%4.%5."/>
      <w:lvlJc w:val="left"/>
      <w:pPr>
        <w:tabs>
          <w:tab w:val="num" w:pos="2520"/>
        </w:tabs>
        <w:ind w:left="2232" w:hanging="792"/>
      </w:pPr>
      <w:rPr>
        <w:bdr w:val="none" w:sz="0" w:space="0" w:color="auto"/>
      </w:rPr>
    </w:lvl>
    <w:lvl w:ilvl="5">
      <w:start w:val="1"/>
      <w:numFmt w:val="decimal"/>
      <w:lvlText w:val="%1.%2.%3.%4.%5.%6."/>
      <w:lvlJc w:val="left"/>
      <w:pPr>
        <w:tabs>
          <w:tab w:val="num" w:pos="3240"/>
        </w:tabs>
        <w:ind w:left="2736" w:hanging="936"/>
      </w:pPr>
      <w:rPr>
        <w:bdr w:val="none" w:sz="0" w:space="0" w:color="auto"/>
      </w:rPr>
    </w:lvl>
    <w:lvl w:ilvl="6">
      <w:start w:val="1"/>
      <w:numFmt w:val="decimal"/>
      <w:lvlText w:val="%1.%2.%3.%4.%5.%6.%7."/>
      <w:lvlJc w:val="left"/>
      <w:pPr>
        <w:tabs>
          <w:tab w:val="num" w:pos="3600"/>
        </w:tabs>
        <w:ind w:left="3240" w:hanging="1080"/>
      </w:pPr>
      <w:rPr>
        <w:bdr w:val="none" w:sz="0" w:space="0" w:color="auto"/>
      </w:rPr>
    </w:lvl>
    <w:lvl w:ilvl="7">
      <w:start w:val="1"/>
      <w:numFmt w:val="decimal"/>
      <w:lvlText w:val="%1.%2.%3.%4.%5.%6.%7.%8."/>
      <w:lvlJc w:val="left"/>
      <w:pPr>
        <w:tabs>
          <w:tab w:val="num" w:pos="4320"/>
        </w:tabs>
        <w:ind w:left="3744" w:hanging="1224"/>
      </w:pPr>
      <w:rPr>
        <w:bdr w:val="none" w:sz="0" w:space="0" w:color="auto"/>
      </w:rPr>
    </w:lvl>
    <w:lvl w:ilvl="8">
      <w:start w:val="1"/>
      <w:numFmt w:val="decimal"/>
      <w:lvlText w:val="%1.%2.%3.%4.%5.%6.%7.%8.%9."/>
      <w:lvlJc w:val="left"/>
      <w:pPr>
        <w:tabs>
          <w:tab w:val="num" w:pos="4680"/>
        </w:tabs>
        <w:ind w:left="4320" w:hanging="1440"/>
      </w:pPr>
      <w:rPr>
        <w:bdr w:val="none" w:sz="0" w:space="0" w:color="auto"/>
      </w:rPr>
    </w:lvl>
  </w:abstractNum>
  <w:abstractNum w:abstractNumId="24" w15:restartNumberingAfterBreak="0">
    <w:nsid w:val="4AD0554F"/>
    <w:multiLevelType w:val="multilevel"/>
    <w:tmpl w:val="1D4A1F3A"/>
    <w:lvl w:ilvl="0">
      <w:start w:val="1"/>
      <w:numFmt w:val="decimal"/>
      <w:lvlText w:val="%1."/>
      <w:lvlJc w:val="left"/>
      <w:pPr>
        <w:tabs>
          <w:tab w:val="num" w:pos="360"/>
        </w:tabs>
        <w:ind w:left="360" w:hanging="360"/>
      </w:pPr>
      <w:rPr>
        <w:bdr w:val="none" w:sz="0" w:space="0" w:color="auto"/>
      </w:rPr>
    </w:lvl>
    <w:lvl w:ilvl="1">
      <w:start w:val="1"/>
      <w:numFmt w:val="lowerLetter"/>
      <w:lvlText w:val="%2)"/>
      <w:lvlJc w:val="left"/>
      <w:pPr>
        <w:tabs>
          <w:tab w:val="num" w:pos="1080"/>
        </w:tabs>
        <w:ind w:left="1080" w:hanging="360"/>
      </w:pPr>
      <w:rPr>
        <w:bdr w:val="none" w:sz="0" w:space="0" w:color="auto"/>
      </w:rPr>
    </w:lvl>
    <w:lvl w:ilvl="2">
      <w:start w:val="1"/>
      <w:numFmt w:val="lowerRoman"/>
      <w:lvlText w:val="%3."/>
      <w:lvlJc w:val="right"/>
      <w:pPr>
        <w:tabs>
          <w:tab w:val="num" w:pos="1800"/>
        </w:tabs>
        <w:ind w:left="1800" w:hanging="180"/>
      </w:pPr>
      <w:rPr>
        <w:bdr w:val="none" w:sz="0" w:space="0" w:color="auto"/>
      </w:rPr>
    </w:lvl>
    <w:lvl w:ilvl="3">
      <w:start w:val="1"/>
      <w:numFmt w:val="decimal"/>
      <w:lvlText w:val="%4."/>
      <w:lvlJc w:val="left"/>
      <w:pPr>
        <w:tabs>
          <w:tab w:val="num" w:pos="2520"/>
        </w:tabs>
        <w:ind w:left="2520" w:hanging="360"/>
      </w:pPr>
      <w:rPr>
        <w:bdr w:val="none" w:sz="0" w:space="0" w:color="auto"/>
      </w:rPr>
    </w:lvl>
    <w:lvl w:ilvl="4">
      <w:start w:val="1"/>
      <w:numFmt w:val="lowerLetter"/>
      <w:lvlText w:val="%5."/>
      <w:lvlJc w:val="left"/>
      <w:pPr>
        <w:tabs>
          <w:tab w:val="num" w:pos="3240"/>
        </w:tabs>
        <w:ind w:left="3240" w:hanging="360"/>
      </w:pPr>
      <w:rPr>
        <w:bdr w:val="none" w:sz="0" w:space="0" w:color="auto"/>
      </w:rPr>
    </w:lvl>
    <w:lvl w:ilvl="5">
      <w:start w:val="1"/>
      <w:numFmt w:val="lowerRoman"/>
      <w:lvlText w:val="%6."/>
      <w:lvlJc w:val="right"/>
      <w:pPr>
        <w:tabs>
          <w:tab w:val="num" w:pos="3960"/>
        </w:tabs>
        <w:ind w:left="3960" w:hanging="180"/>
      </w:pPr>
      <w:rPr>
        <w:bdr w:val="none" w:sz="0" w:space="0" w:color="auto"/>
      </w:rPr>
    </w:lvl>
    <w:lvl w:ilvl="6">
      <w:start w:val="1"/>
      <w:numFmt w:val="decimal"/>
      <w:lvlText w:val="%7."/>
      <w:lvlJc w:val="left"/>
      <w:pPr>
        <w:tabs>
          <w:tab w:val="num" w:pos="4680"/>
        </w:tabs>
        <w:ind w:left="4680" w:hanging="360"/>
      </w:pPr>
      <w:rPr>
        <w:bdr w:val="none" w:sz="0" w:space="0" w:color="auto"/>
      </w:rPr>
    </w:lvl>
    <w:lvl w:ilvl="7">
      <w:start w:val="1"/>
      <w:numFmt w:val="lowerLetter"/>
      <w:lvlText w:val="%8."/>
      <w:lvlJc w:val="left"/>
      <w:pPr>
        <w:tabs>
          <w:tab w:val="num" w:pos="5400"/>
        </w:tabs>
        <w:ind w:left="5400" w:hanging="360"/>
      </w:pPr>
      <w:rPr>
        <w:bdr w:val="none" w:sz="0" w:space="0" w:color="auto"/>
      </w:rPr>
    </w:lvl>
    <w:lvl w:ilvl="8">
      <w:start w:val="1"/>
      <w:numFmt w:val="lowerRoman"/>
      <w:lvlText w:val="%9."/>
      <w:lvlJc w:val="right"/>
      <w:pPr>
        <w:tabs>
          <w:tab w:val="num" w:pos="6120"/>
        </w:tabs>
        <w:ind w:left="6120" w:hanging="180"/>
      </w:pPr>
      <w:rPr>
        <w:bdr w:val="none" w:sz="0" w:space="0" w:color="auto"/>
      </w:rPr>
    </w:lvl>
  </w:abstractNum>
  <w:abstractNum w:abstractNumId="25" w15:restartNumberingAfterBreak="0">
    <w:nsid w:val="514A3B32"/>
    <w:multiLevelType w:val="multilevel"/>
    <w:tmpl w:val="43E061F0"/>
    <w:lvl w:ilvl="0">
      <w:start w:val="1"/>
      <w:numFmt w:val="decimal"/>
      <w:lvlText w:val="%1."/>
      <w:lvlJc w:val="left"/>
      <w:pPr>
        <w:tabs>
          <w:tab w:val="num" w:pos="360"/>
        </w:tabs>
        <w:ind w:left="36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26" w15:restartNumberingAfterBreak="0">
    <w:nsid w:val="529F5D61"/>
    <w:multiLevelType w:val="multilevel"/>
    <w:tmpl w:val="CF10328C"/>
    <w:lvl w:ilvl="0">
      <w:start w:val="13"/>
      <w:numFmt w:val="decimal"/>
      <w:lvlText w:val="%1."/>
      <w:lvlJc w:val="left"/>
      <w:pPr>
        <w:ind w:left="786" w:hanging="360"/>
      </w:pPr>
      <w:rPr>
        <w:rFonts w:hint="default"/>
        <w:b w:val="0"/>
        <w:bdr w:val="none" w:sz="0" w:space="0" w:color="auto"/>
      </w:rPr>
    </w:lvl>
    <w:lvl w:ilvl="1">
      <w:start w:val="1"/>
      <w:numFmt w:val="lowerLetter"/>
      <w:lvlText w:val="%2."/>
      <w:lvlJc w:val="left"/>
      <w:pPr>
        <w:ind w:left="1506" w:hanging="360"/>
      </w:pPr>
      <w:rPr>
        <w:bdr w:val="none" w:sz="0" w:space="0" w:color="auto"/>
      </w:rPr>
    </w:lvl>
    <w:lvl w:ilvl="2">
      <w:start w:val="1"/>
      <w:numFmt w:val="lowerRoman"/>
      <w:lvlText w:val="%3."/>
      <w:lvlJc w:val="right"/>
      <w:pPr>
        <w:ind w:left="2226" w:hanging="180"/>
      </w:pPr>
      <w:rPr>
        <w:bdr w:val="none" w:sz="0" w:space="0" w:color="auto"/>
      </w:rPr>
    </w:lvl>
    <w:lvl w:ilvl="3">
      <w:start w:val="1"/>
      <w:numFmt w:val="decimal"/>
      <w:lvlText w:val="%4."/>
      <w:lvlJc w:val="left"/>
      <w:pPr>
        <w:ind w:left="2946" w:hanging="360"/>
      </w:pPr>
      <w:rPr>
        <w:bdr w:val="none" w:sz="0" w:space="0" w:color="auto"/>
      </w:rPr>
    </w:lvl>
    <w:lvl w:ilvl="4">
      <w:start w:val="1"/>
      <w:numFmt w:val="lowerLetter"/>
      <w:lvlText w:val="%5."/>
      <w:lvlJc w:val="left"/>
      <w:pPr>
        <w:ind w:left="3666" w:hanging="360"/>
      </w:pPr>
      <w:rPr>
        <w:bdr w:val="none" w:sz="0" w:space="0" w:color="auto"/>
      </w:rPr>
    </w:lvl>
    <w:lvl w:ilvl="5">
      <w:start w:val="1"/>
      <w:numFmt w:val="lowerRoman"/>
      <w:lvlText w:val="%6."/>
      <w:lvlJc w:val="right"/>
      <w:pPr>
        <w:ind w:left="4386" w:hanging="180"/>
      </w:pPr>
      <w:rPr>
        <w:bdr w:val="none" w:sz="0" w:space="0" w:color="auto"/>
      </w:rPr>
    </w:lvl>
    <w:lvl w:ilvl="6">
      <w:start w:val="1"/>
      <w:numFmt w:val="decimal"/>
      <w:lvlText w:val="%7."/>
      <w:lvlJc w:val="left"/>
      <w:pPr>
        <w:ind w:left="5106" w:hanging="360"/>
      </w:pPr>
      <w:rPr>
        <w:bdr w:val="none" w:sz="0" w:space="0" w:color="auto"/>
      </w:rPr>
    </w:lvl>
    <w:lvl w:ilvl="7">
      <w:start w:val="1"/>
      <w:numFmt w:val="lowerLetter"/>
      <w:lvlText w:val="%8."/>
      <w:lvlJc w:val="left"/>
      <w:pPr>
        <w:ind w:left="5826" w:hanging="360"/>
      </w:pPr>
      <w:rPr>
        <w:bdr w:val="none" w:sz="0" w:space="0" w:color="auto"/>
      </w:rPr>
    </w:lvl>
    <w:lvl w:ilvl="8">
      <w:start w:val="1"/>
      <w:numFmt w:val="lowerRoman"/>
      <w:lvlText w:val="%9."/>
      <w:lvlJc w:val="right"/>
      <w:pPr>
        <w:ind w:left="6546" w:hanging="180"/>
      </w:pPr>
      <w:rPr>
        <w:bdr w:val="none" w:sz="0" w:space="0" w:color="auto"/>
      </w:rPr>
    </w:lvl>
  </w:abstractNum>
  <w:abstractNum w:abstractNumId="27" w15:restartNumberingAfterBreak="0">
    <w:nsid w:val="583004A8"/>
    <w:multiLevelType w:val="multilevel"/>
    <w:tmpl w:val="840E8032"/>
    <w:lvl w:ilvl="0">
      <w:start w:val="1"/>
      <w:numFmt w:val="decimal"/>
      <w:pStyle w:val="slovanseznam3"/>
      <w:lvlText w:val="%1."/>
      <w:lvlJc w:val="left"/>
      <w:pPr>
        <w:tabs>
          <w:tab w:val="num" w:pos="1080"/>
        </w:tabs>
        <w:ind w:left="108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196D85"/>
    <w:multiLevelType w:val="multilevel"/>
    <w:tmpl w:val="9C362B7E"/>
    <w:lvl w:ilvl="0">
      <w:start w:val="1"/>
      <w:numFmt w:val="decimal"/>
      <w:pStyle w:val="slovanseznam5"/>
      <w:lvlText w:val="%1."/>
      <w:lvlJc w:val="left"/>
      <w:pPr>
        <w:tabs>
          <w:tab w:val="num" w:pos="1800"/>
        </w:tabs>
        <w:ind w:left="180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137A33"/>
    <w:multiLevelType w:val="multilevel"/>
    <w:tmpl w:val="782A7E9E"/>
    <w:lvl w:ilvl="0">
      <w:start w:val="1"/>
      <w:numFmt w:val="upperLetter"/>
      <w:pStyle w:val="Seznam3"/>
      <w:lvlText w:val="%1."/>
      <w:lvlJc w:val="left"/>
      <w:pPr>
        <w:tabs>
          <w:tab w:val="num" w:pos="360"/>
        </w:tabs>
        <w:ind w:left="36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993A7D"/>
    <w:multiLevelType w:val="multilevel"/>
    <w:tmpl w:val="10E22FC8"/>
    <w:lvl w:ilvl="0">
      <w:start w:val="1"/>
      <w:numFmt w:val="decimal"/>
      <w:lvlText w:val="%1."/>
      <w:lvlJc w:val="left"/>
      <w:pPr>
        <w:tabs>
          <w:tab w:val="num" w:pos="360"/>
        </w:tabs>
        <w:ind w:left="360" w:hanging="360"/>
      </w:pPr>
      <w:rPr>
        <w:bdr w:val="none" w:sz="0" w:space="0" w:color="auto"/>
      </w:rPr>
    </w:lvl>
    <w:lvl w:ilvl="1">
      <w:start w:val="1"/>
      <w:numFmt w:val="lowerLetter"/>
      <w:lvlText w:val="%2."/>
      <w:lvlJc w:val="left"/>
      <w:pPr>
        <w:tabs>
          <w:tab w:val="num" w:pos="1080"/>
        </w:tabs>
        <w:ind w:left="1080" w:hanging="360"/>
      </w:pPr>
      <w:rPr>
        <w:bdr w:val="none" w:sz="0" w:space="0" w:color="auto"/>
      </w:rPr>
    </w:lvl>
    <w:lvl w:ilvl="2">
      <w:start w:val="1"/>
      <w:numFmt w:val="lowerRoman"/>
      <w:lvlText w:val="%3."/>
      <w:lvlJc w:val="right"/>
      <w:pPr>
        <w:tabs>
          <w:tab w:val="num" w:pos="1800"/>
        </w:tabs>
        <w:ind w:left="1800" w:hanging="180"/>
      </w:pPr>
      <w:rPr>
        <w:bdr w:val="none" w:sz="0" w:space="0" w:color="auto"/>
      </w:rPr>
    </w:lvl>
    <w:lvl w:ilvl="3">
      <w:start w:val="1"/>
      <w:numFmt w:val="decimal"/>
      <w:lvlText w:val="%4."/>
      <w:lvlJc w:val="left"/>
      <w:pPr>
        <w:tabs>
          <w:tab w:val="num" w:pos="2520"/>
        </w:tabs>
        <w:ind w:left="2520" w:hanging="360"/>
      </w:pPr>
      <w:rPr>
        <w:bdr w:val="none" w:sz="0" w:space="0" w:color="auto"/>
      </w:rPr>
    </w:lvl>
    <w:lvl w:ilvl="4">
      <w:start w:val="1"/>
      <w:numFmt w:val="lowerLetter"/>
      <w:lvlText w:val="%5."/>
      <w:lvlJc w:val="left"/>
      <w:pPr>
        <w:tabs>
          <w:tab w:val="num" w:pos="3240"/>
        </w:tabs>
        <w:ind w:left="3240" w:hanging="360"/>
      </w:pPr>
      <w:rPr>
        <w:bdr w:val="none" w:sz="0" w:space="0" w:color="auto"/>
      </w:rPr>
    </w:lvl>
    <w:lvl w:ilvl="5">
      <w:start w:val="1"/>
      <w:numFmt w:val="lowerRoman"/>
      <w:lvlText w:val="%6."/>
      <w:lvlJc w:val="right"/>
      <w:pPr>
        <w:tabs>
          <w:tab w:val="num" w:pos="3960"/>
        </w:tabs>
        <w:ind w:left="3960" w:hanging="180"/>
      </w:pPr>
      <w:rPr>
        <w:bdr w:val="none" w:sz="0" w:space="0" w:color="auto"/>
      </w:rPr>
    </w:lvl>
    <w:lvl w:ilvl="6">
      <w:start w:val="1"/>
      <w:numFmt w:val="decimal"/>
      <w:lvlText w:val="%7."/>
      <w:lvlJc w:val="left"/>
      <w:pPr>
        <w:tabs>
          <w:tab w:val="num" w:pos="4680"/>
        </w:tabs>
        <w:ind w:left="4680" w:hanging="360"/>
      </w:pPr>
      <w:rPr>
        <w:bdr w:val="none" w:sz="0" w:space="0" w:color="auto"/>
      </w:rPr>
    </w:lvl>
    <w:lvl w:ilvl="7">
      <w:start w:val="1"/>
      <w:numFmt w:val="lowerLetter"/>
      <w:lvlText w:val="%8."/>
      <w:lvlJc w:val="left"/>
      <w:pPr>
        <w:tabs>
          <w:tab w:val="num" w:pos="5400"/>
        </w:tabs>
        <w:ind w:left="5400" w:hanging="360"/>
      </w:pPr>
      <w:rPr>
        <w:bdr w:val="none" w:sz="0" w:space="0" w:color="auto"/>
      </w:rPr>
    </w:lvl>
    <w:lvl w:ilvl="8">
      <w:start w:val="1"/>
      <w:numFmt w:val="lowerRoman"/>
      <w:lvlText w:val="%9."/>
      <w:lvlJc w:val="right"/>
      <w:pPr>
        <w:tabs>
          <w:tab w:val="num" w:pos="6120"/>
        </w:tabs>
        <w:ind w:left="6120" w:hanging="180"/>
      </w:pPr>
      <w:rPr>
        <w:bdr w:val="none" w:sz="0" w:space="0" w:color="auto"/>
      </w:rPr>
    </w:lvl>
  </w:abstractNum>
  <w:abstractNum w:abstractNumId="31" w15:restartNumberingAfterBreak="0">
    <w:nsid w:val="606F3AFA"/>
    <w:multiLevelType w:val="multilevel"/>
    <w:tmpl w:val="7B4EBAAC"/>
    <w:lvl w:ilvl="0">
      <w:start w:val="1"/>
      <w:numFmt w:val="lowerLetter"/>
      <w:lvlText w:val="%1)"/>
      <w:lvlJc w:val="left"/>
      <w:pPr>
        <w:tabs>
          <w:tab w:val="num" w:pos="720"/>
        </w:tabs>
        <w:ind w:left="720" w:hanging="360"/>
      </w:pPr>
      <w:rPr>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32" w15:restartNumberingAfterBreak="0">
    <w:nsid w:val="617B6D24"/>
    <w:multiLevelType w:val="multilevel"/>
    <w:tmpl w:val="A9243614"/>
    <w:lvl w:ilvl="0">
      <w:start w:val="1"/>
      <w:numFmt w:val="lowerLetter"/>
      <w:lvlText w:val="%1)"/>
      <w:lvlJc w:val="left"/>
      <w:pPr>
        <w:ind w:left="720" w:hanging="360"/>
      </w:pPr>
      <w:rPr>
        <w:rFonts w:cs="Times New Roman" w:hint="default"/>
        <w:color w:val="000000"/>
        <w:bdr w:val="none" w:sz="0" w:space="0" w:color="auto"/>
      </w:rPr>
    </w:lvl>
    <w:lvl w:ilvl="1">
      <w:start w:val="1"/>
      <w:numFmt w:val="lowerLetter"/>
      <w:lvlText w:val="%2."/>
      <w:lvlJc w:val="left"/>
      <w:pPr>
        <w:ind w:left="1440" w:hanging="360"/>
      </w:pPr>
      <w:rPr>
        <w:rFonts w:cs="Times New Roman"/>
        <w:bdr w:val="none" w:sz="0" w:space="0" w:color="auto"/>
      </w:rPr>
    </w:lvl>
    <w:lvl w:ilvl="2">
      <w:start w:val="1"/>
      <w:numFmt w:val="lowerRoman"/>
      <w:lvlText w:val="%3."/>
      <w:lvlJc w:val="right"/>
      <w:pPr>
        <w:ind w:left="2160" w:hanging="180"/>
      </w:pPr>
      <w:rPr>
        <w:rFonts w:cs="Times New Roman"/>
        <w:bdr w:val="none" w:sz="0" w:space="0" w:color="auto"/>
      </w:rPr>
    </w:lvl>
    <w:lvl w:ilvl="3">
      <w:start w:val="1"/>
      <w:numFmt w:val="decimal"/>
      <w:lvlText w:val="%4."/>
      <w:lvlJc w:val="left"/>
      <w:pPr>
        <w:ind w:left="2880" w:hanging="360"/>
      </w:pPr>
      <w:rPr>
        <w:rFonts w:cs="Times New Roman"/>
        <w:bdr w:val="none" w:sz="0" w:space="0" w:color="auto"/>
      </w:rPr>
    </w:lvl>
    <w:lvl w:ilvl="4">
      <w:start w:val="1"/>
      <w:numFmt w:val="lowerLetter"/>
      <w:lvlText w:val="%5."/>
      <w:lvlJc w:val="left"/>
      <w:pPr>
        <w:ind w:left="3600" w:hanging="360"/>
      </w:pPr>
      <w:rPr>
        <w:rFonts w:cs="Times New Roman"/>
        <w:bdr w:val="none" w:sz="0" w:space="0" w:color="auto"/>
      </w:rPr>
    </w:lvl>
    <w:lvl w:ilvl="5">
      <w:start w:val="1"/>
      <w:numFmt w:val="lowerRoman"/>
      <w:lvlText w:val="%6."/>
      <w:lvlJc w:val="right"/>
      <w:pPr>
        <w:ind w:left="4320" w:hanging="180"/>
      </w:pPr>
      <w:rPr>
        <w:rFonts w:cs="Times New Roman"/>
        <w:bdr w:val="none" w:sz="0" w:space="0" w:color="auto"/>
      </w:rPr>
    </w:lvl>
    <w:lvl w:ilvl="6">
      <w:start w:val="1"/>
      <w:numFmt w:val="decimal"/>
      <w:lvlText w:val="%7."/>
      <w:lvlJc w:val="left"/>
      <w:pPr>
        <w:ind w:left="5040" w:hanging="360"/>
      </w:pPr>
      <w:rPr>
        <w:rFonts w:cs="Times New Roman"/>
        <w:bdr w:val="none" w:sz="0" w:space="0" w:color="auto"/>
      </w:rPr>
    </w:lvl>
    <w:lvl w:ilvl="7">
      <w:start w:val="1"/>
      <w:numFmt w:val="lowerLetter"/>
      <w:lvlText w:val="%8."/>
      <w:lvlJc w:val="left"/>
      <w:pPr>
        <w:ind w:left="5760" w:hanging="360"/>
      </w:pPr>
      <w:rPr>
        <w:rFonts w:cs="Times New Roman"/>
        <w:bdr w:val="none" w:sz="0" w:space="0" w:color="auto"/>
      </w:rPr>
    </w:lvl>
    <w:lvl w:ilvl="8">
      <w:start w:val="1"/>
      <w:numFmt w:val="lowerRoman"/>
      <w:lvlText w:val="%9."/>
      <w:lvlJc w:val="right"/>
      <w:pPr>
        <w:ind w:left="6480" w:hanging="180"/>
      </w:pPr>
      <w:rPr>
        <w:rFonts w:cs="Times New Roman"/>
        <w:bdr w:val="none" w:sz="0" w:space="0" w:color="auto"/>
      </w:rPr>
    </w:lvl>
  </w:abstractNum>
  <w:abstractNum w:abstractNumId="33" w15:restartNumberingAfterBreak="0">
    <w:nsid w:val="666169AE"/>
    <w:multiLevelType w:val="multilevel"/>
    <w:tmpl w:val="11D69824"/>
    <w:lvl w:ilvl="0">
      <w:start w:val="1"/>
      <w:numFmt w:val="decimal"/>
      <w:lvlText w:val="%1."/>
      <w:lvlJc w:val="left"/>
      <w:pPr>
        <w:ind w:left="720"/>
      </w:pPr>
      <w:rPr>
        <w:rFonts w:ascii="Times New Roman" w:eastAsia="Times New Roman" w:hAnsi="Times New Roman" w:cs="Times New Roman"/>
        <w:bdr w:val="none" w:sz="0" w:space="0" w:color="auto"/>
      </w:rPr>
    </w:lvl>
    <w:lvl w:ilvl="1">
      <w:start w:val="1"/>
      <w:numFmt w:val="lowerLetter"/>
      <w:lvlText w:val="%2."/>
      <w:lvlJc w:val="right"/>
      <w:pPr>
        <w:ind w:left="1440"/>
      </w:pPr>
      <w:rPr>
        <w:rFonts w:ascii="Times New Roman" w:eastAsia="Times New Roman" w:hAnsi="Times New Roman" w:cs="Times New Roman"/>
        <w:bdr w:val="none" w:sz="0" w:space="0" w:color="auto"/>
      </w:rPr>
    </w:lvl>
    <w:lvl w:ilvl="2">
      <w:start w:val="1"/>
      <w:numFmt w:val="lowerRoman"/>
      <w:lvlText w:val="%3."/>
      <w:lvlJc w:val="left"/>
      <w:pPr>
        <w:ind w:left="2160"/>
      </w:pPr>
      <w:rPr>
        <w:rFonts w:ascii="Times New Roman" w:eastAsia="Times New Roman" w:hAnsi="Times New Roman" w:cs="Times New Roman"/>
        <w:bdr w:val="none" w:sz="0" w:space="0" w:color="auto"/>
      </w:rPr>
    </w:lvl>
    <w:lvl w:ilvl="3">
      <w:start w:val="1"/>
      <w:numFmt w:val="decimal"/>
      <w:lvlText w:val="%4."/>
      <w:lvlJc w:val="left"/>
      <w:pPr>
        <w:ind w:left="2880"/>
      </w:pPr>
      <w:rPr>
        <w:rFonts w:ascii="Times New Roman" w:eastAsia="Times New Roman" w:hAnsi="Times New Roman" w:cs="Times New Roman"/>
        <w:bdr w:val="none" w:sz="0" w:space="0" w:color="auto"/>
      </w:rPr>
    </w:lvl>
    <w:lvl w:ilvl="4">
      <w:start w:val="1"/>
      <w:numFmt w:val="lowerLetter"/>
      <w:lvlText w:val="%5."/>
      <w:lvlJc w:val="right"/>
      <w:pPr>
        <w:ind w:left="3600"/>
      </w:pPr>
      <w:rPr>
        <w:rFonts w:ascii="Times New Roman" w:eastAsia="Times New Roman" w:hAnsi="Times New Roman" w:cs="Times New Roman"/>
        <w:bdr w:val="none" w:sz="0" w:space="0" w:color="auto"/>
      </w:rPr>
    </w:lvl>
    <w:lvl w:ilvl="5">
      <w:start w:val="1"/>
      <w:numFmt w:val="lowerRoman"/>
      <w:lvlText w:val="%6."/>
      <w:lvlJc w:val="left"/>
      <w:pPr>
        <w:ind w:left="4320"/>
      </w:pPr>
      <w:rPr>
        <w:rFonts w:ascii="Times New Roman" w:eastAsia="Times New Roman" w:hAnsi="Times New Roman" w:cs="Times New Roman"/>
        <w:bdr w:val="none" w:sz="0" w:space="0" w:color="auto"/>
      </w:rPr>
    </w:lvl>
    <w:lvl w:ilvl="6">
      <w:start w:val="1"/>
      <w:numFmt w:val="decimal"/>
      <w:lvlText w:val="%7."/>
      <w:lvlJc w:val="left"/>
      <w:pPr>
        <w:ind w:left="5040"/>
      </w:pPr>
      <w:rPr>
        <w:rFonts w:ascii="Times New Roman" w:eastAsia="Times New Roman" w:hAnsi="Times New Roman" w:cs="Times New Roman"/>
        <w:bdr w:val="none" w:sz="0" w:space="0" w:color="auto"/>
      </w:rPr>
    </w:lvl>
    <w:lvl w:ilvl="7">
      <w:start w:val="1"/>
      <w:numFmt w:val="lowerLetter"/>
      <w:lvlText w:val="%8."/>
      <w:lvlJc w:val="right"/>
      <w:pPr>
        <w:ind w:left="5760"/>
      </w:pPr>
      <w:rPr>
        <w:rFonts w:ascii="Times New Roman" w:eastAsia="Times New Roman" w:hAnsi="Times New Roman" w:cs="Times New Roman"/>
        <w:bdr w:val="none" w:sz="0" w:space="0" w:color="auto"/>
      </w:rPr>
    </w:lvl>
    <w:lvl w:ilvl="8">
      <w:start w:val="1"/>
      <w:numFmt w:val="lowerRoman"/>
      <w:lvlText w:val="%9."/>
      <w:lvlJc w:val="left"/>
      <w:pPr>
        <w:ind w:left="6480"/>
      </w:pPr>
      <w:rPr>
        <w:rFonts w:ascii="Times New Roman" w:eastAsia="Times New Roman" w:hAnsi="Times New Roman" w:cs="Times New Roman"/>
        <w:bdr w:val="none" w:sz="0" w:space="0" w:color="auto"/>
      </w:rPr>
    </w:lvl>
  </w:abstractNum>
  <w:abstractNum w:abstractNumId="34" w15:restartNumberingAfterBreak="0">
    <w:nsid w:val="68CF28A1"/>
    <w:multiLevelType w:val="multilevel"/>
    <w:tmpl w:val="D6A4ECE0"/>
    <w:lvl w:ilvl="0">
      <w:start w:val="1"/>
      <w:numFmt w:val="bullet"/>
      <w:pStyle w:val="Seznamsodrkami"/>
      <w:lvlText w:val=""/>
      <w:lvlJc w:val="left"/>
      <w:pPr>
        <w:tabs>
          <w:tab w:val="num" w:pos="360"/>
        </w:tabs>
        <w:ind w:left="360" w:hanging="360"/>
      </w:pPr>
      <w:rPr>
        <w:rFonts w:ascii="Symbol" w:eastAsia="Symbol" w:hAnsi="Symbol" w:cs="Symbol" w:hint="default"/>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F72D81"/>
    <w:multiLevelType w:val="multilevel"/>
    <w:tmpl w:val="F738A012"/>
    <w:lvl w:ilvl="0">
      <w:start w:val="1"/>
      <w:numFmt w:val="lowerLetter"/>
      <w:lvlText w:val="%1)"/>
      <w:lvlJc w:val="left"/>
      <w:pPr>
        <w:tabs>
          <w:tab w:val="num" w:pos="720"/>
        </w:tabs>
        <w:ind w:left="720" w:hanging="360"/>
      </w:pPr>
      <w:rPr>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36" w15:restartNumberingAfterBreak="0">
    <w:nsid w:val="6D0360E0"/>
    <w:multiLevelType w:val="multilevel"/>
    <w:tmpl w:val="602E41A0"/>
    <w:lvl w:ilvl="0">
      <w:start w:val="1"/>
      <w:numFmt w:val="decimal"/>
      <w:lvlText w:val="%1."/>
      <w:lvlJc w:val="left"/>
      <w:pPr>
        <w:tabs>
          <w:tab w:val="num" w:pos="720"/>
        </w:tabs>
        <w:ind w:left="720" w:hanging="360"/>
      </w:pPr>
      <w:rPr>
        <w:rFonts w:hint="default"/>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605AEE"/>
    <w:multiLevelType w:val="multilevel"/>
    <w:tmpl w:val="2F401554"/>
    <w:lvl w:ilvl="0">
      <w:start w:val="1"/>
      <w:numFmt w:val="decimal"/>
      <w:lvlText w:val="%1."/>
      <w:lvlJc w:val="left"/>
      <w:pPr>
        <w:tabs>
          <w:tab w:val="num" w:pos="360"/>
        </w:tabs>
        <w:ind w:left="36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38" w15:restartNumberingAfterBreak="0">
    <w:nsid w:val="6F8871B1"/>
    <w:multiLevelType w:val="multilevel"/>
    <w:tmpl w:val="DD662F58"/>
    <w:lvl w:ilvl="0">
      <w:start w:val="1"/>
      <w:numFmt w:val="decimal"/>
      <w:pStyle w:val="slovanseznam4"/>
      <w:lvlText w:val="%1."/>
      <w:lvlJc w:val="left"/>
      <w:pPr>
        <w:tabs>
          <w:tab w:val="num" w:pos="1440"/>
        </w:tabs>
        <w:ind w:left="144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AB38E5"/>
    <w:multiLevelType w:val="multilevel"/>
    <w:tmpl w:val="D2989250"/>
    <w:lvl w:ilvl="0">
      <w:start w:val="1"/>
      <w:numFmt w:val="bullet"/>
      <w:pStyle w:val="Seznamsodrkami4"/>
      <w:lvlText w:val=""/>
      <w:lvlJc w:val="left"/>
      <w:pPr>
        <w:tabs>
          <w:tab w:val="num" w:pos="1440"/>
        </w:tabs>
        <w:ind w:left="1440" w:hanging="360"/>
      </w:pPr>
      <w:rPr>
        <w:rFonts w:ascii="Symbol" w:eastAsia="Symbol" w:hAnsi="Symbol" w:cs="Symbol" w:hint="default"/>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5E5676"/>
    <w:multiLevelType w:val="multilevel"/>
    <w:tmpl w:val="8EC0BF62"/>
    <w:lvl w:ilvl="0">
      <w:start w:val="1"/>
      <w:numFmt w:val="upperLetter"/>
      <w:pStyle w:val="Seznam5"/>
      <w:lvlText w:val="%1."/>
      <w:lvlJc w:val="left"/>
      <w:pPr>
        <w:tabs>
          <w:tab w:val="num" w:pos="360"/>
        </w:tabs>
        <w:ind w:left="36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A763EC"/>
    <w:multiLevelType w:val="multilevel"/>
    <w:tmpl w:val="6532BEDE"/>
    <w:lvl w:ilvl="0">
      <w:start w:val="1"/>
      <w:numFmt w:val="decimal"/>
      <w:lvlText w:val="%1."/>
      <w:lvlJc w:val="left"/>
      <w:pPr>
        <w:tabs>
          <w:tab w:val="num" w:pos="360"/>
        </w:tabs>
        <w:ind w:left="36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42" w15:restartNumberingAfterBreak="0">
    <w:nsid w:val="777B7B63"/>
    <w:multiLevelType w:val="multilevel"/>
    <w:tmpl w:val="D5F83B26"/>
    <w:lvl w:ilvl="0">
      <w:start w:val="1"/>
      <w:numFmt w:val="decimal"/>
      <w:lvlText w:val="%1."/>
      <w:lvlJc w:val="left"/>
      <w:pPr>
        <w:tabs>
          <w:tab w:val="num" w:pos="360"/>
        </w:tabs>
        <w:ind w:left="360" w:hanging="360"/>
      </w:pPr>
      <w:rPr>
        <w:bdr w:val="none" w:sz="0" w:space="0" w:color="auto"/>
      </w:rPr>
    </w:lvl>
    <w:lvl w:ilvl="1">
      <w:start w:val="1"/>
      <w:numFmt w:val="lowerLetter"/>
      <w:lvlText w:val="%2)"/>
      <w:lvlJc w:val="left"/>
      <w:pPr>
        <w:tabs>
          <w:tab w:val="num" w:pos="1080"/>
        </w:tabs>
        <w:ind w:left="1080" w:hanging="360"/>
      </w:pPr>
      <w:rPr>
        <w:bdr w:val="none" w:sz="0" w:space="0" w:color="auto"/>
      </w:rPr>
    </w:lvl>
    <w:lvl w:ilvl="2">
      <w:start w:val="1"/>
      <w:numFmt w:val="lowerRoman"/>
      <w:lvlText w:val="%3."/>
      <w:lvlJc w:val="right"/>
      <w:pPr>
        <w:tabs>
          <w:tab w:val="num" w:pos="1800"/>
        </w:tabs>
        <w:ind w:left="1800" w:hanging="180"/>
      </w:pPr>
      <w:rPr>
        <w:bdr w:val="none" w:sz="0" w:space="0" w:color="auto"/>
      </w:rPr>
    </w:lvl>
    <w:lvl w:ilvl="3">
      <w:start w:val="1"/>
      <w:numFmt w:val="decimal"/>
      <w:lvlText w:val="%4."/>
      <w:lvlJc w:val="left"/>
      <w:pPr>
        <w:tabs>
          <w:tab w:val="num" w:pos="2520"/>
        </w:tabs>
        <w:ind w:left="2520" w:hanging="360"/>
      </w:pPr>
      <w:rPr>
        <w:bdr w:val="none" w:sz="0" w:space="0" w:color="auto"/>
      </w:rPr>
    </w:lvl>
    <w:lvl w:ilvl="4">
      <w:start w:val="1"/>
      <w:numFmt w:val="lowerLetter"/>
      <w:lvlText w:val="%5."/>
      <w:lvlJc w:val="left"/>
      <w:pPr>
        <w:tabs>
          <w:tab w:val="num" w:pos="3240"/>
        </w:tabs>
        <w:ind w:left="3240" w:hanging="360"/>
      </w:pPr>
      <w:rPr>
        <w:bdr w:val="none" w:sz="0" w:space="0" w:color="auto"/>
      </w:rPr>
    </w:lvl>
    <w:lvl w:ilvl="5">
      <w:start w:val="1"/>
      <w:numFmt w:val="lowerRoman"/>
      <w:lvlText w:val="%6."/>
      <w:lvlJc w:val="right"/>
      <w:pPr>
        <w:tabs>
          <w:tab w:val="num" w:pos="3960"/>
        </w:tabs>
        <w:ind w:left="3960" w:hanging="180"/>
      </w:pPr>
      <w:rPr>
        <w:bdr w:val="none" w:sz="0" w:space="0" w:color="auto"/>
      </w:rPr>
    </w:lvl>
    <w:lvl w:ilvl="6">
      <w:start w:val="1"/>
      <w:numFmt w:val="decimal"/>
      <w:lvlText w:val="%7."/>
      <w:lvlJc w:val="left"/>
      <w:pPr>
        <w:tabs>
          <w:tab w:val="num" w:pos="4680"/>
        </w:tabs>
        <w:ind w:left="4680" w:hanging="360"/>
      </w:pPr>
      <w:rPr>
        <w:bdr w:val="none" w:sz="0" w:space="0" w:color="auto"/>
      </w:rPr>
    </w:lvl>
    <w:lvl w:ilvl="7">
      <w:start w:val="1"/>
      <w:numFmt w:val="lowerLetter"/>
      <w:lvlText w:val="%8."/>
      <w:lvlJc w:val="left"/>
      <w:pPr>
        <w:tabs>
          <w:tab w:val="num" w:pos="5400"/>
        </w:tabs>
        <w:ind w:left="5400" w:hanging="360"/>
      </w:pPr>
      <w:rPr>
        <w:bdr w:val="none" w:sz="0" w:space="0" w:color="auto"/>
      </w:rPr>
    </w:lvl>
    <w:lvl w:ilvl="8">
      <w:start w:val="1"/>
      <w:numFmt w:val="lowerRoman"/>
      <w:lvlText w:val="%9."/>
      <w:lvlJc w:val="right"/>
      <w:pPr>
        <w:tabs>
          <w:tab w:val="num" w:pos="6120"/>
        </w:tabs>
        <w:ind w:left="6120" w:hanging="180"/>
      </w:pPr>
      <w:rPr>
        <w:bdr w:val="none" w:sz="0" w:space="0" w:color="auto"/>
      </w:rPr>
    </w:lvl>
  </w:abstractNum>
  <w:abstractNum w:abstractNumId="43" w15:restartNumberingAfterBreak="0">
    <w:nsid w:val="79422A5D"/>
    <w:multiLevelType w:val="multilevel"/>
    <w:tmpl w:val="CECACA2E"/>
    <w:lvl w:ilvl="0">
      <w:start w:val="1"/>
      <w:numFmt w:val="decimal"/>
      <w:pStyle w:val="slovanseznam"/>
      <w:lvlText w:val="%1."/>
      <w:lvlJc w:val="left"/>
      <w:pPr>
        <w:tabs>
          <w:tab w:val="num" w:pos="360"/>
        </w:tabs>
        <w:ind w:left="360" w:hanging="360"/>
      </w:pPr>
      <w:rPr>
        <w:bdr w:val="none" w:sz="0" w:space="0" w:color="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311538"/>
    <w:multiLevelType w:val="multilevel"/>
    <w:tmpl w:val="848EC7B8"/>
    <w:lvl w:ilvl="0">
      <w:start w:val="1"/>
      <w:numFmt w:val="lowerLetter"/>
      <w:lvlText w:val="%1)"/>
      <w:lvlJc w:val="left"/>
      <w:pPr>
        <w:tabs>
          <w:tab w:val="num" w:pos="720"/>
        </w:tabs>
        <w:ind w:left="720" w:hanging="360"/>
      </w:pPr>
      <w:rPr>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num w:numId="1">
    <w:abstractNumId w:val="33"/>
  </w:num>
  <w:num w:numId="2">
    <w:abstractNumId w:val="7"/>
  </w:num>
  <w:num w:numId="3">
    <w:abstractNumId w:val="28"/>
  </w:num>
  <w:num w:numId="4">
    <w:abstractNumId w:val="38"/>
  </w:num>
  <w:num w:numId="5">
    <w:abstractNumId w:val="27"/>
  </w:num>
  <w:num w:numId="6">
    <w:abstractNumId w:val="16"/>
  </w:num>
  <w:num w:numId="7">
    <w:abstractNumId w:val="14"/>
  </w:num>
  <w:num w:numId="8">
    <w:abstractNumId w:val="39"/>
  </w:num>
  <w:num w:numId="9">
    <w:abstractNumId w:val="22"/>
  </w:num>
  <w:num w:numId="10">
    <w:abstractNumId w:val="19"/>
  </w:num>
  <w:num w:numId="11">
    <w:abstractNumId w:val="43"/>
  </w:num>
  <w:num w:numId="12">
    <w:abstractNumId w:val="34"/>
  </w:num>
  <w:num w:numId="13">
    <w:abstractNumId w:val="44"/>
  </w:num>
  <w:num w:numId="14">
    <w:abstractNumId w:val="11"/>
  </w:num>
  <w:num w:numId="15">
    <w:abstractNumId w:val="17"/>
  </w:num>
  <w:num w:numId="16">
    <w:abstractNumId w:val="20"/>
  </w:num>
  <w:num w:numId="17">
    <w:abstractNumId w:val="32"/>
  </w:num>
  <w:num w:numId="18">
    <w:abstractNumId w:val="40"/>
  </w:num>
  <w:num w:numId="19">
    <w:abstractNumId w:val="30"/>
  </w:num>
  <w:num w:numId="20">
    <w:abstractNumId w:val="13"/>
  </w:num>
  <w:num w:numId="21">
    <w:abstractNumId w:val="36"/>
  </w:num>
  <w:num w:numId="22">
    <w:abstractNumId w:val="1"/>
  </w:num>
  <w:num w:numId="23">
    <w:abstractNumId w:val="0"/>
  </w:num>
  <w:num w:numId="24">
    <w:abstractNumId w:val="25"/>
  </w:num>
  <w:num w:numId="25">
    <w:abstractNumId w:val="29"/>
  </w:num>
  <w:num w:numId="26">
    <w:abstractNumId w:val="42"/>
  </w:num>
  <w:num w:numId="27">
    <w:abstractNumId w:val="24"/>
  </w:num>
  <w:num w:numId="28">
    <w:abstractNumId w:val="5"/>
  </w:num>
  <w:num w:numId="29">
    <w:abstractNumId w:val="41"/>
  </w:num>
  <w:num w:numId="30">
    <w:abstractNumId w:val="37"/>
  </w:num>
  <w:num w:numId="31">
    <w:abstractNumId w:val="23"/>
  </w:num>
  <w:num w:numId="32">
    <w:abstractNumId w:val="31"/>
  </w:num>
  <w:num w:numId="33">
    <w:abstractNumId w:val="35"/>
  </w:num>
  <w:num w:numId="34">
    <w:abstractNumId w:val="9"/>
  </w:num>
  <w:num w:numId="35">
    <w:abstractNumId w:val="6"/>
  </w:num>
  <w:num w:numId="36">
    <w:abstractNumId w:val="12"/>
  </w:num>
  <w:num w:numId="37">
    <w:abstractNumId w:val="4"/>
  </w:num>
  <w:num w:numId="38">
    <w:abstractNumId w:val="15"/>
  </w:num>
  <w:num w:numId="39">
    <w:abstractNumId w:val="21"/>
  </w:num>
  <w:num w:numId="40">
    <w:abstractNumId w:val="3"/>
  </w:num>
  <w:num w:numId="41">
    <w:abstractNumId w:val="8"/>
  </w:num>
  <w:num w:numId="42">
    <w:abstractNumId w:val="26"/>
  </w:num>
  <w:num w:numId="43">
    <w:abstractNumId w:val="18"/>
  </w:num>
  <w:num w:numId="44">
    <w:abstractNumId w:val="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77"/>
    <w:rsid w:val="00030CE6"/>
    <w:rsid w:val="00033702"/>
    <w:rsid w:val="00036BC6"/>
    <w:rsid w:val="000B5C0C"/>
    <w:rsid w:val="000B6958"/>
    <w:rsid w:val="000B792E"/>
    <w:rsid w:val="000C1D66"/>
    <w:rsid w:val="00117909"/>
    <w:rsid w:val="00152E74"/>
    <w:rsid w:val="001736B4"/>
    <w:rsid w:val="0018185D"/>
    <w:rsid w:val="001859AA"/>
    <w:rsid w:val="001A0A00"/>
    <w:rsid w:val="001A1040"/>
    <w:rsid w:val="001A63F4"/>
    <w:rsid w:val="001C2866"/>
    <w:rsid w:val="001E166B"/>
    <w:rsid w:val="001E66F2"/>
    <w:rsid w:val="001F45F8"/>
    <w:rsid w:val="002071F0"/>
    <w:rsid w:val="00207E46"/>
    <w:rsid w:val="002208DF"/>
    <w:rsid w:val="0022693B"/>
    <w:rsid w:val="00262186"/>
    <w:rsid w:val="00272737"/>
    <w:rsid w:val="00294485"/>
    <w:rsid w:val="002F10AD"/>
    <w:rsid w:val="002F5A90"/>
    <w:rsid w:val="003170AA"/>
    <w:rsid w:val="003255BB"/>
    <w:rsid w:val="00396790"/>
    <w:rsid w:val="003D16D5"/>
    <w:rsid w:val="003E4207"/>
    <w:rsid w:val="00400BF8"/>
    <w:rsid w:val="004027DA"/>
    <w:rsid w:val="00434075"/>
    <w:rsid w:val="00435A52"/>
    <w:rsid w:val="004363D4"/>
    <w:rsid w:val="004507BA"/>
    <w:rsid w:val="004523EB"/>
    <w:rsid w:val="004531BC"/>
    <w:rsid w:val="00477E8F"/>
    <w:rsid w:val="00480712"/>
    <w:rsid w:val="0048502A"/>
    <w:rsid w:val="00493A2A"/>
    <w:rsid w:val="004C26C1"/>
    <w:rsid w:val="004E5071"/>
    <w:rsid w:val="00510DFF"/>
    <w:rsid w:val="00535223"/>
    <w:rsid w:val="0058704F"/>
    <w:rsid w:val="005977EA"/>
    <w:rsid w:val="005E13B9"/>
    <w:rsid w:val="0060290E"/>
    <w:rsid w:val="00604BE3"/>
    <w:rsid w:val="0068506D"/>
    <w:rsid w:val="00692EC5"/>
    <w:rsid w:val="006B2D8A"/>
    <w:rsid w:val="006B7302"/>
    <w:rsid w:val="0077351A"/>
    <w:rsid w:val="00781772"/>
    <w:rsid w:val="007A1EF1"/>
    <w:rsid w:val="007D570E"/>
    <w:rsid w:val="00800AE9"/>
    <w:rsid w:val="008124EA"/>
    <w:rsid w:val="00872BE8"/>
    <w:rsid w:val="008807BB"/>
    <w:rsid w:val="00893EF0"/>
    <w:rsid w:val="00894A89"/>
    <w:rsid w:val="008A2EE5"/>
    <w:rsid w:val="008C77BE"/>
    <w:rsid w:val="008D11D7"/>
    <w:rsid w:val="008D48EA"/>
    <w:rsid w:val="0091717F"/>
    <w:rsid w:val="00922077"/>
    <w:rsid w:val="00931DF2"/>
    <w:rsid w:val="009379DF"/>
    <w:rsid w:val="009867AB"/>
    <w:rsid w:val="00992B84"/>
    <w:rsid w:val="00996FE2"/>
    <w:rsid w:val="009B5BE0"/>
    <w:rsid w:val="009C27B5"/>
    <w:rsid w:val="009C52CD"/>
    <w:rsid w:val="009F14B5"/>
    <w:rsid w:val="00AD45EC"/>
    <w:rsid w:val="00AD6FA8"/>
    <w:rsid w:val="00B020EB"/>
    <w:rsid w:val="00B55EE5"/>
    <w:rsid w:val="00B57A77"/>
    <w:rsid w:val="00B91DBA"/>
    <w:rsid w:val="00BB38C4"/>
    <w:rsid w:val="00BD4F9C"/>
    <w:rsid w:val="00C02FBA"/>
    <w:rsid w:val="00C03422"/>
    <w:rsid w:val="00C57FEF"/>
    <w:rsid w:val="00C63496"/>
    <w:rsid w:val="00C81F56"/>
    <w:rsid w:val="00CA7399"/>
    <w:rsid w:val="00CE0F85"/>
    <w:rsid w:val="00D07757"/>
    <w:rsid w:val="00D16549"/>
    <w:rsid w:val="00D215DD"/>
    <w:rsid w:val="00D627FA"/>
    <w:rsid w:val="00D8150E"/>
    <w:rsid w:val="00D96BAE"/>
    <w:rsid w:val="00DA33A7"/>
    <w:rsid w:val="00DC35ED"/>
    <w:rsid w:val="00DC4F4E"/>
    <w:rsid w:val="00DF44DF"/>
    <w:rsid w:val="00E02375"/>
    <w:rsid w:val="00E13ED3"/>
    <w:rsid w:val="00E46F55"/>
    <w:rsid w:val="00E67205"/>
    <w:rsid w:val="00EA35DF"/>
    <w:rsid w:val="00EC4093"/>
    <w:rsid w:val="00F4059E"/>
    <w:rsid w:val="00F41CB3"/>
    <w:rsid w:val="00F95B67"/>
    <w:rsid w:val="00FA42C5"/>
    <w:rsid w:val="00FD2831"/>
    <w:rsid w:val="00FD518A"/>
    <w:rsid w:val="00FF232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F0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rPr>
      <w:lang w:val="en-US" w:eastAsia="en-US"/>
    </w:rPr>
  </w:style>
  <w:style w:type="paragraph" w:styleId="Nadpis1">
    <w:name w:val="heading 1"/>
    <w:basedOn w:val="Normln"/>
    <w:qFormat/>
    <w:pPr>
      <w:keepNext/>
      <w:spacing w:before="240" w:after="60"/>
      <w:outlineLvl w:val="0"/>
    </w:pPr>
    <w:rPr>
      <w:b/>
      <w:sz w:val="28"/>
    </w:rPr>
  </w:style>
  <w:style w:type="paragraph" w:styleId="Nadpis2">
    <w:name w:val="heading 2"/>
    <w:basedOn w:val="Normln"/>
    <w:qFormat/>
    <w:pPr>
      <w:keepNext/>
      <w:spacing w:before="240" w:after="60"/>
      <w:outlineLvl w:val="1"/>
    </w:pPr>
    <w:rPr>
      <w:b/>
      <w:i/>
    </w:rPr>
  </w:style>
  <w:style w:type="paragraph" w:styleId="Nadpis3">
    <w:name w:val="heading 3"/>
    <w:basedOn w:val="Normln"/>
    <w:qFormat/>
    <w:pPr>
      <w:keepNext/>
      <w:spacing w:before="240" w:after="60"/>
      <w:outlineLvl w:val="2"/>
    </w:pPr>
  </w:style>
  <w:style w:type="paragraph" w:styleId="Nadpis4">
    <w:name w:val="heading 4"/>
    <w:basedOn w:val="Normln"/>
    <w:qFormat/>
    <w:pPr>
      <w:keepNext/>
      <w:spacing w:before="240" w:after="60"/>
      <w:outlineLvl w:val="3"/>
    </w:pPr>
    <w:rPr>
      <w:b/>
    </w:rPr>
  </w:style>
  <w:style w:type="paragraph" w:styleId="Nadpis5">
    <w:name w:val="heading 5"/>
    <w:basedOn w:val="Normln"/>
    <w:link w:val="Nadpis5Char"/>
    <w:semiHidden/>
    <w:unhideWhenUsed/>
    <w:qFormat/>
    <w:pPr>
      <w:spacing w:before="240" w:after="60"/>
      <w:outlineLvl w:val="4"/>
    </w:pPr>
    <w:rPr>
      <w:rFonts w:ascii="Calibri" w:eastAsia="Calibri" w:hAnsi="Calibri" w:cs="Calibri"/>
      <w:b/>
      <w:bCs/>
      <w:i/>
      <w:iCs/>
      <w:sz w:val="26"/>
      <w:szCs w:val="26"/>
    </w:rPr>
  </w:style>
  <w:style w:type="paragraph" w:styleId="Nadpis7">
    <w:name w:val="heading 7"/>
    <w:basedOn w:val="Normln"/>
    <w:qFormat/>
    <w:pPr>
      <w:spacing w:before="240" w:after="60"/>
      <w:outlineLvl w:val="6"/>
    </w:pPr>
  </w:style>
  <w:style w:type="paragraph" w:styleId="Nadpis8">
    <w:name w:val="heading 8"/>
    <w:basedOn w:val="Normln"/>
    <w:qFormat/>
    <w:pPr>
      <w:spacing w:before="240" w:after="60"/>
      <w:outlineLvl w:val="7"/>
    </w:pPr>
    <w:rPr>
      <w:i/>
    </w:rPr>
  </w:style>
  <w:style w:type="paragraph" w:styleId="Nadpis9">
    <w:name w:val="heading 9"/>
    <w:basedOn w:val="Normln"/>
    <w:qFormat/>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pPr>
      <w:spacing w:after="240"/>
    </w:pPr>
  </w:style>
  <w:style w:type="character" w:customStyle="1" w:styleId="TrailerWGM">
    <w:name w:val="Trailer WGM"/>
    <w:rPr>
      <w:caps/>
      <w:sz w:val="14"/>
      <w:bdr w:val="none" w:sz="0" w:space="0" w:color="auto"/>
    </w:rPr>
  </w:style>
  <w:style w:type="paragraph" w:styleId="Zhlav">
    <w:name w:val="header"/>
    <w:basedOn w:val="Normln"/>
    <w:pPr>
      <w:tabs>
        <w:tab w:val="center" w:pos="4320"/>
        <w:tab w:val="right" w:pos="8640"/>
      </w:tabs>
    </w:pPr>
  </w:style>
  <w:style w:type="paragraph" w:styleId="Zpat">
    <w:name w:val="footer"/>
    <w:basedOn w:val="Normln"/>
    <w:pPr>
      <w:tabs>
        <w:tab w:val="center" w:pos="4320"/>
        <w:tab w:val="right" w:pos="8640"/>
      </w:tabs>
    </w:pPr>
  </w:style>
  <w:style w:type="paragraph" w:styleId="Textbubliny">
    <w:name w:val="Balloon Text"/>
    <w:basedOn w:val="Normln"/>
    <w:semiHidden/>
    <w:rPr>
      <w:rFonts w:ascii="Tahoma" w:eastAsia="Tahoma" w:hAnsi="Tahoma" w:cs="Tahoma"/>
      <w:sz w:val="16"/>
      <w:szCs w:val="16"/>
    </w:rPr>
  </w:style>
  <w:style w:type="paragraph" w:customStyle="1" w:styleId="BlockText2">
    <w:name w:val="Block Text 2"/>
    <w:basedOn w:val="Normln"/>
    <w:pPr>
      <w:spacing w:line="480" w:lineRule="auto"/>
      <w:ind w:left="1440" w:right="1440"/>
    </w:pPr>
  </w:style>
  <w:style w:type="paragraph" w:customStyle="1" w:styleId="BlockTextTab">
    <w:name w:val="Block Text Tab"/>
    <w:basedOn w:val="Normln"/>
    <w:pPr>
      <w:spacing w:after="240"/>
      <w:ind w:left="1440" w:right="1440" w:firstLine="720"/>
    </w:pPr>
  </w:style>
  <w:style w:type="paragraph" w:styleId="Textvbloku">
    <w:name w:val="Block Text"/>
    <w:basedOn w:val="Normln"/>
    <w:pPr>
      <w:spacing w:after="240"/>
      <w:ind w:left="1440" w:right="1440"/>
    </w:pPr>
  </w:style>
  <w:style w:type="paragraph" w:styleId="Zkladntext2">
    <w:name w:val="Body Text 2"/>
    <w:basedOn w:val="Normln"/>
    <w:pPr>
      <w:spacing w:line="480" w:lineRule="auto"/>
      <w:ind w:firstLine="1440"/>
    </w:pPr>
  </w:style>
  <w:style w:type="paragraph" w:styleId="Zkladntext3">
    <w:name w:val="Body Text 3"/>
    <w:basedOn w:val="Normln"/>
    <w:pPr>
      <w:spacing w:after="240"/>
    </w:pPr>
  </w:style>
  <w:style w:type="paragraph" w:customStyle="1" w:styleId="BodyText4">
    <w:name w:val="Body Text 4"/>
    <w:basedOn w:val="Normln"/>
    <w:pPr>
      <w:spacing w:line="480" w:lineRule="auto"/>
    </w:pPr>
  </w:style>
  <w:style w:type="paragraph" w:styleId="Zkladntextodsazen">
    <w:name w:val="Body Text Indent"/>
    <w:basedOn w:val="Normln"/>
    <w:pPr>
      <w:spacing w:after="240"/>
      <w:ind w:left="1440"/>
    </w:pPr>
  </w:style>
  <w:style w:type="paragraph" w:styleId="Zkladntext-prvnodsazen2">
    <w:name w:val="Body Text First Indent 2"/>
    <w:basedOn w:val="Normln"/>
    <w:pPr>
      <w:spacing w:line="480" w:lineRule="auto"/>
      <w:ind w:left="1440" w:firstLine="720"/>
    </w:pPr>
  </w:style>
  <w:style w:type="paragraph" w:styleId="Zkladntext">
    <w:name w:val="Body Text"/>
    <w:basedOn w:val="Normln"/>
    <w:pPr>
      <w:spacing w:after="240"/>
      <w:ind w:firstLine="1440"/>
    </w:pPr>
  </w:style>
  <w:style w:type="paragraph" w:styleId="Zkladntext-prvnodsazen">
    <w:name w:val="Body Text First Indent"/>
    <w:basedOn w:val="Normln"/>
    <w:pPr>
      <w:spacing w:after="240"/>
      <w:ind w:left="1440" w:firstLine="720"/>
    </w:pPr>
  </w:style>
  <w:style w:type="paragraph" w:styleId="Zkladntextodsazen2">
    <w:name w:val="Body Text Indent 2"/>
    <w:basedOn w:val="Normln"/>
    <w:pPr>
      <w:spacing w:line="480" w:lineRule="auto"/>
      <w:ind w:left="1440"/>
    </w:pPr>
  </w:style>
  <w:style w:type="paragraph" w:styleId="Zkladntextodsazen3">
    <w:name w:val="Body Text Indent 3"/>
    <w:basedOn w:val="Normln"/>
    <w:pPr>
      <w:tabs>
        <w:tab w:val="left" w:pos="4320"/>
      </w:tabs>
      <w:spacing w:after="240"/>
      <w:ind w:left="4320" w:hanging="4320"/>
    </w:pPr>
  </w:style>
  <w:style w:type="paragraph" w:styleId="Titulek">
    <w:name w:val="caption"/>
    <w:basedOn w:val="Normln"/>
    <w:qFormat/>
    <w:pPr>
      <w:spacing w:before="120" w:after="120"/>
    </w:pPr>
    <w:rPr>
      <w:b/>
    </w:rPr>
  </w:style>
  <w:style w:type="character" w:customStyle="1" w:styleId="Odkaznakoment1">
    <w:name w:val="Odkaz na komentář1"/>
    <w:semiHidden/>
    <w:rPr>
      <w:sz w:val="16"/>
      <w:szCs w:val="16"/>
      <w:bdr w:val="none" w:sz="0" w:space="0" w:color="auto"/>
    </w:rPr>
  </w:style>
  <w:style w:type="paragraph" w:customStyle="1" w:styleId="Textkomente1">
    <w:name w:val="Text komentáře1"/>
    <w:basedOn w:val="Normln"/>
    <w:semiHidden/>
  </w:style>
  <w:style w:type="paragraph" w:customStyle="1" w:styleId="Pedmtkomente1">
    <w:name w:val="Předmět komentáře1"/>
    <w:basedOn w:val="Textkomente1"/>
    <w:semiHidden/>
    <w:rPr>
      <w:b/>
      <w:bCs/>
    </w:rPr>
  </w:style>
  <w:style w:type="paragraph" w:styleId="Textvysvtlivek">
    <w:name w:val="endnote text"/>
    <w:basedOn w:val="Normln"/>
    <w:pPr>
      <w:spacing w:after="240"/>
    </w:pPr>
  </w:style>
  <w:style w:type="paragraph" w:customStyle="1" w:styleId="Adresanaoblku1">
    <w:name w:val="Adresa na obálku1"/>
    <w:basedOn w:val="Normln"/>
    <w:pPr>
      <w:framePr w:w="7920" w:h="1980" w:hRule="exact" w:hSpace="180" w:wrap="around" w:hAnchor="page" w:xAlign="center" w:yAlign="bottom"/>
      <w:ind w:left="2880"/>
    </w:pPr>
  </w:style>
  <w:style w:type="paragraph" w:customStyle="1" w:styleId="Zptenadresanaoblku1">
    <w:name w:val="Zpáteční adresa na obálku1"/>
    <w:basedOn w:val="Normln"/>
  </w:style>
  <w:style w:type="paragraph" w:customStyle="1" w:styleId="EnvelopeWGMReturn">
    <w:name w:val="Envelope WGM Return"/>
    <w:basedOn w:val="Normln"/>
  </w:style>
  <w:style w:type="character" w:styleId="Znakapoznpodarou">
    <w:name w:val="footnote reference"/>
    <w:semiHidden/>
    <w:rPr>
      <w:bdr w:val="none" w:sz="0" w:space="0" w:color="auto"/>
      <w:vertAlign w:val="superscript"/>
    </w:rPr>
  </w:style>
  <w:style w:type="paragraph" w:styleId="Rejstk1">
    <w:name w:val="index 1"/>
    <w:basedOn w:val="Normln"/>
    <w:semiHidden/>
    <w:pPr>
      <w:ind w:left="240" w:hanging="240"/>
    </w:pPr>
  </w:style>
  <w:style w:type="paragraph" w:styleId="Hlavikarejstku">
    <w:name w:val="index heading"/>
    <w:basedOn w:val="Normln"/>
    <w:semiHidden/>
    <w:rPr>
      <w:b/>
    </w:rPr>
  </w:style>
  <w:style w:type="paragraph" w:styleId="Seznam2">
    <w:name w:val="List 2"/>
    <w:basedOn w:val="Normln"/>
    <w:pPr>
      <w:numPr>
        <w:numId w:val="44"/>
      </w:numPr>
      <w:tabs>
        <w:tab w:val="clear" w:pos="360"/>
        <w:tab w:val="num" w:pos="1440"/>
      </w:tabs>
      <w:spacing w:after="240"/>
      <w:ind w:left="1440" w:hanging="720"/>
    </w:pPr>
  </w:style>
  <w:style w:type="paragraph" w:styleId="Seznam3">
    <w:name w:val="List 3"/>
    <w:basedOn w:val="Normln"/>
    <w:pPr>
      <w:numPr>
        <w:numId w:val="25"/>
      </w:numPr>
      <w:tabs>
        <w:tab w:val="clear" w:pos="360"/>
        <w:tab w:val="num" w:pos="2160"/>
      </w:tabs>
      <w:spacing w:after="240"/>
      <w:ind w:left="2160" w:hanging="720"/>
    </w:pPr>
  </w:style>
  <w:style w:type="paragraph" w:styleId="Seznam4">
    <w:name w:val="List 4"/>
    <w:basedOn w:val="Normln"/>
    <w:pPr>
      <w:numPr>
        <w:numId w:val="39"/>
      </w:numPr>
      <w:tabs>
        <w:tab w:val="clear" w:pos="360"/>
        <w:tab w:val="num" w:pos="2880"/>
      </w:tabs>
      <w:spacing w:after="240"/>
      <w:ind w:left="2880" w:hanging="720"/>
    </w:pPr>
  </w:style>
  <w:style w:type="paragraph" w:styleId="Seznam5">
    <w:name w:val="List 5"/>
    <w:basedOn w:val="Normln"/>
    <w:pPr>
      <w:numPr>
        <w:numId w:val="18"/>
      </w:numPr>
      <w:tabs>
        <w:tab w:val="clear" w:pos="360"/>
        <w:tab w:val="num" w:pos="3600"/>
      </w:tabs>
      <w:spacing w:after="240"/>
      <w:ind w:left="3600" w:hanging="720"/>
    </w:pPr>
  </w:style>
  <w:style w:type="paragraph" w:styleId="Seznamsodrkami3">
    <w:name w:val="List Bullet 3"/>
    <w:basedOn w:val="Normln"/>
    <w:pPr>
      <w:numPr>
        <w:numId w:val="9"/>
      </w:numPr>
      <w:tabs>
        <w:tab w:val="clear" w:pos="1080"/>
        <w:tab w:val="num" w:pos="2160"/>
      </w:tabs>
      <w:spacing w:after="240"/>
      <w:ind w:left="2160" w:hanging="720"/>
    </w:pPr>
  </w:style>
  <w:style w:type="paragraph" w:styleId="Seznamsodrkami4">
    <w:name w:val="List Bullet 4"/>
    <w:basedOn w:val="Normln"/>
    <w:pPr>
      <w:numPr>
        <w:numId w:val="8"/>
      </w:numPr>
      <w:tabs>
        <w:tab w:val="clear" w:pos="1440"/>
        <w:tab w:val="num" w:pos="2880"/>
      </w:tabs>
      <w:spacing w:after="240"/>
      <w:ind w:left="2880" w:hanging="720"/>
    </w:pPr>
  </w:style>
  <w:style w:type="paragraph" w:styleId="Seznamsodrkami5">
    <w:name w:val="List Bullet 5"/>
    <w:basedOn w:val="Normln"/>
    <w:pPr>
      <w:numPr>
        <w:numId w:val="7"/>
      </w:numPr>
      <w:tabs>
        <w:tab w:val="clear" w:pos="1800"/>
        <w:tab w:val="num" w:pos="3600"/>
      </w:tabs>
      <w:spacing w:after="240"/>
      <w:ind w:left="3600" w:hanging="720"/>
    </w:pPr>
  </w:style>
  <w:style w:type="paragraph" w:styleId="Seznamsodrkami">
    <w:name w:val="List Bullet"/>
    <w:basedOn w:val="Normln"/>
    <w:pPr>
      <w:numPr>
        <w:numId w:val="12"/>
      </w:numPr>
      <w:tabs>
        <w:tab w:val="clear" w:pos="360"/>
        <w:tab w:val="num" w:pos="720"/>
      </w:tabs>
      <w:spacing w:after="240"/>
      <w:ind w:left="720" w:hanging="720"/>
    </w:pPr>
  </w:style>
  <w:style w:type="paragraph" w:styleId="Pokraovnseznamu2">
    <w:name w:val="List Continue 2"/>
    <w:basedOn w:val="Normln"/>
    <w:pPr>
      <w:spacing w:after="240"/>
      <w:ind w:left="1440"/>
    </w:pPr>
  </w:style>
  <w:style w:type="paragraph" w:styleId="Pokraovnseznamu3">
    <w:name w:val="List Continue 3"/>
    <w:basedOn w:val="Normln"/>
    <w:pPr>
      <w:spacing w:after="240"/>
      <w:ind w:left="2160"/>
    </w:pPr>
  </w:style>
  <w:style w:type="paragraph" w:styleId="Pokraovnseznamu4">
    <w:name w:val="List Continue 4"/>
    <w:basedOn w:val="Normln"/>
    <w:pPr>
      <w:spacing w:after="240"/>
      <w:ind w:left="2880"/>
    </w:pPr>
  </w:style>
  <w:style w:type="paragraph" w:styleId="Pokraovnseznamu5">
    <w:name w:val="List Continue 5"/>
    <w:basedOn w:val="Normln"/>
    <w:pPr>
      <w:spacing w:after="240"/>
      <w:ind w:left="3600"/>
    </w:pPr>
  </w:style>
  <w:style w:type="paragraph" w:styleId="Pokraovnseznamu">
    <w:name w:val="List Continue"/>
    <w:basedOn w:val="Normln"/>
    <w:pPr>
      <w:spacing w:after="240"/>
      <w:ind w:left="720"/>
    </w:pPr>
  </w:style>
  <w:style w:type="paragraph" w:styleId="slovanseznam2">
    <w:name w:val="List Number 2"/>
    <w:basedOn w:val="Normln"/>
    <w:pPr>
      <w:numPr>
        <w:numId w:val="6"/>
      </w:numPr>
      <w:tabs>
        <w:tab w:val="clear" w:pos="720"/>
        <w:tab w:val="num" w:pos="1440"/>
      </w:tabs>
      <w:spacing w:after="240"/>
      <w:ind w:left="1440" w:hanging="720"/>
    </w:pPr>
  </w:style>
  <w:style w:type="paragraph" w:styleId="slovanseznam3">
    <w:name w:val="List Number 3"/>
    <w:basedOn w:val="Normln"/>
    <w:pPr>
      <w:numPr>
        <w:numId w:val="5"/>
      </w:numPr>
      <w:tabs>
        <w:tab w:val="clear" w:pos="1080"/>
        <w:tab w:val="num" w:pos="2160"/>
      </w:tabs>
      <w:spacing w:after="240"/>
      <w:ind w:left="2160" w:hanging="720"/>
    </w:pPr>
  </w:style>
  <w:style w:type="paragraph" w:styleId="slovanseznam4">
    <w:name w:val="List Number 4"/>
    <w:basedOn w:val="Normln"/>
    <w:pPr>
      <w:numPr>
        <w:numId w:val="4"/>
      </w:numPr>
      <w:tabs>
        <w:tab w:val="clear" w:pos="1440"/>
        <w:tab w:val="num" w:pos="2880"/>
      </w:tabs>
      <w:spacing w:after="240"/>
      <w:ind w:left="2880" w:hanging="720"/>
    </w:pPr>
  </w:style>
  <w:style w:type="paragraph" w:styleId="slovanseznam5">
    <w:name w:val="List Number 5"/>
    <w:basedOn w:val="Normln"/>
    <w:pPr>
      <w:numPr>
        <w:numId w:val="3"/>
      </w:numPr>
      <w:tabs>
        <w:tab w:val="clear" w:pos="1800"/>
        <w:tab w:val="num" w:pos="3600"/>
      </w:tabs>
      <w:spacing w:after="240"/>
      <w:ind w:left="3600" w:hanging="720"/>
    </w:pPr>
  </w:style>
  <w:style w:type="paragraph" w:styleId="slovanseznam">
    <w:name w:val="List Number"/>
    <w:basedOn w:val="Normln"/>
    <w:pPr>
      <w:numPr>
        <w:numId w:val="11"/>
      </w:numPr>
      <w:tabs>
        <w:tab w:val="clear" w:pos="360"/>
        <w:tab w:val="num" w:pos="720"/>
      </w:tabs>
      <w:spacing w:after="240"/>
      <w:ind w:left="720" w:hanging="720"/>
    </w:pPr>
  </w:style>
  <w:style w:type="paragraph" w:styleId="Seznam">
    <w:name w:val="List"/>
    <w:basedOn w:val="Normln"/>
    <w:pPr>
      <w:numPr>
        <w:numId w:val="14"/>
      </w:numPr>
      <w:tabs>
        <w:tab w:val="clear" w:pos="360"/>
        <w:tab w:val="num" w:pos="720"/>
      </w:tabs>
      <w:spacing w:after="240"/>
      <w:ind w:left="720" w:hanging="720"/>
    </w:pPr>
  </w:style>
  <w:style w:type="paragraph" w:customStyle="1" w:styleId="MacroText">
    <w:name w:val="Macro Text"/>
    <w:semiHidden/>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pPr>
      <w:spacing w:after="240"/>
    </w:pPr>
    <w:rPr>
      <w:b/>
      <w:noProof/>
      <w:lang w:val="en-US" w:eastAsia="en-US"/>
    </w:rPr>
  </w:style>
  <w:style w:type="paragraph" w:customStyle="1" w:styleId="Memorandum">
    <w:name w:val="Memorandum"/>
    <w:basedOn w:val="Normln"/>
    <w:semiHidden/>
    <w:pPr>
      <w:spacing w:after="720"/>
      <w:jc w:val="center"/>
    </w:pPr>
    <w:rPr>
      <w:rFonts w:ascii="EngraversGothic BT" w:eastAsia="EngraversGothic BT" w:hAnsi="EngraversGothic BT" w:cs="EngraversGothic BT"/>
      <w:b/>
      <w:spacing w:val="100"/>
      <w:sz w:val="28"/>
    </w:rPr>
  </w:style>
  <w:style w:type="paragraph" w:styleId="Zhlavzprvy">
    <w:name w:val="Message Header"/>
    <w:basedOn w:val="Normln"/>
    <w:semiHidden/>
    <w:pPr>
      <w:pBdr>
        <w:top w:val="single" w:sz="6" w:space="20" w:color="000000"/>
        <w:left w:val="single" w:sz="6" w:space="20" w:color="000000"/>
        <w:bottom w:val="single" w:sz="6" w:space="20" w:color="000000"/>
        <w:right w:val="single" w:sz="6" w:space="20" w:color="000000"/>
      </w:pBdr>
      <w:shd w:val="pct20" w:color="auto" w:fill="auto"/>
      <w:ind w:left="1080" w:hanging="1080"/>
    </w:pPr>
  </w:style>
  <w:style w:type="character" w:styleId="slostrnky">
    <w:name w:val="page number"/>
    <w:rPr>
      <w:rFonts w:ascii="Times New Roman" w:eastAsia="Times New Roman" w:hAnsi="Times New Roman" w:cs="Times New Roman"/>
      <w:sz w:val="24"/>
      <w:bdr w:val="none" w:sz="0" w:space="0" w:color="auto"/>
    </w:rPr>
  </w:style>
  <w:style w:type="paragraph" w:styleId="Prosttext">
    <w:name w:val="Plain Text"/>
    <w:basedOn w:val="Normln"/>
    <w:pPr>
      <w:spacing w:after="240"/>
    </w:pPr>
  </w:style>
  <w:style w:type="paragraph" w:styleId="Podpis">
    <w:name w:val="Signature"/>
    <w:basedOn w:val="Normln"/>
    <w:pPr>
      <w:spacing w:after="240"/>
      <w:ind w:left="4320"/>
    </w:pPr>
  </w:style>
  <w:style w:type="paragraph" w:styleId="Podnadpis">
    <w:name w:val="Subtitle"/>
    <w:basedOn w:val="Normln"/>
    <w:qFormat/>
    <w:pPr>
      <w:keepNext/>
      <w:spacing w:after="240"/>
      <w:jc w:val="center"/>
      <w:outlineLvl w:val="1"/>
    </w:pPr>
  </w:style>
  <w:style w:type="paragraph" w:styleId="Seznamcitac">
    <w:name w:val="table of authorities"/>
    <w:basedOn w:val="Normln"/>
    <w:semiHidden/>
    <w:pPr>
      <w:spacing w:after="240"/>
      <w:ind w:left="245" w:hanging="245"/>
    </w:pPr>
  </w:style>
  <w:style w:type="paragraph" w:styleId="Nzev">
    <w:name w:val="Title"/>
    <w:basedOn w:val="Normln"/>
    <w:qFormat/>
    <w:pPr>
      <w:keepNext/>
      <w:spacing w:after="240"/>
      <w:jc w:val="center"/>
      <w:outlineLvl w:val="0"/>
    </w:pPr>
    <w:rPr>
      <w:b/>
    </w:rPr>
  </w:style>
  <w:style w:type="paragraph" w:styleId="Hlavikaobsahu">
    <w:name w:val="toa heading"/>
    <w:basedOn w:val="Normln"/>
    <w:semiHidden/>
    <w:pPr>
      <w:spacing w:before="240" w:after="240"/>
    </w:pPr>
    <w:rPr>
      <w:b/>
    </w:rPr>
  </w:style>
  <w:style w:type="paragraph" w:styleId="Obsah1">
    <w:name w:val="toc 1"/>
    <w:basedOn w:val="Normln"/>
  </w:style>
  <w:style w:type="paragraph" w:styleId="Obsah2">
    <w:name w:val="toc 2"/>
    <w:basedOn w:val="Normln"/>
    <w:pPr>
      <w:ind w:left="240"/>
    </w:pPr>
  </w:style>
  <w:style w:type="paragraph" w:styleId="Obsah3">
    <w:name w:val="toc 3"/>
    <w:basedOn w:val="Normln"/>
    <w:pPr>
      <w:ind w:left="480"/>
    </w:pPr>
  </w:style>
  <w:style w:type="paragraph" w:styleId="Obsah4">
    <w:name w:val="toc 4"/>
    <w:basedOn w:val="Normln"/>
    <w:pPr>
      <w:ind w:left="720"/>
    </w:pPr>
  </w:style>
  <w:style w:type="paragraph" w:styleId="Obsah5">
    <w:name w:val="toc 5"/>
    <w:basedOn w:val="Normln"/>
    <w:pPr>
      <w:ind w:left="960"/>
    </w:pPr>
  </w:style>
  <w:style w:type="paragraph" w:styleId="Obsah6">
    <w:name w:val="toc 6"/>
    <w:basedOn w:val="Normln"/>
    <w:pPr>
      <w:ind w:left="1200"/>
    </w:pPr>
  </w:style>
  <w:style w:type="paragraph" w:styleId="Obsah7">
    <w:name w:val="toc 7"/>
    <w:basedOn w:val="Normln"/>
    <w:pPr>
      <w:ind w:left="1440"/>
    </w:pPr>
  </w:style>
  <w:style w:type="paragraph" w:styleId="Obsah8">
    <w:name w:val="toc 8"/>
    <w:basedOn w:val="Normln"/>
    <w:pPr>
      <w:ind w:left="1680"/>
    </w:pPr>
  </w:style>
  <w:style w:type="paragraph" w:styleId="Obsah9">
    <w:name w:val="toc 9"/>
    <w:basedOn w:val="Normln"/>
    <w:pPr>
      <w:ind w:left="1920"/>
    </w:pPr>
  </w:style>
  <w:style w:type="paragraph" w:styleId="Seznamsodrkami2">
    <w:name w:val="List Bullet 2"/>
    <w:basedOn w:val="Normln"/>
    <w:pPr>
      <w:numPr>
        <w:numId w:val="10"/>
      </w:numPr>
      <w:tabs>
        <w:tab w:val="clear" w:pos="720"/>
        <w:tab w:val="num" w:pos="1440"/>
      </w:tabs>
      <w:spacing w:after="240"/>
      <w:ind w:left="1440" w:hanging="720"/>
    </w:pPr>
  </w:style>
  <w:style w:type="table" w:styleId="Mkatabulky">
    <w:name w:val="Table Grid"/>
    <w:basedOn w:val="Normlntabulk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Pr>
      <w:color w:val="0000FF"/>
      <w:spacing w:val="0"/>
      <w:u w:val="double"/>
      <w:bdr w:val="none" w:sz="0" w:space="0" w:color="auto"/>
    </w:rPr>
  </w:style>
  <w:style w:type="character" w:customStyle="1" w:styleId="DeltaViewDeletion">
    <w:name w:val="DeltaView Deletion"/>
    <w:rPr>
      <w:strike/>
      <w:color w:val="FF0000"/>
      <w:spacing w:val="0"/>
      <w:bdr w:val="none" w:sz="0" w:space="0" w:color="auto"/>
    </w:rPr>
  </w:style>
  <w:style w:type="character" w:customStyle="1" w:styleId="platne1">
    <w:name w:val="platne1"/>
    <w:basedOn w:val="Standardnpsmoodstavce"/>
    <w:rPr>
      <w:bdr w:val="none" w:sz="0" w:space="0" w:color="auto"/>
    </w:rPr>
  </w:style>
  <w:style w:type="paragraph" w:customStyle="1" w:styleId="a">
    <w:name w:val="a"/>
    <w:basedOn w:val="Normln"/>
    <w:pPr>
      <w:widowControl/>
      <w:autoSpaceDE/>
      <w:autoSpaceDN/>
      <w:adjustRightInd/>
      <w:spacing w:after="160" w:line="240" w:lineRule="exact"/>
    </w:pPr>
    <w:rPr>
      <w:rFonts w:ascii="Verdana" w:eastAsia="Verdana" w:hAnsi="Verdana" w:cs="Verdana"/>
    </w:rPr>
  </w:style>
  <w:style w:type="paragraph" w:customStyle="1" w:styleId="CharChar">
    <w:name w:val="Char Char"/>
    <w:basedOn w:val="Normln"/>
    <w:pPr>
      <w:widowControl/>
      <w:autoSpaceDE/>
      <w:autoSpaceDN/>
      <w:adjustRightInd/>
      <w:spacing w:after="160" w:line="240" w:lineRule="exact"/>
    </w:pPr>
    <w:rPr>
      <w:rFonts w:ascii="Verdana" w:eastAsia="Verdana" w:hAnsi="Verdana" w:cs="Verdana"/>
    </w:rPr>
  </w:style>
  <w:style w:type="paragraph" w:customStyle="1" w:styleId="CharCharCharCharCharCharChar">
    <w:name w:val="Char Char Char Char Char Char Char"/>
    <w:basedOn w:val="Normln"/>
    <w:pPr>
      <w:widowControl/>
      <w:autoSpaceDE/>
      <w:autoSpaceDN/>
      <w:adjustRightInd/>
      <w:spacing w:after="160" w:line="240" w:lineRule="exact"/>
    </w:pPr>
    <w:rPr>
      <w:rFonts w:ascii="Verdana" w:eastAsia="Verdana" w:hAnsi="Verdana" w:cs="Verdana"/>
    </w:rPr>
  </w:style>
  <w:style w:type="paragraph" w:customStyle="1" w:styleId="Odstavecseseznamem1">
    <w:name w:val="Odstavec se seznamem1"/>
    <w:basedOn w:val="Normln"/>
    <w:qFormat/>
    <w:pPr>
      <w:widowControl/>
      <w:autoSpaceDE/>
      <w:autoSpaceDN/>
      <w:adjustRightInd/>
      <w:spacing w:after="200" w:line="276" w:lineRule="auto"/>
      <w:ind w:left="720"/>
      <w:contextualSpacing/>
    </w:pPr>
    <w:rPr>
      <w:rFonts w:ascii="Calibri" w:eastAsia="Calibri" w:hAnsi="Calibri" w:cs="Calibri"/>
      <w:sz w:val="22"/>
      <w:szCs w:val="22"/>
      <w:lang w:val="cs-CZ"/>
    </w:rPr>
  </w:style>
  <w:style w:type="paragraph" w:customStyle="1" w:styleId="pole">
    <w:name w:val="pole"/>
    <w:basedOn w:val="Normln"/>
    <w:qFormat/>
    <w:pPr>
      <w:widowControl/>
      <w:tabs>
        <w:tab w:val="left" w:pos="1701"/>
      </w:tabs>
      <w:autoSpaceDE/>
      <w:autoSpaceDN/>
      <w:adjustRightInd/>
      <w:ind w:left="1701" w:hanging="1701"/>
    </w:pPr>
    <w:rPr>
      <w:rFonts w:ascii="Arial" w:eastAsia="Calibri" w:hAnsi="Arial" w:cs="Arial"/>
      <w:sz w:val="22"/>
      <w:szCs w:val="22"/>
      <w:lang w:val="cs-CZ"/>
    </w:rPr>
  </w:style>
  <w:style w:type="character" w:styleId="Hypertextovodkaz">
    <w:name w:val="Hyperlink"/>
    <w:rPr>
      <w:color w:val="0000FF"/>
      <w:u w:val="single"/>
      <w:bdr w:val="none" w:sz="0" w:space="0" w:color="auto"/>
    </w:rPr>
  </w:style>
  <w:style w:type="character" w:styleId="Sledovanodkaz">
    <w:name w:val="FollowedHyperlink"/>
    <w:rPr>
      <w:color w:val="800080"/>
      <w:u w:val="single"/>
      <w:bdr w:val="none" w:sz="0" w:space="0" w:color="auto"/>
    </w:rPr>
  </w:style>
  <w:style w:type="paragraph" w:customStyle="1" w:styleId="xl66">
    <w:name w:val="xl66"/>
    <w:basedOn w:val="Normln"/>
    <w:pPr>
      <w:widowControl/>
      <w:shd w:val="clear" w:color="auto" w:fill="333333"/>
      <w:autoSpaceDE/>
      <w:autoSpaceDN/>
      <w:adjustRightInd/>
      <w:spacing w:before="100" w:beforeAutospacing="1" w:after="100" w:afterAutospacing="1"/>
      <w:jc w:val="center"/>
    </w:pPr>
    <w:rPr>
      <w:rFonts w:ascii="Arial" w:eastAsia="Arial" w:hAnsi="Arial" w:cs="Arial"/>
      <w:b/>
      <w:bCs/>
      <w:color w:val="FFFFFF"/>
      <w:sz w:val="24"/>
      <w:szCs w:val="24"/>
    </w:rPr>
  </w:style>
  <w:style w:type="paragraph" w:customStyle="1" w:styleId="xl67">
    <w:name w:val="xl67"/>
    <w:basedOn w:val="Normln"/>
    <w:pPr>
      <w:widowControl/>
      <w:shd w:val="clear" w:color="auto" w:fill="333333"/>
      <w:autoSpaceDE/>
      <w:autoSpaceDN/>
      <w:adjustRightInd/>
      <w:spacing w:before="100" w:beforeAutospacing="1" w:after="100" w:afterAutospacing="1"/>
      <w:jc w:val="center"/>
    </w:pPr>
    <w:rPr>
      <w:rFonts w:ascii="Arial" w:eastAsia="Arial" w:hAnsi="Arial" w:cs="Arial"/>
      <w:b/>
      <w:bCs/>
      <w:color w:val="FFFFFF"/>
      <w:sz w:val="24"/>
      <w:szCs w:val="24"/>
    </w:rPr>
  </w:style>
  <w:style w:type="paragraph" w:customStyle="1" w:styleId="xl68">
    <w:name w:val="xl68"/>
    <w:basedOn w:val="Normln"/>
    <w:pPr>
      <w:widowControl/>
      <w:pBdr>
        <w:top w:val="single" w:sz="4" w:space="0" w:color="000000"/>
        <w:left w:val="single" w:sz="4" w:space="0" w:color="000000"/>
        <w:bottom w:val="single" w:sz="4" w:space="0" w:color="000000"/>
        <w:right w:val="single" w:sz="4" w:space="20" w:color="000000"/>
      </w:pBdr>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70">
    <w:name w:val="xl70"/>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71">
    <w:name w:val="xl71"/>
    <w:basedOn w:val="Normln"/>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72">
    <w:name w:val="xl72"/>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73">
    <w:name w:val="xl73"/>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74">
    <w:name w:val="xl74"/>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75">
    <w:name w:val="xl75"/>
    <w:basedOn w:val="Normln"/>
    <w:pPr>
      <w:widowControl/>
      <w:pBdr>
        <w:top w:val="single" w:sz="4" w:space="0" w:color="000000"/>
        <w:left w:val="single" w:sz="4" w:space="0" w:color="000000"/>
        <w:bottom w:val="single" w:sz="4" w:space="0" w:color="000000"/>
        <w:right w:val="single" w:sz="4" w:space="20" w:color="000000"/>
      </w:pBdr>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76">
    <w:name w:val="xl76"/>
    <w:basedOn w:val="Normln"/>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77">
    <w:name w:val="xl77"/>
    <w:basedOn w:val="Normln"/>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78">
    <w:name w:val="xl78"/>
    <w:basedOn w:val="Normln"/>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79">
    <w:name w:val="xl79"/>
    <w:basedOn w:val="Normln"/>
    <w:pPr>
      <w:widowControl/>
      <w:pBdr>
        <w:left w:val="single" w:sz="4" w:space="0" w:color="000000"/>
        <w:bottom w:val="single" w:sz="4" w:space="0" w:color="000000"/>
        <w:right w:val="single" w:sz="4" w:space="20" w:color="000000"/>
      </w:pBdr>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80">
    <w:name w:val="xl80"/>
    <w:basedOn w:val="Normln"/>
    <w:pPr>
      <w:widowControl/>
      <w:pBdr>
        <w:bottom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81">
    <w:name w:val="xl81"/>
    <w:basedOn w:val="Normln"/>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82">
    <w:name w:val="xl82"/>
    <w:basedOn w:val="Normln"/>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83">
    <w:name w:val="xl83"/>
    <w:basedOn w:val="Normln"/>
    <w:pPr>
      <w:widowControl/>
      <w:pBdr>
        <w:top w:val="single" w:sz="4" w:space="0" w:color="000000"/>
        <w:left w:val="single" w:sz="4" w:space="0" w:color="000000"/>
        <w:right w:val="single" w:sz="4" w:space="20" w:color="000000"/>
      </w:pBdr>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84">
    <w:name w:val="xl84"/>
    <w:basedOn w:val="Normln"/>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85">
    <w:name w:val="xl85"/>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86">
    <w:name w:val="xl86"/>
    <w:basedOn w:val="Normln"/>
    <w:pPr>
      <w:widowControl/>
      <w:pBdr>
        <w:bottom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color w:val="FF0000"/>
      <w:sz w:val="16"/>
      <w:szCs w:val="16"/>
    </w:rPr>
  </w:style>
  <w:style w:type="paragraph" w:customStyle="1" w:styleId="xl87">
    <w:name w:val="xl87"/>
    <w:basedOn w:val="Normln"/>
    <w:pPr>
      <w:widowControl/>
      <w:pBdr>
        <w:bottom w:val="single" w:sz="4" w:space="0" w:color="000000"/>
      </w:pBdr>
      <w:shd w:val="clear" w:color="auto" w:fill="333333"/>
      <w:autoSpaceDE/>
      <w:autoSpaceDN/>
      <w:adjustRightInd/>
      <w:spacing w:before="100" w:beforeAutospacing="1" w:after="100" w:afterAutospacing="1"/>
      <w:jc w:val="center"/>
    </w:pPr>
    <w:rPr>
      <w:rFonts w:ascii="Arial" w:eastAsia="Arial" w:hAnsi="Arial" w:cs="Arial"/>
      <w:b/>
      <w:bCs/>
      <w:color w:val="FFFFFF"/>
      <w:sz w:val="24"/>
      <w:szCs w:val="24"/>
    </w:rPr>
  </w:style>
  <w:style w:type="paragraph" w:customStyle="1" w:styleId="xl88">
    <w:name w:val="xl88"/>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89">
    <w:name w:val="xl89"/>
    <w:basedOn w:val="Normln"/>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90">
    <w:name w:val="xl90"/>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91">
    <w:name w:val="xl91"/>
    <w:basedOn w:val="Normln"/>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92">
    <w:name w:val="xl92"/>
    <w:basedOn w:val="Normln"/>
    <w:pPr>
      <w:widowControl/>
      <w:pBdr>
        <w:left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93">
    <w:name w:val="xl93"/>
    <w:basedOn w:val="Normln"/>
    <w:pPr>
      <w:widowControl/>
      <w:pBdr>
        <w:left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94">
    <w:name w:val="xl94"/>
    <w:basedOn w:val="Normln"/>
    <w:pPr>
      <w:widowControl/>
      <w:pBdr>
        <w:left w:val="single" w:sz="4" w:space="0" w:color="000000"/>
        <w:right w:val="single" w:sz="4" w:space="20" w:color="000000"/>
      </w:pBdr>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95">
    <w:name w:val="xl95"/>
    <w:basedOn w:val="Normln"/>
    <w:pPr>
      <w:widowControl/>
      <w:pBdr>
        <w:left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96">
    <w:name w:val="xl96"/>
    <w:basedOn w:val="Normln"/>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97">
    <w:name w:val="xl97"/>
    <w:basedOn w:val="Normln"/>
    <w:pPr>
      <w:widowControl/>
      <w:pBdr>
        <w:top w:val="single" w:sz="4" w:space="0" w:color="000000"/>
        <w:left w:val="single" w:sz="4" w:space="0" w:color="000000"/>
        <w:right w:val="single" w:sz="4" w:space="20" w:color="000000"/>
      </w:pBdr>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98">
    <w:name w:val="xl98"/>
    <w:basedOn w:val="Normln"/>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99">
    <w:name w:val="xl99"/>
    <w:basedOn w:val="Normln"/>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100">
    <w:name w:val="xl100"/>
    <w:basedOn w:val="Normln"/>
    <w:pPr>
      <w:widowControl/>
      <w:pBdr>
        <w:left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101">
    <w:name w:val="xl101"/>
    <w:basedOn w:val="Normln"/>
    <w:pPr>
      <w:widowControl/>
      <w:pBdr>
        <w:top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102">
    <w:name w:val="xl102"/>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103">
    <w:name w:val="xl103"/>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104">
    <w:name w:val="xl104"/>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105">
    <w:name w:val="xl105"/>
    <w:basedOn w:val="Normln"/>
    <w:pPr>
      <w:widowControl/>
      <w:pBdr>
        <w:top w:val="single" w:sz="4" w:space="0" w:color="000000"/>
        <w:left w:val="single" w:sz="4" w:space="0" w:color="000000"/>
        <w:bottom w:val="single" w:sz="4" w:space="0" w:color="000000"/>
        <w:right w:val="single" w:sz="4" w:space="20" w:color="000000"/>
      </w:pBdr>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106">
    <w:name w:val="xl106"/>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eastAsia="Arial" w:hAnsi="Arial" w:cs="Arial"/>
      <w:sz w:val="18"/>
      <w:szCs w:val="18"/>
    </w:rPr>
  </w:style>
  <w:style w:type="paragraph" w:customStyle="1" w:styleId="xl107">
    <w:name w:val="xl107"/>
    <w:basedOn w:val="Normln"/>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108">
    <w:name w:val="xl108"/>
    <w:basedOn w:val="Normln"/>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Narrow" w:eastAsia="Arial Narrow" w:hAnsi="Arial Narrow" w:cs="Arial Narrow"/>
      <w:sz w:val="16"/>
      <w:szCs w:val="16"/>
    </w:rPr>
  </w:style>
  <w:style w:type="paragraph" w:customStyle="1" w:styleId="xl109">
    <w:name w:val="xl109"/>
    <w:basedOn w:val="Normln"/>
    <w:pPr>
      <w:widowControl/>
      <w:autoSpaceDE/>
      <w:autoSpaceDN/>
      <w:adjustRightInd/>
      <w:spacing w:before="100" w:beforeAutospacing="1" w:after="100" w:afterAutospacing="1"/>
    </w:pPr>
    <w:rPr>
      <w:rFonts w:ascii="Arial" w:eastAsia="Arial" w:hAnsi="Arial" w:cs="Arial"/>
      <w:b/>
      <w:bCs/>
      <w:sz w:val="24"/>
      <w:szCs w:val="24"/>
    </w:rPr>
  </w:style>
  <w:style w:type="paragraph" w:customStyle="1" w:styleId="xl110">
    <w:name w:val="xl110"/>
    <w:basedOn w:val="Normln"/>
    <w:pPr>
      <w:widowControl/>
      <w:pBdr>
        <w:top w:val="single" w:sz="4" w:space="0" w:color="000000"/>
        <w:left w:val="single" w:sz="4" w:space="0" w:color="000000"/>
        <w:bottom w:val="single" w:sz="4" w:space="0" w:color="000000"/>
        <w:right w:val="single" w:sz="4" w:space="20" w:color="000000"/>
      </w:pBdr>
      <w:shd w:val="clear" w:color="auto" w:fill="C0C0C0"/>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111">
    <w:name w:val="xl111"/>
    <w:basedOn w:val="Normln"/>
    <w:pPr>
      <w:widowControl/>
      <w:pBdr>
        <w:left w:val="single" w:sz="4" w:space="0" w:color="000000"/>
        <w:bottom w:val="single" w:sz="4" w:space="0" w:color="000000"/>
        <w:right w:val="single" w:sz="4" w:space="20" w:color="000000"/>
      </w:pBdr>
      <w:shd w:val="clear" w:color="auto" w:fill="C0C0C0"/>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112">
    <w:name w:val="xl112"/>
    <w:basedOn w:val="Normln"/>
    <w:pPr>
      <w:widowControl/>
      <w:pBdr>
        <w:top w:val="single" w:sz="4" w:space="0" w:color="000000"/>
        <w:left w:val="single" w:sz="4" w:space="0" w:color="000000"/>
        <w:right w:val="single" w:sz="4" w:space="20" w:color="000000"/>
      </w:pBdr>
      <w:shd w:val="clear" w:color="auto" w:fill="C0C0C0"/>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113">
    <w:name w:val="xl113"/>
    <w:basedOn w:val="Normln"/>
    <w:pPr>
      <w:widowControl/>
      <w:pBdr>
        <w:top w:val="single" w:sz="4" w:space="0" w:color="000000"/>
        <w:left w:val="single" w:sz="4" w:space="0" w:color="000000"/>
        <w:bottom w:val="single" w:sz="4" w:space="0" w:color="000000"/>
        <w:right w:val="single" w:sz="4" w:space="20" w:color="000000"/>
      </w:pBdr>
      <w:shd w:val="clear" w:color="auto" w:fill="C0C0C0"/>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114">
    <w:name w:val="xl114"/>
    <w:basedOn w:val="Normln"/>
    <w:pPr>
      <w:widowControl/>
      <w:pBdr>
        <w:top w:val="single" w:sz="4" w:space="0" w:color="000000"/>
        <w:left w:val="single" w:sz="4" w:space="0" w:color="000000"/>
        <w:right w:val="single" w:sz="4" w:space="20" w:color="000000"/>
      </w:pBdr>
      <w:shd w:val="clear" w:color="auto" w:fill="C0C0C0"/>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115">
    <w:name w:val="xl115"/>
    <w:basedOn w:val="Normln"/>
    <w:pPr>
      <w:widowControl/>
      <w:pBdr>
        <w:top w:val="single" w:sz="4" w:space="0" w:color="000000"/>
        <w:left w:val="single" w:sz="4" w:space="0" w:color="000000"/>
        <w:bottom w:val="single" w:sz="4" w:space="0" w:color="000000"/>
        <w:right w:val="single" w:sz="4" w:space="20" w:color="000000"/>
      </w:pBdr>
      <w:shd w:val="clear" w:color="auto" w:fill="C0C0C0"/>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116">
    <w:name w:val="xl116"/>
    <w:basedOn w:val="Normln"/>
    <w:pPr>
      <w:widowControl/>
      <w:pBdr>
        <w:left w:val="single" w:sz="4" w:space="0" w:color="000000"/>
        <w:right w:val="single" w:sz="4" w:space="20" w:color="000000"/>
      </w:pBdr>
      <w:shd w:val="clear" w:color="auto" w:fill="C0C0C0"/>
      <w:autoSpaceDE/>
      <w:autoSpaceDN/>
      <w:adjustRightInd/>
      <w:spacing w:before="100" w:beforeAutospacing="1" w:after="100" w:afterAutospacing="1"/>
      <w:ind w:firstLineChars="100" w:firstLine="100"/>
      <w:jc w:val="right"/>
    </w:pPr>
    <w:rPr>
      <w:rFonts w:ascii="Arial" w:eastAsia="Arial" w:hAnsi="Arial" w:cs="Arial"/>
      <w:sz w:val="18"/>
      <w:szCs w:val="18"/>
    </w:rPr>
  </w:style>
  <w:style w:type="paragraph" w:customStyle="1" w:styleId="xl117">
    <w:name w:val="xl117"/>
    <w:basedOn w:val="Normln"/>
    <w:pPr>
      <w:widowControl/>
      <w:shd w:val="clear" w:color="auto" w:fill="C0C0C0"/>
      <w:autoSpaceDE/>
      <w:autoSpaceDN/>
      <w:adjustRightInd/>
      <w:spacing w:before="100" w:beforeAutospacing="1" w:after="100" w:afterAutospacing="1"/>
      <w:jc w:val="center"/>
    </w:pPr>
    <w:rPr>
      <w:rFonts w:ascii="Arial" w:eastAsia="Arial" w:hAnsi="Arial" w:cs="Arial"/>
      <w:b/>
      <w:bCs/>
      <w:sz w:val="24"/>
      <w:szCs w:val="24"/>
    </w:rPr>
  </w:style>
  <w:style w:type="paragraph" w:customStyle="1" w:styleId="xl118">
    <w:name w:val="xl118"/>
    <w:basedOn w:val="Normln"/>
    <w:pPr>
      <w:widowControl/>
      <w:pBdr>
        <w:bottom w:val="single" w:sz="4" w:space="0" w:color="000000"/>
      </w:pBdr>
      <w:shd w:val="clear" w:color="auto" w:fill="C0C0C0"/>
      <w:autoSpaceDE/>
      <w:autoSpaceDN/>
      <w:adjustRightInd/>
      <w:spacing w:before="100" w:beforeAutospacing="1" w:after="100" w:afterAutospacing="1"/>
      <w:jc w:val="center"/>
    </w:pPr>
    <w:rPr>
      <w:rFonts w:ascii="Arial" w:eastAsia="Arial" w:hAnsi="Arial" w:cs="Arial"/>
      <w:b/>
      <w:bCs/>
      <w:color w:val="FFFFFF"/>
      <w:sz w:val="24"/>
      <w:szCs w:val="24"/>
    </w:rPr>
  </w:style>
  <w:style w:type="paragraph" w:customStyle="1" w:styleId="xl119">
    <w:name w:val="xl119"/>
    <w:basedOn w:val="Normln"/>
    <w:pPr>
      <w:widowControl/>
      <w:pBdr>
        <w:bottom w:val="single" w:sz="4" w:space="0" w:color="000000"/>
      </w:pBdr>
      <w:shd w:val="clear" w:color="auto" w:fill="C0C0C0"/>
      <w:autoSpaceDE/>
      <w:autoSpaceDN/>
      <w:adjustRightInd/>
      <w:spacing w:before="100" w:beforeAutospacing="1" w:after="100" w:afterAutospacing="1"/>
      <w:jc w:val="center"/>
    </w:pPr>
    <w:rPr>
      <w:rFonts w:ascii="Arial" w:eastAsia="Arial" w:hAnsi="Arial" w:cs="Arial"/>
      <w:b/>
      <w:bCs/>
      <w:sz w:val="24"/>
      <w:szCs w:val="24"/>
    </w:rPr>
  </w:style>
  <w:style w:type="paragraph" w:customStyle="1" w:styleId="xl120">
    <w:name w:val="xl120"/>
    <w:basedOn w:val="Normln"/>
    <w:pPr>
      <w:widowControl/>
      <w:pBdr>
        <w:top w:val="single" w:sz="8" w:space="0" w:color="000000"/>
        <w:left w:val="single" w:sz="8" w:space="0" w:color="000000"/>
        <w:bottom w:val="single" w:sz="8" w:space="0" w:color="000000"/>
        <w:right w:val="single" w:sz="8" w:space="0" w:color="000000"/>
      </w:pBdr>
      <w:shd w:val="clear" w:color="auto" w:fill="C0C0C0"/>
      <w:autoSpaceDE/>
      <w:autoSpaceDN/>
      <w:adjustRightInd/>
      <w:spacing w:before="100" w:beforeAutospacing="1" w:after="100" w:afterAutospacing="1"/>
      <w:jc w:val="center"/>
    </w:pPr>
    <w:rPr>
      <w:rFonts w:ascii="Arial" w:eastAsia="Arial" w:hAnsi="Arial" w:cs="Arial"/>
      <w:b/>
      <w:bCs/>
      <w:color w:val="FFFFFF"/>
      <w:sz w:val="24"/>
      <w:szCs w:val="24"/>
    </w:rPr>
  </w:style>
  <w:style w:type="paragraph" w:customStyle="1" w:styleId="xl121">
    <w:name w:val="xl121"/>
    <w:basedOn w:val="Normln"/>
    <w:pPr>
      <w:widowControl/>
      <w:pBdr>
        <w:top w:val="single" w:sz="8" w:space="0" w:color="000000"/>
        <w:left w:val="single" w:sz="8" w:space="0" w:color="000000"/>
        <w:bottom w:val="single" w:sz="8" w:space="0" w:color="000000"/>
      </w:pBdr>
      <w:shd w:val="clear" w:color="auto" w:fill="C0C0C0"/>
      <w:autoSpaceDE/>
      <w:autoSpaceDN/>
      <w:adjustRightInd/>
      <w:spacing w:before="100" w:beforeAutospacing="1" w:after="100" w:afterAutospacing="1"/>
      <w:jc w:val="center"/>
    </w:pPr>
    <w:rPr>
      <w:rFonts w:ascii="Arial" w:eastAsia="Arial" w:hAnsi="Arial" w:cs="Arial"/>
      <w:b/>
      <w:bCs/>
      <w:color w:val="FFFFFF"/>
      <w:sz w:val="24"/>
      <w:szCs w:val="24"/>
    </w:rPr>
  </w:style>
  <w:style w:type="paragraph" w:customStyle="1" w:styleId="xl122">
    <w:name w:val="xl122"/>
    <w:basedOn w:val="Normln"/>
    <w:pPr>
      <w:widowControl/>
      <w:pBdr>
        <w:top w:val="single" w:sz="8" w:space="0" w:color="000000"/>
        <w:bottom w:val="single" w:sz="8" w:space="0" w:color="000000"/>
        <w:right w:val="single" w:sz="8" w:space="0" w:color="000000"/>
      </w:pBdr>
      <w:shd w:val="clear" w:color="auto" w:fill="C0C0C0"/>
      <w:autoSpaceDE/>
      <w:autoSpaceDN/>
      <w:adjustRightInd/>
      <w:spacing w:before="100" w:beforeAutospacing="1" w:after="100" w:afterAutospacing="1"/>
      <w:jc w:val="center"/>
    </w:pPr>
    <w:rPr>
      <w:rFonts w:ascii="Arial" w:eastAsia="Arial" w:hAnsi="Arial" w:cs="Arial"/>
      <w:b/>
      <w:bCs/>
      <w:color w:val="FFFFFF"/>
      <w:sz w:val="24"/>
      <w:szCs w:val="24"/>
    </w:rPr>
  </w:style>
  <w:style w:type="paragraph" w:customStyle="1" w:styleId="CharChar1">
    <w:name w:val="Char Char1"/>
    <w:basedOn w:val="Normln"/>
    <w:pPr>
      <w:widowControl/>
      <w:autoSpaceDE/>
      <w:autoSpaceDN/>
      <w:adjustRightInd/>
      <w:spacing w:after="160" w:line="240" w:lineRule="exact"/>
    </w:pPr>
    <w:rPr>
      <w:rFonts w:ascii="Verdana" w:eastAsia="Verdana" w:hAnsi="Verdana" w:cs="Verdana"/>
    </w:rPr>
  </w:style>
  <w:style w:type="character" w:customStyle="1" w:styleId="ProsttextChar">
    <w:name w:val="Prostý text Char"/>
    <w:semiHidden/>
    <w:rPr>
      <w:bdr w:val="none" w:sz="0" w:space="0" w:color="auto"/>
      <w:lang w:val="en-US" w:eastAsia="en-US" w:bidi="ar-SA"/>
    </w:rPr>
  </w:style>
  <w:style w:type="paragraph" w:customStyle="1" w:styleId="CharChar2">
    <w:name w:val="Char Char2"/>
    <w:basedOn w:val="Normln"/>
    <w:pPr>
      <w:widowControl/>
      <w:autoSpaceDE/>
      <w:autoSpaceDN/>
      <w:adjustRightInd/>
      <w:spacing w:after="160" w:line="240" w:lineRule="exact"/>
    </w:pPr>
    <w:rPr>
      <w:rFonts w:ascii="Verdana" w:eastAsia="Verdana" w:hAnsi="Verdana" w:cs="Verdana"/>
    </w:rPr>
  </w:style>
  <w:style w:type="character" w:customStyle="1" w:styleId="ZhlavChar">
    <w:name w:val="Záhlaví Char"/>
    <w:rPr>
      <w:bdr w:val="none" w:sz="0" w:space="0" w:color="auto"/>
      <w:lang w:val="en-US" w:eastAsia="en-US"/>
    </w:rPr>
  </w:style>
  <w:style w:type="paragraph" w:customStyle="1" w:styleId="text">
    <w:name w:val="text"/>
    <w:pPr>
      <w:widowControl w:val="0"/>
      <w:spacing w:before="240" w:line="240" w:lineRule="exact"/>
      <w:jc w:val="both"/>
    </w:pPr>
    <w:rPr>
      <w:rFonts w:ascii="Arial" w:eastAsia="Arial" w:hAnsi="Arial" w:cs="Arial"/>
      <w:sz w:val="24"/>
    </w:rPr>
  </w:style>
  <w:style w:type="paragraph" w:customStyle="1" w:styleId="tabulka">
    <w:name w:val="tabulka"/>
    <w:basedOn w:val="Normln"/>
    <w:pPr>
      <w:autoSpaceDE/>
      <w:autoSpaceDN/>
      <w:adjustRightInd/>
      <w:spacing w:before="120" w:line="240" w:lineRule="exact"/>
      <w:jc w:val="center"/>
    </w:pPr>
    <w:rPr>
      <w:rFonts w:ascii="Arial" w:eastAsia="Arial" w:hAnsi="Arial" w:cs="Arial"/>
      <w:lang w:val="cs-CZ" w:eastAsia="cs-CZ"/>
    </w:rPr>
  </w:style>
  <w:style w:type="paragraph" w:customStyle="1" w:styleId="ListParagraph1">
    <w:name w:val="List Paragraph1"/>
    <w:basedOn w:val="Normln"/>
    <w:pPr>
      <w:widowControl/>
      <w:autoSpaceDE/>
      <w:autoSpaceDN/>
      <w:adjustRightInd/>
      <w:spacing w:after="200" w:line="276" w:lineRule="auto"/>
      <w:ind w:left="720"/>
      <w:contextualSpacing/>
    </w:pPr>
    <w:rPr>
      <w:rFonts w:ascii="Calibri" w:eastAsia="Calibri" w:hAnsi="Calibri" w:cs="Calibri"/>
      <w:sz w:val="22"/>
      <w:szCs w:val="22"/>
      <w:lang w:val="cs-CZ"/>
    </w:rPr>
  </w:style>
  <w:style w:type="character" w:customStyle="1" w:styleId="bold">
    <w:name w:val="bold"/>
    <w:rPr>
      <w:b/>
      <w:bdr w:val="none" w:sz="0" w:space="0" w:color="auto"/>
    </w:rPr>
  </w:style>
  <w:style w:type="paragraph" w:customStyle="1" w:styleId="Default">
    <w:name w:val="Default"/>
    <w:pPr>
      <w:autoSpaceDE w:val="0"/>
      <w:autoSpaceDN w:val="0"/>
      <w:adjustRightInd w:val="0"/>
    </w:pPr>
    <w:rPr>
      <w:rFonts w:ascii="Arial" w:eastAsia="Arial" w:hAnsi="Arial" w:cs="Arial"/>
      <w:color w:val="000000"/>
      <w:sz w:val="24"/>
      <w:szCs w:val="24"/>
    </w:rPr>
  </w:style>
  <w:style w:type="paragraph" w:customStyle="1" w:styleId="textodsazen2x">
    <w:name w:val="text odsazený 2x"/>
    <w:basedOn w:val="text"/>
    <w:pPr>
      <w:widowControl/>
      <w:autoSpaceDE w:val="0"/>
      <w:autoSpaceDN w:val="0"/>
      <w:adjustRightInd w:val="0"/>
      <w:spacing w:before="57" w:line="220" w:lineRule="atLeast"/>
      <w:ind w:left="2608" w:hanging="454"/>
    </w:pPr>
    <w:rPr>
      <w:rFonts w:ascii="Times" w:eastAsia="Times" w:hAnsi="Times" w:cs="Times"/>
      <w:color w:val="000000"/>
      <w:sz w:val="20"/>
      <w:lang w:val="en-US"/>
    </w:rPr>
  </w:style>
  <w:style w:type="character" w:customStyle="1" w:styleId="Nadpis5Char">
    <w:name w:val="Nadpis 5 Char"/>
    <w:link w:val="Nadpis5"/>
    <w:semiHidden/>
    <w:rPr>
      <w:rFonts w:ascii="Calibri" w:eastAsia="Times New Roman" w:hAnsi="Calibri" w:cs="Times New Roman"/>
      <w:b/>
      <w:bCs/>
      <w:i/>
      <w:iCs/>
      <w:sz w:val="26"/>
      <w:szCs w:val="26"/>
      <w:bdr w:val="none" w:sz="0" w:space="0" w:color="auto"/>
      <w:lang w:val="en-US" w:eastAsia="en-US"/>
    </w:rPr>
  </w:style>
  <w:style w:type="character" w:customStyle="1" w:styleId="Zstupntext1">
    <w:name w:val="Zástupný text1"/>
    <w:semiHidden/>
    <w:rPr>
      <w:color w:val="808080"/>
      <w:bdr w:val="none" w:sz="0" w:space="0" w:color="auto"/>
    </w:rPr>
  </w:style>
  <w:style w:type="character" w:customStyle="1" w:styleId="CharStyle9">
    <w:name w:val="Char Style 9"/>
    <w:link w:val="Style2"/>
    <w:rPr>
      <w:bdr w:val="none" w:sz="0" w:space="0" w:color="auto"/>
      <w:shd w:val="clear" w:color="auto" w:fill="FFFFFF"/>
    </w:rPr>
  </w:style>
  <w:style w:type="character" w:customStyle="1" w:styleId="CharStyle11">
    <w:name w:val="Char Style 11"/>
    <w:link w:val="Style10"/>
    <w:rPr>
      <w:b/>
      <w:bCs/>
      <w:sz w:val="22"/>
      <w:szCs w:val="22"/>
      <w:bdr w:val="none" w:sz="0" w:space="0" w:color="auto"/>
      <w:shd w:val="clear" w:color="auto" w:fill="FFFFFF"/>
    </w:rPr>
  </w:style>
  <w:style w:type="paragraph" w:customStyle="1" w:styleId="Style2">
    <w:name w:val="Style 2"/>
    <w:basedOn w:val="Normln"/>
    <w:link w:val="CharStyle9"/>
    <w:pPr>
      <w:shd w:val="clear" w:color="auto" w:fill="FFFFFF"/>
      <w:autoSpaceDE/>
      <w:autoSpaceDN/>
      <w:adjustRightInd/>
      <w:spacing w:before="240" w:after="360" w:line="240" w:lineRule="atLeast"/>
      <w:ind w:hanging="1200"/>
      <w:jc w:val="center"/>
    </w:pPr>
    <w:rPr>
      <w:lang w:val="cs-CZ" w:eastAsia="cs-CZ"/>
    </w:rPr>
  </w:style>
  <w:style w:type="paragraph" w:customStyle="1" w:styleId="Style10">
    <w:name w:val="Style 10"/>
    <w:basedOn w:val="Normln"/>
    <w:link w:val="CharStyle11"/>
    <w:pPr>
      <w:shd w:val="clear" w:color="auto" w:fill="FFFFFF"/>
      <w:autoSpaceDE/>
      <w:autoSpaceDN/>
      <w:adjustRightInd/>
      <w:spacing w:before="360" w:after="600" w:line="240" w:lineRule="atLeast"/>
      <w:jc w:val="center"/>
      <w:outlineLvl w:val="1"/>
    </w:pPr>
    <w:rPr>
      <w:b/>
      <w:bCs/>
      <w:sz w:val="22"/>
      <w:szCs w:val="22"/>
      <w:lang w:val="cs-CZ" w:eastAsia="cs-CZ"/>
    </w:rPr>
  </w:style>
  <w:style w:type="character" w:styleId="Siln">
    <w:name w:val="Strong"/>
    <w:qFormat/>
    <w:rPr>
      <w:rFonts w:cs="Times New Roman"/>
      <w:b/>
      <w:bdr w:val="none" w:sz="0" w:space="0" w:color="auto"/>
    </w:rPr>
  </w:style>
  <w:style w:type="character" w:customStyle="1" w:styleId="TextkomenteChar">
    <w:name w:val="Text komentáře Char"/>
    <w:semiHidden/>
    <w:rPr>
      <w:bdr w:val="none" w:sz="0" w:space="0" w:color="auto"/>
      <w:lang w:val="en-US" w:eastAsia="en-US"/>
    </w:rPr>
  </w:style>
  <w:style w:type="character" w:customStyle="1" w:styleId="CharStyle5">
    <w:name w:val="Char Style 5"/>
    <w:link w:val="Style4"/>
    <w:rPr>
      <w:b/>
      <w:bCs/>
      <w:bdr w:val="none" w:sz="0" w:space="0" w:color="auto"/>
      <w:shd w:val="clear" w:color="auto" w:fill="FFFFFF"/>
    </w:rPr>
  </w:style>
  <w:style w:type="paragraph" w:customStyle="1" w:styleId="Style4">
    <w:name w:val="Style 4"/>
    <w:basedOn w:val="Normln"/>
    <w:link w:val="CharStyle5"/>
    <w:pPr>
      <w:shd w:val="clear" w:color="auto" w:fill="FFFFFF"/>
      <w:autoSpaceDE/>
      <w:autoSpaceDN/>
      <w:adjustRightInd/>
      <w:spacing w:line="312" w:lineRule="exact"/>
      <w:jc w:val="center"/>
      <w:outlineLvl w:val="0"/>
    </w:pPr>
    <w:rPr>
      <w:b/>
      <w:bCs/>
      <w:lang w:val="cs-CZ" w:eastAsia="cs-CZ"/>
    </w:rPr>
  </w:style>
  <w:style w:type="character" w:styleId="Odkaznakoment">
    <w:name w:val="annotation reference"/>
    <w:basedOn w:val="Standardnpsmoodstavce"/>
    <w:semiHidden/>
    <w:unhideWhenUsed/>
    <w:rsid w:val="00E46F55"/>
    <w:rPr>
      <w:sz w:val="16"/>
      <w:szCs w:val="16"/>
    </w:rPr>
  </w:style>
  <w:style w:type="paragraph" w:styleId="Textkomente">
    <w:name w:val="annotation text"/>
    <w:basedOn w:val="Normln"/>
    <w:link w:val="TextkomenteChar1"/>
    <w:semiHidden/>
    <w:unhideWhenUsed/>
    <w:rsid w:val="00E46F55"/>
  </w:style>
  <w:style w:type="character" w:customStyle="1" w:styleId="TextkomenteChar1">
    <w:name w:val="Text komentáře Char1"/>
    <w:basedOn w:val="Standardnpsmoodstavce"/>
    <w:link w:val="Textkomente"/>
    <w:semiHidden/>
    <w:rsid w:val="00E46F55"/>
    <w:rPr>
      <w:lang w:val="en-US" w:eastAsia="en-US"/>
    </w:rPr>
  </w:style>
  <w:style w:type="paragraph" w:styleId="Pedmtkomente">
    <w:name w:val="annotation subject"/>
    <w:basedOn w:val="Textkomente"/>
    <w:next w:val="Textkomente"/>
    <w:link w:val="PedmtkomenteChar"/>
    <w:uiPriority w:val="99"/>
    <w:semiHidden/>
    <w:unhideWhenUsed/>
    <w:rsid w:val="00E46F55"/>
    <w:rPr>
      <w:b/>
      <w:bCs/>
    </w:rPr>
  </w:style>
  <w:style w:type="character" w:customStyle="1" w:styleId="PedmtkomenteChar">
    <w:name w:val="Předmět komentáře Char"/>
    <w:basedOn w:val="TextkomenteChar1"/>
    <w:link w:val="Pedmtkomente"/>
    <w:uiPriority w:val="99"/>
    <w:semiHidden/>
    <w:rsid w:val="00E46F55"/>
    <w:rPr>
      <w:b/>
      <w:bCs/>
      <w:lang w:val="en-US" w:eastAsia="en-US"/>
    </w:rPr>
  </w:style>
  <w:style w:type="character" w:styleId="Nevyeenzmnka">
    <w:name w:val="Unresolved Mention"/>
    <w:basedOn w:val="Standardnpsmoodstavce"/>
    <w:uiPriority w:val="99"/>
    <w:semiHidden/>
    <w:unhideWhenUsed/>
    <w:rsid w:val="006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milan.dygryn@icomtransport.cz" TargetMode="External"/><Relationship Id="rId2" Type="http://schemas.openxmlformats.org/officeDocument/2006/relationships/customXml" Target="../customXml/item2.xml"/><Relationship Id="rId16" Type="http://schemas.openxmlformats.org/officeDocument/2006/relationships/hyperlink" Target="mailto:kratochvilova@icomtransport.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h.cz/redakce/pop.php?lanG=cs&amp;clanek=50459&amp;slozka=48383&amp;xsekce=50453&amp;as4uOriginalDomain=www.jh.cz&amp;_ga=GA1.2.843820701.1421927913&amp;__utmt=1&amp;__utma=102932127.843820701.1421927913.1424763900.1424770316.4&amp;__utmb=102932127.2.10.1424770316&amp;__utmc=102932127&amp;__utmz=102932127.1421933102.1.1.utmcsr%3D%28direct%29%7Cutmccn%3D%28direct%29%7Cutmcmd%3D%28none%29&amp;subject=2173845&amp;akce=userdetajl&amp;uid=20185" TargetMode="External"/><Relationship Id="rId5" Type="http://schemas.openxmlformats.org/officeDocument/2006/relationships/numbering" Target="numbering.xml"/><Relationship Id="rId15" Type="http://schemas.openxmlformats.org/officeDocument/2006/relationships/hyperlink" Target="mailto:herman@jh.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derabek@j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646B8624A950542868149698D5D5C3B" ma:contentTypeVersion="0" ma:contentTypeDescription="Vytvoří nový dokument" ma:contentTypeScope="" ma:versionID="862d298d42febf489654c1a12ef0417e">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043E5-371D-4795-A138-17B3DFBCD0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D8FBFB-DE89-4C77-82F1-02B579B6E6A0}">
  <ds:schemaRefs>
    <ds:schemaRef ds:uri="http://schemas.openxmlformats.org/officeDocument/2006/bibliography"/>
  </ds:schemaRefs>
</ds:datastoreItem>
</file>

<file path=customXml/itemProps3.xml><?xml version="1.0" encoding="utf-8"?>
<ds:datastoreItem xmlns:ds="http://schemas.openxmlformats.org/officeDocument/2006/customXml" ds:itemID="{8147B1BB-293D-449D-A371-D505F6563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A18B33-E06D-4433-9F71-492763B0A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16600</Words>
  <Characters>95651</Characters>
  <Application>Microsoft Office Word</Application>
  <DocSecurity>0</DocSecurity>
  <Lines>797</Lines>
  <Paragraphs>224</Paragraphs>
  <ScaleCrop>false</ScaleCrop>
  <HeadingPairs>
    <vt:vector size="2" baseType="variant">
      <vt:variant>
        <vt:lpstr>Název</vt:lpstr>
      </vt:variant>
      <vt:variant>
        <vt:i4>1</vt:i4>
      </vt:variant>
    </vt:vector>
  </HeadingPairs>
  <TitlesOfParts>
    <vt:vector size="1" baseType="lpstr">
      <vt:lpstr>Jindřichův Hradec_Smlouva o veřejných službách_ČISTOPIS.docx</vt:lpstr>
    </vt:vector>
  </TitlesOfParts>
  <LinksUpToDate>false</LinksUpToDate>
  <CharactersWithSpaces>112027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Jindřichův Hradec_Smlouva o veřejných službách_ČISTOPIS.docx</dc:title>
  <dc:creator/>
  <cp:lastModifiedBy/>
  <cp:revision>1</cp:revision>
  <cp:lastPrinted>1900-12-31T22:00:00Z</cp:lastPrinted>
  <dcterms:created xsi:type="dcterms:W3CDTF">2020-12-17T08:47:00Z</dcterms:created>
  <dcterms:modified xsi:type="dcterms:W3CDTF">2020-12-17T13:44:00Z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0x0101008646B8624A950542868149698D5D5C3B</vt:lpwstr>
  </property>
</Properties>
</file>