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BA60F" w14:textId="77777777" w:rsidR="004243BC" w:rsidRPr="00D06D0F" w:rsidRDefault="004243BC" w:rsidP="000B0AA7">
      <w:pPr>
        <w:pStyle w:val="StylDoprava"/>
      </w:pPr>
      <w:r w:rsidRPr="00D06D0F">
        <w:t xml:space="preserve">Č.j. SPÚ </w:t>
      </w:r>
    </w:p>
    <w:p w14:paraId="74DE7988"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14:paraId="15E9442E"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14:paraId="30E9503C"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01B7D821"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04EB24A9"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Renata Číhalová, ředitelka Krajského pozemkového úřadu pro Jihomoravský kraj</w:t>
      </w:r>
    </w:p>
    <w:p w14:paraId="4BEA237D" w14:textId="77777777" w:rsidR="00FB6E4E" w:rsidRPr="00A2149C" w:rsidRDefault="00BC17A6" w:rsidP="000B0AA7">
      <w:pPr>
        <w:pStyle w:val="VnitrniText"/>
        <w:ind w:firstLine="0"/>
        <w:rPr>
          <w:sz w:val="22"/>
          <w:szCs w:val="22"/>
        </w:rPr>
      </w:pPr>
      <w:r w:rsidRPr="00A2149C">
        <w:rPr>
          <w:sz w:val="22"/>
          <w:szCs w:val="22"/>
        </w:rPr>
        <w:t>adresa Hroznová 17, 60300 Brno</w:t>
      </w:r>
    </w:p>
    <w:p w14:paraId="706056CD"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3AEEF6AD" w14:textId="77777777" w:rsidR="00BC17A6" w:rsidRPr="00A2149C" w:rsidRDefault="00BC17A6" w:rsidP="000B0AA7">
      <w:pPr>
        <w:pStyle w:val="VnitrniText"/>
        <w:ind w:firstLine="0"/>
        <w:rPr>
          <w:sz w:val="22"/>
          <w:szCs w:val="22"/>
        </w:rPr>
      </w:pPr>
    </w:p>
    <w:p w14:paraId="7C7A1C97" w14:textId="77777777" w:rsidR="00CF17C0" w:rsidRPr="00A2149C" w:rsidRDefault="00CF17C0" w:rsidP="000B0AA7">
      <w:pPr>
        <w:pStyle w:val="VnitrniText"/>
        <w:ind w:firstLine="0"/>
        <w:rPr>
          <w:sz w:val="22"/>
          <w:szCs w:val="22"/>
        </w:rPr>
      </w:pPr>
      <w:r w:rsidRPr="00A2149C">
        <w:rPr>
          <w:sz w:val="22"/>
          <w:szCs w:val="22"/>
        </w:rPr>
        <w:t>a</w:t>
      </w:r>
    </w:p>
    <w:p w14:paraId="73A7D393" w14:textId="77777777" w:rsidR="00BC17A6" w:rsidRPr="00A2149C" w:rsidRDefault="00BC17A6" w:rsidP="000B0AA7">
      <w:pPr>
        <w:pStyle w:val="VnitrniText"/>
        <w:ind w:firstLine="0"/>
        <w:rPr>
          <w:sz w:val="22"/>
          <w:szCs w:val="22"/>
        </w:rPr>
      </w:pPr>
    </w:p>
    <w:p w14:paraId="086C9F06" w14:textId="77777777" w:rsidR="00BC17A6" w:rsidRPr="00A2149C" w:rsidRDefault="00BC17A6" w:rsidP="000B0AA7">
      <w:pPr>
        <w:pStyle w:val="VnitrniText"/>
        <w:ind w:firstLine="0"/>
        <w:rPr>
          <w:sz w:val="22"/>
          <w:szCs w:val="22"/>
        </w:rPr>
      </w:pPr>
      <w:r w:rsidRPr="00A2149C">
        <w:rPr>
          <w:b/>
          <w:sz w:val="22"/>
          <w:szCs w:val="22"/>
        </w:rPr>
        <w:t>Město Znojmo</w:t>
      </w:r>
    </w:p>
    <w:p w14:paraId="4A1D5CF4" w14:textId="77777777" w:rsidR="00BC17A6" w:rsidRPr="00A2149C" w:rsidRDefault="00BC17A6" w:rsidP="000B0AA7">
      <w:pPr>
        <w:pStyle w:val="VnitrniText"/>
        <w:ind w:firstLine="0"/>
        <w:rPr>
          <w:sz w:val="22"/>
          <w:szCs w:val="22"/>
        </w:rPr>
      </w:pPr>
      <w:r w:rsidRPr="00A2149C">
        <w:rPr>
          <w:sz w:val="22"/>
          <w:szCs w:val="22"/>
        </w:rPr>
        <w:t xml:space="preserve">se sídlem </w:t>
      </w:r>
      <w:proofErr w:type="spellStart"/>
      <w:r w:rsidRPr="00A2149C">
        <w:rPr>
          <w:sz w:val="22"/>
          <w:szCs w:val="22"/>
        </w:rPr>
        <w:t>Obroková</w:t>
      </w:r>
      <w:proofErr w:type="spellEnd"/>
      <w:r w:rsidRPr="00A2149C">
        <w:rPr>
          <w:sz w:val="22"/>
          <w:szCs w:val="22"/>
        </w:rPr>
        <w:t xml:space="preserve"> 1/12, Znojmo, PSČ 66922</w:t>
      </w:r>
    </w:p>
    <w:p w14:paraId="6383EA2F" w14:textId="77777777" w:rsidR="00BC17A6" w:rsidRPr="00A2149C" w:rsidRDefault="00BC17A6" w:rsidP="000B0AA7">
      <w:pPr>
        <w:pStyle w:val="VnitrniText"/>
        <w:ind w:firstLine="0"/>
        <w:rPr>
          <w:sz w:val="22"/>
          <w:szCs w:val="22"/>
        </w:rPr>
      </w:pPr>
      <w:r w:rsidRPr="00A2149C">
        <w:rPr>
          <w:sz w:val="22"/>
          <w:szCs w:val="22"/>
        </w:rPr>
        <w:t>IČO: 00293881</w:t>
      </w:r>
    </w:p>
    <w:p w14:paraId="56BBFC57" w14:textId="77777777" w:rsidR="00BC17A6" w:rsidRDefault="00BC17A6" w:rsidP="000B0AA7">
      <w:pPr>
        <w:pStyle w:val="VnitrniText"/>
        <w:ind w:firstLine="0"/>
        <w:rPr>
          <w:sz w:val="22"/>
          <w:szCs w:val="22"/>
        </w:rPr>
      </w:pPr>
      <w:r w:rsidRPr="00A2149C">
        <w:rPr>
          <w:sz w:val="22"/>
          <w:szCs w:val="22"/>
        </w:rPr>
        <w:t>DIČ: CZ00293881</w:t>
      </w:r>
    </w:p>
    <w:p w14:paraId="04CC8BB2" w14:textId="77777777" w:rsidR="00492A81" w:rsidRPr="00A2149C" w:rsidRDefault="00492A81" w:rsidP="000B0AA7">
      <w:pPr>
        <w:pStyle w:val="VnitrniText"/>
        <w:ind w:firstLine="0"/>
        <w:rPr>
          <w:sz w:val="22"/>
          <w:szCs w:val="22"/>
        </w:rPr>
      </w:pPr>
      <w:r>
        <w:rPr>
          <w:sz w:val="22"/>
          <w:szCs w:val="22"/>
        </w:rPr>
        <w:t xml:space="preserve">Za které jedná Jan </w:t>
      </w:r>
      <w:proofErr w:type="spellStart"/>
      <w:r>
        <w:rPr>
          <w:sz w:val="22"/>
          <w:szCs w:val="22"/>
        </w:rPr>
        <w:t>Grois</w:t>
      </w:r>
      <w:proofErr w:type="spellEnd"/>
      <w:r>
        <w:rPr>
          <w:sz w:val="22"/>
          <w:szCs w:val="22"/>
        </w:rPr>
        <w:t>, MBA, starosta města</w:t>
      </w:r>
    </w:p>
    <w:p w14:paraId="3617E955" w14:textId="77777777" w:rsidR="00BC17A6" w:rsidRPr="00A2149C" w:rsidRDefault="00BC17A6" w:rsidP="000B0AA7">
      <w:pPr>
        <w:pStyle w:val="VnitrniText"/>
        <w:ind w:firstLine="0"/>
        <w:rPr>
          <w:sz w:val="22"/>
          <w:szCs w:val="22"/>
        </w:rPr>
      </w:pPr>
      <w:r w:rsidRPr="00A2149C">
        <w:rPr>
          <w:sz w:val="22"/>
          <w:szCs w:val="22"/>
        </w:rPr>
        <w:t>(dále jen "nabyvatel")</w:t>
      </w:r>
    </w:p>
    <w:p w14:paraId="4E5F2829" w14:textId="77777777" w:rsidR="00BC17A6" w:rsidRPr="00A2149C" w:rsidRDefault="00BC17A6" w:rsidP="000B0AA7">
      <w:pPr>
        <w:pStyle w:val="VnitrniText"/>
        <w:ind w:firstLine="0"/>
        <w:rPr>
          <w:sz w:val="22"/>
          <w:szCs w:val="22"/>
        </w:rPr>
      </w:pPr>
    </w:p>
    <w:p w14:paraId="33949545" w14:textId="77777777" w:rsidR="00CF17C0" w:rsidRPr="00A2149C" w:rsidRDefault="00CF17C0" w:rsidP="000B0AA7">
      <w:pPr>
        <w:pStyle w:val="VnitrniText"/>
        <w:ind w:firstLine="0"/>
        <w:rPr>
          <w:sz w:val="22"/>
          <w:szCs w:val="22"/>
        </w:rPr>
      </w:pPr>
    </w:p>
    <w:p w14:paraId="662F52E1"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408B6146" w14:textId="77777777" w:rsidR="00830569" w:rsidRPr="00A2149C" w:rsidRDefault="00830569" w:rsidP="001274AE">
      <w:pPr>
        <w:rPr>
          <w:rFonts w:ascii="Arial" w:hAnsi="Arial" w:cs="Arial"/>
          <w:sz w:val="22"/>
          <w:szCs w:val="22"/>
        </w:rPr>
      </w:pPr>
    </w:p>
    <w:p w14:paraId="3E1F849C"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5A2F27C4"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2007S20/27</w:t>
      </w:r>
    </w:p>
    <w:p w14:paraId="5E1574E6" w14:textId="77777777" w:rsidR="00CF17C0" w:rsidRPr="00A2149C" w:rsidRDefault="00CF17C0" w:rsidP="00D06D0F">
      <w:pPr>
        <w:rPr>
          <w:rFonts w:ascii="Arial" w:hAnsi="Arial" w:cs="Arial"/>
          <w:sz w:val="22"/>
          <w:szCs w:val="22"/>
        </w:rPr>
      </w:pPr>
    </w:p>
    <w:p w14:paraId="78328E91"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469449E9" w14:textId="77777777" w:rsidR="00CF17C0" w:rsidRPr="00860D45" w:rsidRDefault="00DB57EC" w:rsidP="00492A81">
      <w:pPr>
        <w:pStyle w:val="VnitrniText"/>
        <w:ind w:firstLine="0"/>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41E44596" w14:textId="77777777" w:rsidR="008505AD" w:rsidRPr="00A2149C" w:rsidRDefault="008505AD" w:rsidP="000B0AA7">
      <w:pPr>
        <w:pStyle w:val="VnitrniText"/>
        <w:ind w:firstLine="0"/>
        <w:rPr>
          <w:sz w:val="22"/>
          <w:szCs w:val="22"/>
        </w:rPr>
      </w:pPr>
      <w:r w:rsidRPr="00A2149C">
        <w:rPr>
          <w:sz w:val="22"/>
          <w:szCs w:val="22"/>
        </w:rPr>
        <w:t>Pozemek:</w:t>
      </w:r>
    </w:p>
    <w:p w14:paraId="6D4E7271" w14:textId="77777777" w:rsidR="008505AD" w:rsidRPr="00112F3C" w:rsidRDefault="008505AD" w:rsidP="00112F3C">
      <w:pPr>
        <w:pStyle w:val="cary"/>
      </w:pPr>
      <w:r w:rsidRPr="00112F3C">
        <w:t>------------------------------------------------------------------------------------------------------------------------</w:t>
      </w:r>
      <w:r w:rsidR="00E60971" w:rsidRPr="00112F3C">
        <w:t>--</w:t>
      </w:r>
      <w:r w:rsidR="007431BA" w:rsidRPr="00112F3C">
        <w:t>-----------</w:t>
      </w:r>
    </w:p>
    <w:p w14:paraId="758948EA"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2EBF408E" w14:textId="77777777" w:rsidR="007431BA" w:rsidRPr="007431BA" w:rsidRDefault="007431BA" w:rsidP="00112F3C">
      <w:pPr>
        <w:pStyle w:val="cary"/>
      </w:pPr>
      <w:r w:rsidRPr="007431BA">
        <w:t>-------------------------------------------------------------------------------------------------------------------------------------</w:t>
      </w:r>
    </w:p>
    <w:p w14:paraId="7A1C51B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2B76BF6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Znojmo</w:t>
      </w:r>
      <w:r w:rsidRPr="00257EB0">
        <w:rPr>
          <w:rStyle w:val="tabulkyNemovitosti"/>
        </w:rPr>
        <w:tab/>
        <w:t>Znojmo-město</w:t>
      </w:r>
      <w:r w:rsidRPr="00257EB0">
        <w:rPr>
          <w:rStyle w:val="tabulkyNemovitosti"/>
        </w:rPr>
        <w:tab/>
        <w:t>3805/1</w:t>
      </w:r>
      <w:r w:rsidRPr="00257EB0">
        <w:rPr>
          <w:rStyle w:val="tabulkyNemovitosti"/>
        </w:rPr>
        <w:tab/>
        <w:t>zahrada</w:t>
      </w:r>
      <w:r w:rsidRPr="00257EB0">
        <w:rPr>
          <w:rStyle w:val="tabulkyNemovitosti"/>
        </w:rPr>
        <w:tab/>
        <w:t>10002</w:t>
      </w:r>
    </w:p>
    <w:p w14:paraId="059AA76C" w14:textId="77777777" w:rsidR="007431BA" w:rsidRPr="007431BA" w:rsidRDefault="007431BA" w:rsidP="00112F3C">
      <w:pPr>
        <w:pStyle w:val="cary"/>
      </w:pPr>
      <w:r w:rsidRPr="007431BA">
        <w:t>-------------------------------------------------------------------------------------------------------------------------------------</w:t>
      </w:r>
    </w:p>
    <w:p w14:paraId="19158027" w14:textId="77777777" w:rsidR="00213539" w:rsidRPr="00A2149C" w:rsidRDefault="00213539" w:rsidP="00213539">
      <w:pPr>
        <w:pStyle w:val="VnitrniText"/>
        <w:ind w:firstLine="0"/>
        <w:rPr>
          <w:sz w:val="22"/>
          <w:szCs w:val="22"/>
        </w:rPr>
      </w:pPr>
      <w:r w:rsidRPr="00A2149C">
        <w:rPr>
          <w:sz w:val="22"/>
          <w:szCs w:val="22"/>
        </w:rPr>
        <w:t>zapsaný na výše uvedeném LV u Katastrálního úřadu.</w:t>
      </w:r>
    </w:p>
    <w:p w14:paraId="68E20832" w14:textId="77777777" w:rsidR="003D2D95" w:rsidRDefault="003D2D95" w:rsidP="003D2D95">
      <w:pPr>
        <w:pStyle w:val="VnitrniText"/>
        <w:ind w:firstLine="0"/>
      </w:pPr>
    </w:p>
    <w:p w14:paraId="42615090" w14:textId="77777777" w:rsidR="003D2D95" w:rsidRPr="00492A81" w:rsidRDefault="003D2D95" w:rsidP="003D2D95">
      <w:pPr>
        <w:pStyle w:val="VnitrniText"/>
        <w:ind w:firstLine="0"/>
        <w:rPr>
          <w:color w:val="000000"/>
          <w:sz w:val="22"/>
          <w:szCs w:val="22"/>
        </w:rPr>
      </w:pPr>
      <w:r w:rsidRPr="00727228">
        <w:rPr>
          <w:sz w:val="22"/>
          <w:szCs w:val="22"/>
        </w:rPr>
        <w:t>(</w:t>
      </w:r>
      <w:r w:rsidRPr="00492A81">
        <w:rPr>
          <w:sz w:val="22"/>
          <w:szCs w:val="22"/>
        </w:rPr>
        <w:t xml:space="preserve">dále jen </w:t>
      </w:r>
      <w:r w:rsidRPr="00492A81">
        <w:rPr>
          <w:color w:val="000000"/>
          <w:sz w:val="22"/>
          <w:szCs w:val="22"/>
        </w:rPr>
        <w:t>„</w:t>
      </w:r>
      <w:r w:rsidR="00EB0B9B" w:rsidRPr="00492A81">
        <w:rPr>
          <w:color w:val="000000"/>
          <w:sz w:val="22"/>
          <w:szCs w:val="22"/>
        </w:rPr>
        <w:t xml:space="preserve">směňovaná </w:t>
      </w:r>
      <w:r w:rsidRPr="00492A81">
        <w:rPr>
          <w:color w:val="000000"/>
          <w:sz w:val="22"/>
          <w:szCs w:val="22"/>
        </w:rPr>
        <w:t>nemovitost”</w:t>
      </w:r>
      <w:r w:rsidR="00546D18" w:rsidRPr="00492A81">
        <w:rPr>
          <w:color w:val="000000"/>
          <w:sz w:val="22"/>
          <w:szCs w:val="22"/>
        </w:rPr>
        <w:t xml:space="preserve"> nebo „majetek“</w:t>
      </w:r>
      <w:r w:rsidRPr="00492A81">
        <w:rPr>
          <w:color w:val="000000"/>
          <w:sz w:val="22"/>
          <w:szCs w:val="22"/>
        </w:rPr>
        <w:t>)</w:t>
      </w:r>
    </w:p>
    <w:p w14:paraId="2A5C7B75" w14:textId="77777777" w:rsidR="006E33CA" w:rsidRDefault="006E33CA" w:rsidP="001274AE">
      <w:pPr>
        <w:rPr>
          <w:rFonts w:ascii="Arial" w:hAnsi="Arial" w:cs="Arial"/>
          <w:sz w:val="22"/>
          <w:szCs w:val="22"/>
        </w:rPr>
      </w:pPr>
    </w:p>
    <w:p w14:paraId="38F8F47F" w14:textId="77777777" w:rsidR="00E6010E" w:rsidRDefault="00E6010E" w:rsidP="00E6010E">
      <w:pPr>
        <w:jc w:val="both"/>
        <w:rPr>
          <w:rFonts w:cs="Arial"/>
          <w:color w:val="000000"/>
          <w:sz w:val="22"/>
          <w:szCs w:val="22"/>
        </w:rPr>
      </w:pPr>
      <w:r>
        <w:rPr>
          <w:rFonts w:ascii="Arial" w:hAnsi="Arial" w:cs="Arial"/>
          <w:color w:val="000000"/>
          <w:sz w:val="22"/>
          <w:szCs w:val="22"/>
        </w:rPr>
        <w:t>Cena této nemovitost</w:t>
      </w:r>
      <w:r w:rsidR="000668C8">
        <w:rPr>
          <w:rFonts w:ascii="Arial" w:hAnsi="Arial" w:cs="Arial"/>
          <w:color w:val="000000"/>
          <w:sz w:val="22"/>
          <w:szCs w:val="22"/>
        </w:rPr>
        <w:t>i</w:t>
      </w:r>
      <w:r>
        <w:rPr>
          <w:rFonts w:ascii="Arial" w:hAnsi="Arial" w:cs="Arial"/>
          <w:color w:val="000000"/>
          <w:sz w:val="22"/>
          <w:szCs w:val="22"/>
        </w:rPr>
        <w:t xml:space="preserve">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proofErr w:type="gramStart"/>
      <w:r>
        <w:rPr>
          <w:rFonts w:ascii="Arial" w:hAnsi="Arial" w:cs="Arial"/>
          <w:color w:val="000000"/>
          <w:sz w:val="22"/>
          <w:szCs w:val="22"/>
        </w:rPr>
        <w:t xml:space="preserve">činí  </w:t>
      </w:r>
      <w:r w:rsidR="001A2AD4">
        <w:rPr>
          <w:rFonts w:ascii="Arial" w:hAnsi="Arial" w:cs="Arial"/>
          <w:iCs/>
          <w:sz w:val="22"/>
          <w:szCs w:val="22"/>
        </w:rPr>
        <w:t>102</w:t>
      </w:r>
      <w:proofErr w:type="gramEnd"/>
      <w:r w:rsidR="001A2AD4">
        <w:rPr>
          <w:rFonts w:ascii="Arial" w:hAnsi="Arial" w:cs="Arial"/>
          <w:iCs/>
          <w:sz w:val="22"/>
          <w:szCs w:val="22"/>
        </w:rPr>
        <w:t> 800,00 Kč</w:t>
      </w:r>
      <w:r>
        <w:rPr>
          <w:rFonts w:ascii="Arial" w:hAnsi="Arial" w:cs="Arial"/>
          <w:iCs/>
          <w:sz w:val="22"/>
          <w:szCs w:val="22"/>
        </w:rPr>
        <w:t xml:space="preserve"> (slovy: </w:t>
      </w:r>
      <w:r w:rsidR="001A2AD4">
        <w:rPr>
          <w:rFonts w:ascii="Arial" w:hAnsi="Arial" w:cs="Arial"/>
          <w:iCs/>
          <w:sz w:val="22"/>
          <w:szCs w:val="22"/>
        </w:rPr>
        <w:t>jedno sto dva tisíce osm set korun českých</w:t>
      </w:r>
      <w:r>
        <w:rPr>
          <w:rFonts w:ascii="Arial" w:hAnsi="Arial" w:cs="Arial"/>
          <w:iCs/>
          <w:sz w:val="22"/>
          <w:szCs w:val="22"/>
        </w:rPr>
        <w:t>)</w:t>
      </w:r>
      <w:r>
        <w:rPr>
          <w:rFonts w:ascii="Arial" w:hAnsi="Arial" w:cs="Arial"/>
          <w:color w:val="000000"/>
          <w:sz w:val="22"/>
          <w:szCs w:val="22"/>
        </w:rPr>
        <w:t xml:space="preserve">. </w:t>
      </w:r>
    </w:p>
    <w:p w14:paraId="41C8806E" w14:textId="77777777" w:rsidR="00E6010E" w:rsidRPr="00A2149C" w:rsidRDefault="00E6010E" w:rsidP="001274AE">
      <w:pPr>
        <w:rPr>
          <w:rFonts w:ascii="Arial" w:hAnsi="Arial" w:cs="Arial"/>
          <w:sz w:val="22"/>
          <w:szCs w:val="22"/>
        </w:rPr>
      </w:pPr>
    </w:p>
    <w:p w14:paraId="43F3E310"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7E5AB440" w14:textId="77777777" w:rsidR="00F533CB" w:rsidRDefault="00F533CB" w:rsidP="00F533CB">
      <w:pPr>
        <w:pStyle w:val="VnitrniText"/>
        <w:ind w:firstLine="0"/>
        <w:rPr>
          <w:sz w:val="22"/>
          <w:szCs w:val="22"/>
        </w:rPr>
      </w:pPr>
      <w:r>
        <w:rPr>
          <w:sz w:val="22"/>
          <w:szCs w:val="22"/>
        </w:rPr>
        <w:t>Nabyvatel je vlastníkem nemovit</w:t>
      </w:r>
      <w:r w:rsidR="000668C8">
        <w:rPr>
          <w:sz w:val="22"/>
          <w:szCs w:val="22"/>
        </w:rPr>
        <w:t>é</w:t>
      </w:r>
      <w:r>
        <w:rPr>
          <w:sz w:val="22"/>
          <w:szCs w:val="22"/>
        </w:rPr>
        <w:t xml:space="preserve"> věc</w:t>
      </w:r>
      <w:r w:rsidR="000668C8">
        <w:rPr>
          <w:sz w:val="22"/>
          <w:szCs w:val="22"/>
        </w:rPr>
        <w:t>i</w:t>
      </w:r>
      <w:r>
        <w:rPr>
          <w:sz w:val="22"/>
          <w:szCs w:val="22"/>
        </w:rPr>
        <w:t xml:space="preserve">: </w:t>
      </w:r>
    </w:p>
    <w:p w14:paraId="78C1FA7A" w14:textId="77777777" w:rsidR="00F533CB" w:rsidRDefault="00F533CB" w:rsidP="00F533CB">
      <w:pPr>
        <w:pStyle w:val="VnitrniText"/>
        <w:ind w:firstLine="0"/>
        <w:rPr>
          <w:sz w:val="22"/>
          <w:szCs w:val="22"/>
        </w:rPr>
      </w:pPr>
      <w:r>
        <w:rPr>
          <w:sz w:val="22"/>
          <w:szCs w:val="22"/>
        </w:rPr>
        <w:t>Pozemk</w:t>
      </w:r>
      <w:r w:rsidR="000668C8">
        <w:rPr>
          <w:sz w:val="22"/>
          <w:szCs w:val="22"/>
        </w:rPr>
        <w:t>u</w:t>
      </w:r>
      <w:r>
        <w:rPr>
          <w:sz w:val="22"/>
          <w:szCs w:val="22"/>
        </w:rPr>
        <w:t>:</w:t>
      </w:r>
    </w:p>
    <w:p w14:paraId="44B304A5" w14:textId="77777777" w:rsidR="00F533CB" w:rsidRDefault="00F533CB" w:rsidP="00F533CB">
      <w:pPr>
        <w:pStyle w:val="cary"/>
      </w:pPr>
      <w:r>
        <w:t>-------------------------------------------------------------------------------------------------------------------------------------</w:t>
      </w:r>
    </w:p>
    <w:p w14:paraId="22C5FE31"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20B565E2" w14:textId="77777777" w:rsidR="00F533CB" w:rsidRPr="00F533CB" w:rsidRDefault="00F533CB" w:rsidP="00F533CB">
      <w:pPr>
        <w:pStyle w:val="cary"/>
      </w:pPr>
      <w:r>
        <w:t>-------------------------------------------------------------------------------------------------------------------------------------</w:t>
      </w:r>
    </w:p>
    <w:p w14:paraId="6A125EE6"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5DCF888D"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Znojmo</w:t>
      </w:r>
      <w:r w:rsidRPr="00F533CB">
        <w:rPr>
          <w:rStyle w:val="tabulkyNemovitosti"/>
        </w:rPr>
        <w:tab/>
        <w:t>Znojmo-město</w:t>
      </w:r>
      <w:r w:rsidRPr="00F533CB">
        <w:rPr>
          <w:rStyle w:val="tabulkyNemovitosti"/>
        </w:rPr>
        <w:tab/>
        <w:t>4193/57</w:t>
      </w:r>
      <w:r w:rsidRPr="00F533CB">
        <w:rPr>
          <w:rStyle w:val="tabulkyNemovitosti"/>
        </w:rPr>
        <w:tab/>
        <w:t>orná půda</w:t>
      </w:r>
      <w:r w:rsidRPr="00F533CB">
        <w:rPr>
          <w:rStyle w:val="tabulkyNemovitosti"/>
        </w:rPr>
        <w:tab/>
        <w:t>10001</w:t>
      </w:r>
    </w:p>
    <w:p w14:paraId="7DB671BF"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Jihomoravský kraj se sídlem v Brně, Katastrální pracoviště Znojmo</w:t>
      </w:r>
    </w:p>
    <w:p w14:paraId="5B369523" w14:textId="65ED04BF"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Nově vytvořeno GP: číslo 7234-270/2019 ze dne 10.10.2019 z parcely č. 4193/1</w:t>
      </w:r>
      <w:r w:rsidR="00D13F82">
        <w:rPr>
          <w:rStyle w:val="tabulkyNemovitosti"/>
        </w:rPr>
        <w:t>0</w:t>
      </w:r>
    </w:p>
    <w:p w14:paraId="58043728" w14:textId="77777777" w:rsidR="00F533CB" w:rsidRPr="00F533CB" w:rsidRDefault="00F533CB" w:rsidP="00F533CB">
      <w:pPr>
        <w:pStyle w:val="cary"/>
      </w:pPr>
      <w:r>
        <w:t>-------------------------------------------------------------------------------------------------------------------------------------</w:t>
      </w:r>
    </w:p>
    <w:p w14:paraId="34C4D266"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w:t>
      </w:r>
      <w:r w:rsidR="000668C8">
        <w:rPr>
          <w:rFonts w:ascii="Arial" w:hAnsi="Arial" w:cs="Arial"/>
          <w:sz w:val="22"/>
          <w:szCs w:val="22"/>
        </w:rPr>
        <w:t>á</w:t>
      </w:r>
      <w:r w:rsidR="00F533CB">
        <w:rPr>
          <w:rFonts w:ascii="Arial" w:hAnsi="Arial" w:cs="Arial"/>
          <w:sz w:val="22"/>
          <w:szCs w:val="22"/>
        </w:rPr>
        <w:t xml:space="preserve"> nemovitost“).</w:t>
      </w:r>
    </w:p>
    <w:p w14:paraId="7DC856DD" w14:textId="77777777" w:rsidR="00F533CB" w:rsidRDefault="00F533CB" w:rsidP="00F533CB">
      <w:pPr>
        <w:pStyle w:val="VnitrniText"/>
        <w:rPr>
          <w:sz w:val="22"/>
          <w:szCs w:val="22"/>
        </w:rPr>
      </w:pPr>
    </w:p>
    <w:p w14:paraId="09B944E4" w14:textId="77777777" w:rsidR="00F533CB" w:rsidRDefault="00F533CB" w:rsidP="00F533CB">
      <w:pPr>
        <w:pStyle w:val="VnitrniText"/>
        <w:ind w:firstLine="0"/>
        <w:rPr>
          <w:sz w:val="22"/>
          <w:szCs w:val="22"/>
        </w:rPr>
      </w:pPr>
      <w:r>
        <w:rPr>
          <w:color w:val="000000"/>
          <w:sz w:val="22"/>
          <w:szCs w:val="22"/>
        </w:rPr>
        <w:t>Cena t</w:t>
      </w:r>
      <w:r w:rsidR="000668C8">
        <w:rPr>
          <w:color w:val="000000"/>
          <w:sz w:val="22"/>
          <w:szCs w:val="22"/>
        </w:rPr>
        <w:t>éto</w:t>
      </w:r>
      <w:r>
        <w:rPr>
          <w:color w:val="000000"/>
          <w:sz w:val="22"/>
          <w:szCs w:val="22"/>
        </w:rPr>
        <w:t xml:space="preserve"> nemovitost</w:t>
      </w:r>
      <w:r w:rsidR="000668C8">
        <w:rPr>
          <w:color w:val="000000"/>
          <w:sz w:val="22"/>
          <w:szCs w:val="22"/>
        </w:rPr>
        <w:t>i</w:t>
      </w:r>
      <w:r>
        <w:rPr>
          <w:color w:val="000000"/>
          <w:sz w:val="22"/>
          <w:szCs w:val="22"/>
        </w:rPr>
        <w:t xml:space="preserve">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11 970,00 Kč (slovy: jedenáct tisíc devět set sedmdesát korun českých).</w:t>
      </w:r>
    </w:p>
    <w:p w14:paraId="239481D2" w14:textId="77777777" w:rsidR="00022579" w:rsidRPr="00A2149C" w:rsidRDefault="00022579" w:rsidP="00EB6C54">
      <w:pPr>
        <w:pStyle w:val="VnitrniText"/>
        <w:rPr>
          <w:sz w:val="22"/>
          <w:szCs w:val="22"/>
        </w:rPr>
      </w:pPr>
    </w:p>
    <w:p w14:paraId="13452876" w14:textId="77777777" w:rsidR="000668C8" w:rsidRDefault="000668C8" w:rsidP="006069E5">
      <w:pPr>
        <w:pStyle w:val="para"/>
        <w:rPr>
          <w:rFonts w:ascii="Arial" w:hAnsi="Arial" w:cs="Arial"/>
          <w:sz w:val="22"/>
          <w:szCs w:val="22"/>
        </w:rPr>
      </w:pPr>
    </w:p>
    <w:p w14:paraId="5F2E022B"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03161A85" w14:textId="77777777" w:rsidR="00F533CB" w:rsidRDefault="00F533CB" w:rsidP="000668C8">
      <w:pPr>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02040D34" w14:textId="77777777" w:rsidR="00492A81" w:rsidRDefault="00492A81" w:rsidP="006069E5">
      <w:pPr>
        <w:pStyle w:val="para"/>
        <w:rPr>
          <w:rFonts w:ascii="Arial" w:hAnsi="Arial" w:cs="Arial"/>
          <w:sz w:val="22"/>
          <w:szCs w:val="22"/>
        </w:rPr>
      </w:pPr>
    </w:p>
    <w:p w14:paraId="707B2FCC" w14:textId="77777777" w:rsidR="000668C8" w:rsidRDefault="000668C8" w:rsidP="006069E5">
      <w:pPr>
        <w:pStyle w:val="para"/>
        <w:rPr>
          <w:rFonts w:ascii="Arial" w:hAnsi="Arial" w:cs="Arial"/>
          <w:sz w:val="22"/>
          <w:szCs w:val="22"/>
        </w:rPr>
      </w:pPr>
    </w:p>
    <w:p w14:paraId="40E5A6E1" w14:textId="77777777" w:rsidR="001210FA" w:rsidRPr="00492A81" w:rsidRDefault="004E34F7" w:rsidP="00492A81">
      <w:pPr>
        <w:pStyle w:val="para"/>
        <w:rPr>
          <w:rFonts w:ascii="Arial" w:hAnsi="Arial" w:cs="Arial"/>
          <w:sz w:val="22"/>
          <w:szCs w:val="22"/>
        </w:rPr>
      </w:pPr>
      <w:r>
        <w:rPr>
          <w:rFonts w:ascii="Arial" w:hAnsi="Arial" w:cs="Arial"/>
          <w:sz w:val="22"/>
          <w:szCs w:val="22"/>
        </w:rPr>
        <w:t>IV.</w:t>
      </w:r>
    </w:p>
    <w:p w14:paraId="453FEF2A" w14:textId="77777777" w:rsidR="00C916FA" w:rsidRDefault="00C916FA" w:rsidP="001210FA">
      <w:pPr>
        <w:pStyle w:val="Zkladntext"/>
        <w:tabs>
          <w:tab w:val="left" w:pos="284"/>
        </w:tabs>
        <w:rPr>
          <w:rFonts w:ascii="Arial" w:hAnsi="Arial" w:cs="Arial"/>
          <w:szCs w:val="22"/>
        </w:rPr>
      </w:pP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90 830,00 Kč (slovy: devadesát tisíc osm set třicet korun českých).</w:t>
      </w:r>
    </w:p>
    <w:p w14:paraId="40C6E78A" w14:textId="77777777" w:rsidR="00492A81" w:rsidRDefault="00492A81" w:rsidP="001210FA">
      <w:pPr>
        <w:pStyle w:val="Zkladntext"/>
        <w:tabs>
          <w:tab w:val="left" w:pos="284"/>
        </w:tabs>
        <w:rPr>
          <w:rFonts w:ascii="Arial" w:hAnsi="Arial" w:cs="Arial"/>
          <w:color w:val="000000"/>
          <w:szCs w:val="22"/>
        </w:rPr>
      </w:pPr>
    </w:p>
    <w:p w14:paraId="29AD6556" w14:textId="77777777" w:rsidR="00CF17C0" w:rsidRDefault="00E74C29" w:rsidP="001210FA">
      <w:pPr>
        <w:pStyle w:val="Zkladntext"/>
        <w:tabs>
          <w:tab w:val="left" w:pos="284"/>
        </w:tabs>
        <w:rPr>
          <w:rFonts w:ascii="Arial" w:hAnsi="Arial" w:cs="Arial"/>
          <w:color w:val="000000"/>
          <w:szCs w:val="22"/>
          <w:lang w:val="en-US"/>
        </w:rPr>
      </w:pPr>
      <w:r>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90 830,00 Kč (slovy: devadesát tisíc osm set třicet korun českých)</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w:t>
      </w:r>
      <w:proofErr w:type="spellStart"/>
      <w:r w:rsidR="001210FA" w:rsidRPr="00D92F8C">
        <w:rPr>
          <w:rFonts w:ascii="Arial" w:hAnsi="Arial" w:cs="Arial"/>
          <w:color w:val="000000"/>
          <w:szCs w:val="22"/>
        </w:rPr>
        <w:t>ú.</w:t>
      </w:r>
      <w:proofErr w:type="spellEnd"/>
      <w:r w:rsidR="001210FA" w:rsidRPr="00D92F8C">
        <w:rPr>
          <w:rFonts w:ascii="Arial" w:hAnsi="Arial" w:cs="Arial"/>
          <w:color w:val="000000"/>
          <w:szCs w:val="22"/>
        </w:rPr>
        <w:t xml:space="preserve"> 110015-3723001/0710, variabilní symbol 2007482027.</w:t>
      </w:r>
      <w:r w:rsidR="00C173D3">
        <w:rPr>
          <w:rFonts w:ascii="Arial" w:hAnsi="Arial" w:cs="Arial"/>
          <w:color w:val="000000"/>
          <w:szCs w:val="22"/>
          <w:lang w:val="en-US"/>
        </w:rPr>
        <w:t xml:space="preserve"> </w:t>
      </w:r>
    </w:p>
    <w:p w14:paraId="7C1563AA" w14:textId="77777777" w:rsidR="00492A81" w:rsidRPr="00C173D3" w:rsidRDefault="00492A81" w:rsidP="001210FA">
      <w:pPr>
        <w:pStyle w:val="Zkladntext"/>
        <w:tabs>
          <w:tab w:val="left" w:pos="284"/>
        </w:tabs>
        <w:rPr>
          <w:szCs w:val="22"/>
          <w:lang w:val="en-US"/>
        </w:rPr>
      </w:pPr>
    </w:p>
    <w:p w14:paraId="5B9D5F47"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3F5CFDA3" w14:textId="77777777" w:rsidR="00011A73" w:rsidRPr="00A2149C" w:rsidRDefault="00011A73" w:rsidP="00492A81">
      <w:pPr>
        <w:pStyle w:val="VnitrniText"/>
        <w:ind w:firstLine="0"/>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6D7B1DB2" w14:textId="77777777" w:rsidR="00492A81" w:rsidRDefault="00492A81" w:rsidP="00492A81">
      <w:pPr>
        <w:pStyle w:val="VnitrniText"/>
        <w:ind w:firstLine="0"/>
        <w:rPr>
          <w:sz w:val="22"/>
          <w:szCs w:val="22"/>
        </w:rPr>
      </w:pPr>
    </w:p>
    <w:p w14:paraId="272F1A72" w14:textId="77777777" w:rsidR="0037157C" w:rsidRPr="00A2149C" w:rsidRDefault="002709BE" w:rsidP="00492A81">
      <w:pPr>
        <w:pStyle w:val="VnitrniText"/>
        <w:ind w:firstLine="0"/>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551646BA" w14:textId="77777777" w:rsidR="001D73FD" w:rsidRDefault="001D73FD" w:rsidP="000B0AA7">
      <w:pPr>
        <w:pStyle w:val="VnitrniText"/>
        <w:rPr>
          <w:sz w:val="22"/>
          <w:szCs w:val="22"/>
        </w:rPr>
      </w:pPr>
    </w:p>
    <w:p w14:paraId="52A43A11"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0154789E" w14:textId="46EC97A6" w:rsidR="00C8663B" w:rsidRPr="00A2149C" w:rsidRDefault="0093274E" w:rsidP="000668C8">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nájemní smlouvou č. </w:t>
      </w:r>
      <w:bookmarkStart w:id="1" w:name="_Hlk51139495"/>
      <w:r w:rsidR="00C8663B" w:rsidRPr="00A2149C">
        <w:rPr>
          <w:sz w:val="22"/>
          <w:szCs w:val="22"/>
        </w:rPr>
        <w:t>114N19/27</w:t>
      </w:r>
      <w:bookmarkEnd w:id="1"/>
      <w:r w:rsidR="00C8663B" w:rsidRPr="00A2149C">
        <w:rPr>
          <w:sz w:val="22"/>
          <w:szCs w:val="22"/>
        </w:rPr>
        <w:t xml:space="preserve">, kterou se Státním pozemkovým úřadem uzavřel </w:t>
      </w:r>
      <w:r w:rsidR="00C114EB">
        <w:rPr>
          <w:sz w:val="22"/>
          <w:szCs w:val="22"/>
        </w:rPr>
        <w:t>XXXXXXX</w:t>
      </w:r>
      <w:r w:rsidR="00C8663B" w:rsidRPr="00A2149C">
        <w:rPr>
          <w:sz w:val="22"/>
          <w:szCs w:val="22"/>
        </w:rPr>
        <w:t xml:space="preserve">, </w:t>
      </w:r>
      <w:r w:rsidR="00C114EB">
        <w:rPr>
          <w:sz w:val="22"/>
          <w:szCs w:val="22"/>
        </w:rPr>
        <w:t>XXXXXX</w:t>
      </w:r>
      <w:r w:rsidR="00C8663B" w:rsidRPr="00A2149C">
        <w:rPr>
          <w:sz w:val="22"/>
          <w:szCs w:val="22"/>
        </w:rPr>
        <w:t>, jakožto nájemce. S obsahem nájemní smlouvy byl kupující seznámen před podpisem této smlouvy, což stvrzuje svým podpisem.</w:t>
      </w:r>
    </w:p>
    <w:p w14:paraId="20A40218" w14:textId="77777777" w:rsidR="0037157C" w:rsidRDefault="0037157C" w:rsidP="00EB6C54">
      <w:pPr>
        <w:pStyle w:val="VnitrniText"/>
        <w:rPr>
          <w:sz w:val="22"/>
          <w:szCs w:val="22"/>
        </w:rPr>
      </w:pPr>
    </w:p>
    <w:p w14:paraId="4EF10B24" w14:textId="77777777" w:rsidR="00696D39" w:rsidRDefault="00696D39" w:rsidP="00696D39">
      <w:pPr>
        <w:pStyle w:val="VnitrniText"/>
        <w:ind w:firstLine="0"/>
        <w:rPr>
          <w:b/>
          <w:sz w:val="22"/>
          <w:szCs w:val="22"/>
        </w:rPr>
      </w:pPr>
      <w:r>
        <w:rPr>
          <w:b/>
          <w:sz w:val="22"/>
          <w:szCs w:val="22"/>
        </w:rPr>
        <w:t>Práva týkající se nemovitostí uvedených v čl. II.</w:t>
      </w:r>
    </w:p>
    <w:p w14:paraId="104540CE" w14:textId="77777777" w:rsidR="00696D39" w:rsidRDefault="00696D39" w:rsidP="000668C8">
      <w:pPr>
        <w:pStyle w:val="VnitrniText"/>
        <w:rPr>
          <w:sz w:val="22"/>
          <w:szCs w:val="22"/>
        </w:rPr>
      </w:pPr>
      <w:r>
        <w:rPr>
          <w:sz w:val="22"/>
          <w:szCs w:val="22"/>
        </w:rPr>
        <w:t>1. Nemovitosti uvedené v čl. II. nejsou zatíženy užívacími právy třetích osob.</w:t>
      </w:r>
    </w:p>
    <w:p w14:paraId="4BD3DD07" w14:textId="77777777" w:rsidR="00492A81" w:rsidRDefault="00492A81" w:rsidP="00492A81">
      <w:pPr>
        <w:pStyle w:val="para"/>
        <w:jc w:val="left"/>
        <w:rPr>
          <w:rFonts w:ascii="Arial" w:hAnsi="Arial" w:cs="Arial"/>
          <w:sz w:val="22"/>
          <w:szCs w:val="22"/>
        </w:rPr>
      </w:pPr>
    </w:p>
    <w:p w14:paraId="19D3263E" w14:textId="77777777" w:rsidR="000668C8" w:rsidRDefault="000668C8" w:rsidP="00A87FFB">
      <w:pPr>
        <w:pStyle w:val="para"/>
        <w:rPr>
          <w:rFonts w:ascii="Arial" w:hAnsi="Arial" w:cs="Arial"/>
          <w:sz w:val="22"/>
          <w:szCs w:val="22"/>
        </w:rPr>
      </w:pPr>
    </w:p>
    <w:p w14:paraId="546EE40D"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3D2FA429" w14:textId="77777777" w:rsidR="00A87FFB" w:rsidRDefault="00A87FFB" w:rsidP="00492A81">
      <w:pPr>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67B97FC6" w14:textId="77777777" w:rsidR="00A87FFB" w:rsidRDefault="00A87FFB" w:rsidP="00A87FFB">
      <w:pPr>
        <w:tabs>
          <w:tab w:val="left" w:pos="709"/>
        </w:tabs>
        <w:ind w:firstLine="426"/>
        <w:jc w:val="both"/>
        <w:rPr>
          <w:rFonts w:ascii="Arial" w:hAnsi="Arial" w:cs="Arial"/>
          <w:sz w:val="22"/>
          <w:szCs w:val="22"/>
          <w:lang w:val="en-US"/>
        </w:rPr>
      </w:pPr>
    </w:p>
    <w:p w14:paraId="5267C8B0" w14:textId="77777777" w:rsidR="000668C8" w:rsidRDefault="000668C8" w:rsidP="00A87FFB">
      <w:pPr>
        <w:tabs>
          <w:tab w:val="left" w:pos="709"/>
        </w:tabs>
        <w:ind w:firstLine="426"/>
        <w:jc w:val="both"/>
        <w:rPr>
          <w:rFonts w:ascii="Arial" w:hAnsi="Arial" w:cs="Arial"/>
          <w:sz w:val="22"/>
          <w:szCs w:val="22"/>
          <w:lang w:val="en-US"/>
        </w:rPr>
      </w:pPr>
    </w:p>
    <w:p w14:paraId="728AE825" w14:textId="77777777" w:rsidR="00F359D3" w:rsidRDefault="00F359D3" w:rsidP="00F359D3">
      <w:pPr>
        <w:pStyle w:val="para"/>
        <w:rPr>
          <w:rFonts w:ascii="Arial" w:hAnsi="Arial" w:cs="Arial"/>
          <w:sz w:val="22"/>
          <w:szCs w:val="22"/>
        </w:rPr>
      </w:pPr>
      <w:r>
        <w:rPr>
          <w:rFonts w:ascii="Arial" w:hAnsi="Arial" w:cs="Arial"/>
          <w:sz w:val="22"/>
          <w:szCs w:val="22"/>
        </w:rPr>
        <w:t>VII.</w:t>
      </w:r>
    </w:p>
    <w:p w14:paraId="55F8B5F9" w14:textId="77777777" w:rsidR="00F359D3" w:rsidRDefault="00F359D3" w:rsidP="00492A81">
      <w:pPr>
        <w:tabs>
          <w:tab w:val="left" w:pos="709"/>
        </w:tabs>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4169E5E7" w14:textId="77777777" w:rsidR="000668C8" w:rsidRDefault="000668C8" w:rsidP="00A87FFB">
      <w:pPr>
        <w:pStyle w:val="para"/>
        <w:rPr>
          <w:rFonts w:ascii="Arial" w:hAnsi="Arial" w:cs="Arial"/>
          <w:sz w:val="22"/>
          <w:szCs w:val="22"/>
        </w:rPr>
      </w:pPr>
    </w:p>
    <w:p w14:paraId="16A59D98" w14:textId="77777777" w:rsidR="00A87FFB" w:rsidRDefault="00A87FFB" w:rsidP="00A87FFB">
      <w:pPr>
        <w:pStyle w:val="para"/>
        <w:rPr>
          <w:rFonts w:ascii="Arial" w:hAnsi="Arial" w:cs="Arial"/>
          <w:sz w:val="22"/>
          <w:szCs w:val="22"/>
        </w:rPr>
      </w:pPr>
      <w:r>
        <w:rPr>
          <w:rFonts w:ascii="Arial" w:hAnsi="Arial" w:cs="Arial"/>
          <w:sz w:val="22"/>
          <w:szCs w:val="22"/>
        </w:rPr>
        <w:t>VIII.</w:t>
      </w:r>
    </w:p>
    <w:p w14:paraId="6A9B9F6A" w14:textId="77777777" w:rsidR="00AC54C0" w:rsidRPr="00AC54C0" w:rsidRDefault="00AC54C0" w:rsidP="00492A81">
      <w:pPr>
        <w:tabs>
          <w:tab w:val="left" w:pos="709"/>
        </w:tabs>
        <w:jc w:val="both"/>
        <w:rPr>
          <w:rFonts w:ascii="Arial" w:hAnsi="Arial" w:cs="Arial"/>
          <w:sz w:val="22"/>
          <w:szCs w:val="22"/>
        </w:rPr>
      </w:pPr>
      <w:r w:rsidRPr="00AC54C0">
        <w:rPr>
          <w:rFonts w:ascii="Arial" w:hAnsi="Arial" w:cs="Arial"/>
          <w:sz w:val="22"/>
          <w:szCs w:val="22"/>
        </w:rPr>
        <w:t>Nabyvatel je poplatníkem daně z nabytí nemovitých věcí ve smyslu zákonného opatření Senátu č. 340/2013 Sb. o dani z nabytí nemovitých věcí, ve znění pozdějších předpisů.  SPÚ a územní samosprávný celek jsou ve smyslu předpisu č. 340/2013 Sb., zákonné opatření Senátu o dani a nabytí nemovitých věcí, osvobozen</w:t>
      </w:r>
      <w:r w:rsidR="00BC4F54">
        <w:rPr>
          <w:rFonts w:ascii="Arial" w:hAnsi="Arial" w:cs="Arial"/>
          <w:sz w:val="22"/>
          <w:szCs w:val="22"/>
        </w:rPr>
        <w:t>y</w:t>
      </w:r>
      <w:r w:rsidRPr="00AC54C0">
        <w:rPr>
          <w:rFonts w:ascii="Arial" w:hAnsi="Arial" w:cs="Arial"/>
          <w:sz w:val="22"/>
          <w:szCs w:val="22"/>
        </w:rPr>
        <w:t xml:space="preserve"> od daně z nabytí nemovitých věcí. </w:t>
      </w:r>
    </w:p>
    <w:p w14:paraId="6F3FA57C" w14:textId="77777777" w:rsidR="002709BE" w:rsidRDefault="002709BE" w:rsidP="00AF6AEF">
      <w:pPr>
        <w:tabs>
          <w:tab w:val="left" w:pos="709"/>
        </w:tabs>
        <w:ind w:firstLine="426"/>
        <w:jc w:val="both"/>
        <w:rPr>
          <w:rFonts w:ascii="Arial" w:hAnsi="Arial" w:cs="Arial"/>
          <w:sz w:val="22"/>
          <w:szCs w:val="22"/>
          <w:lang w:val="en-US"/>
        </w:rPr>
      </w:pPr>
    </w:p>
    <w:p w14:paraId="77BC692D" w14:textId="77777777" w:rsidR="00F359D3" w:rsidRPr="00C707C8" w:rsidRDefault="00F359D3" w:rsidP="00F359D3">
      <w:pPr>
        <w:pStyle w:val="para"/>
        <w:rPr>
          <w:rFonts w:ascii="Arial" w:hAnsi="Arial" w:cs="Arial"/>
          <w:sz w:val="22"/>
          <w:szCs w:val="22"/>
        </w:rPr>
      </w:pPr>
      <w:r w:rsidRPr="00C707C8">
        <w:rPr>
          <w:rFonts w:ascii="Arial" w:hAnsi="Arial" w:cs="Arial"/>
          <w:sz w:val="22"/>
          <w:szCs w:val="22"/>
        </w:rPr>
        <w:t>I</w:t>
      </w:r>
      <w:r>
        <w:rPr>
          <w:rFonts w:ascii="Arial" w:hAnsi="Arial" w:cs="Arial"/>
          <w:sz w:val="22"/>
          <w:szCs w:val="22"/>
        </w:rPr>
        <w:t>X</w:t>
      </w:r>
      <w:r w:rsidRPr="00C707C8">
        <w:rPr>
          <w:rFonts w:ascii="Arial" w:hAnsi="Arial" w:cs="Arial"/>
          <w:sz w:val="22"/>
          <w:szCs w:val="22"/>
        </w:rPr>
        <w:t>.</w:t>
      </w:r>
    </w:p>
    <w:p w14:paraId="121BC92E" w14:textId="77777777" w:rsidR="00F359D3" w:rsidRDefault="00F359D3" w:rsidP="000668C8">
      <w:pPr>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4F01977E" w14:textId="77777777" w:rsidR="000668C8" w:rsidRDefault="000668C8" w:rsidP="000668C8">
      <w:pPr>
        <w:jc w:val="both"/>
        <w:rPr>
          <w:rFonts w:ascii="Arial" w:hAnsi="Arial" w:cs="Arial"/>
          <w:sz w:val="22"/>
          <w:szCs w:val="22"/>
        </w:rPr>
      </w:pPr>
    </w:p>
    <w:p w14:paraId="0B1D95F1" w14:textId="77777777" w:rsidR="000668C8" w:rsidRDefault="000668C8" w:rsidP="000668C8">
      <w:pPr>
        <w:jc w:val="both"/>
        <w:rPr>
          <w:rFonts w:ascii="Arial" w:hAnsi="Arial" w:cs="Arial"/>
          <w:sz w:val="22"/>
          <w:szCs w:val="22"/>
        </w:rPr>
      </w:pPr>
    </w:p>
    <w:p w14:paraId="090DF7E0" w14:textId="77777777" w:rsidR="000668C8" w:rsidRDefault="000668C8" w:rsidP="000668C8">
      <w:pPr>
        <w:jc w:val="both"/>
        <w:rPr>
          <w:rFonts w:ascii="Arial" w:hAnsi="Arial" w:cs="Arial"/>
          <w:sz w:val="22"/>
          <w:szCs w:val="22"/>
        </w:rPr>
      </w:pPr>
    </w:p>
    <w:p w14:paraId="77EAFE20" w14:textId="77777777" w:rsidR="00F359D3" w:rsidRPr="00C707C8" w:rsidRDefault="00F359D3" w:rsidP="00F359D3">
      <w:pPr>
        <w:pStyle w:val="para"/>
        <w:rPr>
          <w:rFonts w:ascii="Arial" w:hAnsi="Arial" w:cs="Arial"/>
          <w:sz w:val="22"/>
          <w:szCs w:val="22"/>
        </w:rPr>
      </w:pPr>
      <w:r>
        <w:rPr>
          <w:rFonts w:ascii="Arial" w:hAnsi="Arial" w:cs="Arial"/>
          <w:sz w:val="22"/>
          <w:szCs w:val="22"/>
        </w:rPr>
        <w:lastRenderedPageBreak/>
        <w:t>X</w:t>
      </w:r>
      <w:r w:rsidRPr="00C707C8">
        <w:rPr>
          <w:rFonts w:ascii="Arial" w:hAnsi="Arial" w:cs="Arial"/>
          <w:sz w:val="22"/>
          <w:szCs w:val="22"/>
        </w:rPr>
        <w:t>.</w:t>
      </w:r>
    </w:p>
    <w:p w14:paraId="0D2402D8" w14:textId="77777777" w:rsidR="00F359D3" w:rsidRDefault="00F359D3" w:rsidP="00492A81">
      <w:pPr>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 a ostatní jsou určeny pro </w:t>
      </w:r>
      <w:r>
        <w:rPr>
          <w:rFonts w:ascii="Arial" w:hAnsi="Arial" w:cs="Arial"/>
          <w:sz w:val="22"/>
          <w:szCs w:val="22"/>
        </w:rPr>
        <w:t>SPÚ</w:t>
      </w:r>
      <w:r w:rsidRPr="00BE50B5">
        <w:rPr>
          <w:rFonts w:ascii="Arial" w:hAnsi="Arial" w:cs="Arial"/>
          <w:sz w:val="22"/>
          <w:szCs w:val="22"/>
        </w:rPr>
        <w:t>.</w:t>
      </w:r>
    </w:p>
    <w:p w14:paraId="398DDDA1" w14:textId="77777777" w:rsidR="00F359D3" w:rsidRPr="00BE50B5" w:rsidRDefault="00F359D3" w:rsidP="00F359D3">
      <w:pPr>
        <w:ind w:firstLine="360"/>
        <w:jc w:val="both"/>
        <w:rPr>
          <w:rFonts w:ascii="Arial" w:hAnsi="Arial" w:cs="Arial"/>
          <w:sz w:val="22"/>
          <w:szCs w:val="22"/>
        </w:rPr>
      </w:pPr>
    </w:p>
    <w:p w14:paraId="127C3611" w14:textId="77777777" w:rsidR="00F359D3" w:rsidRDefault="00F359D3" w:rsidP="00492A81">
      <w:pPr>
        <w:jc w:val="both"/>
        <w:rPr>
          <w:rFonts w:ascii="Arial" w:hAnsi="Arial" w:cs="Arial"/>
          <w:sz w:val="22"/>
          <w:szCs w:val="22"/>
        </w:rPr>
      </w:pPr>
      <w:r w:rsidRPr="00BE50B5">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4232F614" w14:textId="77777777" w:rsidR="00492A81" w:rsidRPr="00492A81" w:rsidRDefault="00492A81" w:rsidP="00F359D3">
      <w:pPr>
        <w:ind w:firstLine="360"/>
        <w:jc w:val="both"/>
        <w:rPr>
          <w:rFonts w:ascii="Arial" w:hAnsi="Arial" w:cs="Arial"/>
          <w:color w:val="000000" w:themeColor="text1"/>
          <w:sz w:val="22"/>
          <w:szCs w:val="22"/>
        </w:rPr>
      </w:pPr>
    </w:p>
    <w:p w14:paraId="6DACB859" w14:textId="6B8B5EAA" w:rsidR="002709BE" w:rsidRPr="00D645D9" w:rsidRDefault="00D645D9" w:rsidP="00D645D9">
      <w:pPr>
        <w:tabs>
          <w:tab w:val="left" w:pos="709"/>
        </w:tabs>
        <w:jc w:val="both"/>
        <w:rPr>
          <w:rFonts w:ascii="Arial" w:hAnsi="Arial" w:cs="Arial"/>
          <w:sz w:val="22"/>
          <w:szCs w:val="22"/>
        </w:rPr>
      </w:pPr>
      <w:r w:rsidRPr="00D645D9">
        <w:rPr>
          <w:rFonts w:ascii="Arial" w:hAnsi="Arial" w:cs="Arial"/>
          <w:sz w:val="22"/>
          <w:szCs w:val="22"/>
        </w:rPr>
        <w:t>Nabyvatel prohlašuje, že nabytí pozemků odsouhlasilo Zastupitelstva města Znojma dne 07.12.2020 usnesením č. 88/2020 bodem č. 4054.</w:t>
      </w:r>
    </w:p>
    <w:p w14:paraId="5CBB8775" w14:textId="77777777" w:rsidR="00D645D9" w:rsidRDefault="00D645D9" w:rsidP="00D645D9">
      <w:pPr>
        <w:tabs>
          <w:tab w:val="left" w:pos="709"/>
        </w:tabs>
        <w:jc w:val="both"/>
        <w:rPr>
          <w:rFonts w:ascii="Arial" w:hAnsi="Arial" w:cs="Arial"/>
          <w:sz w:val="22"/>
          <w:szCs w:val="22"/>
          <w:lang w:val="en-US"/>
        </w:rPr>
      </w:pPr>
    </w:p>
    <w:p w14:paraId="162929F7"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XI.</w:t>
      </w:r>
    </w:p>
    <w:p w14:paraId="443BB77B" w14:textId="77777777" w:rsidR="006B73C0" w:rsidRDefault="00415244" w:rsidP="00492A81">
      <w:pPr>
        <w:tabs>
          <w:tab w:val="left" w:pos="709"/>
        </w:tabs>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41FABFDA" w14:textId="77777777" w:rsidR="000668C8" w:rsidRPr="009D4E32" w:rsidRDefault="000668C8" w:rsidP="00492A81">
      <w:pPr>
        <w:tabs>
          <w:tab w:val="left" w:pos="709"/>
        </w:tabs>
        <w:jc w:val="both"/>
        <w:rPr>
          <w:rFonts w:ascii="Arial" w:hAnsi="Arial" w:cs="Arial"/>
          <w:sz w:val="22"/>
          <w:szCs w:val="22"/>
        </w:rPr>
      </w:pPr>
    </w:p>
    <w:p w14:paraId="4B9EE3B0"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XII.</w:t>
      </w:r>
    </w:p>
    <w:p w14:paraId="2991BA72" w14:textId="77777777" w:rsidR="00420F01" w:rsidRPr="00420F01" w:rsidRDefault="00420F01" w:rsidP="00492A81">
      <w:pPr>
        <w:tabs>
          <w:tab w:val="left" w:pos="709"/>
        </w:tabs>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56AA6348" w14:textId="77777777" w:rsidR="00420F01" w:rsidRPr="00420F01" w:rsidRDefault="00420F01" w:rsidP="00420F01">
      <w:pPr>
        <w:tabs>
          <w:tab w:val="left" w:pos="709"/>
        </w:tabs>
        <w:ind w:firstLine="426"/>
        <w:jc w:val="both"/>
        <w:rPr>
          <w:rFonts w:ascii="Arial" w:hAnsi="Arial" w:cs="Arial"/>
          <w:sz w:val="22"/>
          <w:szCs w:val="22"/>
        </w:rPr>
      </w:pPr>
    </w:p>
    <w:p w14:paraId="61AFA004" w14:textId="77777777" w:rsidR="00420F01" w:rsidRPr="00420F01" w:rsidRDefault="00420F01" w:rsidP="00492A81">
      <w:pPr>
        <w:tabs>
          <w:tab w:val="left" w:pos="709"/>
        </w:tabs>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299A91A5" w14:textId="77777777" w:rsidR="00420F01" w:rsidRPr="00420F01" w:rsidRDefault="00420F01" w:rsidP="00420F01">
      <w:pPr>
        <w:tabs>
          <w:tab w:val="left" w:pos="709"/>
        </w:tabs>
        <w:ind w:firstLine="426"/>
        <w:jc w:val="both"/>
        <w:rPr>
          <w:rFonts w:ascii="Arial" w:hAnsi="Arial" w:cs="Arial"/>
          <w:sz w:val="22"/>
          <w:szCs w:val="22"/>
        </w:rPr>
      </w:pPr>
    </w:p>
    <w:p w14:paraId="29D238C4" w14:textId="77777777" w:rsidR="00420F01" w:rsidRPr="00420F01" w:rsidRDefault="00420F01" w:rsidP="00492A81">
      <w:pPr>
        <w:tabs>
          <w:tab w:val="left" w:pos="709"/>
        </w:tabs>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00D8782C" w14:textId="77777777" w:rsidR="00E37537" w:rsidRPr="001627D0" w:rsidRDefault="00E37537" w:rsidP="00420F01">
      <w:pPr>
        <w:tabs>
          <w:tab w:val="left" w:pos="709"/>
        </w:tabs>
        <w:ind w:firstLine="426"/>
        <w:jc w:val="both"/>
        <w:rPr>
          <w:rFonts w:ascii="Arial" w:hAnsi="Arial"/>
          <w:sz w:val="22"/>
          <w:szCs w:val="22"/>
        </w:rPr>
      </w:pPr>
    </w:p>
    <w:p w14:paraId="0B86CF9C" w14:textId="77777777" w:rsidR="00E37537" w:rsidRPr="009D4E32" w:rsidRDefault="00E37537" w:rsidP="00E37537">
      <w:pPr>
        <w:pStyle w:val="VnitrniText"/>
        <w:ind w:firstLine="0"/>
        <w:jc w:val="center"/>
        <w:rPr>
          <w:b/>
          <w:sz w:val="22"/>
          <w:szCs w:val="22"/>
        </w:rPr>
      </w:pPr>
      <w:r w:rsidRPr="009D4E32">
        <w:rPr>
          <w:b/>
          <w:sz w:val="22"/>
          <w:szCs w:val="22"/>
        </w:rPr>
        <w:t>XII</w:t>
      </w:r>
      <w:r w:rsidR="000518BB">
        <w:rPr>
          <w:b/>
          <w:sz w:val="22"/>
          <w:szCs w:val="22"/>
        </w:rPr>
        <w:t>I</w:t>
      </w:r>
      <w:r w:rsidRPr="009D4E32">
        <w:rPr>
          <w:b/>
          <w:sz w:val="22"/>
          <w:szCs w:val="22"/>
        </w:rPr>
        <w:t>.</w:t>
      </w:r>
    </w:p>
    <w:p w14:paraId="4DD739D0" w14:textId="77777777" w:rsidR="006B73C0" w:rsidRPr="001627D0" w:rsidRDefault="006B73C0" w:rsidP="00492A81">
      <w:pPr>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4D1B0FF" w14:textId="77777777" w:rsidR="00492A81" w:rsidRDefault="00492A81" w:rsidP="00492A81">
      <w:pPr>
        <w:jc w:val="both"/>
        <w:rPr>
          <w:rFonts w:ascii="Arial" w:hAnsi="Arial" w:cs="Arial"/>
          <w:sz w:val="22"/>
          <w:szCs w:val="22"/>
        </w:rPr>
      </w:pPr>
    </w:p>
    <w:p w14:paraId="0B801349" w14:textId="77777777" w:rsidR="006B73C0" w:rsidRPr="001627D0" w:rsidRDefault="005D64D5" w:rsidP="00492A81">
      <w:pPr>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B709988" w14:textId="77777777" w:rsidR="00E37537" w:rsidRPr="009D4E32" w:rsidRDefault="00E37537" w:rsidP="00E37537">
      <w:pPr>
        <w:pStyle w:val="VnitrniText"/>
        <w:rPr>
          <w:sz w:val="22"/>
          <w:szCs w:val="22"/>
        </w:rPr>
      </w:pPr>
    </w:p>
    <w:p w14:paraId="39BED138"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0518BB">
        <w:rPr>
          <w:rFonts w:ascii="Arial" w:hAnsi="Arial" w:cs="Arial"/>
          <w:sz w:val="22"/>
          <w:szCs w:val="22"/>
        </w:rPr>
        <w:t>V</w:t>
      </w:r>
      <w:r w:rsidRPr="009D4E32">
        <w:rPr>
          <w:rFonts w:ascii="Arial" w:hAnsi="Arial" w:cs="Arial"/>
          <w:sz w:val="22"/>
          <w:szCs w:val="22"/>
        </w:rPr>
        <w:t xml:space="preserve">. </w:t>
      </w:r>
    </w:p>
    <w:p w14:paraId="686D30E0" w14:textId="77777777" w:rsidR="0037157C" w:rsidRPr="009D4E32" w:rsidRDefault="00E37537" w:rsidP="00492A81">
      <w:pPr>
        <w:pStyle w:val="VnitrniText"/>
        <w:ind w:firstLine="0"/>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3FF8F1EB" w14:textId="77777777" w:rsidR="00CF17C0" w:rsidRPr="00492A81" w:rsidRDefault="003D6A83" w:rsidP="00492A81">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r w:rsidR="00CF17C0" w:rsidRPr="00A2149C">
        <w:rPr>
          <w:sz w:val="22"/>
          <w:szCs w:val="22"/>
        </w:rPr>
        <w:tab/>
      </w:r>
      <w:r w:rsidR="00CF17C0" w:rsidRPr="00A2149C">
        <w:rPr>
          <w:sz w:val="22"/>
          <w:szCs w:val="22"/>
        </w:rPr>
        <w:tab/>
        <w:t xml:space="preserve">    </w:t>
      </w:r>
    </w:p>
    <w:p w14:paraId="4C659777"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7D71507A" w14:textId="77777777" w:rsidTr="004E17F9">
        <w:tc>
          <w:tcPr>
            <w:tcW w:w="4888" w:type="dxa"/>
            <w:hideMark/>
          </w:tcPr>
          <w:p w14:paraId="70709AED" w14:textId="0D58D820" w:rsidR="004E17F9" w:rsidRPr="004E17F9" w:rsidRDefault="004E17F9">
            <w:pPr>
              <w:pStyle w:val="VnitrniText"/>
              <w:ind w:firstLine="0"/>
              <w:rPr>
                <w:sz w:val="22"/>
                <w:szCs w:val="22"/>
              </w:rPr>
            </w:pPr>
            <w:r w:rsidRPr="004E17F9">
              <w:rPr>
                <w:sz w:val="22"/>
                <w:szCs w:val="22"/>
              </w:rPr>
              <w:t xml:space="preserve">V Brně dne </w:t>
            </w:r>
            <w:r w:rsidR="00C114EB">
              <w:rPr>
                <w:sz w:val="22"/>
                <w:szCs w:val="22"/>
              </w:rPr>
              <w:t>21.12.2020</w:t>
            </w:r>
            <w:bookmarkStart w:id="2" w:name="_GoBack"/>
            <w:bookmarkEnd w:id="2"/>
          </w:p>
        </w:tc>
        <w:tc>
          <w:tcPr>
            <w:tcW w:w="4889" w:type="dxa"/>
            <w:hideMark/>
          </w:tcPr>
          <w:p w14:paraId="2AF4691D" w14:textId="77777777" w:rsidR="004E17F9" w:rsidRPr="004E17F9" w:rsidRDefault="004E17F9">
            <w:pPr>
              <w:pStyle w:val="VnitrniText"/>
              <w:tabs>
                <w:tab w:val="left" w:pos="4820"/>
              </w:tabs>
              <w:ind w:firstLine="0"/>
              <w:rPr>
                <w:sz w:val="22"/>
                <w:szCs w:val="22"/>
              </w:rPr>
            </w:pPr>
            <w:r w:rsidRPr="004E17F9">
              <w:rPr>
                <w:sz w:val="22"/>
                <w:szCs w:val="22"/>
              </w:rPr>
              <w:t>V</w:t>
            </w:r>
            <w:proofErr w:type="gramStart"/>
            <w:r w:rsidRPr="004E17F9">
              <w:rPr>
                <w:sz w:val="22"/>
                <w:szCs w:val="22"/>
              </w:rPr>
              <w:t xml:space="preserve"> ..</w:t>
            </w:r>
            <w:proofErr w:type="gramEnd"/>
            <w:r w:rsidRPr="004E17F9">
              <w:rPr>
                <w:sz w:val="22"/>
                <w:szCs w:val="22"/>
              </w:rPr>
              <w:t>………...................... dne ......................</w:t>
            </w:r>
          </w:p>
        </w:tc>
      </w:tr>
    </w:tbl>
    <w:p w14:paraId="7F295B71"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70A5F974" w14:textId="77777777" w:rsidR="004E17F9" w:rsidRPr="004E17F9" w:rsidRDefault="004E17F9" w:rsidP="004E17F9">
      <w:pPr>
        <w:pStyle w:val="VnitrniText"/>
        <w:tabs>
          <w:tab w:val="left" w:pos="5103"/>
        </w:tabs>
        <w:ind w:firstLine="142"/>
        <w:rPr>
          <w:sz w:val="22"/>
          <w:szCs w:val="22"/>
        </w:rPr>
      </w:pPr>
    </w:p>
    <w:p w14:paraId="2A5FDDA3" w14:textId="77777777" w:rsidR="004E17F9" w:rsidRPr="004E17F9" w:rsidRDefault="004E17F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2B21EB3E" w14:textId="77777777" w:rsidTr="00492A81">
        <w:tc>
          <w:tcPr>
            <w:tcW w:w="4888" w:type="dxa"/>
          </w:tcPr>
          <w:p w14:paraId="3AC691DA" w14:textId="77777777" w:rsidR="004E17F9" w:rsidRPr="004E17F9" w:rsidRDefault="004E17F9">
            <w:pPr>
              <w:pStyle w:val="VnitrniText"/>
              <w:ind w:firstLine="0"/>
              <w:rPr>
                <w:sz w:val="22"/>
                <w:szCs w:val="22"/>
              </w:rPr>
            </w:pPr>
          </w:p>
        </w:tc>
        <w:tc>
          <w:tcPr>
            <w:tcW w:w="4889" w:type="dxa"/>
          </w:tcPr>
          <w:p w14:paraId="6ED637A7" w14:textId="77777777" w:rsidR="004E17F9" w:rsidRPr="004E17F9" w:rsidRDefault="004E17F9">
            <w:pPr>
              <w:pStyle w:val="VnitrniText"/>
              <w:tabs>
                <w:tab w:val="left" w:pos="5103"/>
              </w:tabs>
              <w:ind w:firstLine="0"/>
              <w:rPr>
                <w:sz w:val="22"/>
                <w:szCs w:val="22"/>
              </w:rPr>
            </w:pPr>
          </w:p>
        </w:tc>
      </w:tr>
      <w:tr w:rsidR="004E17F9" w:rsidRPr="004E17F9" w14:paraId="485A499C" w14:textId="77777777" w:rsidTr="00492A81">
        <w:tc>
          <w:tcPr>
            <w:tcW w:w="4888" w:type="dxa"/>
          </w:tcPr>
          <w:p w14:paraId="4F4A80D0"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783C9CDA"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34B7652D" w14:textId="77777777" w:rsidTr="00492A81">
        <w:tc>
          <w:tcPr>
            <w:tcW w:w="4888" w:type="dxa"/>
          </w:tcPr>
          <w:p w14:paraId="4AC6CD99"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47CA3DF3"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Město Znojmo</w:t>
            </w:r>
          </w:p>
        </w:tc>
      </w:tr>
      <w:tr w:rsidR="004E17F9" w:rsidRPr="004E17F9" w14:paraId="252297C5" w14:textId="77777777" w:rsidTr="00492A81">
        <w:tc>
          <w:tcPr>
            <w:tcW w:w="4888" w:type="dxa"/>
          </w:tcPr>
          <w:p w14:paraId="7AB13747"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ředitelka Krajského pozemkového úřadu</w:t>
            </w:r>
          </w:p>
        </w:tc>
        <w:tc>
          <w:tcPr>
            <w:tcW w:w="4889" w:type="dxa"/>
          </w:tcPr>
          <w:p w14:paraId="7BA28704" w14:textId="77777777" w:rsidR="004E17F9" w:rsidRPr="004E17F9" w:rsidRDefault="00492A81">
            <w:pPr>
              <w:suppressAutoHyphens w:val="0"/>
              <w:autoSpaceDE w:val="0"/>
              <w:autoSpaceDN w:val="0"/>
              <w:adjustRightInd w:val="0"/>
              <w:rPr>
                <w:rFonts w:ascii="Arial" w:hAnsi="Arial" w:cs="Arial"/>
                <w:sz w:val="22"/>
                <w:szCs w:val="22"/>
              </w:rPr>
            </w:pPr>
            <w:r>
              <w:rPr>
                <w:rFonts w:ascii="Arial" w:hAnsi="Arial" w:cs="Arial"/>
                <w:sz w:val="22"/>
                <w:szCs w:val="22"/>
              </w:rPr>
              <w:t>Starosta města</w:t>
            </w:r>
          </w:p>
        </w:tc>
      </w:tr>
      <w:tr w:rsidR="004E17F9" w:rsidRPr="004E17F9" w14:paraId="6DF639E5" w14:textId="77777777" w:rsidTr="00492A81">
        <w:tc>
          <w:tcPr>
            <w:tcW w:w="4888" w:type="dxa"/>
          </w:tcPr>
          <w:p w14:paraId="3B252906"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Ing. Renata Číhalová</w:t>
            </w:r>
          </w:p>
        </w:tc>
        <w:tc>
          <w:tcPr>
            <w:tcW w:w="4889" w:type="dxa"/>
          </w:tcPr>
          <w:p w14:paraId="1BA39776" w14:textId="77777777" w:rsidR="004E17F9" w:rsidRPr="004E17F9" w:rsidRDefault="00492A81">
            <w:pPr>
              <w:suppressAutoHyphens w:val="0"/>
              <w:autoSpaceDE w:val="0"/>
              <w:autoSpaceDN w:val="0"/>
              <w:adjustRightInd w:val="0"/>
              <w:rPr>
                <w:rFonts w:ascii="Arial" w:hAnsi="Arial" w:cs="Arial"/>
                <w:sz w:val="22"/>
                <w:szCs w:val="22"/>
              </w:rPr>
            </w:pPr>
            <w:r>
              <w:rPr>
                <w:rFonts w:ascii="Arial" w:hAnsi="Arial" w:cs="Arial"/>
                <w:sz w:val="22"/>
                <w:szCs w:val="22"/>
              </w:rPr>
              <w:t xml:space="preserve">Jan </w:t>
            </w:r>
            <w:proofErr w:type="spellStart"/>
            <w:r>
              <w:rPr>
                <w:rFonts w:ascii="Arial" w:hAnsi="Arial" w:cs="Arial"/>
                <w:sz w:val="22"/>
                <w:szCs w:val="22"/>
              </w:rPr>
              <w:t>Grois</w:t>
            </w:r>
            <w:proofErr w:type="spellEnd"/>
            <w:r>
              <w:rPr>
                <w:rFonts w:ascii="Arial" w:hAnsi="Arial" w:cs="Arial"/>
                <w:sz w:val="22"/>
                <w:szCs w:val="22"/>
              </w:rPr>
              <w:t>, MBA</w:t>
            </w:r>
          </w:p>
        </w:tc>
      </w:tr>
      <w:tr w:rsidR="004E17F9" w:rsidRPr="004E17F9" w14:paraId="73BAC4FD" w14:textId="77777777" w:rsidTr="00492A81">
        <w:tc>
          <w:tcPr>
            <w:tcW w:w="4888" w:type="dxa"/>
          </w:tcPr>
          <w:p w14:paraId="1A17F098"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2375A800" w14:textId="77777777" w:rsidR="004E17F9" w:rsidRPr="004E17F9" w:rsidRDefault="00492A81">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bl>
    <w:p w14:paraId="5F241891" w14:textId="77777777" w:rsidR="004E17F9" w:rsidRPr="004E17F9" w:rsidRDefault="004E17F9">
      <w:pPr>
        <w:suppressAutoHyphens w:val="0"/>
        <w:autoSpaceDE w:val="0"/>
        <w:autoSpaceDN w:val="0"/>
        <w:adjustRightInd w:val="0"/>
        <w:rPr>
          <w:rFonts w:ascii="Arial" w:hAnsi="Arial" w:cs="Arial"/>
          <w:sz w:val="22"/>
          <w:szCs w:val="22"/>
        </w:rPr>
      </w:pPr>
    </w:p>
    <w:p w14:paraId="06CF59DB" w14:textId="77777777" w:rsidR="00722C9B" w:rsidRPr="00A2149C" w:rsidRDefault="00722C9B" w:rsidP="000B0AA7">
      <w:pPr>
        <w:pStyle w:val="VnitrniText"/>
        <w:rPr>
          <w:sz w:val="22"/>
          <w:szCs w:val="22"/>
        </w:rPr>
      </w:pPr>
    </w:p>
    <w:p w14:paraId="5BB6DE9B" w14:textId="77777777" w:rsidR="00722C9B" w:rsidRPr="00A2149C" w:rsidRDefault="00722C9B" w:rsidP="000B0AA7">
      <w:pPr>
        <w:pStyle w:val="VnitrniText"/>
        <w:ind w:firstLine="0"/>
        <w:rPr>
          <w:sz w:val="22"/>
          <w:szCs w:val="22"/>
        </w:rPr>
      </w:pPr>
    </w:p>
    <w:p w14:paraId="1186B50E"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77DC9E45" w14:textId="77777777" w:rsidR="00E61F91" w:rsidRPr="00A2149C" w:rsidRDefault="00E61F91" w:rsidP="000B0AA7">
      <w:pPr>
        <w:pStyle w:val="VnitrniText"/>
        <w:ind w:firstLine="0"/>
        <w:rPr>
          <w:sz w:val="22"/>
          <w:szCs w:val="22"/>
        </w:rPr>
      </w:pPr>
    </w:p>
    <w:p w14:paraId="65B0A225"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444940A1" w14:textId="77777777" w:rsidR="00E61F91" w:rsidRPr="00A2149C" w:rsidRDefault="00E61F91" w:rsidP="000B0AA7">
      <w:pPr>
        <w:pStyle w:val="VnitrniText"/>
        <w:ind w:firstLine="0"/>
        <w:rPr>
          <w:sz w:val="22"/>
          <w:szCs w:val="22"/>
        </w:rPr>
      </w:pPr>
    </w:p>
    <w:p w14:paraId="49413C80" w14:textId="77777777" w:rsidR="003307CF" w:rsidRPr="00A2149C" w:rsidRDefault="003307CF" w:rsidP="000B0AA7">
      <w:pPr>
        <w:pStyle w:val="VnitrniText"/>
        <w:ind w:firstLine="0"/>
        <w:rPr>
          <w:sz w:val="22"/>
          <w:szCs w:val="22"/>
        </w:rPr>
      </w:pPr>
      <w:r w:rsidRPr="00A2149C">
        <w:rPr>
          <w:sz w:val="22"/>
          <w:szCs w:val="22"/>
        </w:rPr>
        <w:t xml:space="preserve">ID smlouvy ……………………………... </w:t>
      </w:r>
    </w:p>
    <w:p w14:paraId="66BAD66F" w14:textId="77777777" w:rsidR="00E61F91" w:rsidRPr="00A2149C" w:rsidRDefault="00E61F91" w:rsidP="000B0AA7">
      <w:pPr>
        <w:pStyle w:val="VnitrniText"/>
        <w:ind w:firstLine="0"/>
        <w:rPr>
          <w:sz w:val="22"/>
          <w:szCs w:val="22"/>
        </w:rPr>
      </w:pPr>
    </w:p>
    <w:p w14:paraId="28C15BA8"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1CE61520" w14:textId="77777777" w:rsidR="00EB1964" w:rsidRPr="00EB1964" w:rsidRDefault="00EB1964" w:rsidP="000B0AA7">
      <w:pPr>
        <w:pStyle w:val="VnitrniText"/>
        <w:ind w:firstLine="0"/>
        <w:rPr>
          <w:sz w:val="22"/>
          <w:szCs w:val="22"/>
        </w:rPr>
      </w:pPr>
    </w:p>
    <w:p w14:paraId="41C51EFA" w14:textId="37313ACD" w:rsidR="003307CF" w:rsidRPr="00A2149C" w:rsidRDefault="003307CF" w:rsidP="000B0AA7">
      <w:pPr>
        <w:pStyle w:val="VnitrniText"/>
        <w:ind w:firstLine="0"/>
        <w:rPr>
          <w:sz w:val="22"/>
          <w:szCs w:val="22"/>
        </w:rPr>
      </w:pPr>
      <w:r w:rsidRPr="00A2149C">
        <w:rPr>
          <w:sz w:val="22"/>
          <w:szCs w:val="22"/>
        </w:rPr>
        <w:t xml:space="preserve">Registraci provedl </w:t>
      </w:r>
      <w:proofErr w:type="gramStart"/>
      <w:r w:rsidR="00D645D9">
        <w:rPr>
          <w:sz w:val="22"/>
          <w:szCs w:val="22"/>
        </w:rPr>
        <w:t>…….</w:t>
      </w:r>
      <w:proofErr w:type="gramEnd"/>
      <w:r w:rsidR="00D645D9">
        <w:rPr>
          <w:sz w:val="22"/>
          <w:szCs w:val="22"/>
        </w:rPr>
        <w:t>.</w:t>
      </w:r>
    </w:p>
    <w:p w14:paraId="4242390F" w14:textId="77777777" w:rsidR="00CC1097" w:rsidRPr="00A2149C" w:rsidRDefault="00CC1097" w:rsidP="000B0AA7">
      <w:pPr>
        <w:pStyle w:val="VnitrniText"/>
        <w:ind w:firstLine="0"/>
        <w:rPr>
          <w:sz w:val="22"/>
          <w:szCs w:val="22"/>
        </w:rPr>
      </w:pPr>
    </w:p>
    <w:p w14:paraId="0193BEEF" w14:textId="77777777" w:rsidR="003307CF" w:rsidRPr="00A2149C" w:rsidRDefault="003307CF" w:rsidP="00E61F91">
      <w:pPr>
        <w:pStyle w:val="VnitrniText"/>
        <w:tabs>
          <w:tab w:val="left" w:pos="3969"/>
        </w:tabs>
        <w:ind w:firstLine="0"/>
        <w:rPr>
          <w:sz w:val="22"/>
          <w:szCs w:val="22"/>
        </w:rPr>
      </w:pPr>
      <w:r w:rsidRPr="00A2149C">
        <w:rPr>
          <w:sz w:val="22"/>
          <w:szCs w:val="22"/>
        </w:rPr>
        <w:t>V</w:t>
      </w:r>
      <w:r w:rsidR="00492A81">
        <w:rPr>
          <w:sz w:val="22"/>
          <w:szCs w:val="22"/>
        </w:rPr>
        <w:t xml:space="preserve"> Brně </w:t>
      </w:r>
      <w:r w:rsidRPr="00A2149C">
        <w:rPr>
          <w:sz w:val="22"/>
          <w:szCs w:val="22"/>
        </w:rPr>
        <w:t>dne …………….</w:t>
      </w:r>
      <w:r w:rsidRPr="00A2149C">
        <w:rPr>
          <w:sz w:val="22"/>
          <w:szCs w:val="22"/>
        </w:rPr>
        <w:tab/>
        <w:t xml:space="preserve">………………………. </w:t>
      </w:r>
    </w:p>
    <w:p w14:paraId="1C107912"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3F015B64" w14:textId="77777777" w:rsidR="00F66E72" w:rsidRDefault="00F66E72" w:rsidP="000B0AA7">
      <w:pPr>
        <w:pStyle w:val="VnitrniText"/>
        <w:ind w:firstLine="0"/>
        <w:rPr>
          <w:sz w:val="22"/>
          <w:szCs w:val="22"/>
        </w:rPr>
      </w:pPr>
    </w:p>
    <w:p w14:paraId="321BE4FB" w14:textId="77777777" w:rsidR="007C2D30" w:rsidRDefault="007C2D30" w:rsidP="000B0AA7">
      <w:pPr>
        <w:pStyle w:val="VnitrniText"/>
        <w:ind w:firstLine="0"/>
        <w:rPr>
          <w:sz w:val="22"/>
          <w:szCs w:val="22"/>
        </w:rPr>
      </w:pPr>
    </w:p>
    <w:p w14:paraId="732C44A7" w14:textId="77777777" w:rsidR="007C2D30" w:rsidRPr="00A2149C" w:rsidRDefault="007C2D30" w:rsidP="000B0AA7">
      <w:pPr>
        <w:pStyle w:val="VnitrniText"/>
        <w:ind w:firstLine="0"/>
        <w:rPr>
          <w:sz w:val="22"/>
          <w:szCs w:val="22"/>
        </w:rPr>
      </w:pPr>
    </w:p>
    <w:sectPr w:rsidR="007C2D30" w:rsidRPr="00A2149C" w:rsidSect="0053230B">
      <w:footnotePr>
        <w:pos w:val="beneathText"/>
      </w:footnotePr>
      <w:pgSz w:w="11905" w:h="16837"/>
      <w:pgMar w:top="709" w:right="99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D10F" w14:textId="77777777" w:rsidR="00492A81" w:rsidRDefault="00492A81">
      <w:r>
        <w:separator/>
      </w:r>
    </w:p>
  </w:endnote>
  <w:endnote w:type="continuationSeparator" w:id="0">
    <w:p w14:paraId="2FFE4202" w14:textId="77777777" w:rsidR="00492A81" w:rsidRDefault="0049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C1381" w14:textId="77777777" w:rsidR="00492A81" w:rsidRDefault="00492A81">
      <w:r>
        <w:separator/>
      </w:r>
    </w:p>
  </w:footnote>
  <w:footnote w:type="continuationSeparator" w:id="0">
    <w:p w14:paraId="0BFFFC29" w14:textId="77777777" w:rsidR="00492A81" w:rsidRDefault="0049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668C8"/>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3D76"/>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92A81"/>
    <w:rsid w:val="004A078C"/>
    <w:rsid w:val="004A3F22"/>
    <w:rsid w:val="004A5163"/>
    <w:rsid w:val="004A5A92"/>
    <w:rsid w:val="004B3E67"/>
    <w:rsid w:val="004E11C1"/>
    <w:rsid w:val="004E17F9"/>
    <w:rsid w:val="004E34F7"/>
    <w:rsid w:val="004E368B"/>
    <w:rsid w:val="004E7224"/>
    <w:rsid w:val="005211F0"/>
    <w:rsid w:val="00526280"/>
    <w:rsid w:val="0053230B"/>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5376"/>
    <w:rsid w:val="007D2608"/>
    <w:rsid w:val="007D6C6C"/>
    <w:rsid w:val="007E1467"/>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3CD"/>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14EB"/>
    <w:rsid w:val="00C16B2F"/>
    <w:rsid w:val="00C173D3"/>
    <w:rsid w:val="00C26692"/>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13F82"/>
    <w:rsid w:val="00D24258"/>
    <w:rsid w:val="00D3218B"/>
    <w:rsid w:val="00D36269"/>
    <w:rsid w:val="00D4325F"/>
    <w:rsid w:val="00D43C07"/>
    <w:rsid w:val="00D45704"/>
    <w:rsid w:val="00D471AC"/>
    <w:rsid w:val="00D51881"/>
    <w:rsid w:val="00D51A2A"/>
    <w:rsid w:val="00D536D6"/>
    <w:rsid w:val="00D53A35"/>
    <w:rsid w:val="00D53A5D"/>
    <w:rsid w:val="00D645D9"/>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7391B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 w:type="paragraph" w:styleId="Zhlav">
    <w:name w:val="header"/>
    <w:basedOn w:val="Normln"/>
    <w:link w:val="ZhlavChar"/>
    <w:uiPriority w:val="99"/>
    <w:rsid w:val="00D3218B"/>
    <w:pPr>
      <w:tabs>
        <w:tab w:val="center" w:pos="4536"/>
        <w:tab w:val="right" w:pos="9072"/>
      </w:tabs>
    </w:pPr>
  </w:style>
  <w:style w:type="character" w:customStyle="1" w:styleId="ZhlavChar">
    <w:name w:val="Záhlaví Char"/>
    <w:basedOn w:val="Standardnpsmoodstavce"/>
    <w:link w:val="Zhlav"/>
    <w:uiPriority w:val="99"/>
    <w:rsid w:val="00D3218B"/>
    <w:rPr>
      <w:sz w:val="24"/>
      <w:szCs w:val="24"/>
      <w:lang w:eastAsia="ar-SA"/>
    </w:rPr>
  </w:style>
  <w:style w:type="paragraph" w:styleId="Zpat">
    <w:name w:val="footer"/>
    <w:basedOn w:val="Normln"/>
    <w:link w:val="ZpatChar"/>
    <w:uiPriority w:val="99"/>
    <w:rsid w:val="00D3218B"/>
    <w:pPr>
      <w:tabs>
        <w:tab w:val="center" w:pos="4536"/>
        <w:tab w:val="right" w:pos="9072"/>
      </w:tabs>
    </w:pPr>
  </w:style>
  <w:style w:type="character" w:customStyle="1" w:styleId="ZpatChar">
    <w:name w:val="Zápatí Char"/>
    <w:basedOn w:val="Standardnpsmoodstavce"/>
    <w:link w:val="Zpat"/>
    <w:uiPriority w:val="99"/>
    <w:rsid w:val="00D3218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604740">
      <w:marLeft w:val="0"/>
      <w:marRight w:val="0"/>
      <w:marTop w:val="0"/>
      <w:marBottom w:val="0"/>
      <w:divBdr>
        <w:top w:val="none" w:sz="0" w:space="0" w:color="auto"/>
        <w:left w:val="none" w:sz="0" w:space="0" w:color="auto"/>
        <w:bottom w:val="none" w:sz="0" w:space="0" w:color="auto"/>
        <w:right w:val="none" w:sz="0" w:space="0" w:color="auto"/>
      </w:divBdr>
    </w:div>
    <w:div w:id="1334604741">
      <w:marLeft w:val="0"/>
      <w:marRight w:val="0"/>
      <w:marTop w:val="0"/>
      <w:marBottom w:val="0"/>
      <w:divBdr>
        <w:top w:val="none" w:sz="0" w:space="0" w:color="auto"/>
        <w:left w:val="none" w:sz="0" w:space="0" w:color="auto"/>
        <w:bottom w:val="none" w:sz="0" w:space="0" w:color="auto"/>
        <w:right w:val="none" w:sz="0" w:space="0" w:color="auto"/>
      </w:divBdr>
    </w:div>
    <w:div w:id="1334604742">
      <w:marLeft w:val="0"/>
      <w:marRight w:val="0"/>
      <w:marTop w:val="0"/>
      <w:marBottom w:val="0"/>
      <w:divBdr>
        <w:top w:val="none" w:sz="0" w:space="0" w:color="auto"/>
        <w:left w:val="none" w:sz="0" w:space="0" w:color="auto"/>
        <w:bottom w:val="none" w:sz="0" w:space="0" w:color="auto"/>
        <w:right w:val="none" w:sz="0" w:space="0" w:color="auto"/>
      </w:divBdr>
    </w:div>
    <w:div w:id="1334604743">
      <w:marLeft w:val="0"/>
      <w:marRight w:val="0"/>
      <w:marTop w:val="0"/>
      <w:marBottom w:val="0"/>
      <w:divBdr>
        <w:top w:val="none" w:sz="0" w:space="0" w:color="auto"/>
        <w:left w:val="none" w:sz="0" w:space="0" w:color="auto"/>
        <w:bottom w:val="none" w:sz="0" w:space="0" w:color="auto"/>
        <w:right w:val="none" w:sz="0" w:space="0" w:color="auto"/>
      </w:divBdr>
    </w:div>
    <w:div w:id="1334604744">
      <w:marLeft w:val="0"/>
      <w:marRight w:val="0"/>
      <w:marTop w:val="0"/>
      <w:marBottom w:val="0"/>
      <w:divBdr>
        <w:top w:val="none" w:sz="0" w:space="0" w:color="auto"/>
        <w:left w:val="none" w:sz="0" w:space="0" w:color="auto"/>
        <w:bottom w:val="none" w:sz="0" w:space="0" w:color="auto"/>
        <w:right w:val="none" w:sz="0" w:space="0" w:color="auto"/>
      </w:divBdr>
    </w:div>
    <w:div w:id="1334604745">
      <w:marLeft w:val="0"/>
      <w:marRight w:val="0"/>
      <w:marTop w:val="0"/>
      <w:marBottom w:val="0"/>
      <w:divBdr>
        <w:top w:val="none" w:sz="0" w:space="0" w:color="auto"/>
        <w:left w:val="none" w:sz="0" w:space="0" w:color="auto"/>
        <w:bottom w:val="none" w:sz="0" w:space="0" w:color="auto"/>
        <w:right w:val="none" w:sz="0" w:space="0" w:color="auto"/>
      </w:divBdr>
    </w:div>
    <w:div w:id="1334604746">
      <w:marLeft w:val="0"/>
      <w:marRight w:val="0"/>
      <w:marTop w:val="0"/>
      <w:marBottom w:val="0"/>
      <w:divBdr>
        <w:top w:val="none" w:sz="0" w:space="0" w:color="auto"/>
        <w:left w:val="none" w:sz="0" w:space="0" w:color="auto"/>
        <w:bottom w:val="none" w:sz="0" w:space="0" w:color="auto"/>
        <w:right w:val="none" w:sz="0" w:space="0" w:color="auto"/>
      </w:divBdr>
    </w:div>
    <w:div w:id="1334604747">
      <w:marLeft w:val="0"/>
      <w:marRight w:val="0"/>
      <w:marTop w:val="0"/>
      <w:marBottom w:val="0"/>
      <w:divBdr>
        <w:top w:val="none" w:sz="0" w:space="0" w:color="auto"/>
        <w:left w:val="none" w:sz="0" w:space="0" w:color="auto"/>
        <w:bottom w:val="none" w:sz="0" w:space="0" w:color="auto"/>
        <w:right w:val="none" w:sz="0" w:space="0" w:color="auto"/>
      </w:divBdr>
    </w:div>
    <w:div w:id="1334604748">
      <w:marLeft w:val="0"/>
      <w:marRight w:val="0"/>
      <w:marTop w:val="0"/>
      <w:marBottom w:val="0"/>
      <w:divBdr>
        <w:top w:val="none" w:sz="0" w:space="0" w:color="auto"/>
        <w:left w:val="none" w:sz="0" w:space="0" w:color="auto"/>
        <w:bottom w:val="none" w:sz="0" w:space="0" w:color="auto"/>
        <w:right w:val="none" w:sz="0" w:space="0" w:color="auto"/>
      </w:divBdr>
    </w:div>
    <w:div w:id="1334604749">
      <w:marLeft w:val="0"/>
      <w:marRight w:val="0"/>
      <w:marTop w:val="0"/>
      <w:marBottom w:val="0"/>
      <w:divBdr>
        <w:top w:val="none" w:sz="0" w:space="0" w:color="auto"/>
        <w:left w:val="none" w:sz="0" w:space="0" w:color="auto"/>
        <w:bottom w:val="none" w:sz="0" w:space="0" w:color="auto"/>
        <w:right w:val="none" w:sz="0" w:space="0" w:color="auto"/>
      </w:divBdr>
    </w:div>
    <w:div w:id="1334604750">
      <w:marLeft w:val="0"/>
      <w:marRight w:val="0"/>
      <w:marTop w:val="0"/>
      <w:marBottom w:val="0"/>
      <w:divBdr>
        <w:top w:val="none" w:sz="0" w:space="0" w:color="auto"/>
        <w:left w:val="none" w:sz="0" w:space="0" w:color="auto"/>
        <w:bottom w:val="none" w:sz="0" w:space="0" w:color="auto"/>
        <w:right w:val="none" w:sz="0" w:space="0" w:color="auto"/>
      </w:divBdr>
    </w:div>
    <w:div w:id="1334604751">
      <w:marLeft w:val="0"/>
      <w:marRight w:val="0"/>
      <w:marTop w:val="0"/>
      <w:marBottom w:val="0"/>
      <w:divBdr>
        <w:top w:val="none" w:sz="0" w:space="0" w:color="auto"/>
        <w:left w:val="none" w:sz="0" w:space="0" w:color="auto"/>
        <w:bottom w:val="none" w:sz="0" w:space="0" w:color="auto"/>
        <w:right w:val="none" w:sz="0" w:space="0" w:color="auto"/>
      </w:divBdr>
    </w:div>
    <w:div w:id="1334604752">
      <w:marLeft w:val="0"/>
      <w:marRight w:val="0"/>
      <w:marTop w:val="0"/>
      <w:marBottom w:val="0"/>
      <w:divBdr>
        <w:top w:val="none" w:sz="0" w:space="0" w:color="auto"/>
        <w:left w:val="none" w:sz="0" w:space="0" w:color="auto"/>
        <w:bottom w:val="none" w:sz="0" w:space="0" w:color="auto"/>
        <w:right w:val="none" w:sz="0" w:space="0" w:color="auto"/>
      </w:divBdr>
    </w:div>
    <w:div w:id="1334604753">
      <w:marLeft w:val="0"/>
      <w:marRight w:val="0"/>
      <w:marTop w:val="0"/>
      <w:marBottom w:val="0"/>
      <w:divBdr>
        <w:top w:val="none" w:sz="0" w:space="0" w:color="auto"/>
        <w:left w:val="none" w:sz="0" w:space="0" w:color="auto"/>
        <w:bottom w:val="none" w:sz="0" w:space="0" w:color="auto"/>
        <w:right w:val="none" w:sz="0" w:space="0" w:color="auto"/>
      </w:divBdr>
    </w:div>
    <w:div w:id="1334604754">
      <w:marLeft w:val="0"/>
      <w:marRight w:val="0"/>
      <w:marTop w:val="0"/>
      <w:marBottom w:val="0"/>
      <w:divBdr>
        <w:top w:val="none" w:sz="0" w:space="0" w:color="auto"/>
        <w:left w:val="none" w:sz="0" w:space="0" w:color="auto"/>
        <w:bottom w:val="none" w:sz="0" w:space="0" w:color="auto"/>
        <w:right w:val="none" w:sz="0" w:space="0" w:color="auto"/>
      </w:divBdr>
    </w:div>
    <w:div w:id="1334604755">
      <w:marLeft w:val="0"/>
      <w:marRight w:val="0"/>
      <w:marTop w:val="0"/>
      <w:marBottom w:val="0"/>
      <w:divBdr>
        <w:top w:val="none" w:sz="0" w:space="0" w:color="auto"/>
        <w:left w:val="none" w:sz="0" w:space="0" w:color="auto"/>
        <w:bottom w:val="none" w:sz="0" w:space="0" w:color="auto"/>
        <w:right w:val="none" w:sz="0" w:space="0" w:color="auto"/>
      </w:divBdr>
    </w:div>
    <w:div w:id="1334604756">
      <w:marLeft w:val="0"/>
      <w:marRight w:val="0"/>
      <w:marTop w:val="0"/>
      <w:marBottom w:val="0"/>
      <w:divBdr>
        <w:top w:val="none" w:sz="0" w:space="0" w:color="auto"/>
        <w:left w:val="none" w:sz="0" w:space="0" w:color="auto"/>
        <w:bottom w:val="none" w:sz="0" w:space="0" w:color="auto"/>
        <w:right w:val="none" w:sz="0" w:space="0" w:color="auto"/>
      </w:divBdr>
    </w:div>
    <w:div w:id="1334604757">
      <w:marLeft w:val="0"/>
      <w:marRight w:val="0"/>
      <w:marTop w:val="0"/>
      <w:marBottom w:val="0"/>
      <w:divBdr>
        <w:top w:val="none" w:sz="0" w:space="0" w:color="auto"/>
        <w:left w:val="none" w:sz="0" w:space="0" w:color="auto"/>
        <w:bottom w:val="none" w:sz="0" w:space="0" w:color="auto"/>
        <w:right w:val="none" w:sz="0" w:space="0" w:color="auto"/>
      </w:divBdr>
    </w:div>
    <w:div w:id="1334604758">
      <w:marLeft w:val="0"/>
      <w:marRight w:val="0"/>
      <w:marTop w:val="0"/>
      <w:marBottom w:val="0"/>
      <w:divBdr>
        <w:top w:val="none" w:sz="0" w:space="0" w:color="auto"/>
        <w:left w:val="none" w:sz="0" w:space="0" w:color="auto"/>
        <w:bottom w:val="none" w:sz="0" w:space="0" w:color="auto"/>
        <w:right w:val="none" w:sz="0" w:space="0" w:color="auto"/>
      </w:divBdr>
    </w:div>
    <w:div w:id="1334604759">
      <w:marLeft w:val="0"/>
      <w:marRight w:val="0"/>
      <w:marTop w:val="0"/>
      <w:marBottom w:val="0"/>
      <w:divBdr>
        <w:top w:val="none" w:sz="0" w:space="0" w:color="auto"/>
        <w:left w:val="none" w:sz="0" w:space="0" w:color="auto"/>
        <w:bottom w:val="none" w:sz="0" w:space="0" w:color="auto"/>
        <w:right w:val="none" w:sz="0" w:space="0" w:color="auto"/>
      </w:divBdr>
    </w:div>
    <w:div w:id="1334604760">
      <w:marLeft w:val="0"/>
      <w:marRight w:val="0"/>
      <w:marTop w:val="0"/>
      <w:marBottom w:val="0"/>
      <w:divBdr>
        <w:top w:val="none" w:sz="0" w:space="0" w:color="auto"/>
        <w:left w:val="none" w:sz="0" w:space="0" w:color="auto"/>
        <w:bottom w:val="none" w:sz="0" w:space="0" w:color="auto"/>
        <w:right w:val="none" w:sz="0" w:space="0" w:color="auto"/>
      </w:divBdr>
    </w:div>
    <w:div w:id="1334604761">
      <w:marLeft w:val="0"/>
      <w:marRight w:val="0"/>
      <w:marTop w:val="0"/>
      <w:marBottom w:val="0"/>
      <w:divBdr>
        <w:top w:val="none" w:sz="0" w:space="0" w:color="auto"/>
        <w:left w:val="none" w:sz="0" w:space="0" w:color="auto"/>
        <w:bottom w:val="none" w:sz="0" w:space="0" w:color="auto"/>
        <w:right w:val="none" w:sz="0" w:space="0" w:color="auto"/>
      </w:divBdr>
    </w:div>
    <w:div w:id="13346047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7476</Characters>
  <Application>Microsoft Office Word</Application>
  <DocSecurity>0</DocSecurity>
  <Lines>62</Lines>
  <Paragraphs>17</Paragraphs>
  <ScaleCrop>false</ScaleCrop>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2020-12-21T07:42:00Z</dcterms:created>
  <dcterms:modified xsi:type="dcterms:W3CDTF">2020-12-21T07:42:00Z</dcterms:modified>
</cp:coreProperties>
</file>