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8C" w:rsidRPr="007876E2" w:rsidRDefault="008F5A8C" w:rsidP="008F5A8C">
      <w:pPr>
        <w:pStyle w:val="Styl"/>
        <w:shd w:val="clear" w:color="auto" w:fill="000000"/>
        <w:jc w:val="center"/>
        <w:rPr>
          <w:rFonts w:ascii="Calibri" w:hAnsi="Calibri"/>
          <w:b/>
          <w:bCs/>
          <w:sz w:val="22"/>
          <w:szCs w:val="22"/>
        </w:rPr>
      </w:pPr>
      <w:r w:rsidRPr="007876E2">
        <w:rPr>
          <w:rFonts w:ascii="Calibri" w:hAnsi="Calibri"/>
          <w:b/>
          <w:bCs/>
          <w:sz w:val="22"/>
          <w:szCs w:val="22"/>
        </w:rPr>
        <w:t xml:space="preserve">Rámcová smlouva č. </w:t>
      </w:r>
      <w:r>
        <w:rPr>
          <w:rFonts w:ascii="Calibri" w:hAnsi="Calibri"/>
          <w:b/>
          <w:bCs/>
          <w:sz w:val="22"/>
          <w:szCs w:val="22"/>
        </w:rPr>
        <w:t>RS</w:t>
      </w:r>
      <w:r w:rsidR="00187849">
        <w:rPr>
          <w:rFonts w:ascii="Calibri" w:hAnsi="Calibri"/>
          <w:b/>
          <w:bCs/>
          <w:sz w:val="22"/>
          <w:szCs w:val="22"/>
        </w:rPr>
        <w:t>58</w:t>
      </w:r>
      <w:r w:rsidR="00C57F97">
        <w:rPr>
          <w:rFonts w:ascii="Calibri" w:hAnsi="Calibri"/>
          <w:b/>
          <w:bCs/>
          <w:sz w:val="22"/>
          <w:szCs w:val="22"/>
        </w:rPr>
        <w:t>/2017</w:t>
      </w:r>
      <w:r w:rsidRPr="007876E2">
        <w:rPr>
          <w:rFonts w:ascii="Calibri" w:hAnsi="Calibri"/>
          <w:b/>
          <w:bCs/>
          <w:sz w:val="22"/>
          <w:szCs w:val="22"/>
        </w:rPr>
        <w:t>/MG</w:t>
      </w:r>
    </w:p>
    <w:p w:rsidR="008F5A8C" w:rsidRDefault="008F5A8C" w:rsidP="008F5A8C">
      <w:pPr>
        <w:shd w:val="clear" w:color="auto" w:fill="000000"/>
        <w:jc w:val="center"/>
        <w:rPr>
          <w:rFonts w:ascii="Calibri" w:hAnsi="Calibri"/>
          <w:sz w:val="22"/>
          <w:szCs w:val="22"/>
        </w:rPr>
      </w:pPr>
      <w:r w:rsidRPr="007876E2">
        <w:rPr>
          <w:rFonts w:ascii="Calibri" w:hAnsi="Calibri"/>
          <w:sz w:val="22"/>
          <w:szCs w:val="22"/>
        </w:rPr>
        <w:t>(</w:t>
      </w:r>
      <w:r w:rsidRPr="00212BAB">
        <w:rPr>
          <w:rFonts w:ascii="Calibri" w:hAnsi="Calibri"/>
          <w:sz w:val="22"/>
          <w:szCs w:val="22"/>
        </w:rPr>
        <w:t>”</w:t>
      </w:r>
      <w:r>
        <w:rPr>
          <w:rFonts w:ascii="Calibri" w:hAnsi="Calibri"/>
          <w:sz w:val="22"/>
          <w:szCs w:val="22"/>
        </w:rPr>
        <w:t>o přepravě sbírkových předmětů a uměleckých děl</w:t>
      </w:r>
      <w:r w:rsidRPr="00212BAB">
        <w:rPr>
          <w:rFonts w:ascii="Calibri" w:hAnsi="Calibri"/>
          <w:sz w:val="22"/>
          <w:szCs w:val="22"/>
        </w:rPr>
        <w:t>”)</w:t>
      </w:r>
    </w:p>
    <w:p w:rsidR="0083455C" w:rsidRDefault="008F5A8C" w:rsidP="008F5A8C">
      <w:pPr>
        <w:jc w:val="center"/>
        <w:rPr>
          <w:rFonts w:ascii="Calibri" w:hAnsi="Calibri"/>
          <w:sz w:val="20"/>
          <w:szCs w:val="22"/>
        </w:rPr>
      </w:pPr>
      <w:r w:rsidRPr="00212BAB">
        <w:rPr>
          <w:rFonts w:ascii="Calibri" w:hAnsi="Calibri"/>
          <w:sz w:val="20"/>
          <w:szCs w:val="22"/>
        </w:rPr>
        <w:t>kterou spolu níže uvedeného dne, měsíce a roku za následujících podmínek uzavřely tyto smluvní strany:</w:t>
      </w:r>
    </w:p>
    <w:p w:rsidR="008F5A8C" w:rsidRDefault="008F5A8C" w:rsidP="0083455C">
      <w:pPr>
        <w:rPr>
          <w:rFonts w:ascii="Arial Narrow" w:hAnsi="Arial Narrow"/>
          <w:szCs w:val="24"/>
        </w:rPr>
      </w:pPr>
    </w:p>
    <w:p w:rsidR="0083455C" w:rsidRDefault="0083455C" w:rsidP="0083455C">
      <w:pPr>
        <w:pStyle w:val="Normln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Objednatel</w:t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 w:cs="Arial"/>
          <w:b/>
          <w:bCs/>
          <w:szCs w:val="24"/>
        </w:rPr>
        <w:t>Moravská galerie v Brně</w:t>
      </w:r>
      <w:r>
        <w:rPr>
          <w:rFonts w:ascii="Arial Narrow" w:hAnsi="Arial Narrow"/>
          <w:b/>
          <w:szCs w:val="24"/>
        </w:rPr>
        <w:t xml:space="preserve"> </w:t>
      </w:r>
    </w:p>
    <w:p w:rsidR="0083455C" w:rsidRDefault="0083455C" w:rsidP="0083455C">
      <w:pPr>
        <w:pStyle w:val="Normln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adresa: 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szCs w:val="24"/>
        </w:rPr>
        <w:t>Husova 18, 662 26 Brno</w:t>
      </w:r>
    </w:p>
    <w:p w:rsidR="0083455C" w:rsidRDefault="0083455C" w:rsidP="0083455C">
      <w:pPr>
        <w:pStyle w:val="Normln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zastoupený: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szCs w:val="24"/>
        </w:rPr>
        <w:t xml:space="preserve">Mgr. Janem </w:t>
      </w:r>
      <w:proofErr w:type="spellStart"/>
      <w:r>
        <w:rPr>
          <w:rFonts w:ascii="Arial Narrow" w:hAnsi="Arial Narrow" w:cs="Arial"/>
          <w:szCs w:val="24"/>
        </w:rPr>
        <w:t>Pressem</w:t>
      </w:r>
      <w:proofErr w:type="spellEnd"/>
      <w:r>
        <w:rPr>
          <w:rFonts w:ascii="Arial Narrow" w:hAnsi="Arial Narrow" w:cs="Arial"/>
          <w:szCs w:val="24"/>
        </w:rPr>
        <w:t xml:space="preserve"> – ředitelem </w:t>
      </w:r>
    </w:p>
    <w:p w:rsidR="0083455C" w:rsidRDefault="0083455C" w:rsidP="0083455C">
      <w:pPr>
        <w:pStyle w:val="Normln0"/>
        <w:rPr>
          <w:rFonts w:ascii="Arial Narrow" w:hAnsi="Arial Narrow"/>
          <w:snapToGrid w:val="0"/>
          <w:szCs w:val="24"/>
        </w:rPr>
      </w:pPr>
      <w:r>
        <w:rPr>
          <w:rFonts w:ascii="Arial Narrow" w:hAnsi="Arial Narrow"/>
          <w:szCs w:val="24"/>
        </w:rPr>
        <w:t>IČ: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>00094871</w:t>
      </w:r>
    </w:p>
    <w:p w:rsidR="0083455C" w:rsidRDefault="0083455C" w:rsidP="0083455C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DIČ: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 w:cs="Arial"/>
          <w:szCs w:val="24"/>
        </w:rPr>
        <w:t>CZ</w:t>
      </w:r>
      <w:r>
        <w:rPr>
          <w:rFonts w:ascii="Arial Narrow" w:hAnsi="Arial Narrow" w:cs="Arial"/>
          <w:color w:val="000000"/>
          <w:szCs w:val="24"/>
        </w:rPr>
        <w:t>00094871</w:t>
      </w:r>
    </w:p>
    <w:p w:rsidR="0083455C" w:rsidRDefault="0083455C" w:rsidP="0083455C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daňový režim: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 xml:space="preserve">jsme plátce DPH </w:t>
      </w:r>
    </w:p>
    <w:p w:rsidR="0083455C" w:rsidRDefault="00C57F97" w:rsidP="0083455C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bankovní spojení:</w:t>
      </w:r>
      <w:r>
        <w:rPr>
          <w:rFonts w:ascii="Arial Narrow" w:hAnsi="Arial Narrow"/>
          <w:szCs w:val="24"/>
        </w:rPr>
        <w:tab/>
        <w:t>Česká národní banka, pobočka Brno</w:t>
      </w:r>
    </w:p>
    <w:p w:rsidR="0083455C" w:rsidRDefault="00C57F97" w:rsidP="0083455C">
      <w:pPr>
        <w:pStyle w:val="Normln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č. účtu: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Pr="00C57F97">
        <w:rPr>
          <w:rFonts w:ascii="Arial Narrow" w:hAnsi="Arial Narrow" w:cs="Arial"/>
          <w:color w:val="000000"/>
          <w:szCs w:val="24"/>
          <w:shd w:val="clear" w:color="auto" w:fill="FFFFFF"/>
        </w:rPr>
        <w:t>197734621/0710</w:t>
      </w:r>
    </w:p>
    <w:p w:rsidR="0083455C" w:rsidRDefault="0083455C" w:rsidP="0083455C">
      <w:pPr>
        <w:pStyle w:val="Normln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(dále jen „Objednatel“)</w:t>
      </w:r>
    </w:p>
    <w:p w:rsidR="0083455C" w:rsidRDefault="0083455C" w:rsidP="0083455C">
      <w:pPr>
        <w:jc w:val="right"/>
        <w:rPr>
          <w:rFonts w:ascii="Arial Narrow" w:hAnsi="Arial Narrow"/>
          <w:szCs w:val="24"/>
        </w:rPr>
      </w:pPr>
    </w:p>
    <w:p w:rsidR="0083455C" w:rsidRDefault="0083455C" w:rsidP="0083455C">
      <w:pPr>
        <w:rPr>
          <w:rFonts w:ascii="Arial Narrow" w:hAnsi="Arial Narrow"/>
          <w:szCs w:val="24"/>
        </w:rPr>
      </w:pPr>
    </w:p>
    <w:p w:rsidR="008B15F5" w:rsidRDefault="008B15F5" w:rsidP="008B15F5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Dodavatel:      </w:t>
      </w:r>
      <w:r w:rsidR="00187849">
        <w:rPr>
          <w:rFonts w:ascii="Arial Narrow" w:hAnsi="Arial Narrow"/>
          <w:b/>
          <w:szCs w:val="24"/>
        </w:rPr>
        <w:t>Lubomír Kučera</w:t>
      </w:r>
    </w:p>
    <w:p w:rsidR="008B15F5" w:rsidRDefault="008B15F5" w:rsidP="008B15F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se </w:t>
      </w:r>
      <w:proofErr w:type="gramStart"/>
      <w:r>
        <w:rPr>
          <w:rFonts w:ascii="Arial Narrow" w:hAnsi="Arial Narrow"/>
          <w:szCs w:val="24"/>
        </w:rPr>
        <w:t xml:space="preserve">sídlem       </w:t>
      </w:r>
      <w:r w:rsidR="00187849">
        <w:rPr>
          <w:rFonts w:ascii="Arial Narrow" w:hAnsi="Arial Narrow"/>
          <w:szCs w:val="24"/>
        </w:rPr>
        <w:t xml:space="preserve">  Kudrnova</w:t>
      </w:r>
      <w:proofErr w:type="gramEnd"/>
      <w:r w:rsidR="00187849">
        <w:rPr>
          <w:rFonts w:ascii="Arial Narrow" w:hAnsi="Arial Narrow"/>
          <w:szCs w:val="24"/>
        </w:rPr>
        <w:t xml:space="preserve"> 50, 620 00 Brno</w:t>
      </w:r>
    </w:p>
    <w:p w:rsidR="008B15F5" w:rsidRDefault="008B15F5" w:rsidP="008B15F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IČO:               </w:t>
      </w:r>
      <w:r w:rsidR="00187849">
        <w:rPr>
          <w:rFonts w:ascii="Arial Narrow" w:hAnsi="Arial Narrow"/>
          <w:szCs w:val="24"/>
        </w:rPr>
        <w:t xml:space="preserve">  12702633</w:t>
      </w:r>
    </w:p>
    <w:p w:rsidR="008B15F5" w:rsidRDefault="008B15F5" w:rsidP="008B15F5">
      <w:pPr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 xml:space="preserve">DIČ:              </w:t>
      </w:r>
      <w:r w:rsidR="00187849">
        <w:rPr>
          <w:rFonts w:ascii="Arial Narrow" w:hAnsi="Arial Narrow"/>
          <w:szCs w:val="24"/>
        </w:rPr>
        <w:t xml:space="preserve">    neplátce</w:t>
      </w:r>
      <w:proofErr w:type="gramEnd"/>
    </w:p>
    <w:p w:rsidR="008B15F5" w:rsidRDefault="008B15F5" w:rsidP="008B15F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Zapsaná v obchodním rejstříku</w:t>
      </w:r>
      <w:r w:rsidR="00187849">
        <w:rPr>
          <w:rFonts w:ascii="Arial Narrow" w:hAnsi="Arial Narrow"/>
          <w:szCs w:val="24"/>
        </w:rPr>
        <w:t xml:space="preserve"> ZU/MMB/0328882/2014</w:t>
      </w:r>
      <w:r>
        <w:rPr>
          <w:rFonts w:ascii="Arial Narrow" w:hAnsi="Arial Narrow"/>
          <w:szCs w:val="24"/>
        </w:rPr>
        <w:t xml:space="preserve"> </w:t>
      </w:r>
    </w:p>
    <w:p w:rsidR="008B15F5" w:rsidRDefault="008B15F5" w:rsidP="008B15F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Bankovní spojení: </w:t>
      </w:r>
      <w:r w:rsidR="00187849">
        <w:rPr>
          <w:rFonts w:ascii="Arial Narrow" w:hAnsi="Arial Narrow"/>
          <w:szCs w:val="24"/>
        </w:rPr>
        <w:t xml:space="preserve">Česká spořitelna, č. </w:t>
      </w:r>
      <w:proofErr w:type="spellStart"/>
      <w:r w:rsidR="00187849">
        <w:rPr>
          <w:rFonts w:ascii="Arial Narrow" w:hAnsi="Arial Narrow"/>
          <w:szCs w:val="24"/>
        </w:rPr>
        <w:t>ú.</w:t>
      </w:r>
      <w:proofErr w:type="spellEnd"/>
      <w:r w:rsidR="00187849">
        <w:rPr>
          <w:rFonts w:ascii="Arial Narrow" w:hAnsi="Arial Narrow"/>
          <w:szCs w:val="24"/>
        </w:rPr>
        <w:t xml:space="preserve"> 1340505309/0800</w:t>
      </w:r>
    </w:p>
    <w:p w:rsidR="008B15F5" w:rsidRDefault="00187849" w:rsidP="008B15F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Zastoupený:      Lubomírem Kučerou</w:t>
      </w:r>
    </w:p>
    <w:p w:rsidR="008B15F5" w:rsidRDefault="008B15F5" w:rsidP="008B15F5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(dále jen „Dodavatel“)</w:t>
      </w:r>
    </w:p>
    <w:p w:rsidR="0083455C" w:rsidRDefault="00C91B6F" w:rsidP="0083455C">
      <w:pPr>
        <w:rPr>
          <w:rFonts w:ascii="Arial Narrow" w:hAnsi="Arial Narrow"/>
          <w:szCs w:val="24"/>
        </w:rPr>
      </w:pPr>
      <w:r w:rsidDel="008B15F5">
        <w:rPr>
          <w:rFonts w:ascii="Arial Narrow" w:hAnsi="Arial Narrow"/>
          <w:b/>
          <w:szCs w:val="24"/>
        </w:rPr>
        <w:t xml:space="preserve"> </w:t>
      </w:r>
    </w:p>
    <w:p w:rsidR="0083455C" w:rsidRDefault="0083455C" w:rsidP="0083455C">
      <w:pPr>
        <w:rPr>
          <w:rFonts w:ascii="Arial Narrow" w:hAnsi="Arial Narrow"/>
          <w:szCs w:val="24"/>
        </w:rPr>
      </w:pPr>
    </w:p>
    <w:p w:rsidR="0083455C" w:rsidRPr="00B16FE2" w:rsidRDefault="0083455C" w:rsidP="00B16FE2">
      <w:pPr>
        <w:jc w:val="center"/>
        <w:rPr>
          <w:rFonts w:ascii="Arial Narrow" w:hAnsi="Arial Narrow"/>
          <w:b/>
          <w:szCs w:val="24"/>
        </w:rPr>
      </w:pPr>
      <w:r w:rsidRPr="00B16FE2">
        <w:rPr>
          <w:rFonts w:ascii="Arial Narrow" w:hAnsi="Arial Narrow"/>
          <w:b/>
          <w:szCs w:val="24"/>
        </w:rPr>
        <w:t>Článek 1</w:t>
      </w:r>
    </w:p>
    <w:p w:rsidR="0083455C" w:rsidRPr="00B16FE2" w:rsidRDefault="0083455C" w:rsidP="00B16FE2">
      <w:pPr>
        <w:jc w:val="center"/>
        <w:rPr>
          <w:rFonts w:ascii="Arial Narrow" w:hAnsi="Arial Narrow"/>
          <w:b/>
          <w:szCs w:val="24"/>
        </w:rPr>
      </w:pPr>
      <w:r w:rsidRPr="00B16FE2">
        <w:rPr>
          <w:rFonts w:ascii="Arial Narrow" w:hAnsi="Arial Narrow"/>
          <w:b/>
          <w:szCs w:val="24"/>
        </w:rPr>
        <w:t>Preambule</w:t>
      </w:r>
    </w:p>
    <w:p w:rsidR="0083455C" w:rsidRPr="00D00825" w:rsidRDefault="0083455C" w:rsidP="00C01C19">
      <w:pPr>
        <w:jc w:val="both"/>
        <w:rPr>
          <w:rFonts w:ascii="Arial Narrow" w:hAnsi="Arial Narrow"/>
          <w:szCs w:val="24"/>
        </w:rPr>
      </w:pPr>
    </w:p>
    <w:p w:rsidR="004D6DC1" w:rsidRPr="004D6DC1" w:rsidRDefault="0083455C" w:rsidP="00187849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00B16FE2">
        <w:rPr>
          <w:rFonts w:ascii="Arial Narrow" w:hAnsi="Arial Narrow" w:cs="Arial"/>
        </w:rPr>
        <w:t xml:space="preserve">Tato Rámcová smlouva byla uzavřena na základě výsledku </w:t>
      </w:r>
      <w:r w:rsidRPr="00C91B6F">
        <w:rPr>
          <w:rFonts w:ascii="Arial Narrow" w:hAnsi="Arial Narrow" w:cs="Arial"/>
        </w:rPr>
        <w:t>výběrového řízení zadávacího řízení</w:t>
      </w:r>
      <w:r w:rsidRPr="00B16FE2">
        <w:rPr>
          <w:rFonts w:ascii="Arial Narrow" w:hAnsi="Arial Narrow" w:cs="Arial"/>
        </w:rPr>
        <w:t xml:space="preserve"> Objednatele, Moravské galerie v Brně, se sídlem Husova 18, 662 26 Brno, IČ 00094871, jako zadavatele veřejné zakázky ve</w:t>
      </w:r>
      <w:r w:rsidR="00913776">
        <w:rPr>
          <w:rFonts w:ascii="Arial Narrow" w:hAnsi="Arial Narrow" w:cs="Arial"/>
        </w:rPr>
        <w:t xml:space="preserve">dené na e-tržišti </w:t>
      </w:r>
      <w:proofErr w:type="spellStart"/>
      <w:r w:rsidR="00913776">
        <w:rPr>
          <w:rFonts w:ascii="Arial Narrow" w:hAnsi="Arial Narrow" w:cs="Arial"/>
        </w:rPr>
        <w:t>Tendermarket</w:t>
      </w:r>
      <w:proofErr w:type="spellEnd"/>
      <w:r w:rsidR="00913776">
        <w:rPr>
          <w:rFonts w:ascii="Arial Narrow" w:hAnsi="Arial Narrow" w:cs="Arial"/>
        </w:rPr>
        <w:t xml:space="preserve"> </w:t>
      </w:r>
      <w:r w:rsidR="00187849">
        <w:rPr>
          <w:rFonts w:ascii="Arial Narrow" w:hAnsi="Arial Narrow" w:cs="Arial"/>
        </w:rPr>
        <w:t xml:space="preserve">pod číslem T004/17V/00001592 </w:t>
      </w:r>
    </w:p>
    <w:p w:rsidR="004D6DC1" w:rsidRPr="004D6DC1" w:rsidRDefault="0083455C" w:rsidP="00187849">
      <w:pPr>
        <w:tabs>
          <w:tab w:val="left" w:pos="426"/>
        </w:tabs>
        <w:ind w:left="426"/>
        <w:jc w:val="both"/>
        <w:rPr>
          <w:rFonts w:ascii="Arial Narrow" w:hAnsi="Arial Narrow" w:cs="Arial"/>
        </w:rPr>
      </w:pPr>
      <w:r w:rsidRPr="00B16FE2">
        <w:rPr>
          <w:rFonts w:ascii="Arial Narrow" w:hAnsi="Arial Narrow"/>
        </w:rPr>
        <w:t>a</w:t>
      </w:r>
      <w:r w:rsidRPr="00B16FE2">
        <w:rPr>
          <w:rFonts w:ascii="Arial Narrow" w:hAnsi="Arial Narrow" w:cs="Arial"/>
        </w:rPr>
        <w:t xml:space="preserve"> pod názvem </w:t>
      </w:r>
      <w:r w:rsidRPr="00B16FE2">
        <w:rPr>
          <w:rFonts w:ascii="Arial Narrow" w:hAnsi="Arial Narrow" w:cs="Arial"/>
          <w:b/>
        </w:rPr>
        <w:t>„</w:t>
      </w:r>
      <w:r w:rsidR="0059095B">
        <w:rPr>
          <w:rFonts w:ascii="Arial Narrow" w:hAnsi="Arial Narrow" w:cs="Arial"/>
          <w:b/>
        </w:rPr>
        <w:t>Moravská galerie v Brně: zajišťování přepravy sbírkových před</w:t>
      </w:r>
      <w:r w:rsidR="008F5A8C">
        <w:rPr>
          <w:rFonts w:ascii="Arial Narrow" w:hAnsi="Arial Narrow" w:cs="Arial"/>
          <w:b/>
        </w:rPr>
        <w:t xml:space="preserve">mětů </w:t>
      </w:r>
    </w:p>
    <w:p w:rsidR="0083455C" w:rsidRPr="0059095B" w:rsidRDefault="008F5A8C" w:rsidP="00187849">
      <w:pPr>
        <w:tabs>
          <w:tab w:val="left" w:pos="426"/>
        </w:tabs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 uměleckých děl vozidlem </w:t>
      </w:r>
      <w:r w:rsidR="00C91B6F">
        <w:rPr>
          <w:rFonts w:ascii="Arial Narrow" w:hAnsi="Arial Narrow" w:cs="Arial"/>
          <w:b/>
        </w:rPr>
        <w:t>100/100/180</w:t>
      </w:r>
      <w:r w:rsidR="0083455C" w:rsidRPr="00B16FE2">
        <w:rPr>
          <w:rFonts w:ascii="Arial Narrow" w:hAnsi="Arial Narrow" w:cs="Arial"/>
          <w:b/>
        </w:rPr>
        <w:t xml:space="preserve">“ </w:t>
      </w:r>
      <w:r w:rsidR="0083455C" w:rsidRPr="00B16FE2">
        <w:rPr>
          <w:rFonts w:ascii="Arial Narrow" w:hAnsi="Arial Narrow" w:cs="Arial"/>
        </w:rPr>
        <w:t>(dále jen jako „Veřejná zakázka“)</w:t>
      </w:r>
      <w:r w:rsidR="0083455C" w:rsidRPr="00B16FE2">
        <w:rPr>
          <w:rFonts w:ascii="Arial Narrow" w:hAnsi="Arial Narrow" w:cs="Arial"/>
          <w:b/>
        </w:rPr>
        <w:t>.</w:t>
      </w:r>
    </w:p>
    <w:p w:rsidR="0083455C" w:rsidRPr="00B16FE2" w:rsidRDefault="0083455C" w:rsidP="00187849">
      <w:pPr>
        <w:tabs>
          <w:tab w:val="left" w:pos="426"/>
        </w:tabs>
        <w:ind w:left="426"/>
        <w:jc w:val="both"/>
        <w:rPr>
          <w:rFonts w:ascii="Arial Narrow" w:hAnsi="Arial Narrow" w:cs="Arial"/>
        </w:rPr>
      </w:pPr>
    </w:p>
    <w:p w:rsidR="004D6DC1" w:rsidRDefault="0083455C" w:rsidP="00B16FE2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 Narrow" w:hAnsi="Arial Narrow" w:cs="Arial"/>
        </w:rPr>
      </w:pPr>
      <w:r w:rsidRPr="00B16FE2">
        <w:rPr>
          <w:rFonts w:ascii="Arial Narrow" w:hAnsi="Arial Narrow" w:cs="Arial"/>
        </w:rPr>
        <w:t xml:space="preserve">Na veškeré služby, které budou poskytovány na základě této Rámcové smlouvy, se budou vztahovat veškerá práva a povinnosti smluvních stran vymezené v této Rámcové smlouvě, v zadávací dokumentaci k Veřejné zakázce, v dílčích objednávkách či dílčích smlouvách, jež budou uzavřeny v souladu s touto Rámcovou smlouvou (dále také jen jako „dílčí objednávky“ </w:t>
      </w:r>
    </w:p>
    <w:p w:rsidR="0083455C" w:rsidRPr="00B16FE2" w:rsidRDefault="0083455C" w:rsidP="004D6DC1">
      <w:pPr>
        <w:tabs>
          <w:tab w:val="left" w:pos="426"/>
        </w:tabs>
        <w:ind w:left="426"/>
        <w:jc w:val="both"/>
        <w:rPr>
          <w:rFonts w:ascii="Arial Narrow" w:hAnsi="Arial Narrow" w:cs="Arial"/>
        </w:rPr>
      </w:pPr>
      <w:r w:rsidRPr="00B16FE2">
        <w:rPr>
          <w:rFonts w:ascii="Arial Narrow" w:hAnsi="Arial Narrow" w:cs="Arial"/>
        </w:rPr>
        <w:t>a „dílčí smlouvy“).</w:t>
      </w:r>
    </w:p>
    <w:p w:rsidR="0083455C" w:rsidRPr="00BF2F0C" w:rsidRDefault="0083455C" w:rsidP="0083455C">
      <w:pPr>
        <w:rPr>
          <w:rFonts w:ascii="Arial Narrow" w:hAnsi="Arial Narrow" w:cs="Arial"/>
          <w:szCs w:val="24"/>
        </w:rPr>
      </w:pPr>
    </w:p>
    <w:p w:rsidR="0083455C" w:rsidRPr="0083455C" w:rsidRDefault="0083455C" w:rsidP="0083455C">
      <w:pPr>
        <w:jc w:val="center"/>
        <w:rPr>
          <w:rFonts w:ascii="Arial Narrow" w:hAnsi="Arial Narrow" w:cs="Arial"/>
          <w:b/>
          <w:szCs w:val="24"/>
        </w:rPr>
      </w:pPr>
      <w:r w:rsidRPr="0083455C">
        <w:rPr>
          <w:rFonts w:ascii="Arial Narrow" w:hAnsi="Arial Narrow" w:cs="Arial"/>
          <w:b/>
          <w:szCs w:val="24"/>
        </w:rPr>
        <w:t>Článek 2</w:t>
      </w:r>
    </w:p>
    <w:p w:rsidR="0083455C" w:rsidRPr="00D00825" w:rsidRDefault="0083455C" w:rsidP="0083455C">
      <w:pPr>
        <w:pStyle w:val="Nadpis1"/>
        <w:rPr>
          <w:rFonts w:ascii="Arial Narrow" w:hAnsi="Arial Narrow" w:cs="Arial"/>
          <w:sz w:val="24"/>
          <w:szCs w:val="24"/>
        </w:rPr>
      </w:pPr>
      <w:r w:rsidRPr="0083455C">
        <w:rPr>
          <w:rFonts w:ascii="Arial Narrow" w:hAnsi="Arial Narrow" w:cs="Arial"/>
          <w:sz w:val="24"/>
          <w:szCs w:val="24"/>
        </w:rPr>
        <w:t xml:space="preserve">Předmět </w:t>
      </w:r>
      <w:r>
        <w:rPr>
          <w:rFonts w:ascii="Arial Narrow" w:hAnsi="Arial Narrow" w:cs="Arial"/>
          <w:sz w:val="24"/>
          <w:szCs w:val="24"/>
        </w:rPr>
        <w:t>s</w:t>
      </w:r>
      <w:r w:rsidRPr="00D00825">
        <w:rPr>
          <w:rFonts w:ascii="Arial Narrow" w:hAnsi="Arial Narrow" w:cs="Arial"/>
          <w:sz w:val="24"/>
          <w:szCs w:val="24"/>
        </w:rPr>
        <w:t>mlouvy</w:t>
      </w:r>
    </w:p>
    <w:p w:rsidR="0083455C" w:rsidRPr="00BF2F0C" w:rsidRDefault="0083455C" w:rsidP="0083455C">
      <w:pPr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1"/>
        </w:numPr>
        <w:tabs>
          <w:tab w:val="clear" w:pos="720"/>
          <w:tab w:val="num" w:pos="-8647"/>
        </w:tabs>
        <w:spacing w:before="180"/>
        <w:ind w:left="426" w:hanging="426"/>
        <w:jc w:val="both"/>
        <w:rPr>
          <w:rFonts w:ascii="Arial Narrow" w:hAnsi="Arial Narrow"/>
          <w:szCs w:val="24"/>
        </w:rPr>
      </w:pPr>
      <w:r w:rsidRPr="00BF2F0C">
        <w:rPr>
          <w:rFonts w:ascii="Arial Narrow" w:hAnsi="Arial Narrow" w:cs="Arial"/>
          <w:szCs w:val="24"/>
        </w:rPr>
        <w:t xml:space="preserve">Dodavatel se zavazuje podle této </w:t>
      </w:r>
      <w:r>
        <w:rPr>
          <w:rFonts w:ascii="Arial Narrow" w:hAnsi="Arial Narrow" w:cs="Arial"/>
          <w:szCs w:val="24"/>
        </w:rPr>
        <w:t>s</w:t>
      </w:r>
      <w:r w:rsidRPr="00D00825">
        <w:rPr>
          <w:rFonts w:ascii="Arial Narrow" w:hAnsi="Arial Narrow" w:cs="Arial"/>
          <w:szCs w:val="24"/>
        </w:rPr>
        <w:t>mlouvy (</w:t>
      </w:r>
      <w:r>
        <w:rPr>
          <w:rFonts w:ascii="Arial Narrow" w:hAnsi="Arial Narrow" w:cs="Arial"/>
          <w:szCs w:val="24"/>
        </w:rPr>
        <w:t>na jiných místech této smlouvy také j</w:t>
      </w:r>
      <w:r w:rsidRPr="00D00825">
        <w:rPr>
          <w:rFonts w:ascii="Arial Narrow" w:hAnsi="Arial Narrow" w:cs="Arial"/>
          <w:szCs w:val="24"/>
        </w:rPr>
        <w:t xml:space="preserve">en </w:t>
      </w:r>
      <w:r>
        <w:rPr>
          <w:rFonts w:ascii="Arial Narrow" w:hAnsi="Arial Narrow" w:cs="Arial"/>
          <w:szCs w:val="24"/>
        </w:rPr>
        <w:t>jako „</w:t>
      </w:r>
      <w:r w:rsidRPr="00D00825">
        <w:rPr>
          <w:rFonts w:ascii="Arial Narrow" w:hAnsi="Arial Narrow" w:cs="Arial"/>
          <w:szCs w:val="24"/>
        </w:rPr>
        <w:t>Rámcová smlouva</w:t>
      </w:r>
      <w:r>
        <w:rPr>
          <w:rFonts w:ascii="Arial Narrow" w:hAnsi="Arial Narrow" w:cs="Arial"/>
          <w:szCs w:val="24"/>
        </w:rPr>
        <w:t>“ nebo „smlouva“</w:t>
      </w:r>
      <w:r w:rsidRPr="00D00825">
        <w:rPr>
          <w:rFonts w:ascii="Arial Narrow" w:hAnsi="Arial Narrow" w:cs="Arial"/>
          <w:szCs w:val="24"/>
        </w:rPr>
        <w:t xml:space="preserve">) poskytovat </w:t>
      </w:r>
      <w:r>
        <w:rPr>
          <w:rFonts w:ascii="Arial Narrow" w:hAnsi="Arial Narrow" w:cs="Arial"/>
          <w:szCs w:val="24"/>
        </w:rPr>
        <w:t>O</w:t>
      </w:r>
      <w:r w:rsidRPr="00D00825">
        <w:rPr>
          <w:rFonts w:ascii="Arial Narrow" w:hAnsi="Arial Narrow" w:cs="Arial"/>
          <w:szCs w:val="24"/>
        </w:rPr>
        <w:t>bjednateli přepravní služby spočívající v přepravě sbírkových</w:t>
      </w:r>
      <w:r>
        <w:rPr>
          <w:rFonts w:ascii="Arial Narrow" w:hAnsi="Arial Narrow" w:cs="Arial"/>
          <w:szCs w:val="24"/>
        </w:rPr>
        <w:t xml:space="preserve"> předmětů a uměleckých děl</w:t>
      </w:r>
      <w:r w:rsidRPr="00D00825">
        <w:rPr>
          <w:rFonts w:ascii="Arial Narrow" w:hAnsi="Arial Narrow" w:cs="Arial"/>
          <w:szCs w:val="24"/>
        </w:rPr>
        <w:t xml:space="preserve"> do a mezi objekty Moravské galerie v Brně (rozvoz a svoz) pro různé výstavy pořádané </w:t>
      </w:r>
      <w:r>
        <w:rPr>
          <w:rFonts w:ascii="Arial Narrow" w:hAnsi="Arial Narrow" w:cs="Arial"/>
          <w:szCs w:val="24"/>
        </w:rPr>
        <w:t>O</w:t>
      </w:r>
      <w:r w:rsidRPr="00D00825">
        <w:rPr>
          <w:rFonts w:ascii="Arial Narrow" w:hAnsi="Arial Narrow" w:cs="Arial"/>
          <w:szCs w:val="24"/>
        </w:rPr>
        <w:t>bjednatelem, dále ze soukromých i v</w:t>
      </w:r>
      <w:r>
        <w:rPr>
          <w:rFonts w:ascii="Arial Narrow" w:hAnsi="Arial Narrow" w:cs="Arial"/>
          <w:szCs w:val="24"/>
        </w:rPr>
        <w:t xml:space="preserve">eřejných sbírek tuzemských i zahraničních </w:t>
      </w:r>
      <w:proofErr w:type="spellStart"/>
      <w:r>
        <w:rPr>
          <w:rFonts w:ascii="Arial Narrow" w:hAnsi="Arial Narrow" w:cs="Arial"/>
          <w:szCs w:val="24"/>
        </w:rPr>
        <w:t>půjčitelů</w:t>
      </w:r>
      <w:proofErr w:type="spellEnd"/>
      <w:r>
        <w:rPr>
          <w:rFonts w:ascii="Arial Narrow" w:hAnsi="Arial Narrow" w:cs="Arial"/>
          <w:szCs w:val="24"/>
        </w:rPr>
        <w:t xml:space="preserve"> do a z výstavních prostor Moravské galerie v</w:t>
      </w:r>
      <w:r w:rsidR="008F5A8C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>Brně</w:t>
      </w:r>
      <w:r w:rsidR="008F5A8C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v rozsahu a termínech stanovených dílčími smlouvami o přepravě uzavřených mezi smluvními stranami. Součástí </w:t>
      </w:r>
      <w:r>
        <w:rPr>
          <w:rFonts w:ascii="Arial Narrow" w:hAnsi="Arial Narrow"/>
          <w:szCs w:val="24"/>
        </w:rPr>
        <w:lastRenderedPageBreak/>
        <w:t xml:space="preserve">přepravní služby je zejména administrace a koordinace přepravy, její zajištění, vyřízení celních formalit, </w:t>
      </w:r>
      <w:r>
        <w:rPr>
          <w:rFonts w:ascii="Arial Narrow" w:hAnsi="Arial Narrow" w:cs="Arial"/>
          <w:szCs w:val="24"/>
        </w:rPr>
        <w:t xml:space="preserve">uložení uměleckých předmětů u </w:t>
      </w:r>
      <w:proofErr w:type="spellStart"/>
      <w:r>
        <w:rPr>
          <w:rFonts w:ascii="Arial Narrow" w:hAnsi="Arial Narrow" w:cs="Arial"/>
          <w:szCs w:val="24"/>
        </w:rPr>
        <w:t>půjčitelů</w:t>
      </w:r>
      <w:proofErr w:type="spellEnd"/>
      <w:r>
        <w:rPr>
          <w:rFonts w:ascii="Arial Narrow" w:hAnsi="Arial Narrow" w:cs="Arial"/>
          <w:szCs w:val="24"/>
        </w:rPr>
        <w:t xml:space="preserve"> nebo Objednatele.</w:t>
      </w:r>
    </w:p>
    <w:p w:rsidR="0083455C" w:rsidRDefault="0083455C" w:rsidP="0083455C">
      <w:pPr>
        <w:tabs>
          <w:tab w:val="num" w:pos="-8647"/>
        </w:tabs>
        <w:ind w:left="426" w:hanging="426"/>
        <w:rPr>
          <w:rFonts w:ascii="Arial Narrow" w:hAnsi="Arial Narrow"/>
          <w:szCs w:val="24"/>
        </w:rPr>
      </w:pPr>
    </w:p>
    <w:p w:rsidR="0083455C" w:rsidRPr="0057664F" w:rsidRDefault="0083455C" w:rsidP="0083455C">
      <w:pPr>
        <w:numPr>
          <w:ilvl w:val="0"/>
          <w:numId w:val="1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 xml:space="preserve">Předmět smlouvy zahrnuje naložení a přepravu </w:t>
      </w:r>
      <w:r>
        <w:rPr>
          <w:rFonts w:ascii="Arial Narrow" w:hAnsi="Arial Narrow" w:cs="Arial"/>
          <w:szCs w:val="24"/>
        </w:rPr>
        <w:t xml:space="preserve">sbírkových předmětů a uměleckých děl </w:t>
      </w:r>
      <w:r>
        <w:rPr>
          <w:rFonts w:ascii="Arial Narrow" w:hAnsi="Arial Narrow"/>
          <w:szCs w:val="24"/>
        </w:rPr>
        <w:t xml:space="preserve">z místa uložení do místa plnění a vyložení v místě plnění.  </w:t>
      </w:r>
      <w:r w:rsidRPr="0057664F">
        <w:rPr>
          <w:rFonts w:ascii="Arial Narrow" w:hAnsi="Arial Narrow"/>
          <w:szCs w:val="24"/>
        </w:rPr>
        <w:t xml:space="preserve">Práce řidiče při nakládce a vykládce je </w:t>
      </w:r>
      <w:r>
        <w:rPr>
          <w:rFonts w:ascii="Arial Narrow" w:hAnsi="Arial Narrow"/>
          <w:szCs w:val="24"/>
        </w:rPr>
        <w:t>fakturována jako práce závozníka</w:t>
      </w:r>
      <w:r w:rsidRPr="0057664F">
        <w:rPr>
          <w:rFonts w:ascii="Arial Narrow" w:hAnsi="Arial Narrow"/>
          <w:szCs w:val="24"/>
        </w:rPr>
        <w:t xml:space="preserve"> v hodinové sazbě při jízdě po městě, případně v ceně čekání za 1/min. při jízdě mimo město</w:t>
      </w:r>
      <w:r>
        <w:rPr>
          <w:rFonts w:ascii="Arial Narrow" w:hAnsi="Arial Narrow"/>
          <w:szCs w:val="24"/>
        </w:rPr>
        <w:t>. Objednatel není povinen platit Dodavateli ani jiné osobě přistavení nebo odstavení vozidla.</w:t>
      </w:r>
    </w:p>
    <w:p w:rsidR="0083455C" w:rsidRDefault="0083455C" w:rsidP="0083455C">
      <w:pPr>
        <w:pStyle w:val="Textkomente"/>
        <w:tabs>
          <w:tab w:val="num" w:pos="-8647"/>
        </w:tabs>
        <w:ind w:left="426" w:hanging="426"/>
        <w:rPr>
          <w:rFonts w:ascii="Arial Narrow" w:hAnsi="Arial Narrow" w:cs="Arial"/>
          <w:sz w:val="24"/>
          <w:szCs w:val="24"/>
        </w:rPr>
      </w:pPr>
    </w:p>
    <w:p w:rsidR="0083455C" w:rsidRDefault="0083455C" w:rsidP="0083455C">
      <w:pPr>
        <w:numPr>
          <w:ilvl w:val="0"/>
          <w:numId w:val="1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při manipulaci s uměleckými předměty a při jejich přepravě dodržovat muzejní standardy zacházení s uměleckými díly. </w:t>
      </w:r>
    </w:p>
    <w:p w:rsidR="0083455C" w:rsidRDefault="0083455C" w:rsidP="0083455C">
      <w:pPr>
        <w:tabs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 </w:t>
      </w:r>
    </w:p>
    <w:p w:rsidR="0083455C" w:rsidRDefault="0083455C" w:rsidP="0083455C">
      <w:pPr>
        <w:numPr>
          <w:ilvl w:val="0"/>
          <w:numId w:val="1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 soustavnou ostrahu převážených uměleckých předmětů a učinit veškerá bezpečností opatření k tomu, aby v průběhu plnění nedošlo k poškození, ztrátě nebo zcizení uměleckých předmětů. Současně je Dodavatel povinen použít k přepravě uměleckých předmětů takové přepravní prostředky, které v maximální možné míře zabrání jakémukoliv poškození uměleckých předmětů.</w:t>
      </w:r>
    </w:p>
    <w:p w:rsidR="0083455C" w:rsidRDefault="0083455C" w:rsidP="0083455C">
      <w:pPr>
        <w:tabs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 </w:t>
      </w:r>
    </w:p>
    <w:p w:rsidR="0083455C" w:rsidRDefault="0083455C" w:rsidP="0083455C">
      <w:pPr>
        <w:numPr>
          <w:ilvl w:val="0"/>
          <w:numId w:val="1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zajistit, aby, tam, kde je to </w:t>
      </w:r>
      <w:proofErr w:type="spellStart"/>
      <w:r>
        <w:rPr>
          <w:rFonts w:ascii="Arial Narrow" w:hAnsi="Arial Narrow" w:cs="Arial"/>
          <w:szCs w:val="24"/>
        </w:rPr>
        <w:t>půjčitelem</w:t>
      </w:r>
      <w:proofErr w:type="spellEnd"/>
      <w:r>
        <w:rPr>
          <w:rFonts w:ascii="Arial Narrow" w:hAnsi="Arial Narrow" w:cs="Arial"/>
          <w:szCs w:val="24"/>
        </w:rPr>
        <w:t xml:space="preserve"> požadováno, byl po celou dobu přepravy uměleckých předmětů přítomen zástupce </w:t>
      </w:r>
      <w:proofErr w:type="spellStart"/>
      <w:r>
        <w:rPr>
          <w:rFonts w:ascii="Arial Narrow" w:hAnsi="Arial Narrow" w:cs="Arial"/>
          <w:szCs w:val="24"/>
        </w:rPr>
        <w:t>půjčitele</w:t>
      </w:r>
      <w:proofErr w:type="spellEnd"/>
      <w:r>
        <w:rPr>
          <w:rFonts w:ascii="Arial Narrow" w:hAnsi="Arial Narrow" w:cs="Arial"/>
          <w:szCs w:val="24"/>
        </w:rPr>
        <w:t>. Bez jeho přítomnosti nesmí být umělecké předměty přepravovány a nelze s nimi manipulovat.</w:t>
      </w:r>
    </w:p>
    <w:p w:rsidR="0083455C" w:rsidRDefault="0083455C" w:rsidP="0083455C">
      <w:pPr>
        <w:jc w:val="both"/>
        <w:rPr>
          <w:rFonts w:ascii="Arial Narrow" w:hAnsi="Arial Narrow" w:cs="Arial"/>
          <w:szCs w:val="24"/>
        </w:rPr>
      </w:pPr>
    </w:p>
    <w:p w:rsidR="0083455C" w:rsidRPr="000D1CC0" w:rsidRDefault="0083455C" w:rsidP="0083455C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/>
          <w:szCs w:val="24"/>
        </w:rPr>
        <w:t>Dodavatel</w:t>
      </w:r>
      <w:r w:rsidRPr="000D1CC0">
        <w:rPr>
          <w:rFonts w:ascii="Arial Narrow" w:hAnsi="Arial Narrow" w:cs="Arial"/>
          <w:szCs w:val="24"/>
        </w:rPr>
        <w:t xml:space="preserve"> se důkladně seznámil s obsahem veškerých podkladů nezbytných pro realizaci služby, zadávací dokumentací </w:t>
      </w:r>
      <w:r w:rsidRPr="000D1CC0">
        <w:rPr>
          <w:rFonts w:ascii="Arial Narrow" w:hAnsi="Arial Narrow" w:cs="Arial"/>
          <w:spacing w:val="3"/>
          <w:szCs w:val="24"/>
        </w:rPr>
        <w:t xml:space="preserve">a prohlašuje, že tyto shledává jako bezvadné a dostatečné pro realizaci </w:t>
      </w:r>
      <w:r w:rsidRPr="000D1CC0">
        <w:rPr>
          <w:rFonts w:ascii="Arial Narrow" w:hAnsi="Arial Narrow" w:cs="Arial"/>
          <w:spacing w:val="1"/>
          <w:szCs w:val="24"/>
        </w:rPr>
        <w:t xml:space="preserve">předmětu smlouvy. </w:t>
      </w:r>
    </w:p>
    <w:p w:rsidR="0083455C" w:rsidRDefault="0083455C" w:rsidP="0083455C">
      <w:pPr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tabs>
          <w:tab w:val="num" w:pos="-8647"/>
        </w:tabs>
        <w:ind w:left="426" w:hanging="426"/>
        <w:rPr>
          <w:rFonts w:ascii="Arial Narrow" w:hAnsi="Arial Narrow" w:cs="Arial"/>
          <w:szCs w:val="24"/>
        </w:rPr>
      </w:pP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3</w:t>
      </w: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Sjednávání dílčích smluv</w:t>
      </w:r>
    </w:p>
    <w:p w:rsidR="0083455C" w:rsidRPr="00BB0377" w:rsidRDefault="0083455C" w:rsidP="0083455C">
      <w:pPr>
        <w:jc w:val="center"/>
        <w:rPr>
          <w:rFonts w:ascii="Arial Narrow" w:hAnsi="Arial Narrow"/>
          <w:b/>
          <w:szCs w:val="24"/>
        </w:rPr>
      </w:pPr>
    </w:p>
    <w:p w:rsidR="0083455C" w:rsidRPr="00BB0377" w:rsidRDefault="0083455C" w:rsidP="0083455C">
      <w:pPr>
        <w:pStyle w:val="CZodstavec"/>
        <w:numPr>
          <w:ilvl w:val="0"/>
          <w:numId w:val="15"/>
        </w:numPr>
        <w:tabs>
          <w:tab w:val="clear" w:pos="357"/>
        </w:tabs>
        <w:spacing w:after="0" w:line="240" w:lineRule="auto"/>
        <w:ind w:left="426"/>
        <w:rPr>
          <w:rFonts w:ascii="Arial Narrow" w:hAnsi="Arial Narrow"/>
          <w:sz w:val="24"/>
        </w:rPr>
      </w:pPr>
      <w:r w:rsidRPr="00BB0377">
        <w:rPr>
          <w:rFonts w:ascii="Arial Narrow" w:hAnsi="Arial Narrow"/>
          <w:sz w:val="24"/>
        </w:rPr>
        <w:t xml:space="preserve">Objednatel je oprávněn vyzvat </w:t>
      </w:r>
      <w:r w:rsidR="00173F96">
        <w:rPr>
          <w:rFonts w:ascii="Arial Narrow" w:hAnsi="Arial Narrow"/>
          <w:sz w:val="24"/>
        </w:rPr>
        <w:t>Dodavatele</w:t>
      </w:r>
      <w:r w:rsidR="00173F96" w:rsidRPr="00BB0377">
        <w:rPr>
          <w:rFonts w:ascii="Arial Narrow" w:hAnsi="Arial Narrow"/>
          <w:sz w:val="24"/>
        </w:rPr>
        <w:t xml:space="preserve"> </w:t>
      </w:r>
      <w:r w:rsidRPr="00BB0377">
        <w:rPr>
          <w:rFonts w:ascii="Arial Narrow" w:hAnsi="Arial Narrow"/>
          <w:sz w:val="24"/>
        </w:rPr>
        <w:t xml:space="preserve">k poskytnutí služby v souladu s touto </w:t>
      </w:r>
      <w:r>
        <w:rPr>
          <w:rFonts w:ascii="Arial Narrow" w:hAnsi="Arial Narrow"/>
          <w:sz w:val="24"/>
        </w:rPr>
        <w:t>R</w:t>
      </w:r>
      <w:r w:rsidRPr="00BB0377">
        <w:rPr>
          <w:rFonts w:ascii="Arial Narrow" w:hAnsi="Arial Narrow"/>
          <w:sz w:val="24"/>
        </w:rPr>
        <w:t xml:space="preserve">ámcovou smlouvou formou písemné </w:t>
      </w:r>
      <w:r>
        <w:rPr>
          <w:rFonts w:ascii="Arial Narrow" w:hAnsi="Arial Narrow"/>
          <w:sz w:val="24"/>
        </w:rPr>
        <w:t xml:space="preserve">či telefonické </w:t>
      </w:r>
      <w:r w:rsidRPr="00BB0377">
        <w:rPr>
          <w:rFonts w:ascii="Arial Narrow" w:hAnsi="Arial Narrow"/>
          <w:sz w:val="24"/>
        </w:rPr>
        <w:t>objednávk</w:t>
      </w:r>
      <w:r>
        <w:rPr>
          <w:rFonts w:ascii="Arial Narrow" w:hAnsi="Arial Narrow"/>
          <w:sz w:val="24"/>
        </w:rPr>
        <w:t>y</w:t>
      </w:r>
      <w:r w:rsidRPr="00BB0377">
        <w:rPr>
          <w:rFonts w:ascii="Arial Narrow" w:hAnsi="Arial Narrow"/>
          <w:sz w:val="24"/>
        </w:rPr>
        <w:t xml:space="preserve">. </w:t>
      </w:r>
      <w:r>
        <w:rPr>
          <w:rFonts w:ascii="Arial Narrow" w:hAnsi="Arial Narrow"/>
          <w:sz w:val="24"/>
        </w:rPr>
        <w:t>O</w:t>
      </w:r>
      <w:r w:rsidRPr="00BB0377">
        <w:rPr>
          <w:rFonts w:ascii="Arial Narrow" w:hAnsi="Arial Narrow"/>
          <w:sz w:val="24"/>
        </w:rPr>
        <w:t xml:space="preserve">bjednávka musí obsahovat minimálně tyto náležitosti: </w:t>
      </w:r>
    </w:p>
    <w:p w:rsidR="0083455C" w:rsidRDefault="0083455C" w:rsidP="0083455C">
      <w:pPr>
        <w:pStyle w:val="CZpsm"/>
        <w:numPr>
          <w:ilvl w:val="0"/>
          <w:numId w:val="14"/>
        </w:numPr>
        <w:tabs>
          <w:tab w:val="clear" w:pos="1247"/>
        </w:tabs>
        <w:spacing w:after="0"/>
        <w:ind w:left="1080"/>
        <w:rPr>
          <w:rFonts w:ascii="Arial Narrow" w:hAnsi="Arial Narrow"/>
          <w:sz w:val="24"/>
        </w:rPr>
      </w:pPr>
      <w:r w:rsidRPr="00BB0377">
        <w:rPr>
          <w:rFonts w:ascii="Arial Narrow" w:hAnsi="Arial Narrow"/>
          <w:sz w:val="24"/>
        </w:rPr>
        <w:t xml:space="preserve">identifikační údaje </w:t>
      </w:r>
      <w:r>
        <w:rPr>
          <w:rFonts w:ascii="Arial Narrow" w:hAnsi="Arial Narrow"/>
          <w:sz w:val="24"/>
        </w:rPr>
        <w:t>O</w:t>
      </w:r>
      <w:r w:rsidRPr="00BB0377">
        <w:rPr>
          <w:rFonts w:ascii="Arial Narrow" w:hAnsi="Arial Narrow"/>
          <w:sz w:val="24"/>
        </w:rPr>
        <w:t xml:space="preserve">bjednatele a </w:t>
      </w:r>
      <w:r>
        <w:rPr>
          <w:rFonts w:ascii="Arial Narrow" w:hAnsi="Arial Narrow"/>
          <w:sz w:val="24"/>
        </w:rPr>
        <w:t>Dodavatele</w:t>
      </w:r>
      <w:r w:rsidRPr="00BB0377">
        <w:rPr>
          <w:rFonts w:ascii="Arial Narrow" w:hAnsi="Arial Narrow"/>
          <w:sz w:val="24"/>
        </w:rPr>
        <w:t>,</w:t>
      </w:r>
    </w:p>
    <w:p w:rsidR="0083455C" w:rsidRPr="00BB0377" w:rsidRDefault="0083455C" w:rsidP="0083455C">
      <w:pPr>
        <w:pStyle w:val="CZpsm"/>
        <w:numPr>
          <w:ilvl w:val="0"/>
          <w:numId w:val="14"/>
        </w:numPr>
        <w:tabs>
          <w:tab w:val="clear" w:pos="1247"/>
        </w:tabs>
        <w:spacing w:after="0"/>
        <w:ind w:left="1080"/>
        <w:rPr>
          <w:rFonts w:ascii="Arial Narrow" w:hAnsi="Arial Narrow"/>
          <w:sz w:val="24"/>
        </w:rPr>
      </w:pPr>
      <w:r w:rsidRPr="00BB0377">
        <w:rPr>
          <w:rFonts w:ascii="Arial Narrow" w:hAnsi="Arial Narrow"/>
          <w:sz w:val="24"/>
        </w:rPr>
        <w:t xml:space="preserve">číslo </w:t>
      </w:r>
      <w:r>
        <w:rPr>
          <w:rFonts w:ascii="Arial Narrow" w:hAnsi="Arial Narrow"/>
          <w:sz w:val="24"/>
        </w:rPr>
        <w:t>R</w:t>
      </w:r>
      <w:r w:rsidRPr="00BB0377">
        <w:rPr>
          <w:rFonts w:ascii="Arial Narrow" w:hAnsi="Arial Narrow"/>
          <w:sz w:val="24"/>
        </w:rPr>
        <w:t>ámcové smlouvy</w:t>
      </w:r>
      <w:r>
        <w:rPr>
          <w:rFonts w:ascii="Arial Narrow" w:hAnsi="Arial Narrow"/>
          <w:sz w:val="24"/>
        </w:rPr>
        <w:t>, na základě které je služba poskytována</w:t>
      </w:r>
    </w:p>
    <w:p w:rsidR="0083455C" w:rsidRPr="00BB0377" w:rsidRDefault="0083455C" w:rsidP="0083455C">
      <w:pPr>
        <w:pStyle w:val="CZpsm"/>
        <w:numPr>
          <w:ilvl w:val="0"/>
          <w:numId w:val="14"/>
        </w:numPr>
        <w:tabs>
          <w:tab w:val="clear" w:pos="1247"/>
        </w:tabs>
        <w:spacing w:after="0"/>
        <w:ind w:left="1080"/>
        <w:rPr>
          <w:rFonts w:ascii="Arial Narrow" w:hAnsi="Arial Narrow"/>
          <w:sz w:val="24"/>
        </w:rPr>
      </w:pPr>
      <w:r w:rsidRPr="00BB0377">
        <w:rPr>
          <w:rFonts w:ascii="Arial Narrow" w:hAnsi="Arial Narrow"/>
          <w:sz w:val="24"/>
        </w:rPr>
        <w:t xml:space="preserve">podrobnou specifikaci </w:t>
      </w:r>
      <w:r>
        <w:rPr>
          <w:rFonts w:ascii="Arial Narrow" w:hAnsi="Arial Narrow"/>
          <w:sz w:val="24"/>
        </w:rPr>
        <w:t>předmětu přepravy</w:t>
      </w:r>
      <w:r w:rsidRPr="00BB0377">
        <w:rPr>
          <w:rFonts w:ascii="Arial Narrow" w:hAnsi="Arial Narrow"/>
          <w:sz w:val="24"/>
        </w:rPr>
        <w:t xml:space="preserve"> </w:t>
      </w:r>
    </w:p>
    <w:p w:rsidR="0083455C" w:rsidRPr="00BB0377" w:rsidRDefault="0083455C" w:rsidP="0083455C">
      <w:pPr>
        <w:pStyle w:val="CZpsm"/>
        <w:numPr>
          <w:ilvl w:val="0"/>
          <w:numId w:val="14"/>
        </w:numPr>
        <w:tabs>
          <w:tab w:val="clear" w:pos="1247"/>
        </w:tabs>
        <w:spacing w:after="0"/>
        <w:ind w:left="108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místa</w:t>
      </w:r>
      <w:r w:rsidRPr="00BB0377">
        <w:rPr>
          <w:rFonts w:ascii="Arial Narrow" w:hAnsi="Arial Narrow"/>
          <w:sz w:val="24"/>
        </w:rPr>
        <w:t xml:space="preserve"> a </w:t>
      </w:r>
      <w:r>
        <w:rPr>
          <w:rFonts w:ascii="Arial Narrow" w:hAnsi="Arial Narrow"/>
          <w:sz w:val="24"/>
        </w:rPr>
        <w:t>termíny</w:t>
      </w:r>
      <w:r w:rsidRPr="00BB037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realizace </w:t>
      </w:r>
      <w:r w:rsidRPr="00BB0377">
        <w:rPr>
          <w:rFonts w:ascii="Arial Narrow" w:hAnsi="Arial Narrow"/>
          <w:sz w:val="24"/>
        </w:rPr>
        <w:t>požadovaného plnění,</w:t>
      </w:r>
    </w:p>
    <w:p w:rsidR="0083455C" w:rsidRDefault="0083455C" w:rsidP="0083455C">
      <w:pPr>
        <w:pStyle w:val="CZpsm"/>
        <w:numPr>
          <w:ilvl w:val="0"/>
          <w:numId w:val="14"/>
        </w:numPr>
        <w:tabs>
          <w:tab w:val="clear" w:pos="1247"/>
        </w:tabs>
        <w:spacing w:after="0"/>
        <w:ind w:left="1080"/>
        <w:rPr>
          <w:rFonts w:ascii="Arial Narrow" w:hAnsi="Arial Narrow"/>
          <w:sz w:val="24"/>
        </w:rPr>
      </w:pPr>
      <w:r w:rsidRPr="00BB0377">
        <w:rPr>
          <w:rFonts w:ascii="Arial Narrow" w:hAnsi="Arial Narrow"/>
          <w:sz w:val="24"/>
        </w:rPr>
        <w:t>další</w:t>
      </w:r>
      <w:r>
        <w:rPr>
          <w:rFonts w:ascii="Arial Narrow" w:hAnsi="Arial Narrow"/>
          <w:sz w:val="24"/>
        </w:rPr>
        <w:t xml:space="preserve"> specifikaci a </w:t>
      </w:r>
      <w:r w:rsidRPr="00BB0377">
        <w:rPr>
          <w:rFonts w:ascii="Arial Narrow" w:hAnsi="Arial Narrow"/>
          <w:sz w:val="24"/>
        </w:rPr>
        <w:t>požadavky na plnění.</w:t>
      </w:r>
    </w:p>
    <w:p w:rsidR="0059095B" w:rsidRDefault="0059095B" w:rsidP="0059095B">
      <w:pPr>
        <w:pStyle w:val="CZpsm"/>
        <w:tabs>
          <w:tab w:val="clear" w:pos="1247"/>
        </w:tabs>
        <w:spacing w:after="0"/>
        <w:rPr>
          <w:rFonts w:ascii="Arial Narrow" w:hAnsi="Arial Narrow"/>
          <w:sz w:val="24"/>
        </w:rPr>
      </w:pPr>
    </w:p>
    <w:p w:rsidR="0059095B" w:rsidRPr="0059095B" w:rsidRDefault="0059095B" w:rsidP="0059095B">
      <w:pPr>
        <w:pStyle w:val="CZpsm"/>
        <w:numPr>
          <w:ilvl w:val="1"/>
          <w:numId w:val="14"/>
        </w:numPr>
        <w:tabs>
          <w:tab w:val="clear" w:pos="1247"/>
        </w:tabs>
        <w:spacing w:after="0"/>
        <w:rPr>
          <w:rFonts w:ascii="Arial Narrow" w:hAnsi="Arial Narrow" w:cs="Arial"/>
          <w:sz w:val="24"/>
        </w:rPr>
      </w:pPr>
      <w:r w:rsidRPr="00FF5142">
        <w:rPr>
          <w:rFonts w:ascii="Arial Narrow" w:hAnsi="Arial Narrow" w:cs="Arial"/>
          <w:sz w:val="24"/>
        </w:rPr>
        <w:t xml:space="preserve">Počet dílčích objednávek či dílčích smluv je neomezený, </w:t>
      </w:r>
      <w:r w:rsidRPr="00FF5142">
        <w:rPr>
          <w:rFonts w:ascii="Arial Narrow" w:hAnsi="Arial Narrow" w:cs="Arial"/>
          <w:b/>
          <w:sz w:val="24"/>
        </w:rPr>
        <w:t>celková cena plnění dle všech dílčích objednávek a dílč</w:t>
      </w:r>
      <w:r w:rsidR="00C01C19">
        <w:rPr>
          <w:rFonts w:ascii="Arial Narrow" w:hAnsi="Arial Narrow" w:cs="Arial"/>
          <w:b/>
          <w:sz w:val="24"/>
        </w:rPr>
        <w:t>ích smluv však nesmí přesáhnout 10</w:t>
      </w:r>
      <w:r w:rsidR="00C91B6F">
        <w:rPr>
          <w:rFonts w:ascii="Arial Narrow" w:hAnsi="Arial Narrow" w:cs="Arial"/>
          <w:b/>
          <w:sz w:val="24"/>
        </w:rPr>
        <w:t>0</w:t>
      </w:r>
      <w:r>
        <w:rPr>
          <w:rFonts w:ascii="Arial Narrow" w:hAnsi="Arial Narrow" w:cs="Arial"/>
          <w:b/>
          <w:sz w:val="24"/>
        </w:rPr>
        <w:t>.000</w:t>
      </w:r>
      <w:r w:rsidRPr="00FF5142">
        <w:rPr>
          <w:rFonts w:ascii="Arial Narrow" w:hAnsi="Arial Narrow" w:cs="Arial"/>
          <w:b/>
          <w:sz w:val="24"/>
        </w:rPr>
        <w:t>,- Kč bez DPH</w:t>
      </w:r>
      <w:r w:rsidRPr="00FF5142">
        <w:rPr>
          <w:rFonts w:ascii="Arial Narrow" w:hAnsi="Arial Narrow" w:cs="Arial"/>
          <w:sz w:val="24"/>
        </w:rPr>
        <w:t xml:space="preserve"> za celou sjednanou dobu platnosti této Rámcové smlouvy</w:t>
      </w:r>
      <w:r>
        <w:rPr>
          <w:rFonts w:ascii="Arial Narrow" w:hAnsi="Arial Narrow" w:cs="Arial"/>
          <w:sz w:val="24"/>
        </w:rPr>
        <w:t>.</w:t>
      </w:r>
    </w:p>
    <w:p w:rsidR="0083455C" w:rsidRPr="00BB0377" w:rsidRDefault="0083455C" w:rsidP="0083455C">
      <w:pPr>
        <w:pStyle w:val="CZpsm"/>
        <w:tabs>
          <w:tab w:val="clear" w:pos="1247"/>
        </w:tabs>
        <w:spacing w:after="0"/>
        <w:ind w:left="1080"/>
        <w:rPr>
          <w:rFonts w:ascii="Arial Narrow" w:hAnsi="Arial Narrow"/>
          <w:sz w:val="24"/>
        </w:rPr>
      </w:pPr>
    </w:p>
    <w:p w:rsidR="0083455C" w:rsidRDefault="0083455C" w:rsidP="0083455C">
      <w:pPr>
        <w:numPr>
          <w:ilvl w:val="1"/>
          <w:numId w:val="14"/>
        </w:numPr>
        <w:jc w:val="both"/>
        <w:rPr>
          <w:rFonts w:ascii="Arial Narrow" w:hAnsi="Arial Narrow"/>
        </w:rPr>
      </w:pPr>
      <w:r w:rsidRPr="00BB0377">
        <w:rPr>
          <w:rFonts w:ascii="Arial Narrow" w:hAnsi="Arial Narrow"/>
        </w:rPr>
        <w:t xml:space="preserve">Výzvu k poskytnutí služby je </w:t>
      </w:r>
      <w:r>
        <w:rPr>
          <w:rFonts w:ascii="Arial Narrow" w:hAnsi="Arial Narrow"/>
        </w:rPr>
        <w:t>Dodavatel</w:t>
      </w:r>
      <w:r w:rsidRPr="00BB0377">
        <w:rPr>
          <w:rFonts w:ascii="Arial Narrow" w:hAnsi="Arial Narrow"/>
        </w:rPr>
        <w:t xml:space="preserve"> povinen do </w:t>
      </w:r>
      <w:r>
        <w:rPr>
          <w:rFonts w:ascii="Arial Narrow" w:hAnsi="Arial Narrow"/>
        </w:rPr>
        <w:t>24</w:t>
      </w:r>
      <w:r w:rsidRPr="00BB0377">
        <w:rPr>
          <w:rFonts w:ascii="Arial Narrow" w:hAnsi="Arial Narrow"/>
        </w:rPr>
        <w:t xml:space="preserve"> hodin od jejího obdržení písemně potvrdit</w:t>
      </w:r>
      <w:r>
        <w:rPr>
          <w:rFonts w:ascii="Arial Narrow" w:hAnsi="Arial Narrow"/>
        </w:rPr>
        <w:t xml:space="preserve"> a to elektronickou poštou na e-mail: </w:t>
      </w:r>
      <w:r w:rsidRPr="0016268D">
        <w:rPr>
          <w:rFonts w:ascii="Arial Narrow" w:hAnsi="Arial Narrow"/>
        </w:rPr>
        <w:t>zbynek.kroca@moravska-galerie.cz</w:t>
      </w:r>
      <w:r w:rsidRPr="00BB0377">
        <w:rPr>
          <w:rFonts w:ascii="Arial Narrow" w:hAnsi="Arial Narrow"/>
        </w:rPr>
        <w:t xml:space="preserve"> a předložit </w:t>
      </w:r>
      <w:r>
        <w:rPr>
          <w:rFonts w:ascii="Arial Narrow" w:hAnsi="Arial Narrow"/>
        </w:rPr>
        <w:t>O</w:t>
      </w:r>
      <w:r w:rsidRPr="00BB0377">
        <w:rPr>
          <w:rFonts w:ascii="Arial Narrow" w:hAnsi="Arial Narrow"/>
        </w:rPr>
        <w:t>bjednateli ceno</w:t>
      </w:r>
      <w:r w:rsidR="00173F96">
        <w:rPr>
          <w:rFonts w:ascii="Arial Narrow" w:hAnsi="Arial Narrow"/>
        </w:rPr>
        <w:t>vo</w:t>
      </w:r>
      <w:r w:rsidRPr="00BB0377">
        <w:rPr>
          <w:rFonts w:ascii="Arial Narrow" w:hAnsi="Arial Narrow"/>
        </w:rPr>
        <w:t xml:space="preserve">u nabídku či </w:t>
      </w:r>
      <w:r>
        <w:rPr>
          <w:rFonts w:ascii="Arial Narrow" w:hAnsi="Arial Narrow"/>
        </w:rPr>
        <w:t xml:space="preserve">ve stejné lhůtě a stejným způsobem </w:t>
      </w:r>
      <w:r w:rsidRPr="00BB0377">
        <w:rPr>
          <w:rFonts w:ascii="Arial Narrow" w:hAnsi="Arial Narrow"/>
        </w:rPr>
        <w:t xml:space="preserve">objednávku odmítnout. </w:t>
      </w:r>
      <w:r>
        <w:rPr>
          <w:rFonts w:ascii="Arial Narrow" w:hAnsi="Arial Narrow"/>
        </w:rPr>
        <w:t>Dodavatel je oprávněn odmítnout poskytnutí služby, pouze pokud pro</w:t>
      </w:r>
      <w:r w:rsidR="00173F9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to má vážné provozní důvody, které je povinen Objednateli bez zbytečného odkladu doložit. V případě, že Dodavatel potvrdí objednávku Objednateli, ale objednanou službu přesto neposkytne řádně a včas, dopouští se tím porušení této </w:t>
      </w:r>
      <w:r>
        <w:rPr>
          <w:rFonts w:ascii="Arial Narrow" w:hAnsi="Arial Narrow"/>
        </w:rPr>
        <w:lastRenderedPageBreak/>
        <w:t>smlouvy, z</w:t>
      </w:r>
      <w:r w:rsidR="00C91B6F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které je povinen zaplatit Objednateli pokutu ve výši 1.000,- Kč za každou započatou hodinu prodlení s poskytnutím objednané služby.</w:t>
      </w:r>
    </w:p>
    <w:p w:rsidR="0083455C" w:rsidRDefault="0083455C" w:rsidP="0083455C">
      <w:pPr>
        <w:jc w:val="both"/>
        <w:rPr>
          <w:rFonts w:ascii="Arial Narrow" w:hAnsi="Arial Narrow"/>
        </w:rPr>
      </w:pPr>
    </w:p>
    <w:p w:rsidR="0083455C" w:rsidRDefault="0083455C" w:rsidP="0083455C">
      <w:pPr>
        <w:numPr>
          <w:ilvl w:val="1"/>
          <w:numId w:val="1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Objednatel si vyhrazuje právo změnit termín plnění služby sjednané v té které dílčí smlouvě, je však povinen případnou změnu termínu plnění oznámit Dodavateli nejméně pět (5) kalendářních dnů před požadovaným termínem plnění a Dodavatel se zavazuje změnu termínu plnění akceptovat.</w:t>
      </w:r>
    </w:p>
    <w:p w:rsidR="0083455C" w:rsidRDefault="0083455C" w:rsidP="0083455C">
      <w:pPr>
        <w:ind w:left="396"/>
        <w:jc w:val="both"/>
        <w:rPr>
          <w:rFonts w:ascii="Arial Narrow" w:hAnsi="Arial Narrow"/>
        </w:rPr>
      </w:pPr>
    </w:p>
    <w:p w:rsidR="0083455C" w:rsidRDefault="0083455C" w:rsidP="0083455C">
      <w:pPr>
        <w:numPr>
          <w:ilvl w:val="1"/>
          <w:numId w:val="1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Dodavatel</w:t>
      </w:r>
      <w:r w:rsidRPr="00691D1E">
        <w:rPr>
          <w:rFonts w:ascii="Arial Narrow" w:hAnsi="Arial Narrow"/>
        </w:rPr>
        <w:t xml:space="preserve"> se zavazuje pro </w:t>
      </w:r>
      <w:r>
        <w:rPr>
          <w:rFonts w:ascii="Arial Narrow" w:hAnsi="Arial Narrow"/>
        </w:rPr>
        <w:t>O</w:t>
      </w:r>
      <w:r w:rsidRPr="00691D1E">
        <w:rPr>
          <w:rFonts w:ascii="Arial Narrow" w:hAnsi="Arial Narrow"/>
        </w:rPr>
        <w:t xml:space="preserve">bjednatele služby za podmínek uvedených v této </w:t>
      </w:r>
      <w:r>
        <w:rPr>
          <w:rFonts w:ascii="Arial Narrow" w:hAnsi="Arial Narrow"/>
        </w:rPr>
        <w:t>R</w:t>
      </w:r>
      <w:r w:rsidRPr="00691D1E">
        <w:rPr>
          <w:rFonts w:ascii="Arial Narrow" w:hAnsi="Arial Narrow"/>
        </w:rPr>
        <w:t xml:space="preserve">ámcové smlouvě a dílčích smlouvách o přepravě poskytovat řádně a včas. </w:t>
      </w:r>
      <w:r>
        <w:rPr>
          <w:rFonts w:ascii="Arial Narrow" w:hAnsi="Arial Narrow"/>
        </w:rPr>
        <w:t>Prodlení s poskytnutím služby dle té které dílčí smlouvy se považuje za podstatné porušení této Rámcové smlouvy a zakládá právo Objednatele od této Rámcové smlouvy odstoupit.</w:t>
      </w:r>
    </w:p>
    <w:p w:rsidR="0083455C" w:rsidRDefault="0083455C" w:rsidP="0083455C">
      <w:pPr>
        <w:ind w:left="396"/>
        <w:jc w:val="both"/>
        <w:rPr>
          <w:rFonts w:ascii="Arial Narrow" w:hAnsi="Arial Narrow"/>
        </w:rPr>
      </w:pPr>
    </w:p>
    <w:p w:rsidR="0083455C" w:rsidRDefault="0083455C" w:rsidP="0083455C">
      <w:pPr>
        <w:numPr>
          <w:ilvl w:val="1"/>
          <w:numId w:val="14"/>
        </w:numPr>
        <w:jc w:val="both"/>
        <w:rPr>
          <w:rFonts w:ascii="Arial Narrow" w:hAnsi="Arial Narrow"/>
        </w:rPr>
      </w:pPr>
      <w:r>
        <w:rPr>
          <w:rFonts w:ascii="Arial Narrow" w:hAnsi="Arial Narrow"/>
          <w:szCs w:val="24"/>
        </w:rPr>
        <w:t xml:space="preserve">O převzetí uměleckého předmětu k přepravě a jeho předání příjemci v </w:t>
      </w:r>
      <w:r w:rsidR="00C91B6F">
        <w:rPr>
          <w:rFonts w:ascii="Arial Narrow" w:hAnsi="Arial Narrow"/>
          <w:szCs w:val="24"/>
        </w:rPr>
        <w:t xml:space="preserve">místě plnění </w:t>
      </w:r>
      <w:r>
        <w:rPr>
          <w:rFonts w:ascii="Arial Narrow" w:hAnsi="Arial Narrow"/>
          <w:szCs w:val="24"/>
        </w:rPr>
        <w:t>dle té které dílčí smlouvy bude vždy sepsán písemný předávací protoko</w:t>
      </w:r>
      <w:r w:rsidR="0059095B">
        <w:rPr>
          <w:rFonts w:ascii="Arial Narrow" w:hAnsi="Arial Narrow"/>
          <w:szCs w:val="24"/>
        </w:rPr>
        <w:t xml:space="preserve">l. </w:t>
      </w:r>
      <w:r>
        <w:rPr>
          <w:rFonts w:ascii="Arial Narrow" w:hAnsi="Arial Narrow"/>
          <w:szCs w:val="24"/>
        </w:rPr>
        <w:t>Podpisem předávacího protokolu Dodavatelem a příjemcem se považuje plnění Dodavatele dle dílčí smlouvy o přepravě za splněné.</w:t>
      </w:r>
    </w:p>
    <w:p w:rsidR="0083455C" w:rsidRDefault="0083455C" w:rsidP="0083455C">
      <w:pPr>
        <w:ind w:left="396"/>
        <w:jc w:val="both"/>
        <w:rPr>
          <w:rFonts w:ascii="Arial Narrow" w:hAnsi="Arial Narrow"/>
        </w:rPr>
      </w:pPr>
    </w:p>
    <w:p w:rsidR="0083455C" w:rsidRPr="00BB0377" w:rsidRDefault="0083455C" w:rsidP="0083455C">
      <w:pPr>
        <w:numPr>
          <w:ilvl w:val="1"/>
          <w:numId w:val="14"/>
        </w:numPr>
        <w:jc w:val="both"/>
        <w:rPr>
          <w:rFonts w:ascii="Arial Narrow" w:hAnsi="Arial Narrow"/>
        </w:rPr>
      </w:pPr>
      <w:r w:rsidRPr="00BB0377">
        <w:rPr>
          <w:rFonts w:ascii="Arial Narrow" w:hAnsi="Arial Narrow"/>
        </w:rPr>
        <w:t xml:space="preserve">Objednatel se zavazuje za tuto činnost </w:t>
      </w:r>
      <w:r>
        <w:rPr>
          <w:rFonts w:ascii="Arial Narrow" w:hAnsi="Arial Narrow"/>
        </w:rPr>
        <w:t>Dodavateli u</w:t>
      </w:r>
      <w:r w:rsidRPr="00BB0377">
        <w:rPr>
          <w:rFonts w:ascii="Arial Narrow" w:hAnsi="Arial Narrow"/>
        </w:rPr>
        <w:t xml:space="preserve">hradit cenu sjednanou v této smlouvě, případně v jednotlivých dílčích smlouvách a poskytovat </w:t>
      </w:r>
      <w:r>
        <w:rPr>
          <w:rFonts w:ascii="Arial Narrow" w:hAnsi="Arial Narrow"/>
        </w:rPr>
        <w:t xml:space="preserve">Dodavateli </w:t>
      </w:r>
      <w:r w:rsidRPr="00BB0377">
        <w:rPr>
          <w:rFonts w:ascii="Arial Narrow" w:hAnsi="Arial Narrow"/>
        </w:rPr>
        <w:t>potřebnou součinnost.</w:t>
      </w:r>
    </w:p>
    <w:p w:rsidR="0083455C" w:rsidRPr="00BB0377" w:rsidRDefault="0083455C" w:rsidP="0083455C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426"/>
        <w:rPr>
          <w:rFonts w:ascii="Arial Narrow" w:hAnsi="Arial Narrow"/>
          <w:sz w:val="24"/>
        </w:rPr>
      </w:pPr>
    </w:p>
    <w:p w:rsidR="0083455C" w:rsidRDefault="0083455C" w:rsidP="0083455C">
      <w:pPr>
        <w:rPr>
          <w:rFonts w:ascii="Arial Narrow" w:hAnsi="Arial Narrow"/>
          <w:b/>
          <w:szCs w:val="24"/>
        </w:rPr>
      </w:pP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4</w:t>
      </w: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Cena služby</w:t>
      </w:r>
    </w:p>
    <w:p w:rsidR="0083455C" w:rsidRDefault="0083455C" w:rsidP="0083455C">
      <w:pPr>
        <w:rPr>
          <w:rFonts w:ascii="Arial Narrow" w:hAnsi="Arial Narrow"/>
          <w:sz w:val="16"/>
          <w:szCs w:val="16"/>
        </w:rPr>
      </w:pPr>
    </w:p>
    <w:p w:rsidR="0059095B" w:rsidRPr="000D1CC0" w:rsidRDefault="0083455C" w:rsidP="0059095B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 Narrow" w:hAnsi="Arial Narrow"/>
          <w:szCs w:val="24"/>
        </w:rPr>
      </w:pPr>
      <w:r w:rsidRPr="0059095B">
        <w:rPr>
          <w:rFonts w:ascii="Arial Narrow" w:hAnsi="Arial Narrow"/>
          <w:szCs w:val="24"/>
        </w:rPr>
        <w:t xml:space="preserve">Smluvní strany se dohodly na ceně za provedení služby podle druhu vozidla na základě cenové nabídky ze dne </w:t>
      </w:r>
      <w:r w:rsidR="00C91B6F">
        <w:rPr>
          <w:rFonts w:ascii="Arial Narrow" w:hAnsi="Arial Narrow"/>
          <w:szCs w:val="24"/>
        </w:rPr>
        <w:t>XXXX</w:t>
      </w:r>
      <w:r w:rsidR="00173F96">
        <w:rPr>
          <w:rFonts w:ascii="Arial Narrow" w:hAnsi="Arial Narrow"/>
          <w:szCs w:val="24"/>
        </w:rPr>
        <w:t>.</w:t>
      </w:r>
      <w:r w:rsidRPr="0059095B">
        <w:rPr>
          <w:rFonts w:ascii="Arial Narrow" w:hAnsi="Arial Narrow"/>
          <w:szCs w:val="24"/>
        </w:rPr>
        <w:t xml:space="preserve"> Stanoven</w:t>
      </w:r>
      <w:r w:rsidR="00173F96">
        <w:rPr>
          <w:rFonts w:ascii="Arial Narrow" w:hAnsi="Arial Narrow"/>
          <w:szCs w:val="24"/>
        </w:rPr>
        <w:t>é</w:t>
      </w:r>
      <w:r w:rsidRPr="0059095B">
        <w:rPr>
          <w:rFonts w:ascii="Arial Narrow" w:hAnsi="Arial Narrow"/>
          <w:szCs w:val="24"/>
        </w:rPr>
        <w:t xml:space="preserve"> sjednané ceny podle druhu vozidla jsou uvedeny v příloze č. 1, která je nedílnou součástí této smlouvy. </w:t>
      </w:r>
      <w:r w:rsidRPr="0059095B">
        <w:rPr>
          <w:rFonts w:ascii="Arial Narrow" w:hAnsi="Arial Narrow" w:cs="Arial"/>
          <w:szCs w:val="24"/>
        </w:rPr>
        <w:t xml:space="preserve">Cena je oběma smluvními stranami sjednána v souladu se zákonem č. 526/1990 Sb., o cenách a je dohodnuta </w:t>
      </w:r>
      <w:r w:rsidRPr="00B16FE2">
        <w:rPr>
          <w:rFonts w:ascii="Arial Narrow" w:hAnsi="Arial Narrow" w:cs="Arial"/>
          <w:szCs w:val="24"/>
          <w:u w:val="single"/>
        </w:rPr>
        <w:t>včetně</w:t>
      </w:r>
      <w:r w:rsidRPr="0059095B">
        <w:rPr>
          <w:rFonts w:ascii="Arial Narrow" w:hAnsi="Arial Narrow" w:cs="Arial"/>
          <w:szCs w:val="24"/>
        </w:rPr>
        <w:t xml:space="preserve"> daně z přidané hodnoty (DPH). </w:t>
      </w:r>
      <w:r w:rsidRPr="0059095B">
        <w:rPr>
          <w:rFonts w:ascii="Arial Narrow" w:hAnsi="Arial Narrow"/>
          <w:szCs w:val="24"/>
        </w:rPr>
        <w:t>Dodavatel se zavazuje, že služby dle této Rámcové smlouvy bude poskytovat za sjednané ceny</w:t>
      </w:r>
      <w:r w:rsidRPr="00C91B6F">
        <w:rPr>
          <w:rFonts w:ascii="Arial Narrow" w:hAnsi="Arial Narrow"/>
          <w:b/>
          <w:szCs w:val="24"/>
        </w:rPr>
        <w:t xml:space="preserve"> do </w:t>
      </w:r>
      <w:r w:rsidR="00C01C19">
        <w:rPr>
          <w:rFonts w:ascii="Arial Narrow" w:hAnsi="Arial Narrow"/>
          <w:b/>
          <w:szCs w:val="24"/>
        </w:rPr>
        <w:t>28. 2. 2018</w:t>
      </w:r>
      <w:r w:rsidRPr="00C91B6F">
        <w:rPr>
          <w:rFonts w:ascii="Arial Narrow" w:hAnsi="Arial Narrow"/>
          <w:b/>
          <w:szCs w:val="24"/>
        </w:rPr>
        <w:t xml:space="preserve"> </w:t>
      </w:r>
      <w:r w:rsidR="0059095B">
        <w:rPr>
          <w:rFonts w:ascii="Arial Narrow" w:hAnsi="Arial Narrow"/>
          <w:b/>
          <w:szCs w:val="24"/>
        </w:rPr>
        <w:t xml:space="preserve">nebo </w:t>
      </w:r>
      <w:r w:rsidR="0059095B" w:rsidRPr="00B52473">
        <w:rPr>
          <w:rFonts w:ascii="Arial Narrow" w:hAnsi="Arial Narrow"/>
          <w:b/>
          <w:szCs w:val="24"/>
        </w:rPr>
        <w:t xml:space="preserve">do </w:t>
      </w:r>
      <w:r w:rsidR="0059095B">
        <w:rPr>
          <w:rFonts w:ascii="Arial Narrow" w:hAnsi="Arial Narrow"/>
          <w:b/>
          <w:szCs w:val="24"/>
        </w:rPr>
        <w:t xml:space="preserve">okamžiku </w:t>
      </w:r>
      <w:r w:rsidR="0059095B" w:rsidRPr="00B52473">
        <w:rPr>
          <w:rFonts w:ascii="Arial Narrow" w:hAnsi="Arial Narrow"/>
          <w:b/>
          <w:szCs w:val="24"/>
        </w:rPr>
        <w:t xml:space="preserve">vyčerpání maximální celkové ceny </w:t>
      </w:r>
      <w:r w:rsidR="0059095B">
        <w:rPr>
          <w:rFonts w:ascii="Arial Narrow" w:hAnsi="Arial Narrow"/>
          <w:b/>
          <w:szCs w:val="24"/>
        </w:rPr>
        <w:t xml:space="preserve">plnění ve výši </w:t>
      </w:r>
      <w:r w:rsidR="00C01C19">
        <w:rPr>
          <w:rFonts w:ascii="Arial Narrow" w:hAnsi="Arial Narrow"/>
          <w:b/>
          <w:szCs w:val="24"/>
        </w:rPr>
        <w:t>10</w:t>
      </w:r>
      <w:r w:rsidR="0059095B">
        <w:rPr>
          <w:rFonts w:ascii="Arial Narrow" w:hAnsi="Arial Narrow"/>
          <w:b/>
          <w:szCs w:val="24"/>
        </w:rPr>
        <w:t>0.000 Kč bez DPH.</w:t>
      </w:r>
    </w:p>
    <w:p w:rsidR="0059095B" w:rsidRDefault="0083455C" w:rsidP="0083455C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 Narrow" w:hAnsi="Arial Narrow"/>
          <w:szCs w:val="24"/>
        </w:rPr>
      </w:pPr>
      <w:r w:rsidRPr="0059095B">
        <w:rPr>
          <w:rFonts w:ascii="Arial Narrow" w:hAnsi="Arial Narrow"/>
          <w:szCs w:val="24"/>
        </w:rPr>
        <w:t xml:space="preserve">Sjednané ceny jsou stanoveny při ceně nafty </w:t>
      </w:r>
      <w:r w:rsidRPr="0059095B">
        <w:rPr>
          <w:rFonts w:ascii="Arial Narrow" w:hAnsi="Arial Narrow"/>
          <w:b/>
          <w:szCs w:val="24"/>
        </w:rPr>
        <w:t>31,- Kč/litr</w:t>
      </w:r>
      <w:r w:rsidRPr="0059095B">
        <w:rPr>
          <w:rFonts w:ascii="Arial Narrow" w:hAnsi="Arial Narrow"/>
          <w:szCs w:val="24"/>
        </w:rPr>
        <w:t xml:space="preserve">. Pokud se cena nafty změní víc jak </w:t>
      </w:r>
    </w:p>
    <w:p w:rsidR="00C91B6F" w:rsidRDefault="0083455C" w:rsidP="0059095B">
      <w:pPr>
        <w:ind w:left="426"/>
        <w:jc w:val="both"/>
        <w:rPr>
          <w:rFonts w:ascii="Arial Narrow" w:hAnsi="Arial Narrow"/>
          <w:szCs w:val="24"/>
        </w:rPr>
      </w:pPr>
      <w:r w:rsidRPr="0059095B">
        <w:rPr>
          <w:rFonts w:ascii="Arial Narrow" w:hAnsi="Arial Narrow"/>
          <w:szCs w:val="24"/>
        </w:rPr>
        <w:t xml:space="preserve">o 3,- Kč/litr, zavazují se obě smluvní strany projednat dopady takové změny na cenu služby </w:t>
      </w:r>
    </w:p>
    <w:p w:rsidR="0083455C" w:rsidRPr="0059095B" w:rsidRDefault="0083455C" w:rsidP="0059095B">
      <w:pPr>
        <w:ind w:left="426"/>
        <w:jc w:val="both"/>
        <w:rPr>
          <w:rFonts w:ascii="Arial Narrow" w:hAnsi="Arial Narrow"/>
          <w:szCs w:val="24"/>
        </w:rPr>
      </w:pPr>
      <w:r w:rsidRPr="0059095B">
        <w:rPr>
          <w:rFonts w:ascii="Arial Narrow" w:hAnsi="Arial Narrow"/>
          <w:szCs w:val="24"/>
        </w:rPr>
        <w:t>a dohodnout se na změně sjednaných cen.  Jinak lze sjednané ceny měnit jen při změně DPH.</w:t>
      </w:r>
    </w:p>
    <w:p w:rsidR="0083455C" w:rsidRDefault="0083455C" w:rsidP="0083455C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/>
          <w:szCs w:val="24"/>
        </w:rPr>
        <w:t xml:space="preserve">Sjednanou cenu za provedení přepravních služeb je Objednatel povinen uhradit na základě faktury Dodavatelem vystavené po ukončení každé objednané akce. Splatnost faktur je 30 dní ode dne </w:t>
      </w:r>
      <w:r w:rsidR="00173F96">
        <w:rPr>
          <w:rFonts w:ascii="Arial Narrow" w:hAnsi="Arial Narrow"/>
          <w:szCs w:val="24"/>
        </w:rPr>
        <w:t xml:space="preserve">jejich </w:t>
      </w:r>
      <w:r w:rsidRPr="000D1CC0">
        <w:rPr>
          <w:rFonts w:ascii="Arial Narrow" w:hAnsi="Arial Narrow"/>
          <w:szCs w:val="24"/>
        </w:rPr>
        <w:t>prokázaného doručení</w:t>
      </w:r>
      <w:r w:rsidR="00173F96">
        <w:rPr>
          <w:rFonts w:ascii="Arial Narrow" w:hAnsi="Arial Narrow"/>
          <w:szCs w:val="24"/>
        </w:rPr>
        <w:t>.</w:t>
      </w:r>
    </w:p>
    <w:p w:rsidR="0083455C" w:rsidRPr="000D1CC0" w:rsidRDefault="0083455C" w:rsidP="0083455C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 w:cs="Arial"/>
          <w:szCs w:val="24"/>
        </w:rPr>
        <w:t xml:space="preserve">Sjednaná cena obsahuje veškeré náklady a zisk </w:t>
      </w:r>
      <w:r w:rsidRPr="000D1CC0">
        <w:rPr>
          <w:rFonts w:ascii="Arial Narrow" w:hAnsi="Arial Narrow"/>
          <w:szCs w:val="24"/>
        </w:rPr>
        <w:t>Dodavatele</w:t>
      </w:r>
      <w:r w:rsidRPr="000D1CC0">
        <w:rPr>
          <w:rFonts w:ascii="Arial Narrow" w:hAnsi="Arial Narrow" w:cs="Arial"/>
          <w:szCs w:val="24"/>
        </w:rPr>
        <w:t xml:space="preserve"> nezbytné k řádnému a včasnému splnění předmětu smlouvy. Cena obsahuje mimo vlastní provedení prací zejména i náklady </w:t>
      </w:r>
      <w:proofErr w:type="gramStart"/>
      <w:r w:rsidRPr="000D1CC0">
        <w:rPr>
          <w:rFonts w:ascii="Arial Narrow" w:hAnsi="Arial Narrow" w:cs="Arial"/>
          <w:szCs w:val="24"/>
        </w:rPr>
        <w:t>na</w:t>
      </w:r>
      <w:proofErr w:type="gramEnd"/>
      <w:r w:rsidRPr="000D1CC0">
        <w:rPr>
          <w:rFonts w:ascii="Arial Narrow" w:hAnsi="Arial Narrow" w:cs="Arial"/>
          <w:szCs w:val="24"/>
        </w:rPr>
        <w:t>:</w:t>
      </w:r>
    </w:p>
    <w:p w:rsidR="0083455C" w:rsidRDefault="0083455C" w:rsidP="0083455C">
      <w:pPr>
        <w:numPr>
          <w:ilvl w:val="0"/>
          <w:numId w:val="8"/>
        </w:numPr>
        <w:tabs>
          <w:tab w:val="clear" w:pos="2593"/>
          <w:tab w:val="num" w:pos="-8647"/>
          <w:tab w:val="num" w:pos="-5040"/>
          <w:tab w:val="num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zabezpečení bezpečnosti a hygieny práce</w:t>
      </w:r>
    </w:p>
    <w:p w:rsidR="0083455C" w:rsidRDefault="0083455C" w:rsidP="0083455C">
      <w:pPr>
        <w:numPr>
          <w:ilvl w:val="0"/>
          <w:numId w:val="8"/>
        </w:numPr>
        <w:tabs>
          <w:tab w:val="clear" w:pos="2593"/>
          <w:tab w:val="num" w:pos="-8647"/>
          <w:tab w:val="num" w:pos="-5040"/>
          <w:tab w:val="num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opatření k ochraně životního prostředí</w:t>
      </w:r>
    </w:p>
    <w:p w:rsidR="0083455C" w:rsidRDefault="0083455C" w:rsidP="0083455C">
      <w:pPr>
        <w:numPr>
          <w:ilvl w:val="0"/>
          <w:numId w:val="8"/>
        </w:numPr>
        <w:tabs>
          <w:tab w:val="clear" w:pos="2593"/>
          <w:tab w:val="num" w:pos="-8647"/>
          <w:tab w:val="num" w:pos="-5040"/>
          <w:tab w:val="num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pojištění odpovědnosti a pojištění osob</w:t>
      </w:r>
    </w:p>
    <w:p w:rsidR="0083455C" w:rsidRDefault="0083455C" w:rsidP="0083455C">
      <w:pPr>
        <w:numPr>
          <w:ilvl w:val="0"/>
          <w:numId w:val="8"/>
        </w:numPr>
        <w:tabs>
          <w:tab w:val="clear" w:pos="2593"/>
          <w:tab w:val="num" w:pos="-8647"/>
          <w:tab w:val="num" w:pos="-5040"/>
          <w:tab w:val="num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zajištění nezbytných dopravních opatření</w:t>
      </w:r>
    </w:p>
    <w:p w:rsidR="0083455C" w:rsidRDefault="0083455C" w:rsidP="0083455C">
      <w:pPr>
        <w:numPr>
          <w:ilvl w:val="0"/>
          <w:numId w:val="8"/>
        </w:numPr>
        <w:tabs>
          <w:tab w:val="clear" w:pos="2593"/>
          <w:tab w:val="num" w:pos="-8647"/>
          <w:tab w:val="num" w:pos="-5040"/>
          <w:tab w:val="num" w:pos="-4860"/>
        </w:tabs>
        <w:ind w:left="1134" w:hanging="708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atd., viz požadavky a podmínky pro zpracování nabídky</w:t>
      </w:r>
    </w:p>
    <w:p w:rsidR="0083455C" w:rsidRDefault="0083455C" w:rsidP="0083455C">
      <w:pPr>
        <w:numPr>
          <w:ilvl w:val="0"/>
          <w:numId w:val="2"/>
        </w:numPr>
        <w:tabs>
          <w:tab w:val="clear" w:pos="720"/>
          <w:tab w:val="num" w:pos="-567"/>
        </w:tabs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Sjednaná cena obsahuje i předpokládané náklady vzniklé vývojem cen na světovém trhu, a to až do termínu ukončení této Rámcové smlouvy.</w:t>
      </w:r>
    </w:p>
    <w:p w:rsidR="0083455C" w:rsidRPr="000D1CC0" w:rsidRDefault="0083455C" w:rsidP="0083455C">
      <w:pPr>
        <w:numPr>
          <w:ilvl w:val="0"/>
          <w:numId w:val="2"/>
        </w:numPr>
        <w:tabs>
          <w:tab w:val="clear" w:pos="720"/>
          <w:tab w:val="num" w:pos="-567"/>
        </w:tabs>
        <w:ind w:left="284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/>
          <w:szCs w:val="24"/>
        </w:rPr>
        <w:t>Dodavatel</w:t>
      </w:r>
      <w:r w:rsidRPr="000D1CC0">
        <w:rPr>
          <w:rFonts w:ascii="Arial Narrow" w:hAnsi="Arial Narrow" w:cs="Arial"/>
          <w:szCs w:val="24"/>
        </w:rPr>
        <w:t xml:space="preserve"> se před podpisem této </w:t>
      </w:r>
      <w:r>
        <w:rPr>
          <w:rFonts w:ascii="Arial Narrow" w:hAnsi="Arial Narrow" w:cs="Arial"/>
          <w:szCs w:val="24"/>
        </w:rPr>
        <w:t>s</w:t>
      </w:r>
      <w:r w:rsidRPr="000D1CC0">
        <w:rPr>
          <w:rFonts w:ascii="Arial Narrow" w:hAnsi="Arial Narrow" w:cs="Arial"/>
          <w:spacing w:val="-1"/>
          <w:szCs w:val="24"/>
        </w:rPr>
        <w:t>mlouvy seznámil se všemi okolnostmi a podmínkami, které mohl nebo měl při vynaložení veškeré odborné péče předpokládat</w:t>
      </w:r>
      <w:r w:rsidR="004D6DC1">
        <w:rPr>
          <w:rFonts w:ascii="Arial Narrow" w:hAnsi="Arial Narrow" w:cs="Arial"/>
          <w:spacing w:val="-1"/>
          <w:szCs w:val="24"/>
        </w:rPr>
        <w:t>, a</w:t>
      </w:r>
      <w:r w:rsidRPr="000D1CC0">
        <w:rPr>
          <w:rFonts w:ascii="Arial Narrow" w:hAnsi="Arial Narrow" w:cs="Arial"/>
          <w:spacing w:val="-1"/>
          <w:szCs w:val="24"/>
        </w:rPr>
        <w:t xml:space="preserve"> které mohou mít jakýkoliv vliv </w:t>
      </w:r>
      <w:r w:rsidRPr="000D1CC0">
        <w:rPr>
          <w:rFonts w:ascii="Arial Narrow" w:hAnsi="Arial Narrow" w:cs="Arial"/>
          <w:szCs w:val="24"/>
        </w:rPr>
        <w:t xml:space="preserve">na cenu nabídky, resp. cenu předmětu smlouvy. Tyto </w:t>
      </w:r>
      <w:r w:rsidRPr="000D1CC0">
        <w:rPr>
          <w:rFonts w:ascii="Arial Narrow" w:hAnsi="Arial Narrow" w:cs="Arial"/>
          <w:spacing w:val="1"/>
          <w:szCs w:val="24"/>
        </w:rPr>
        <w:t xml:space="preserve">okolnosti a podmínky </w:t>
      </w:r>
      <w:r w:rsidRPr="000D1CC0">
        <w:rPr>
          <w:rFonts w:ascii="Arial Narrow" w:hAnsi="Arial Narrow"/>
          <w:szCs w:val="24"/>
        </w:rPr>
        <w:t>Dodavatel</w:t>
      </w:r>
      <w:r w:rsidRPr="000D1CC0">
        <w:rPr>
          <w:rFonts w:ascii="Arial Narrow" w:hAnsi="Arial Narrow" w:cs="Arial"/>
          <w:spacing w:val="1"/>
          <w:szCs w:val="24"/>
        </w:rPr>
        <w:t xml:space="preserve"> zahrnul do své cenové nabídky a zejména do </w:t>
      </w:r>
      <w:r w:rsidRPr="000D1CC0">
        <w:rPr>
          <w:rFonts w:ascii="Arial Narrow" w:hAnsi="Arial Narrow" w:cs="Arial"/>
          <w:szCs w:val="24"/>
        </w:rPr>
        <w:t>sjednaných podmínek dle této smlouvy.</w:t>
      </w:r>
    </w:p>
    <w:p w:rsidR="0083455C" w:rsidRDefault="0083455C" w:rsidP="0083455C">
      <w:pPr>
        <w:numPr>
          <w:ilvl w:val="0"/>
          <w:numId w:val="2"/>
        </w:numPr>
        <w:tabs>
          <w:tab w:val="clear" w:pos="720"/>
          <w:tab w:val="num" w:pos="-567"/>
        </w:tabs>
        <w:ind w:left="284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/>
          <w:szCs w:val="24"/>
        </w:rPr>
        <w:lastRenderedPageBreak/>
        <w:t>Dodavatel</w:t>
      </w:r>
      <w:r w:rsidRPr="000D1CC0">
        <w:rPr>
          <w:rFonts w:ascii="Arial Narrow" w:hAnsi="Arial Narrow" w:cs="Arial"/>
          <w:szCs w:val="24"/>
        </w:rPr>
        <w:t xml:space="preserve"> nemá právo domáhat se zvýšení sjednané ceny z důvodů chyb nebo nedostatků v Cenové nabídce</w:t>
      </w:r>
      <w:r w:rsidR="00C91B6F">
        <w:rPr>
          <w:rFonts w:ascii="Arial Narrow" w:hAnsi="Arial Narrow" w:cs="Arial"/>
          <w:szCs w:val="24"/>
        </w:rPr>
        <w:t xml:space="preserve"> dle přílohy č. 1</w:t>
      </w:r>
      <w:r w:rsidRPr="000D1CC0">
        <w:rPr>
          <w:rFonts w:ascii="Arial Narrow" w:hAnsi="Arial Narrow" w:cs="Arial"/>
          <w:szCs w:val="24"/>
        </w:rPr>
        <w:t xml:space="preserve">, pokud jsou tyto chyby důsledkem nepřesného nebo neúplného ocenění, neboť jeho povinností bylo veškeré předložené doklady prověřit z hlediska jejich úplnosti a správnosti a nesplnění této povinnosti jde k tíži </w:t>
      </w:r>
      <w:r w:rsidRPr="000D1CC0">
        <w:rPr>
          <w:rFonts w:ascii="Arial Narrow" w:hAnsi="Arial Narrow"/>
          <w:szCs w:val="24"/>
        </w:rPr>
        <w:t>Dodavatele.</w:t>
      </w:r>
    </w:p>
    <w:p w:rsidR="0083455C" w:rsidRPr="000D1CC0" w:rsidRDefault="0083455C" w:rsidP="0083455C">
      <w:pPr>
        <w:numPr>
          <w:ilvl w:val="0"/>
          <w:numId w:val="2"/>
        </w:numPr>
        <w:tabs>
          <w:tab w:val="clear" w:pos="720"/>
          <w:tab w:val="num" w:pos="-567"/>
        </w:tabs>
        <w:ind w:left="284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/>
          <w:spacing w:val="3"/>
          <w:szCs w:val="24"/>
        </w:rPr>
        <w:t>Smluvní strany se dále výslovně dohodly, že O</w:t>
      </w:r>
      <w:r w:rsidRPr="000D1CC0">
        <w:rPr>
          <w:rFonts w:ascii="Arial Narrow" w:hAnsi="Arial Narrow"/>
          <w:szCs w:val="24"/>
        </w:rPr>
        <w:t xml:space="preserve">bjednatel je oprávněn započítat na nejbližší splatné plnění Dodavateli jakékoliv </w:t>
      </w:r>
      <w:r w:rsidRPr="000D1CC0">
        <w:rPr>
          <w:rFonts w:ascii="Arial Narrow" w:hAnsi="Arial Narrow"/>
          <w:spacing w:val="1"/>
          <w:szCs w:val="24"/>
        </w:rPr>
        <w:t xml:space="preserve">částky, které je oprávněn fakturovat nebo na které má nárok vůči </w:t>
      </w:r>
      <w:r w:rsidRPr="000D1CC0">
        <w:rPr>
          <w:rFonts w:ascii="Arial Narrow" w:hAnsi="Arial Narrow"/>
          <w:szCs w:val="24"/>
        </w:rPr>
        <w:t>Dodavateli</w:t>
      </w:r>
      <w:r w:rsidRPr="000D1CC0">
        <w:rPr>
          <w:rFonts w:ascii="Arial Narrow" w:hAnsi="Arial Narrow"/>
          <w:spacing w:val="1"/>
          <w:szCs w:val="24"/>
        </w:rPr>
        <w:t xml:space="preserve"> </w:t>
      </w:r>
      <w:r w:rsidRPr="000D1CC0">
        <w:rPr>
          <w:rFonts w:ascii="Arial Narrow" w:hAnsi="Arial Narrow"/>
          <w:szCs w:val="24"/>
        </w:rPr>
        <w:t xml:space="preserve">z jakéhokoliv titulu vyplývajícího z této </w:t>
      </w:r>
      <w:r>
        <w:rPr>
          <w:rFonts w:ascii="Arial Narrow" w:hAnsi="Arial Narrow"/>
          <w:szCs w:val="24"/>
        </w:rPr>
        <w:t>s</w:t>
      </w:r>
      <w:r w:rsidRPr="000D1CC0">
        <w:rPr>
          <w:rFonts w:ascii="Arial Narrow" w:hAnsi="Arial Narrow"/>
          <w:szCs w:val="24"/>
        </w:rPr>
        <w:t xml:space="preserve">mlouvy či ze zákona (např. nárok na </w:t>
      </w:r>
      <w:r w:rsidRPr="000D1CC0">
        <w:rPr>
          <w:rFonts w:ascii="Arial Narrow" w:hAnsi="Arial Narrow"/>
          <w:spacing w:val="1"/>
          <w:szCs w:val="24"/>
        </w:rPr>
        <w:t>náhradu škody, smluvní pokutu apod.).</w:t>
      </w:r>
    </w:p>
    <w:p w:rsidR="0083455C" w:rsidRDefault="0083455C" w:rsidP="0083455C">
      <w:pPr>
        <w:numPr>
          <w:ilvl w:val="0"/>
          <w:numId w:val="2"/>
        </w:numPr>
        <w:tabs>
          <w:tab w:val="clear" w:pos="720"/>
          <w:tab w:val="num" w:pos="-567"/>
        </w:tabs>
        <w:ind w:left="284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/>
          <w:szCs w:val="24"/>
        </w:rPr>
        <w:t xml:space="preserve">Prodlení Objednatele s úhradou faktury o dobu nepřekračující 60 dnů ode dne její splatnosti není podstatným porušením </w:t>
      </w:r>
      <w:r>
        <w:rPr>
          <w:rFonts w:ascii="Arial Narrow" w:hAnsi="Arial Narrow"/>
          <w:szCs w:val="24"/>
        </w:rPr>
        <w:t>s</w:t>
      </w:r>
      <w:r w:rsidRPr="000D1CC0">
        <w:rPr>
          <w:rFonts w:ascii="Arial Narrow" w:hAnsi="Arial Narrow"/>
          <w:szCs w:val="24"/>
        </w:rPr>
        <w:t>mlouvy a nebude spojeno s žádnou majetkovou sankcí.</w:t>
      </w:r>
    </w:p>
    <w:p w:rsidR="0083455C" w:rsidRPr="000D1CC0" w:rsidRDefault="0083455C" w:rsidP="0083455C">
      <w:pPr>
        <w:numPr>
          <w:ilvl w:val="0"/>
          <w:numId w:val="2"/>
        </w:numPr>
        <w:tabs>
          <w:tab w:val="clear" w:pos="720"/>
          <w:tab w:val="num" w:pos="-567"/>
        </w:tabs>
        <w:ind w:left="284"/>
        <w:jc w:val="both"/>
        <w:rPr>
          <w:rFonts w:ascii="Arial Narrow" w:hAnsi="Arial Narrow"/>
          <w:szCs w:val="24"/>
        </w:rPr>
      </w:pPr>
      <w:r w:rsidRPr="000D1CC0">
        <w:rPr>
          <w:rFonts w:ascii="Arial Narrow" w:hAnsi="Arial Narrow" w:cs="Arial"/>
          <w:szCs w:val="24"/>
        </w:rPr>
        <w:t xml:space="preserve">Faktury </w:t>
      </w:r>
      <w:r w:rsidRPr="000D1CC0">
        <w:rPr>
          <w:rFonts w:ascii="Arial Narrow" w:hAnsi="Arial Narrow"/>
          <w:szCs w:val="24"/>
        </w:rPr>
        <w:t>Dodavatele</w:t>
      </w:r>
      <w:r w:rsidRPr="000D1CC0">
        <w:rPr>
          <w:rFonts w:ascii="Arial Narrow" w:hAnsi="Arial Narrow" w:cs="Arial"/>
          <w:szCs w:val="24"/>
        </w:rPr>
        <w:t xml:space="preserve"> musí formou a obsahem odpovídat zákonu o účetnictví a zákonu o dani z přidané hodnoty a musí obsahovat zejména: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označení účetního dokladu a jeho pořadové číslo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identifikační údaje Objednatele včetně DIČ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identifikační údaje Dodavatele včetně DIČ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popis obsahu účetního dokladu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datum vystavení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6946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datum splatnosti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datum uskutečnění zdanitelného plnění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výši ceny bez daně celkem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sazbu daně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výši daně celkem zaokrouhlenou dle příslušných předpisů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cenu celkem včetně daně</w:t>
      </w:r>
    </w:p>
    <w:p w:rsidR="0083455C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podpis odpovědné osoby Dodavatele</w:t>
      </w:r>
    </w:p>
    <w:p w:rsidR="0083455C" w:rsidRPr="0079136E" w:rsidRDefault="0083455C" w:rsidP="0083455C">
      <w:pPr>
        <w:pStyle w:val="Zkladntext"/>
        <w:widowControl/>
        <w:numPr>
          <w:ilvl w:val="0"/>
          <w:numId w:val="9"/>
        </w:numPr>
        <w:tabs>
          <w:tab w:val="clear" w:pos="1128"/>
          <w:tab w:val="num" w:pos="-8505"/>
          <w:tab w:val="num" w:pos="-5040"/>
        </w:tabs>
        <w:overflowPunct/>
        <w:autoSpaceDE/>
        <w:autoSpaceDN/>
        <w:adjustRightInd/>
        <w:spacing w:line="240" w:lineRule="atLeast"/>
        <w:ind w:left="426" w:hanging="426"/>
        <w:textAlignment w:val="auto"/>
        <w:rPr>
          <w:rFonts w:ascii="Arial Narrow" w:hAnsi="Arial Narrow" w:cs="Arial"/>
          <w:color w:val="auto"/>
          <w:szCs w:val="24"/>
        </w:rPr>
      </w:pPr>
      <w:r>
        <w:rPr>
          <w:rFonts w:ascii="Arial Narrow" w:hAnsi="Arial Narrow" w:cs="Arial"/>
          <w:szCs w:val="24"/>
        </w:rPr>
        <w:t xml:space="preserve">přílohu – </w:t>
      </w:r>
      <w:r w:rsidR="0059095B">
        <w:rPr>
          <w:rFonts w:ascii="Arial Narrow" w:hAnsi="Arial Narrow" w:cs="Arial"/>
          <w:szCs w:val="24"/>
        </w:rPr>
        <w:t>předávací protokol</w:t>
      </w:r>
    </w:p>
    <w:p w:rsidR="0083455C" w:rsidRPr="0079136E" w:rsidRDefault="0083455C" w:rsidP="0083455C">
      <w:pPr>
        <w:pStyle w:val="Zkladntext"/>
        <w:widowControl/>
        <w:tabs>
          <w:tab w:val="num" w:pos="1128"/>
        </w:tabs>
        <w:overflowPunct/>
        <w:autoSpaceDE/>
        <w:autoSpaceDN/>
        <w:adjustRightInd/>
        <w:spacing w:line="240" w:lineRule="atLeast"/>
        <w:textAlignment w:val="auto"/>
        <w:rPr>
          <w:rFonts w:ascii="Arial Narrow" w:hAnsi="Arial Narrow" w:cs="Arial"/>
          <w:i/>
          <w:color w:val="0000FF"/>
          <w:szCs w:val="24"/>
          <w:u w:val="single"/>
        </w:rPr>
      </w:pPr>
      <w:r>
        <w:rPr>
          <w:rFonts w:ascii="Arial Narrow" w:hAnsi="Arial Narrow" w:cs="Arial"/>
          <w:szCs w:val="24"/>
        </w:rPr>
        <w:tab/>
      </w:r>
      <w:r w:rsidRPr="006F3FEC">
        <w:rPr>
          <w:rFonts w:ascii="Arial Narrow" w:hAnsi="Arial Narrow" w:cs="Arial"/>
          <w:i/>
          <w:szCs w:val="24"/>
        </w:rPr>
        <w:t>Poznámka: - výkaz o provedené přepravě popř. jiný doklad, který se v praxi používá</w:t>
      </w:r>
      <w:r w:rsidRPr="00DD364D">
        <w:rPr>
          <w:rFonts w:ascii="Arial Narrow" w:hAnsi="Arial Narrow" w:cs="Arial"/>
          <w:i/>
          <w:szCs w:val="24"/>
        </w:rPr>
        <w:t>.</w:t>
      </w:r>
      <w:r>
        <w:rPr>
          <w:rFonts w:ascii="Arial Narrow" w:hAnsi="Arial Narrow" w:cs="Arial"/>
          <w:i/>
          <w:szCs w:val="24"/>
          <w:u w:val="single"/>
        </w:rPr>
        <w:t xml:space="preserve"> </w:t>
      </w:r>
    </w:p>
    <w:p w:rsidR="0083455C" w:rsidRPr="004D1042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/>
          <w:i/>
          <w:szCs w:val="24"/>
          <w:highlight w:val="yellow"/>
          <w:u w:val="single"/>
        </w:rPr>
      </w:pPr>
    </w:p>
    <w:p w:rsidR="0083455C" w:rsidRDefault="0083455C" w:rsidP="0083455C">
      <w:pPr>
        <w:numPr>
          <w:ilvl w:val="0"/>
          <w:numId w:val="2"/>
        </w:numPr>
        <w:tabs>
          <w:tab w:val="clear" w:pos="720"/>
          <w:tab w:val="num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Peněžitý závazek Objednatele se považuje za splněný v den, kdy je dlužná částka odepsána z účtu Objednatele ve prospěch účtu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>.</w:t>
      </w:r>
    </w:p>
    <w:p w:rsidR="0083455C" w:rsidRDefault="0083455C" w:rsidP="0083455C">
      <w:pPr>
        <w:rPr>
          <w:rFonts w:ascii="Arial Narrow" w:hAnsi="Arial Narrow"/>
          <w:szCs w:val="24"/>
        </w:rPr>
      </w:pPr>
    </w:p>
    <w:p w:rsidR="0083455C" w:rsidRDefault="0083455C" w:rsidP="0083455C">
      <w:pPr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5</w:t>
      </w: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Práva a povinnosti smluvních stran</w:t>
      </w:r>
    </w:p>
    <w:p w:rsidR="0083455C" w:rsidRDefault="0083455C" w:rsidP="0083455C">
      <w:pPr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3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prohlašuje, že je oprávněn provést službu dle této Rámcové smlouvy, disponuje příslušnými povoleními a oprávněními v souladu s obecně závaznými právními předpisy, zejména živnostenským oprávněním k činnosti, která je  předmětem této Rámcové smlouvy, Dodavatel se zaručuje, že předmět smlouvy bude vykonáván jeho zaměstnanci, kteří jsou bezúhonní a odborně způsobilí a služba bude provedena řádně, včas s vynaložením veškeré možné odborné péče v souladu s normami a předpisy platnými na území České republiky.</w:t>
      </w:r>
    </w:p>
    <w:p w:rsidR="0083455C" w:rsidRDefault="0083455C" w:rsidP="0083455C">
      <w:pPr>
        <w:ind w:left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3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je oprávněn pověřit třetí osobu prováděním dílčích úkonů při provádění předmětu této Rámcové smlouvy pouze se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szCs w:val="24"/>
        </w:rPr>
        <w:t>souhlasem Objednatele. Objednatel je oprávněn takový souhlas neudělit či si vymínit jiné podmínky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szCs w:val="24"/>
        </w:rPr>
        <w:t>v případě, že by bylo zřejmé, že by změna osoby mohla zapříčinit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szCs w:val="24"/>
        </w:rPr>
        <w:t>nedodržení podmínek smlouvy a Dodavatel je zároveň vždy povinen zajistit v takovém případě dodržování povinností mu stanovených touto Rámcovou smlouvou a vymíněnými podmínkami i takovými třetími osobami. Dodavatel má v takovém případě odpovědnost, jako by službu poskytoval sám. Škody a závady způsobené Dodavatelem, jeho zaměstnanci nebo osobami spolupracujícími s Dodavatelem v průběhu provádění služby je Dodavatel povinen odstranit v nejkratším možném termínu po oznámení Objednatelem, nejpozději však do 5 dnů.</w:t>
      </w:r>
    </w:p>
    <w:p w:rsidR="0083455C" w:rsidRDefault="0083455C" w:rsidP="0083455C">
      <w:pPr>
        <w:tabs>
          <w:tab w:val="num" w:pos="-8505"/>
        </w:tabs>
        <w:ind w:left="426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3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je povinen plnit službu a při jejím provádění postupovat dle pokynů a požadavků Objednatele. Objednatel je oprávněn službu v průběhu jejího provádění kontrolovat sám nebo prostřednictvím osoby, kterou k těmto úkonům zmocnil. Objednatel je oprávněn kdykoliv konzultovat stav poskytované služby s Dodavatelem. Dodavatel se zavazuje Objednateli poskytnout jakékoliv požadované informace týkající se provádění služby.</w:t>
      </w:r>
    </w:p>
    <w:p w:rsidR="0083455C" w:rsidRDefault="0083455C" w:rsidP="0083455C">
      <w:pPr>
        <w:tabs>
          <w:tab w:val="num" w:pos="-8505"/>
        </w:tabs>
        <w:ind w:left="426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3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Objednatel je povinen poskytnout Dodavateli veškerou nezbytnou součinnost nutnou k provádění služby a poskytnout Dodavateli veškeré informace nezbytné k provedení služby.</w:t>
      </w:r>
    </w:p>
    <w:p w:rsidR="0083455C" w:rsidRDefault="0083455C" w:rsidP="00B16FE2">
      <w:pPr>
        <w:tabs>
          <w:tab w:val="num" w:pos="-8505"/>
        </w:tabs>
        <w:ind w:left="426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3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si je vědom toho, že předané podklady, informace, jakákoliv dokumentace jsou obchodním tajemstvím Objednatele, že je povinen je chránit a k jejich ochraně zavázat i osoby, které použije k plnění předmětu této Rámcové smlouvy.</w:t>
      </w:r>
    </w:p>
    <w:p w:rsidR="0083455C" w:rsidRDefault="0083455C" w:rsidP="0083455C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ind w:left="360"/>
        <w:jc w:val="both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6</w:t>
      </w:r>
    </w:p>
    <w:p w:rsidR="0083455C" w:rsidRDefault="0083455C" w:rsidP="0083455C">
      <w:pPr>
        <w:pStyle w:val="Nadpis1"/>
        <w:rPr>
          <w:rFonts w:ascii="Arial Narrow" w:hAnsi="Arial Narrow" w:cs="Arial"/>
          <w:bCs w:val="0"/>
          <w:sz w:val="24"/>
          <w:szCs w:val="24"/>
        </w:rPr>
      </w:pPr>
      <w:r>
        <w:rPr>
          <w:rFonts w:ascii="Arial Narrow" w:hAnsi="Arial Narrow" w:cs="Arial"/>
          <w:bCs w:val="0"/>
          <w:sz w:val="24"/>
          <w:szCs w:val="24"/>
        </w:rPr>
        <w:t>Provádění služby</w:t>
      </w:r>
    </w:p>
    <w:p w:rsidR="0083455C" w:rsidRDefault="0083455C" w:rsidP="0083455C">
      <w:pPr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 při provádění služby dodržení veškerých bezpečnostních opatření a hygienických opatření a opatření vedoucích k požární ochraně prováděné služby, a to v rozsahu a způsobem stanoveným příslušnými zákonnými předpisy a pokyny Objednatele.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Dojde-li k jakémukoliv úrazu při provádění služby v prostorách Objednatele nebo při činnostech souvisejících s prováděním služby, je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povinen zabezpečit vyšetření úrazu, i sepsání příslušného záznamu. Objednatel je povinen poskytnout </w:t>
      </w:r>
      <w:r>
        <w:rPr>
          <w:rFonts w:ascii="Arial Narrow" w:hAnsi="Arial Narrow"/>
          <w:szCs w:val="24"/>
        </w:rPr>
        <w:t>Dodavatel</w:t>
      </w:r>
      <w:r w:rsidR="00173F96">
        <w:rPr>
          <w:rFonts w:ascii="Arial Narrow" w:hAnsi="Arial Narrow"/>
          <w:szCs w:val="24"/>
        </w:rPr>
        <w:t>i</w:t>
      </w:r>
      <w:r>
        <w:rPr>
          <w:rFonts w:ascii="Arial Narrow" w:hAnsi="Arial Narrow" w:cs="Arial"/>
          <w:szCs w:val="24"/>
        </w:rPr>
        <w:t xml:space="preserve"> nezbytnou součinnost.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2"/>
          <w:szCs w:val="24"/>
        </w:rPr>
        <w:t xml:space="preserve"> je povinen okamžitě vykázat z pracoviště ty pracovníky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pacing w:val="2"/>
          <w:szCs w:val="24"/>
        </w:rPr>
        <w:t xml:space="preserve"> </w:t>
      </w:r>
      <w:r>
        <w:rPr>
          <w:rFonts w:ascii="Arial Narrow" w:hAnsi="Arial Narrow" w:cs="Arial"/>
          <w:spacing w:val="1"/>
          <w:szCs w:val="24"/>
        </w:rPr>
        <w:t xml:space="preserve">a jeho subdodavatelů, u kterých došlo k požití alkoholických nápojů nebo jiných návykových látek nebo kteří se odmítnou podrobit zkoušce na požití </w:t>
      </w:r>
      <w:r>
        <w:rPr>
          <w:rFonts w:ascii="Arial Narrow" w:hAnsi="Arial Narrow" w:cs="Arial"/>
          <w:spacing w:val="3"/>
          <w:szCs w:val="24"/>
        </w:rPr>
        <w:t xml:space="preserve">alkoholických nápojů nebo jiných návykových látek. Takto vykázat pracovníky </w:t>
      </w:r>
      <w:r>
        <w:rPr>
          <w:rFonts w:ascii="Arial Narrow" w:hAnsi="Arial Narrow" w:cs="Arial"/>
          <w:szCs w:val="24"/>
        </w:rPr>
        <w:t>z</w:t>
      </w:r>
      <w:r>
        <w:rPr>
          <w:rFonts w:ascii="Arial Narrow" w:hAnsi="Arial Narrow" w:cs="Arial"/>
          <w:i/>
          <w:iCs/>
          <w:szCs w:val="24"/>
        </w:rPr>
        <w:t xml:space="preserve"> </w:t>
      </w:r>
      <w:r>
        <w:rPr>
          <w:rFonts w:ascii="Arial Narrow" w:hAnsi="Arial Narrow" w:cs="Arial"/>
          <w:spacing w:val="-2"/>
          <w:szCs w:val="24"/>
        </w:rPr>
        <w:t xml:space="preserve">pracoviště je oprávněn i Objednatel, resp. </w:t>
      </w:r>
      <w:r>
        <w:rPr>
          <w:rFonts w:ascii="Arial Narrow" w:hAnsi="Arial Narrow" w:cs="Arial"/>
          <w:spacing w:val="12"/>
          <w:szCs w:val="24"/>
        </w:rPr>
        <w:t xml:space="preserve">jeho zástupce. Za každý zjištěný případ </w:t>
      </w:r>
      <w:r>
        <w:rPr>
          <w:rFonts w:ascii="Arial Narrow" w:hAnsi="Arial Narrow" w:cs="Arial"/>
          <w:spacing w:val="3"/>
          <w:szCs w:val="24"/>
        </w:rPr>
        <w:t xml:space="preserve">požití alkoholických nápojů či jiné návykové látky, resp. za odmítnutí dechové </w:t>
      </w:r>
      <w:r>
        <w:rPr>
          <w:rFonts w:ascii="Arial Narrow" w:hAnsi="Arial Narrow" w:cs="Arial"/>
          <w:spacing w:val="-1"/>
          <w:szCs w:val="24"/>
        </w:rPr>
        <w:t xml:space="preserve">zkoušky, je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-1"/>
          <w:szCs w:val="24"/>
        </w:rPr>
        <w:t xml:space="preserve"> povinen uhradit Objednateli smluvní pokutu ve výši </w:t>
      </w:r>
      <w:r>
        <w:rPr>
          <w:rFonts w:ascii="Arial Narrow" w:hAnsi="Arial Narrow" w:cs="Arial"/>
          <w:szCs w:val="24"/>
        </w:rPr>
        <w:t xml:space="preserve">15.000,- Kč. Uplatněním této pokuty není dotčeno právo Objednatele na případnou </w:t>
      </w:r>
      <w:r>
        <w:rPr>
          <w:rFonts w:ascii="Arial Narrow" w:hAnsi="Arial Narrow" w:cs="Arial"/>
          <w:spacing w:val="2"/>
          <w:szCs w:val="24"/>
        </w:rPr>
        <w:t xml:space="preserve">náhradu škody vůči </w:t>
      </w:r>
      <w:r>
        <w:rPr>
          <w:rFonts w:ascii="Arial Narrow" w:hAnsi="Arial Narrow"/>
          <w:szCs w:val="24"/>
        </w:rPr>
        <w:t>Dodavateli</w:t>
      </w:r>
      <w:r>
        <w:rPr>
          <w:rFonts w:ascii="Arial Narrow" w:hAnsi="Arial Narrow" w:cs="Arial"/>
          <w:spacing w:val="2"/>
          <w:szCs w:val="24"/>
        </w:rPr>
        <w:t>, která bude uhrazena do její plné výše.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Objednatel je oprávněn kontrolovat provádění služby a manipulace se sbírkovými předměty. Zjistí-li Objednatel, že Dodavatel provádí službu v rozporu se svými povinnostmi, je Objednatel oprávněn dožadovat se toho, aby Dodavatel odstranil vady vzniklé vadným prováděním a službu prováděl řádným způsobem. Jestliže Dodavatel tak neučiní ani v přiměřené lhůtě mu k tomu poskytnuté a postup Dodavatel</w:t>
      </w:r>
      <w:r>
        <w:rPr>
          <w:rFonts w:ascii="Arial Narrow" w:hAnsi="Arial Narrow" w:cs="Arial"/>
          <w:szCs w:val="24"/>
        </w:rPr>
        <w:t>e</w:t>
      </w:r>
      <w:r>
        <w:rPr>
          <w:rFonts w:ascii="Arial Narrow" w:hAnsi="Arial Narrow"/>
          <w:szCs w:val="24"/>
        </w:rPr>
        <w:t xml:space="preserve"> by vedl nepochybně k podstatnému porušení této smlouvy, je Objednatel oprávněn odstoupit od této smlouvy. </w:t>
      </w:r>
      <w:r>
        <w:rPr>
          <w:rFonts w:ascii="Arial Narrow" w:hAnsi="Arial Narrow" w:cs="Arial"/>
          <w:spacing w:val="-1"/>
          <w:szCs w:val="24"/>
        </w:rPr>
        <w:t xml:space="preserve">Objednatel </w:t>
      </w:r>
      <w:r>
        <w:rPr>
          <w:rFonts w:ascii="Arial Narrow" w:hAnsi="Arial Narrow" w:cs="Arial"/>
          <w:spacing w:val="1"/>
          <w:szCs w:val="24"/>
        </w:rPr>
        <w:t xml:space="preserve">či jeho oprávněný zástupce je oprávněn nařídit odstranění vad, zjištěných </w:t>
      </w:r>
      <w:r>
        <w:rPr>
          <w:rFonts w:ascii="Arial Narrow" w:hAnsi="Arial Narrow" w:cs="Arial"/>
          <w:spacing w:val="-2"/>
          <w:szCs w:val="24"/>
        </w:rPr>
        <w:t xml:space="preserve">v průběhu provádění služby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pacing w:val="-2"/>
          <w:szCs w:val="24"/>
        </w:rPr>
        <w:t xml:space="preserve"> a požadovat uskutečnění opatření </w:t>
      </w:r>
      <w:r>
        <w:rPr>
          <w:rFonts w:ascii="Arial Narrow" w:hAnsi="Arial Narrow" w:cs="Arial"/>
          <w:spacing w:val="2"/>
          <w:szCs w:val="24"/>
        </w:rPr>
        <w:t xml:space="preserve">k jejich dalšímu zamezení. Takové činnosti je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pacing w:val="2"/>
          <w:szCs w:val="24"/>
        </w:rPr>
        <w:t xml:space="preserve"> povinen realizovat </w:t>
      </w:r>
      <w:r>
        <w:rPr>
          <w:rFonts w:ascii="Arial Narrow" w:hAnsi="Arial Narrow" w:cs="Arial"/>
          <w:spacing w:val="3"/>
          <w:szCs w:val="24"/>
        </w:rPr>
        <w:t>okamžitě po jejich nařízení, a to na své náklady.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Pokud činností Dodavatele dojde ke způsobení škody Objednateli nebo třetím osobám </w:t>
      </w:r>
      <w:r>
        <w:rPr>
          <w:rFonts w:ascii="Arial Narrow" w:hAnsi="Arial Narrow" w:cs="Arial"/>
          <w:szCs w:val="24"/>
        </w:rPr>
        <w:t>úmyslným porušením,</w:t>
      </w:r>
      <w:r>
        <w:rPr>
          <w:rFonts w:ascii="Arial Narrow" w:hAnsi="Arial Narrow"/>
          <w:szCs w:val="24"/>
        </w:rPr>
        <w:t xml:space="preserve"> opomenutím, nedbalostí nebo neplněním podmínek vyplývajících ze zákona, technických nebo jiných norem nebo vyplývajících z této smlouvy, je Dodavatel povinen bez zbytečného odkladu tuto škodu odstranit a není-li to možné, tak finančně nahradit. Veškeré náklady s tím spojené nese Dodavatel.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odpovídá i za škodu způsobenou činností těch, kteří pro něj službu provádějí.</w:t>
      </w:r>
    </w:p>
    <w:p w:rsidR="0083455C" w:rsidRDefault="0083455C" w:rsidP="0083455C">
      <w:pPr>
        <w:jc w:val="both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odpovídá za škodu způsobenou okolnostmi, které mají původ v povaze strojů, přístrojů nebo jiných věcí, které Dodavatel použil nebo hodlal použít při provádění služby.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zajistit ochranu přepravovaných uměleckých děl proti povětrnostním vlivům, poškození a odcizení.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 w:cs="Arial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nejpozději s potvrzením objednávky předloží Objednateli návrh ostrahy a ochrany na celou dobu plnění dle té které dílčí smlouvy.</w:t>
      </w:r>
    </w:p>
    <w:p w:rsidR="0083455C" w:rsidRDefault="0083455C" w:rsidP="0083455C">
      <w:pPr>
        <w:tabs>
          <w:tab w:val="num" w:pos="-8505"/>
        </w:tabs>
        <w:ind w:left="426" w:hanging="426"/>
        <w:jc w:val="both"/>
        <w:rPr>
          <w:rFonts w:ascii="Arial Narrow" w:hAnsi="Arial Narrow" w:cs="Arial"/>
          <w:sz w:val="16"/>
          <w:szCs w:val="16"/>
        </w:rPr>
      </w:pPr>
    </w:p>
    <w:p w:rsidR="0083455C" w:rsidRDefault="0083455C" w:rsidP="0083455C">
      <w:pPr>
        <w:numPr>
          <w:ilvl w:val="0"/>
          <w:numId w:val="10"/>
        </w:numPr>
        <w:tabs>
          <w:tab w:val="clear" w:pos="720"/>
          <w:tab w:val="num" w:pos="-8505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je povinen zabezpečit ve svých poddodavatelských smlouvách splnění všech povinností vyplývajících pro Dodavatele z této Rámcové smlouvy.</w:t>
      </w:r>
    </w:p>
    <w:p w:rsidR="0083455C" w:rsidRDefault="0083455C" w:rsidP="0083455C">
      <w:pPr>
        <w:ind w:left="360"/>
        <w:jc w:val="both"/>
        <w:rPr>
          <w:rFonts w:ascii="Arial Narrow" w:hAnsi="Arial Narrow" w:cs="Arial"/>
          <w:sz w:val="16"/>
          <w:szCs w:val="16"/>
        </w:rPr>
      </w:pPr>
    </w:p>
    <w:p w:rsidR="0083455C" w:rsidRDefault="0083455C" w:rsidP="0083455C">
      <w:pPr>
        <w:ind w:left="360"/>
        <w:jc w:val="both"/>
        <w:rPr>
          <w:rFonts w:ascii="Arial Narrow" w:hAnsi="Arial Narrow" w:cs="Arial"/>
          <w:sz w:val="16"/>
          <w:szCs w:val="16"/>
        </w:rPr>
      </w:pPr>
    </w:p>
    <w:p w:rsidR="0083455C" w:rsidRDefault="0083455C" w:rsidP="0083455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7</w:t>
      </w:r>
    </w:p>
    <w:p w:rsidR="0083455C" w:rsidRDefault="0083455C" w:rsidP="0083455C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Odpovědnost za škodu</w:t>
      </w:r>
    </w:p>
    <w:p w:rsidR="0083455C" w:rsidRDefault="0083455C" w:rsidP="0083455C">
      <w:pPr>
        <w:ind w:left="360"/>
        <w:rPr>
          <w:rFonts w:ascii="Arial Narrow" w:hAnsi="Arial Narrow"/>
          <w:sz w:val="16"/>
          <w:szCs w:val="16"/>
        </w:rPr>
      </w:pPr>
    </w:p>
    <w:p w:rsidR="0083455C" w:rsidRPr="00F33104" w:rsidRDefault="0083455C" w:rsidP="0083455C">
      <w:pPr>
        <w:numPr>
          <w:ilvl w:val="0"/>
          <w:numId w:val="4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Dodavatel odpovídá za poškození, ztrátu či zcizení věcí a předmětů, které převzal k provedení přepravních služeb dle této Rámcové smlouvy či té které dílčí smlouvy.</w:t>
      </w:r>
    </w:p>
    <w:p w:rsidR="0083455C" w:rsidRPr="00F33104" w:rsidRDefault="0083455C" w:rsidP="0083455C">
      <w:pPr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nese nebezpečí škody na uměleckých předmětech, a to od doby jejich převzetí k přepravě, tj. od doby, kdy umělecké předměty vyzvedne z místa jejich uložení</w:t>
      </w:r>
      <w:r w:rsidR="00173F96">
        <w:rPr>
          <w:rFonts w:ascii="Arial Narrow" w:hAnsi="Arial Narrow"/>
          <w:szCs w:val="24"/>
        </w:rPr>
        <w:t>,</w:t>
      </w:r>
      <w:r>
        <w:rPr>
          <w:rFonts w:ascii="Arial Narrow" w:hAnsi="Arial Narrow"/>
          <w:szCs w:val="24"/>
        </w:rPr>
        <w:t xml:space="preserve"> až do doby uložení uměleckých předmětů v místě plnění.  </w:t>
      </w:r>
    </w:p>
    <w:p w:rsidR="0083455C" w:rsidRDefault="0083455C" w:rsidP="0083455C">
      <w:pPr>
        <w:tabs>
          <w:tab w:val="num" w:pos="-8647"/>
          <w:tab w:val="num" w:pos="-540"/>
        </w:tabs>
        <w:ind w:left="360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bere na vědomí, že umělecké předměty mají vysokou historickou a uměleckou hodnotu a že škoda na nich způsobená může být ve finančním vyjádření značně vysoká.</w:t>
      </w:r>
    </w:p>
    <w:p w:rsidR="0083455C" w:rsidRDefault="0083455C" w:rsidP="0083455C">
      <w:pPr>
        <w:tabs>
          <w:tab w:val="num" w:pos="-8647"/>
          <w:tab w:val="num" w:pos="-540"/>
        </w:tabs>
        <w:ind w:left="360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Vznikne-li na uměleckých předmětech v průběhu plnění smlouvy jakákoliv škoda, je Dodavatel povinen ji Objednateli nahradit, a to v plné výši, a to do 30 dnů ode dne, kdy Objednatel svůj nárok na náhradu škody u Dodavatele uplatnil.</w:t>
      </w:r>
    </w:p>
    <w:p w:rsidR="0083455C" w:rsidRDefault="0083455C" w:rsidP="0083455C">
      <w:pPr>
        <w:tabs>
          <w:tab w:val="num" w:pos="-8647"/>
          <w:tab w:val="num" w:pos="-540"/>
        </w:tabs>
        <w:ind w:left="360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se zavazuje, že při realizaci předmětu této smlouvy bude dbát na co nejvyšší úroveň poctivosti a etiky v obchodním styku a respektovat všechny příslušné zákony. Těmito pravidly se v rámci této smlouvy bude řídit jak ve vzájemném styku s Objednatelem, tak ve styku s třetími stranami. Dodavatel prohlašuje, že výše uvedená pravidla budou dodržována i jinými osobami jakkoli se podílejícími se na plnění této smlouvy.</w:t>
      </w:r>
    </w:p>
    <w:p w:rsidR="0083455C" w:rsidRDefault="0083455C" w:rsidP="0083455C">
      <w:pPr>
        <w:tabs>
          <w:tab w:val="num" w:pos="-8647"/>
          <w:tab w:val="num" w:pos="-540"/>
        </w:tabs>
        <w:ind w:left="360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Dodavatel se zavazuje bezodkladně informovat Objednatele o změnách na své straně, které mohou mít vliv na vztahy vyplývající z této smlouvy, a to včetně změny obchodního jména, bydliště, osoby oprávněné za Dodavatele jednat, místa podnikání.</w:t>
      </w:r>
    </w:p>
    <w:p w:rsidR="0083455C" w:rsidRDefault="0083455C" w:rsidP="0083455C">
      <w:pPr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ind w:left="360"/>
        <w:jc w:val="center"/>
        <w:rPr>
          <w:rFonts w:ascii="Arial Narrow" w:hAnsi="Arial Narrow"/>
          <w:b/>
          <w:sz w:val="16"/>
          <w:szCs w:val="16"/>
        </w:rPr>
      </w:pPr>
    </w:p>
    <w:p w:rsidR="0083455C" w:rsidRDefault="0083455C" w:rsidP="0083455C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8</w:t>
      </w:r>
    </w:p>
    <w:p w:rsidR="0083455C" w:rsidRDefault="0083455C" w:rsidP="0083455C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Smluvní pokuty a úrok z prodlení</w:t>
      </w:r>
    </w:p>
    <w:p w:rsidR="0083455C" w:rsidRDefault="0083455C" w:rsidP="0083455C">
      <w:pPr>
        <w:ind w:left="360"/>
        <w:rPr>
          <w:rFonts w:ascii="Arial Narrow" w:hAnsi="Arial Narrow"/>
          <w:sz w:val="16"/>
          <w:szCs w:val="16"/>
        </w:rPr>
      </w:pPr>
    </w:p>
    <w:p w:rsidR="0083455C" w:rsidRPr="004D6DC1" w:rsidRDefault="0083455C" w:rsidP="004D6DC1">
      <w:pPr>
        <w:numPr>
          <w:ilvl w:val="0"/>
          <w:numId w:val="5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V případě, že Objednatel bude v prodlení se zaplacením faktury Dodavateli, může Dodavatel požadovat smluvní pokutu ve výši 0,1 % z dlužné částky za každý den prodlení</w:t>
      </w:r>
    </w:p>
    <w:p w:rsidR="0083455C" w:rsidRDefault="0083455C" w:rsidP="0083455C">
      <w:pPr>
        <w:tabs>
          <w:tab w:val="num" w:pos="-8647"/>
        </w:tabs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5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Sankci (smluvní pokutu, úrok z prodlení) vyúčtuje oprávněná strana straně povinné písemnou formou. Ve vyúčtování musí být uvedeno to ustanovení smlouvy, které k vyúčtování sankce opravňuje, a způsob výpočtu celkové výše sankce. Strana povinná se musí k vyúčtování sankce vyjádřit nejpozději do 10 pracovních dnů ode dne jeho odeslání, jinak se má za to, že s vyúčtováním souhlasí. Vyjádřením se v tomto případě rozumí písemné stanovisko strany </w:t>
      </w:r>
      <w:r>
        <w:rPr>
          <w:rFonts w:ascii="Arial Narrow" w:hAnsi="Arial Narrow" w:cs="Arial"/>
          <w:szCs w:val="24"/>
        </w:rPr>
        <w:lastRenderedPageBreak/>
        <w:t>povinné. Nesouhlasí-li strana povinná s vyúčtováním sankce, je povinna písemně ve sjednané lhůtě sdělit oprávněné straně důvody, pro které vyúčtování sankce neuznává.</w:t>
      </w:r>
    </w:p>
    <w:p w:rsidR="0083455C" w:rsidRDefault="0083455C" w:rsidP="0083455C">
      <w:pPr>
        <w:tabs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5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Strana povinná je povinna uhradit vyúčtované sankce nejpozději do 30 dní od dne obdržení příslušného vyúčtování. Stejná lhůta se vztahuje i na úhradu úroku z prodlení</w:t>
      </w:r>
    </w:p>
    <w:p w:rsidR="0083455C" w:rsidRDefault="0083455C" w:rsidP="0083455C">
      <w:pPr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5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Zaplacením sankce (smluvní pokuty) není dotčen nárok Objednatele na náhradu škody způsobené mu porušením povinnosti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>, na niž se sankce vztahuje.</w:t>
      </w:r>
    </w:p>
    <w:p w:rsidR="0083455C" w:rsidRDefault="0083455C" w:rsidP="0083455C">
      <w:pPr>
        <w:ind w:left="360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9</w:t>
      </w:r>
    </w:p>
    <w:p w:rsidR="0083455C" w:rsidRDefault="0083455C" w:rsidP="0083455C">
      <w:pPr>
        <w:pStyle w:val="Nadpis2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Doba trvání smlouvy a ukončení smluvního vztahu</w:t>
      </w:r>
    </w:p>
    <w:p w:rsidR="0083455C" w:rsidRDefault="0083455C" w:rsidP="0083455C">
      <w:pPr>
        <w:ind w:left="360"/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6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Smlouva je uzavřena na dobu určitou v délce trvání </w:t>
      </w:r>
      <w:r w:rsidRPr="00BF2F0C">
        <w:rPr>
          <w:rFonts w:ascii="Arial Narrow" w:hAnsi="Arial Narrow"/>
          <w:b/>
          <w:szCs w:val="24"/>
        </w:rPr>
        <w:t xml:space="preserve">do </w:t>
      </w:r>
      <w:r w:rsidR="00C01C19">
        <w:rPr>
          <w:rFonts w:ascii="Arial Narrow" w:hAnsi="Arial Narrow"/>
          <w:b/>
          <w:szCs w:val="24"/>
        </w:rPr>
        <w:t>28. 2. 2018</w:t>
      </w:r>
      <w:r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nebo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 xml:space="preserve">do okamžiku vyčerpání maximální celkové ceny za přepravu provozního a </w:t>
      </w:r>
      <w:r w:rsidR="00C01C19">
        <w:rPr>
          <w:rFonts w:ascii="Arial Narrow" w:hAnsi="Arial Narrow" w:cs="Arial"/>
          <w:b/>
        </w:rPr>
        <w:t>výstavnického materiálu ve výši 10</w:t>
      </w:r>
      <w:r w:rsidR="00C91B6F">
        <w:rPr>
          <w:rFonts w:ascii="Arial Narrow" w:hAnsi="Arial Narrow" w:cs="Arial"/>
          <w:b/>
        </w:rPr>
        <w:t>0</w:t>
      </w:r>
      <w:r>
        <w:rPr>
          <w:rFonts w:ascii="Arial Narrow" w:hAnsi="Arial Narrow" w:cs="Arial"/>
          <w:b/>
        </w:rPr>
        <w:t>.000,- Kč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bez DPH</w:t>
      </w:r>
      <w:r>
        <w:rPr>
          <w:rFonts w:ascii="Arial Narrow" w:hAnsi="Arial Narrow" w:cs="Arial"/>
        </w:rPr>
        <w:t xml:space="preserve"> sjednané v č</w:t>
      </w:r>
      <w:r w:rsidR="0059095B">
        <w:rPr>
          <w:rFonts w:ascii="Arial Narrow" w:hAnsi="Arial Narrow" w:cs="Arial"/>
        </w:rPr>
        <w:t xml:space="preserve">lánku </w:t>
      </w:r>
      <w:r w:rsidR="006942F1">
        <w:rPr>
          <w:rFonts w:ascii="Arial Narrow" w:hAnsi="Arial Narrow" w:cs="Arial"/>
        </w:rPr>
        <w:t>3</w:t>
      </w:r>
      <w:r w:rsidR="0059095B">
        <w:rPr>
          <w:rFonts w:ascii="Arial Narrow" w:hAnsi="Arial Narrow" w:cs="Arial"/>
        </w:rPr>
        <w:t xml:space="preserve">. </w:t>
      </w:r>
      <w:r w:rsidR="006942F1">
        <w:rPr>
          <w:rFonts w:ascii="Arial Narrow" w:hAnsi="Arial Narrow" w:cs="Arial"/>
        </w:rPr>
        <w:t xml:space="preserve">a 4 </w:t>
      </w:r>
      <w:r w:rsidR="0059095B">
        <w:rPr>
          <w:rFonts w:ascii="Arial Narrow" w:hAnsi="Arial Narrow" w:cs="Arial"/>
        </w:rPr>
        <w:t>této Rámcové smlouvy.</w:t>
      </w:r>
    </w:p>
    <w:p w:rsidR="0083455C" w:rsidRDefault="0083455C" w:rsidP="0083455C">
      <w:pPr>
        <w:tabs>
          <w:tab w:val="num" w:pos="-8647"/>
        </w:tabs>
        <w:ind w:left="426" w:hanging="426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6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Nastanou-li u některé ze stran skutečnosti bránící řádnému plnění této smlouvy, je povinna to ihned bez zbytečného odkladu oznámit druhé straně a vyvolat jednání zástupců oprávněných k popisu této smlouvy.</w:t>
      </w:r>
    </w:p>
    <w:p w:rsidR="0083455C" w:rsidRDefault="0083455C" w:rsidP="0083455C">
      <w:pPr>
        <w:tabs>
          <w:tab w:val="num" w:pos="-8647"/>
        </w:tabs>
        <w:ind w:left="426" w:hanging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6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Pokud bude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soustavně nebo zvlášť hrubě porušovat kvalitativní podmínky sjednané v této Rámcové smlouvě a jednotlivých dílčích smlouvách, má Objednatel právo od této Rámcové smlouvy odstoupit, avšak teprve po písemné výzvě Dodavateli k plnění obsahující upozornění na možnost odstoupení, se stanovením dodatečné přiměřené lhůty k nápravě, jejíž délka nesmí přesáhnout 3 kalendářní dny.</w:t>
      </w:r>
    </w:p>
    <w:p w:rsidR="0083455C" w:rsidRDefault="0083455C" w:rsidP="0083455C">
      <w:pPr>
        <w:pStyle w:val="Odstavecseseznamem"/>
        <w:rPr>
          <w:rFonts w:ascii="Arial Narrow" w:hAnsi="Arial Narrow" w:cs="Arial"/>
          <w:szCs w:val="24"/>
        </w:rPr>
      </w:pPr>
    </w:p>
    <w:p w:rsidR="0083455C" w:rsidRPr="00C91B6F" w:rsidRDefault="0083455C" w:rsidP="00C91B6F">
      <w:pPr>
        <w:numPr>
          <w:ilvl w:val="0"/>
          <w:numId w:val="6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Chce-li některá ze stran od této Rámcové smlouvy odstoupit na základě ujednání ze smlouvy vyplývajících, je povinna svoje odstoupení písemně oznámit druhé </w:t>
      </w:r>
      <w:r w:rsidR="00C91B6F">
        <w:rPr>
          <w:rFonts w:ascii="Arial Narrow" w:hAnsi="Arial Narrow" w:cs="Arial"/>
          <w:szCs w:val="24"/>
        </w:rPr>
        <w:t xml:space="preserve">straně. Odstoupení od smlouvy nastává dnem následujícím po dni, ve kterém bylo písemné oznámení o odstoupení od smlouvy doručeno druhé straně. </w:t>
      </w:r>
      <w:r w:rsidRPr="00C91B6F">
        <w:rPr>
          <w:rFonts w:ascii="Arial Narrow" w:hAnsi="Arial Narrow" w:cs="Arial"/>
          <w:szCs w:val="24"/>
        </w:rPr>
        <w:t>V</w:t>
      </w:r>
      <w:r w:rsidR="00C91B6F">
        <w:rPr>
          <w:rFonts w:ascii="Arial Narrow" w:hAnsi="Arial Narrow" w:cs="Arial"/>
          <w:szCs w:val="24"/>
        </w:rPr>
        <w:t xml:space="preserve"> </w:t>
      </w:r>
      <w:r w:rsidRPr="00C91B6F">
        <w:rPr>
          <w:rFonts w:ascii="Arial Narrow" w:hAnsi="Arial Narrow" w:cs="Arial"/>
          <w:szCs w:val="24"/>
        </w:rPr>
        <w:t>odstoupení musí být dále uveden důvod, pro který strana od smlouvy odstupuje, a přesná citace toho bodu smlouvy, který ji k takovému kroku opravňuje. Bez těchto náležitostí je odstoupení neplatné.</w:t>
      </w:r>
    </w:p>
    <w:p w:rsidR="0059095B" w:rsidRDefault="0059095B" w:rsidP="0059095B">
      <w:pPr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6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 případě neplnění sjednaných povinností je výpovědní lhůta stanovena v délce trvání jednoho měsíce.</w:t>
      </w:r>
      <w:r w:rsidR="00C91B6F">
        <w:rPr>
          <w:rFonts w:ascii="Arial Narrow" w:hAnsi="Arial Narrow" w:cs="Arial"/>
          <w:szCs w:val="24"/>
        </w:rPr>
        <w:t xml:space="preserve"> Lhůta začíná běžet dnem ode dne doručení výpovědi druhé straně.</w:t>
      </w:r>
    </w:p>
    <w:p w:rsidR="0083455C" w:rsidRDefault="0083455C" w:rsidP="0083455C">
      <w:pPr>
        <w:tabs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</w:p>
    <w:p w:rsidR="004838ED" w:rsidRPr="004D6DC1" w:rsidRDefault="0083455C" w:rsidP="004D6DC1">
      <w:pPr>
        <w:numPr>
          <w:ilvl w:val="0"/>
          <w:numId w:val="6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Nesouhlasí-l</w:t>
      </w:r>
      <w:r w:rsidR="00C91B6F">
        <w:rPr>
          <w:rFonts w:ascii="Arial Narrow" w:hAnsi="Arial Narrow" w:cs="Arial"/>
          <w:szCs w:val="24"/>
        </w:rPr>
        <w:t>i jedna ze stran s důvodem odsto</w:t>
      </w:r>
      <w:r>
        <w:rPr>
          <w:rFonts w:ascii="Arial Narrow" w:hAnsi="Arial Narrow" w:cs="Arial"/>
          <w:szCs w:val="24"/>
        </w:rPr>
        <w:t>upení druhé strany nebo popírá-li jeho existenci, je povinna to písemně oznámit nejpozději do 5 pracovních dnů po obdržení oznámení o odstoupení. Pokud tak neučiní, má se za to, že s důvodem odstoupení souhlasí.</w:t>
      </w:r>
    </w:p>
    <w:p w:rsidR="0083455C" w:rsidRDefault="0083455C" w:rsidP="00C91B6F">
      <w:pPr>
        <w:rPr>
          <w:rFonts w:ascii="Arial Narrow" w:hAnsi="Arial Narrow"/>
          <w:szCs w:val="24"/>
        </w:rPr>
      </w:pPr>
    </w:p>
    <w:p w:rsidR="0083455C" w:rsidRDefault="0083455C" w:rsidP="0083455C">
      <w:pPr>
        <w:ind w:left="360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Článek 10</w:t>
      </w:r>
    </w:p>
    <w:p w:rsidR="0083455C" w:rsidRDefault="0083455C" w:rsidP="0083455C">
      <w:pPr>
        <w:pStyle w:val="Nadpis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Pojištění </w:t>
      </w:r>
    </w:p>
    <w:p w:rsidR="0083455C" w:rsidRDefault="0083455C" w:rsidP="0083455C">
      <w:pPr>
        <w:ind w:left="360"/>
        <w:rPr>
          <w:rFonts w:ascii="Arial Narrow" w:hAnsi="Arial Narrow"/>
          <w:sz w:val="16"/>
          <w:szCs w:val="16"/>
        </w:rPr>
      </w:pPr>
    </w:p>
    <w:p w:rsidR="0083455C" w:rsidRPr="001D5F56" w:rsidRDefault="0083455C" w:rsidP="0083455C">
      <w:pPr>
        <w:numPr>
          <w:ilvl w:val="0"/>
          <w:numId w:val="11"/>
        </w:numPr>
        <w:tabs>
          <w:tab w:val="clear" w:pos="720"/>
          <w:tab w:val="num" w:pos="-8647"/>
        </w:tabs>
        <w:ind w:left="426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povinen mít po celou dobu platnosti této Rámcové smlouvy sjednáno pojištění odpovědnosti za škody způsobené jeho činností včetně možných škod způsobených zaměstnanci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 xml:space="preserve">, a to minimálně do výše </w:t>
      </w:r>
      <w:smartTag w:uri="urn:schemas-microsoft-com:office:smarttags" w:element="metricconverter">
        <w:smartTagPr>
          <w:attr w:name="ProductID" w:val="5 mil"/>
        </w:smartTagPr>
        <w:r>
          <w:rPr>
            <w:rFonts w:ascii="Arial Narrow" w:hAnsi="Arial Narrow" w:cs="Arial"/>
            <w:szCs w:val="24"/>
          </w:rPr>
          <w:t>5 mil</w:t>
        </w:r>
      </w:smartTag>
      <w:r>
        <w:rPr>
          <w:rFonts w:ascii="Arial Narrow" w:hAnsi="Arial Narrow" w:cs="Arial"/>
          <w:szCs w:val="24"/>
        </w:rPr>
        <w:t>. Kč. Doklady o pojištění je povinen předložit Objednateli při podpisu</w:t>
      </w:r>
      <w:r w:rsidR="006942F1">
        <w:rPr>
          <w:rFonts w:ascii="Arial Narrow" w:hAnsi="Arial Narrow" w:cs="Arial"/>
          <w:szCs w:val="24"/>
        </w:rPr>
        <w:t xml:space="preserve"> této</w:t>
      </w:r>
      <w:r>
        <w:rPr>
          <w:rFonts w:ascii="Arial Narrow" w:hAnsi="Arial Narrow" w:cs="Arial"/>
          <w:szCs w:val="24"/>
        </w:rPr>
        <w:t xml:space="preserve"> smlouvy.</w:t>
      </w:r>
    </w:p>
    <w:p w:rsidR="0083455C" w:rsidRDefault="0083455C" w:rsidP="0083455C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Článek 11</w:t>
      </w:r>
    </w:p>
    <w:p w:rsidR="0083455C" w:rsidRDefault="0083455C" w:rsidP="0083455C">
      <w:pPr>
        <w:ind w:left="36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Ostatní smluvní ujednání</w:t>
      </w:r>
    </w:p>
    <w:p w:rsidR="0083455C" w:rsidRDefault="0083455C" w:rsidP="0083455C">
      <w:pPr>
        <w:rPr>
          <w:rFonts w:ascii="Arial Narrow" w:hAnsi="Arial Narrow"/>
          <w:sz w:val="16"/>
          <w:szCs w:val="16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Osobou pověřenou Objednatelem k jednání ve věci dílčích smluv je Ing. Zbyněk Kroča, vedoucí provozně technického oddělení Moravské galerie v Brně, případně jeho pověřený zástupce.</w:t>
      </w:r>
    </w:p>
    <w:p w:rsidR="0083455C" w:rsidRDefault="0083455C" w:rsidP="0083455C">
      <w:pPr>
        <w:ind w:left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Jakákoliv změna této Rámcové smlouvy musí mít písemnou formu a musí být podepsána osobami oprávněnými za Objednatele a </w:t>
      </w:r>
      <w:r>
        <w:rPr>
          <w:rFonts w:ascii="Arial Narrow" w:hAnsi="Arial Narrow"/>
          <w:szCs w:val="24"/>
        </w:rPr>
        <w:t>Dodavatele</w:t>
      </w:r>
      <w:r>
        <w:rPr>
          <w:rFonts w:ascii="Arial Narrow" w:hAnsi="Arial Narrow" w:cs="Arial"/>
          <w:szCs w:val="24"/>
        </w:rPr>
        <w:t xml:space="preserve"> jednat a podepisovat nebo osobami jimi zmocněnými.</w:t>
      </w:r>
    </w:p>
    <w:p w:rsidR="0083455C" w:rsidRDefault="0083455C" w:rsidP="0083455C">
      <w:pPr>
        <w:tabs>
          <w:tab w:val="num" w:pos="-284"/>
        </w:tabs>
        <w:ind w:left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Změny Rámcové smlouvy se sjednávají jako dodatek k Rámcové smlouvě s číselným označením podle pořadového čísla příslušné změny Rámcové smlouvy.</w:t>
      </w:r>
    </w:p>
    <w:p w:rsidR="0083455C" w:rsidRDefault="0083455C" w:rsidP="0083455C">
      <w:pPr>
        <w:tabs>
          <w:tab w:val="num" w:pos="-8647"/>
          <w:tab w:val="num" w:pos="-284"/>
        </w:tabs>
        <w:ind w:left="426" w:hanging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Předloží-li některá ze smluvních stran návrh na změnu formou písemného dodatku k</w:t>
      </w:r>
      <w:r w:rsidR="006942F1">
        <w:rPr>
          <w:rFonts w:ascii="Arial Narrow" w:hAnsi="Arial Narrow" w:cs="Arial"/>
          <w:szCs w:val="24"/>
        </w:rPr>
        <w:t xml:space="preserve"> této</w:t>
      </w:r>
      <w:r>
        <w:rPr>
          <w:rFonts w:ascii="Arial Narrow" w:hAnsi="Arial Narrow" w:cs="Arial"/>
          <w:szCs w:val="24"/>
        </w:rPr>
        <w:t xml:space="preserve"> smlouvě, je druhá smluvní strana povinna se k návrhu vyjádřit nejpozději do 10 pracovních dnů ode dne následujícího po doručení návrhu dodatku.</w:t>
      </w:r>
    </w:p>
    <w:p w:rsidR="0083455C" w:rsidRDefault="0083455C" w:rsidP="0083455C">
      <w:pPr>
        <w:tabs>
          <w:tab w:val="num" w:pos="-8647"/>
          <w:tab w:val="num" w:pos="-284"/>
        </w:tabs>
        <w:ind w:left="426" w:hanging="426"/>
        <w:jc w:val="both"/>
        <w:rPr>
          <w:rFonts w:ascii="Arial Narrow" w:hAnsi="Arial Narrow" w:cs="Arial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284"/>
        </w:tabs>
        <w:ind w:left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oprávněn převést </w:t>
      </w:r>
      <w:r w:rsidR="006942F1">
        <w:rPr>
          <w:rFonts w:ascii="Arial Narrow" w:hAnsi="Arial Narrow" w:cs="Arial"/>
          <w:szCs w:val="24"/>
        </w:rPr>
        <w:t xml:space="preserve">svá </w:t>
      </w:r>
      <w:r>
        <w:rPr>
          <w:rFonts w:ascii="Arial Narrow" w:hAnsi="Arial Narrow" w:cs="Arial"/>
          <w:szCs w:val="24"/>
        </w:rPr>
        <w:t>práva a povinnosti z této smlouvy vyplývající na jinou osobu pouze s písemným souhlasem Objednatele.</w:t>
      </w:r>
    </w:p>
    <w:p w:rsidR="0083455C" w:rsidRDefault="0083455C" w:rsidP="00520B67">
      <w:pPr>
        <w:tabs>
          <w:tab w:val="num" w:pos="-284"/>
        </w:tabs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Dodavatel a jeho zaměstnanci, kteří se budou podílet na předmětu plnění, jsou povinni prokázat před podpisem smlouvy </w:t>
      </w:r>
      <w:r w:rsidR="002B0582">
        <w:rPr>
          <w:rFonts w:ascii="Arial Narrow" w:hAnsi="Arial Narrow" w:cs="Arial"/>
          <w:szCs w:val="24"/>
        </w:rPr>
        <w:t>bezúhonnost</w:t>
      </w:r>
      <w:r>
        <w:rPr>
          <w:rFonts w:ascii="Arial Narrow" w:hAnsi="Arial Narrow" w:cs="Arial"/>
          <w:szCs w:val="24"/>
        </w:rPr>
        <w:t xml:space="preserve">, předložením výpisu z evidence Rejstříku trestů. Doklady prokazující splnění </w:t>
      </w:r>
      <w:r w:rsidR="002B0582">
        <w:rPr>
          <w:rFonts w:ascii="Arial Narrow" w:hAnsi="Arial Narrow" w:cs="Arial"/>
          <w:szCs w:val="24"/>
        </w:rPr>
        <w:t xml:space="preserve">bezúhonnosti </w:t>
      </w:r>
      <w:r>
        <w:rPr>
          <w:rFonts w:ascii="Arial Narrow" w:hAnsi="Arial Narrow" w:cs="Arial"/>
          <w:szCs w:val="24"/>
        </w:rPr>
        <w:t xml:space="preserve">nesmějí být ke dni podpisu smlouvy starší 90 kalendářních dnů. </w:t>
      </w:r>
    </w:p>
    <w:p w:rsidR="0083455C" w:rsidRDefault="0083455C" w:rsidP="0083455C">
      <w:pPr>
        <w:tabs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Okamžikem podpisu této smlouvy se má za to, že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je obeznámen s formou a stavem poskytované služby, je informován o podmínkách pro poskytnutí služby, dále je obeznámen s objemem a druhem prací a materiálů, které jsou potřebné pro realizaci předmětu této smlouvy a že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 xml:space="preserve"> v souvislosti s realizací předmětu této Rámcové smlouvy obdržel potřebné informace v souvislosti s riziky, které mohou v daných podmínkách realizaci předmětu smlouvy technicky a cenově ovlivnit.</w:t>
      </w:r>
    </w:p>
    <w:p w:rsidR="0083455C" w:rsidRDefault="0083455C" w:rsidP="0083455C">
      <w:pPr>
        <w:tabs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</w:p>
    <w:p w:rsidR="0083455C" w:rsidRPr="00FD07CE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Obě strany se zavazují neposkytovat text této smlouvy, informace, které získají při činnosti podle této smlouvy, ani práva a závazky z této smlouvy plynoucí třetím subjektům, nad rámec svých zákonných povinností.</w:t>
      </w:r>
    </w:p>
    <w:p w:rsidR="0083455C" w:rsidRDefault="0083455C" w:rsidP="00B16FE2">
      <w:pPr>
        <w:ind w:left="426"/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Ve věcech touto smlouvou výslovně neupravených se bude tento smluvní vztah řídit ustanoveními obecně závazných právních předpisů, zejména zákonem č. 89/2012 Sb.</w:t>
      </w:r>
      <w:r w:rsidR="002B0582">
        <w:rPr>
          <w:rFonts w:ascii="Arial Narrow" w:hAnsi="Arial Narrow" w:cs="Arial"/>
          <w:szCs w:val="24"/>
        </w:rPr>
        <w:t>,</w:t>
      </w:r>
      <w:r>
        <w:rPr>
          <w:rFonts w:ascii="Arial Narrow" w:hAnsi="Arial Narrow" w:cs="Arial"/>
          <w:szCs w:val="24"/>
        </w:rPr>
        <w:t xml:space="preserve"> Občanský zákoník</w:t>
      </w:r>
      <w:r w:rsidR="002B0582">
        <w:rPr>
          <w:rFonts w:ascii="Arial Narrow" w:hAnsi="Arial Narrow" w:cs="Arial"/>
          <w:szCs w:val="24"/>
        </w:rPr>
        <w:t>,</w:t>
      </w:r>
      <w:r>
        <w:rPr>
          <w:rFonts w:ascii="Arial Narrow" w:hAnsi="Arial Narrow" w:cs="Arial"/>
          <w:szCs w:val="24"/>
        </w:rPr>
        <w:t xml:space="preserve"> a předpisy souvisejícími.</w:t>
      </w:r>
    </w:p>
    <w:p w:rsidR="0083455C" w:rsidRDefault="0083455C" w:rsidP="0083455C">
      <w:pPr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Veškeré spory z této smlouvy vyplývající budou řešeny jednáním </w:t>
      </w:r>
      <w:r w:rsidR="00C91B6F">
        <w:rPr>
          <w:rFonts w:ascii="Arial Narrow" w:hAnsi="Arial Narrow" w:cs="Arial"/>
          <w:szCs w:val="24"/>
        </w:rPr>
        <w:t xml:space="preserve">oprávněných </w:t>
      </w:r>
      <w:r>
        <w:rPr>
          <w:rFonts w:ascii="Arial Narrow" w:hAnsi="Arial Narrow" w:cs="Arial"/>
          <w:szCs w:val="24"/>
        </w:rPr>
        <w:t>zástupců smluvních stran. Pokud nedojde mezi nimi k dohodě, předloží některá ze smluvních stran spor k řešení obecnému soudu Objednatele.</w:t>
      </w:r>
    </w:p>
    <w:p w:rsidR="0083455C" w:rsidRDefault="0083455C" w:rsidP="0083455C">
      <w:pPr>
        <w:tabs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</w:p>
    <w:p w:rsidR="0083455C" w:rsidRPr="004838ED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 xml:space="preserve">Tato smlouva je vyhotovena ve 4 stejnopisech s platností originálu, z nichž dva obdrží Objednatel a dva </w:t>
      </w:r>
      <w:r>
        <w:rPr>
          <w:rFonts w:ascii="Arial Narrow" w:hAnsi="Arial Narrow"/>
          <w:szCs w:val="24"/>
        </w:rPr>
        <w:t>Dodavatel</w:t>
      </w:r>
      <w:r>
        <w:rPr>
          <w:rFonts w:ascii="Arial Narrow" w:hAnsi="Arial Narrow" w:cs="Arial"/>
          <w:szCs w:val="24"/>
        </w:rPr>
        <w:t>. Tato Rámcová smlouva nabývá platnosti a účinnosti dnem podpisu oběma smluvními stranami.</w:t>
      </w:r>
    </w:p>
    <w:p w:rsidR="0083455C" w:rsidRDefault="0083455C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4D6DC1" w:rsidRDefault="004D6DC1" w:rsidP="00C91B6F">
      <w:pPr>
        <w:tabs>
          <w:tab w:val="num" w:pos="-7371"/>
        </w:tabs>
        <w:jc w:val="both"/>
        <w:rPr>
          <w:rFonts w:ascii="Arial Narrow" w:hAnsi="Arial Narrow"/>
          <w:szCs w:val="24"/>
        </w:rPr>
      </w:pPr>
    </w:p>
    <w:p w:rsidR="0083455C" w:rsidRDefault="0083455C" w:rsidP="0083455C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Smluvní strany prohlašují, že je jim znám celý obsah Rámcové smlouvy a že tuto Rámcovou smlouvu uzavřely na základě své svobodné a vážné vůle. Na důkaz této skutečnosti připojují své podpisy.</w:t>
      </w:r>
    </w:p>
    <w:p w:rsidR="00747591" w:rsidRPr="00182D3D" w:rsidRDefault="00747591" w:rsidP="00182D3D">
      <w:pPr>
        <w:numPr>
          <w:ilvl w:val="0"/>
          <w:numId w:val="12"/>
        </w:numPr>
        <w:tabs>
          <w:tab w:val="clear" w:pos="720"/>
          <w:tab w:val="num" w:pos="-7371"/>
        </w:tabs>
        <w:ind w:left="426" w:hanging="426"/>
        <w:jc w:val="both"/>
        <w:rPr>
          <w:rFonts w:ascii="Arial Narrow" w:hAnsi="Arial Narrow"/>
          <w:szCs w:val="24"/>
        </w:rPr>
      </w:pPr>
      <w:r w:rsidRPr="00182D3D">
        <w:rPr>
          <w:rFonts w:ascii="Arial Narrow" w:hAnsi="Arial Narrow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182D3D">
        <w:rPr>
          <w:rFonts w:ascii="Arial Narrow" w:hAnsi="Arial Narrow"/>
        </w:rPr>
        <w:t>metadat</w:t>
      </w:r>
      <w:proofErr w:type="spellEnd"/>
      <w:r w:rsidRPr="00182D3D">
        <w:rPr>
          <w:rFonts w:ascii="Arial Narrow" w:hAnsi="Arial Narrow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</w:t>
      </w:r>
      <w:r w:rsidR="00182D3D">
        <w:rPr>
          <w:rFonts w:ascii="Arial Narrow" w:hAnsi="Arial Narrow"/>
        </w:rPr>
        <w:t>í e-mailovou adresu</w:t>
      </w:r>
      <w:r w:rsidRPr="00182D3D">
        <w:rPr>
          <w:rFonts w:ascii="Arial Narrow" w:hAnsi="Arial Narrow"/>
        </w:rPr>
        <w:t>:</w:t>
      </w:r>
      <w:r w:rsidRPr="00182D3D">
        <w:rPr>
          <w:rFonts w:ascii="Arial Narrow" w:hAnsi="Arial Narrow" w:cs="Arial"/>
        </w:rPr>
        <w:t xml:space="preserve">  </w:t>
      </w:r>
      <w:r w:rsidR="008F2885">
        <w:rPr>
          <w:rFonts w:ascii="Arial Narrow" w:hAnsi="Arial Narrow" w:cs="Arial"/>
          <w:b/>
        </w:rPr>
        <w:t>lkucera@mapnet.cz</w:t>
      </w:r>
    </w:p>
    <w:p w:rsidR="00747591" w:rsidRDefault="00747591" w:rsidP="00182D3D">
      <w:pPr>
        <w:ind w:left="426"/>
        <w:jc w:val="both"/>
        <w:rPr>
          <w:rFonts w:ascii="Arial Narrow" w:hAnsi="Arial Narrow"/>
          <w:szCs w:val="24"/>
        </w:rPr>
      </w:pPr>
    </w:p>
    <w:p w:rsidR="0059095B" w:rsidRDefault="0059095B" w:rsidP="0059095B">
      <w:pPr>
        <w:pStyle w:val="Odstavecseseznamem"/>
        <w:rPr>
          <w:rFonts w:ascii="Arial Narrow" w:hAnsi="Arial Narrow"/>
          <w:szCs w:val="24"/>
        </w:rPr>
      </w:pPr>
    </w:p>
    <w:p w:rsidR="0059095B" w:rsidRDefault="0059095B" w:rsidP="0059095B">
      <w:pPr>
        <w:jc w:val="both"/>
        <w:rPr>
          <w:rFonts w:ascii="Arial Narrow" w:hAnsi="Arial Narrow"/>
          <w:szCs w:val="24"/>
        </w:rPr>
      </w:pPr>
    </w:p>
    <w:p w:rsidR="0059095B" w:rsidRDefault="0059095B" w:rsidP="0059095B">
      <w:pPr>
        <w:rPr>
          <w:rFonts w:ascii="Arial Narrow" w:hAnsi="Arial Narrow"/>
          <w:szCs w:val="24"/>
        </w:rPr>
      </w:pPr>
      <w:r w:rsidRPr="007E0021">
        <w:rPr>
          <w:rFonts w:ascii="Arial Narrow" w:hAnsi="Arial Narrow"/>
          <w:b/>
          <w:szCs w:val="24"/>
        </w:rPr>
        <w:t>Příloha č. 1</w:t>
      </w:r>
      <w:r>
        <w:rPr>
          <w:rFonts w:ascii="Arial Narrow" w:hAnsi="Arial Narrow"/>
          <w:szCs w:val="24"/>
        </w:rPr>
        <w:t xml:space="preserve"> Cenová specifikace z nabídky Dodavatele ze dne </w:t>
      </w:r>
      <w:r w:rsidR="008F2885">
        <w:rPr>
          <w:rFonts w:ascii="Arial Narrow" w:hAnsi="Arial Narrow"/>
          <w:szCs w:val="24"/>
        </w:rPr>
        <w:t>23. 1. 2017</w:t>
      </w:r>
    </w:p>
    <w:p w:rsidR="0059095B" w:rsidRDefault="0059095B" w:rsidP="0059095B">
      <w:pPr>
        <w:jc w:val="both"/>
        <w:rPr>
          <w:rFonts w:ascii="Arial Narrow" w:hAnsi="Arial Narrow"/>
          <w:szCs w:val="24"/>
        </w:rPr>
      </w:pPr>
    </w:p>
    <w:p w:rsidR="008F5A8C" w:rsidRDefault="008F5A8C" w:rsidP="0083455C">
      <w:pPr>
        <w:rPr>
          <w:rFonts w:ascii="Arial Narrow" w:hAnsi="Arial Narrow"/>
          <w:szCs w:val="24"/>
        </w:rPr>
      </w:pPr>
    </w:p>
    <w:p w:rsidR="008F5A8C" w:rsidRDefault="008F5A8C" w:rsidP="0083455C">
      <w:pPr>
        <w:rPr>
          <w:rFonts w:ascii="Arial Narrow" w:hAnsi="Arial Narrow"/>
          <w:szCs w:val="24"/>
        </w:rPr>
      </w:pPr>
    </w:p>
    <w:tbl>
      <w:tblPr>
        <w:tblW w:w="9632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6"/>
      </w:tblGrid>
      <w:tr w:rsidR="0083455C" w:rsidRPr="007E1871" w:rsidTr="008F5A8C">
        <w:trPr>
          <w:trHeight w:val="7079"/>
        </w:trPr>
        <w:tc>
          <w:tcPr>
            <w:tcW w:w="4816" w:type="dxa"/>
          </w:tcPr>
          <w:p w:rsidR="0083455C" w:rsidRPr="00B16FE2" w:rsidRDefault="0083455C" w:rsidP="00173F96">
            <w:pPr>
              <w:jc w:val="both"/>
              <w:rPr>
                <w:rFonts w:ascii="Arial Narrow" w:hAnsi="Arial Narrow" w:cs="Arial"/>
              </w:rPr>
            </w:pPr>
          </w:p>
          <w:p w:rsidR="0083455C" w:rsidRPr="00B16FE2" w:rsidRDefault="008F2885" w:rsidP="00173F9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 Brně dne 2. 2. 2017</w:t>
            </w: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  <w:r w:rsidRPr="00B16FE2">
              <w:rPr>
                <w:rFonts w:ascii="Arial Narrow" w:hAnsi="Arial Narrow" w:cs="Arial"/>
                <w:b/>
              </w:rPr>
              <w:t>Objednatel</w:t>
            </w:r>
            <w:r w:rsidRPr="00B16FE2">
              <w:rPr>
                <w:rFonts w:ascii="Arial Narrow" w:hAnsi="Arial Narrow" w:cs="Arial"/>
              </w:rPr>
              <w:t xml:space="preserve">:  </w:t>
            </w: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9E2E96" w:rsidP="009E2E9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</w:t>
            </w:r>
          </w:p>
          <w:p w:rsidR="009E2E96" w:rsidRDefault="009E2E96" w:rsidP="009E2E96">
            <w:pPr>
              <w:suppressAutoHyphens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Moravská galerie v Brně</w:t>
            </w:r>
          </w:p>
          <w:p w:rsidR="0083455C" w:rsidRPr="009E2E96" w:rsidRDefault="009E2E96" w:rsidP="009E2E96">
            <w:pPr>
              <w:suppressAutoHyphens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</w:t>
            </w:r>
            <w:r>
              <w:rPr>
                <w:rFonts w:ascii="Arial Narrow" w:hAnsi="Arial Narrow" w:cs="Arial"/>
                <w:iCs/>
              </w:rPr>
              <w:t xml:space="preserve">Mgr. Jan Press, </w:t>
            </w:r>
            <w:r w:rsidR="0083455C" w:rsidRPr="00B16FE2">
              <w:rPr>
                <w:rFonts w:ascii="Arial Narrow" w:hAnsi="Arial Narrow" w:cs="Arial"/>
                <w:iCs/>
              </w:rPr>
              <w:t>ředitel</w:t>
            </w:r>
            <w:r w:rsidR="008F5A8C">
              <w:rPr>
                <w:rFonts w:ascii="Arial Narrow" w:hAnsi="Arial Narrow" w:cs="Arial"/>
                <w:iCs/>
              </w:rPr>
              <w:t xml:space="preserve"> </w:t>
            </w:r>
          </w:p>
          <w:p w:rsidR="008F5A8C" w:rsidRDefault="008F5A8C" w:rsidP="008F5A8C">
            <w:pPr>
              <w:jc w:val="center"/>
              <w:rPr>
                <w:rFonts w:ascii="Arial Narrow" w:hAnsi="Arial Narrow" w:cs="Arial"/>
                <w:iCs/>
              </w:rPr>
            </w:pPr>
          </w:p>
          <w:p w:rsidR="008F5A8C" w:rsidRPr="00B16FE2" w:rsidRDefault="008F5A8C" w:rsidP="008F5A8C">
            <w:pPr>
              <w:jc w:val="center"/>
              <w:rPr>
                <w:rFonts w:ascii="Arial Narrow" w:hAnsi="Arial Narrow" w:cs="Arial"/>
                <w:iCs/>
              </w:rPr>
            </w:pPr>
          </w:p>
        </w:tc>
        <w:tc>
          <w:tcPr>
            <w:tcW w:w="4816" w:type="dxa"/>
          </w:tcPr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  <w:r w:rsidRPr="00B16FE2">
              <w:rPr>
                <w:rFonts w:ascii="Arial Narrow" w:hAnsi="Arial Narrow" w:cs="Arial"/>
                <w:b/>
              </w:rPr>
              <w:t>Dodavatel</w:t>
            </w:r>
            <w:r w:rsidRPr="00B16FE2">
              <w:rPr>
                <w:rFonts w:ascii="Arial Narrow" w:hAnsi="Arial Narrow" w:cs="Arial"/>
              </w:rPr>
              <w:t>:</w:t>
            </w: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173F96">
            <w:pPr>
              <w:rPr>
                <w:rFonts w:ascii="Arial Narrow" w:hAnsi="Arial Narrow" w:cs="Arial"/>
              </w:rPr>
            </w:pPr>
          </w:p>
          <w:p w:rsidR="009E2E96" w:rsidRDefault="009E2E96" w:rsidP="009E2E96">
            <w:pPr>
              <w:rPr>
                <w:rFonts w:ascii="Arial Narrow" w:hAnsi="Arial Narrow" w:cs="Arial"/>
              </w:rPr>
            </w:pPr>
          </w:p>
          <w:p w:rsidR="0083455C" w:rsidRPr="00B16FE2" w:rsidRDefault="0083455C" w:rsidP="009E2E96">
            <w:pPr>
              <w:rPr>
                <w:rFonts w:ascii="Arial Narrow" w:hAnsi="Arial Narrow" w:cs="Arial"/>
              </w:rPr>
            </w:pPr>
            <w:r w:rsidRPr="00B16FE2">
              <w:rPr>
                <w:rFonts w:ascii="Arial Narrow" w:hAnsi="Arial Narrow" w:cs="Arial"/>
              </w:rPr>
              <w:t>……………………………………………….</w:t>
            </w:r>
          </w:p>
          <w:p w:rsidR="004D6DC1" w:rsidRDefault="009E2E96" w:rsidP="00C91B6F">
            <w:pPr>
              <w:rPr>
                <w:rFonts w:ascii="Arial Narrow" w:hAnsi="Arial Narrow"/>
                <w:b/>
                <w:szCs w:val="24"/>
              </w:rPr>
            </w:pPr>
            <w:r w:rsidRPr="009E2E96">
              <w:rPr>
                <w:rFonts w:ascii="Arial Narrow" w:hAnsi="Arial Narrow"/>
                <w:b/>
                <w:szCs w:val="24"/>
              </w:rPr>
              <w:t xml:space="preserve">            </w:t>
            </w:r>
            <w:r w:rsidR="008F2885">
              <w:rPr>
                <w:rFonts w:ascii="Arial Narrow" w:hAnsi="Arial Narrow"/>
                <w:b/>
                <w:szCs w:val="24"/>
              </w:rPr>
              <w:t>Lubomír Kučera</w:t>
            </w:r>
          </w:p>
          <w:p w:rsidR="0083455C" w:rsidRPr="00B16FE2" w:rsidRDefault="004D6DC1" w:rsidP="00C91B6F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/>
                <w:szCs w:val="24"/>
              </w:rPr>
              <w:t xml:space="preserve">            </w:t>
            </w:r>
            <w:r w:rsidR="008F2885">
              <w:rPr>
                <w:rFonts w:ascii="Arial Narrow" w:hAnsi="Arial Narrow"/>
                <w:szCs w:val="24"/>
              </w:rPr>
              <w:t>Kudrnova 50, 620 00 Brno</w:t>
            </w:r>
            <w:bookmarkStart w:id="0" w:name="_GoBack"/>
            <w:bookmarkEnd w:id="0"/>
          </w:p>
        </w:tc>
      </w:tr>
    </w:tbl>
    <w:p w:rsidR="0083455C" w:rsidRPr="007E1871" w:rsidRDefault="0083455C" w:rsidP="0083455C">
      <w:pPr>
        <w:rPr>
          <w:rFonts w:ascii="Arial Narrow" w:hAnsi="Arial Narrow"/>
          <w:szCs w:val="24"/>
        </w:rPr>
      </w:pPr>
    </w:p>
    <w:p w:rsidR="0083455C" w:rsidRPr="00BF2F0C" w:rsidRDefault="0083455C" w:rsidP="0083455C">
      <w:pPr>
        <w:rPr>
          <w:rFonts w:ascii="Arial Narrow" w:hAnsi="Arial Narrow"/>
          <w:szCs w:val="24"/>
        </w:rPr>
      </w:pPr>
    </w:p>
    <w:p w:rsidR="0083455C" w:rsidRPr="0083455C" w:rsidRDefault="0083455C" w:rsidP="0083455C">
      <w:pPr>
        <w:rPr>
          <w:rFonts w:ascii="Arial Narrow" w:hAnsi="Arial Narrow"/>
          <w:szCs w:val="24"/>
        </w:rPr>
      </w:pPr>
    </w:p>
    <w:p w:rsidR="0083455C" w:rsidRPr="0083455C" w:rsidRDefault="0083455C" w:rsidP="0083455C">
      <w:pPr>
        <w:rPr>
          <w:rFonts w:ascii="Arial Narrow" w:hAnsi="Arial Narrow"/>
          <w:szCs w:val="24"/>
        </w:rPr>
      </w:pPr>
    </w:p>
    <w:p w:rsidR="0083455C" w:rsidRDefault="0083455C" w:rsidP="0083455C">
      <w:pPr>
        <w:rPr>
          <w:rFonts w:ascii="Arial Narrow" w:hAnsi="Arial Narrow"/>
          <w:szCs w:val="24"/>
        </w:rPr>
      </w:pPr>
    </w:p>
    <w:p w:rsidR="0083455C" w:rsidRDefault="0083455C" w:rsidP="0083455C">
      <w:pPr>
        <w:rPr>
          <w:rFonts w:ascii="Arial Narrow" w:hAnsi="Arial Narrow"/>
          <w:szCs w:val="24"/>
        </w:rPr>
      </w:pPr>
    </w:p>
    <w:p w:rsidR="007D473E" w:rsidRDefault="007D473E"/>
    <w:sectPr w:rsidR="007D473E" w:rsidSect="005C3DF4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79" w:rsidRDefault="00890279" w:rsidP="005C3DF4">
      <w:r>
        <w:separator/>
      </w:r>
    </w:p>
  </w:endnote>
  <w:endnote w:type="continuationSeparator" w:id="0">
    <w:p w:rsidR="00890279" w:rsidRDefault="00890279" w:rsidP="005C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302610"/>
      <w:docPartObj>
        <w:docPartGallery w:val="Page Numbers (Bottom of Page)"/>
        <w:docPartUnique/>
      </w:docPartObj>
    </w:sdtPr>
    <w:sdtEndPr/>
    <w:sdtContent>
      <w:p w:rsidR="006942F1" w:rsidRDefault="00516A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8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6942F1" w:rsidRDefault="006942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79" w:rsidRDefault="00890279" w:rsidP="005C3DF4">
      <w:r>
        <w:separator/>
      </w:r>
    </w:p>
  </w:footnote>
  <w:footnote w:type="continuationSeparator" w:id="0">
    <w:p w:rsidR="00890279" w:rsidRDefault="00890279" w:rsidP="005C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732"/>
    <w:multiLevelType w:val="multilevel"/>
    <w:tmpl w:val="22B4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7C6E1C"/>
    <w:multiLevelType w:val="hybridMultilevel"/>
    <w:tmpl w:val="494EAD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238A8"/>
    <w:multiLevelType w:val="hybridMultilevel"/>
    <w:tmpl w:val="6BFAC9B2"/>
    <w:lvl w:ilvl="0" w:tplc="FFFFFFFF">
      <w:start w:val="1"/>
      <w:numFmt w:val="decimal"/>
      <w:pStyle w:val="CZodstave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E20B5"/>
    <w:multiLevelType w:val="hybridMultilevel"/>
    <w:tmpl w:val="77045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47EEE"/>
    <w:multiLevelType w:val="hybridMultilevel"/>
    <w:tmpl w:val="9A8C5910"/>
    <w:lvl w:ilvl="0" w:tplc="25D60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5">
    <w:nsid w:val="2F89525B"/>
    <w:multiLevelType w:val="hybridMultilevel"/>
    <w:tmpl w:val="6A744D78"/>
    <w:lvl w:ilvl="0" w:tplc="3676C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9191E"/>
    <w:multiLevelType w:val="hybridMultilevel"/>
    <w:tmpl w:val="AD587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474CE9"/>
    <w:multiLevelType w:val="hybridMultilevel"/>
    <w:tmpl w:val="644AE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2C34806"/>
    <w:multiLevelType w:val="hybridMultilevel"/>
    <w:tmpl w:val="4C781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0E5F"/>
    <w:multiLevelType w:val="hybridMultilevel"/>
    <w:tmpl w:val="08D2B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2593"/>
        </w:tabs>
        <w:ind w:left="259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13"/>
        </w:tabs>
        <w:ind w:left="69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33"/>
        </w:tabs>
        <w:ind w:left="76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53"/>
        </w:tabs>
        <w:ind w:left="8353" w:hanging="360"/>
      </w:pPr>
      <w:rPr>
        <w:rFonts w:ascii="Wingdings" w:hAnsi="Wingdings" w:hint="default"/>
      </w:rPr>
    </w:lvl>
  </w:abstractNum>
  <w:abstractNum w:abstractNumId="12">
    <w:nsid w:val="5E621773"/>
    <w:multiLevelType w:val="hybridMultilevel"/>
    <w:tmpl w:val="89AE4F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14">
    <w:nsid w:val="72FA37F0"/>
    <w:multiLevelType w:val="hybridMultilevel"/>
    <w:tmpl w:val="738C3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510DC1"/>
    <w:multiLevelType w:val="hybridMultilevel"/>
    <w:tmpl w:val="BEBA75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7107B"/>
    <w:multiLevelType w:val="hybridMultilevel"/>
    <w:tmpl w:val="63F638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13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4"/>
  </w:num>
  <w:num w:numId="15">
    <w:abstractNumId w:val="9"/>
  </w:num>
  <w:num w:numId="16">
    <w:abstractNumId w:val="5"/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5C"/>
    <w:rsid w:val="00173F96"/>
    <w:rsid w:val="00182D3D"/>
    <w:rsid w:val="00187849"/>
    <w:rsid w:val="002164B5"/>
    <w:rsid w:val="00237BBC"/>
    <w:rsid w:val="00293083"/>
    <w:rsid w:val="002B0582"/>
    <w:rsid w:val="004838ED"/>
    <w:rsid w:val="00493E2F"/>
    <w:rsid w:val="004D6DC1"/>
    <w:rsid w:val="00516AAF"/>
    <w:rsid w:val="00520B67"/>
    <w:rsid w:val="0059095B"/>
    <w:rsid w:val="005A2F38"/>
    <w:rsid w:val="005C3DF4"/>
    <w:rsid w:val="006942F1"/>
    <w:rsid w:val="00734062"/>
    <w:rsid w:val="0073539B"/>
    <w:rsid w:val="007424A2"/>
    <w:rsid w:val="00747591"/>
    <w:rsid w:val="007D473E"/>
    <w:rsid w:val="0083455C"/>
    <w:rsid w:val="00890279"/>
    <w:rsid w:val="008B15F5"/>
    <w:rsid w:val="008F2885"/>
    <w:rsid w:val="008F5A8C"/>
    <w:rsid w:val="00913776"/>
    <w:rsid w:val="00923CB4"/>
    <w:rsid w:val="0093040F"/>
    <w:rsid w:val="009E2E96"/>
    <w:rsid w:val="00B16FE2"/>
    <w:rsid w:val="00BB4DB6"/>
    <w:rsid w:val="00C01C19"/>
    <w:rsid w:val="00C54DA2"/>
    <w:rsid w:val="00C57F97"/>
    <w:rsid w:val="00C91B6F"/>
    <w:rsid w:val="00CA4616"/>
    <w:rsid w:val="00EE364E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5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455C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83455C"/>
    <w:pPr>
      <w:keepNext/>
      <w:ind w:left="360"/>
      <w:jc w:val="center"/>
      <w:outlineLvl w:val="1"/>
    </w:pPr>
    <w:rPr>
      <w:rFonts w:cs="Arial"/>
      <w:b/>
      <w:sz w:val="20"/>
    </w:rPr>
  </w:style>
  <w:style w:type="paragraph" w:styleId="Nadpis9">
    <w:name w:val="heading 9"/>
    <w:basedOn w:val="Normln"/>
    <w:next w:val="Normln"/>
    <w:link w:val="Nadpis9Char"/>
    <w:qFormat/>
    <w:rsid w:val="0083455C"/>
    <w:pPr>
      <w:keepNext/>
      <w:outlineLvl w:val="8"/>
    </w:pPr>
    <w:rPr>
      <w:rFonts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3455C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3455C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455C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3455C"/>
    <w:pPr>
      <w:ind w:left="1416"/>
    </w:pPr>
    <w:rPr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3455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345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3455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83455C"/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34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semiHidden/>
    <w:rsid w:val="0083455C"/>
    <w:pPr>
      <w:ind w:left="360" w:right="-709"/>
    </w:pPr>
    <w:rPr>
      <w:rFonts w:ascii="Times New Roman" w:hAnsi="Times New Roman"/>
      <w:color w:val="000000"/>
    </w:rPr>
  </w:style>
  <w:style w:type="paragraph" w:customStyle="1" w:styleId="Smlouva">
    <w:name w:val="Smlouva"/>
    <w:rsid w:val="0083455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83455C"/>
    <w:pPr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83455C"/>
    <w:pPr>
      <w:numPr>
        <w:numId w:val="7"/>
      </w:numPr>
      <w:spacing w:before="360" w:after="360"/>
      <w:jc w:val="center"/>
    </w:pPr>
    <w:rPr>
      <w:rFonts w:ascii="Times New Roman" w:hAnsi="Times New Roman"/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83455C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num" w:pos="2520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83455C"/>
    <w:pPr>
      <w:spacing w:before="600"/>
    </w:pPr>
    <w:rPr>
      <w:bCs/>
    </w:rPr>
  </w:style>
  <w:style w:type="paragraph" w:customStyle="1" w:styleId="Normln0">
    <w:name w:val="Normální~"/>
    <w:basedOn w:val="Normln"/>
    <w:rsid w:val="0083455C"/>
    <w:pPr>
      <w:widowControl w:val="0"/>
    </w:pPr>
    <w:rPr>
      <w:rFonts w:ascii="Times New Roman" w:hAnsi="Times New Roman"/>
    </w:rPr>
  </w:style>
  <w:style w:type="paragraph" w:styleId="Odstavecseseznamem">
    <w:name w:val="List Paragraph"/>
    <w:basedOn w:val="Normln"/>
    <w:qFormat/>
    <w:rsid w:val="0083455C"/>
    <w:pPr>
      <w:ind w:left="708"/>
    </w:pPr>
  </w:style>
  <w:style w:type="paragraph" w:customStyle="1" w:styleId="CZodstavec">
    <w:name w:val="CZ odstavec"/>
    <w:rsid w:val="0083455C"/>
    <w:pPr>
      <w:numPr>
        <w:numId w:val="13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83455C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5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55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3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3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yl">
    <w:name w:val="Styl"/>
    <w:rsid w:val="008F5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73F9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F9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F9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173F96"/>
  </w:style>
  <w:style w:type="character" w:styleId="Hypertextovodkaz">
    <w:name w:val="Hyperlink"/>
    <w:basedOn w:val="Standardnpsmoodstavce"/>
    <w:uiPriority w:val="99"/>
    <w:unhideWhenUsed/>
    <w:rsid w:val="00173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55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455C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83455C"/>
    <w:pPr>
      <w:keepNext/>
      <w:ind w:left="360"/>
      <w:jc w:val="center"/>
      <w:outlineLvl w:val="1"/>
    </w:pPr>
    <w:rPr>
      <w:rFonts w:cs="Arial"/>
      <w:b/>
      <w:sz w:val="20"/>
    </w:rPr>
  </w:style>
  <w:style w:type="paragraph" w:styleId="Nadpis9">
    <w:name w:val="heading 9"/>
    <w:basedOn w:val="Normln"/>
    <w:next w:val="Normln"/>
    <w:link w:val="Nadpis9Char"/>
    <w:qFormat/>
    <w:rsid w:val="0083455C"/>
    <w:pPr>
      <w:keepNext/>
      <w:outlineLvl w:val="8"/>
    </w:pPr>
    <w:rPr>
      <w:rFonts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3455C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3455C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455C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8345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3455C"/>
    <w:pPr>
      <w:ind w:left="1416"/>
    </w:pPr>
    <w:rPr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3455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345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3455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83455C"/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34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semiHidden/>
    <w:rsid w:val="0083455C"/>
    <w:pPr>
      <w:ind w:left="360" w:right="-709"/>
    </w:pPr>
    <w:rPr>
      <w:rFonts w:ascii="Times New Roman" w:hAnsi="Times New Roman"/>
      <w:color w:val="000000"/>
    </w:rPr>
  </w:style>
  <w:style w:type="paragraph" w:customStyle="1" w:styleId="Smlouva">
    <w:name w:val="Smlouva"/>
    <w:rsid w:val="0083455C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83455C"/>
    <w:pPr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83455C"/>
    <w:pPr>
      <w:numPr>
        <w:numId w:val="7"/>
      </w:numPr>
      <w:spacing w:before="360" w:after="360"/>
      <w:jc w:val="center"/>
    </w:pPr>
    <w:rPr>
      <w:rFonts w:ascii="Times New Roman" w:hAnsi="Times New Roman"/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83455C"/>
    <w:pPr>
      <w:numPr>
        <w:ilvl w:val="2"/>
      </w:numPr>
      <w:tabs>
        <w:tab w:val="clear" w:pos="720"/>
        <w:tab w:val="num" w:pos="360"/>
        <w:tab w:val="left" w:pos="1134"/>
        <w:tab w:val="num" w:pos="2160"/>
        <w:tab w:val="num" w:pos="2520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83455C"/>
    <w:pPr>
      <w:spacing w:before="600"/>
    </w:pPr>
    <w:rPr>
      <w:bCs/>
    </w:rPr>
  </w:style>
  <w:style w:type="paragraph" w:customStyle="1" w:styleId="Normln0">
    <w:name w:val="Normální~"/>
    <w:basedOn w:val="Normln"/>
    <w:rsid w:val="0083455C"/>
    <w:pPr>
      <w:widowControl w:val="0"/>
    </w:pPr>
    <w:rPr>
      <w:rFonts w:ascii="Times New Roman" w:hAnsi="Times New Roman"/>
    </w:rPr>
  </w:style>
  <w:style w:type="paragraph" w:styleId="Odstavecseseznamem">
    <w:name w:val="List Paragraph"/>
    <w:basedOn w:val="Normln"/>
    <w:qFormat/>
    <w:rsid w:val="0083455C"/>
    <w:pPr>
      <w:ind w:left="708"/>
    </w:pPr>
  </w:style>
  <w:style w:type="paragraph" w:customStyle="1" w:styleId="CZodstavec">
    <w:name w:val="CZ odstavec"/>
    <w:rsid w:val="0083455C"/>
    <w:pPr>
      <w:numPr>
        <w:numId w:val="13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83455C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5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55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3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3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DF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yl">
    <w:name w:val="Styl"/>
    <w:rsid w:val="008F5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73F9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F9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F9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173F96"/>
  </w:style>
  <w:style w:type="character" w:styleId="Hypertextovodkaz">
    <w:name w:val="Hyperlink"/>
    <w:basedOn w:val="Standardnpsmoodstavce"/>
    <w:uiPriority w:val="99"/>
    <w:unhideWhenUsed/>
    <w:rsid w:val="00173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3452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Juřenová Monika</dc:creator>
  <cp:lastModifiedBy>Moosová Šárka</cp:lastModifiedBy>
  <cp:revision>8</cp:revision>
  <dcterms:created xsi:type="dcterms:W3CDTF">2017-01-19T07:10:00Z</dcterms:created>
  <dcterms:modified xsi:type="dcterms:W3CDTF">2017-02-03T09:13:00Z</dcterms:modified>
</cp:coreProperties>
</file>