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56C78" w14:textId="2577E7C4" w:rsidR="00367F2B" w:rsidRDefault="005128F0" w:rsidP="00E30BC2">
      <w:pPr>
        <w:pStyle w:val="cpNzevsmlouvy"/>
        <w:spacing w:after="0"/>
      </w:pPr>
      <w:r>
        <w:t>Dodatek č. 1 k </w:t>
      </w:r>
      <w:r w:rsidR="00E30BC2" w:rsidRPr="00215724">
        <w:t>Dohod</w:t>
      </w:r>
      <w:r>
        <w:t>ě</w:t>
      </w:r>
      <w:r w:rsidR="00E30BC2" w:rsidRPr="00215724">
        <w:t xml:space="preserve"> o podmínkách podávání</w:t>
      </w:r>
      <w:r w:rsidR="00960DB7" w:rsidRPr="00215724">
        <w:t xml:space="preserve"> </w:t>
      </w:r>
      <w:r w:rsidR="00680656" w:rsidRPr="00215724">
        <w:t>p</w:t>
      </w:r>
      <w:r w:rsidR="00E30BC2" w:rsidRPr="00215724">
        <w:t>oštovních zásilek</w:t>
      </w:r>
      <w:r w:rsidR="002F66F2" w:rsidRPr="00215724">
        <w:t xml:space="preserve"> </w:t>
      </w:r>
      <w:r w:rsidR="009F28A4">
        <w:t>Firemní psaní</w:t>
      </w:r>
    </w:p>
    <w:p w14:paraId="05B8E09F" w14:textId="77777777" w:rsidR="00C74B14" w:rsidRPr="00C74B14" w:rsidRDefault="00C74B14" w:rsidP="00C74B14">
      <w:pPr>
        <w:pStyle w:val="cpNzevsmlouvy"/>
        <w:spacing w:after="0"/>
      </w:pPr>
      <w:r w:rsidRPr="00C74B14">
        <w:t>Číslo ČP 2020/00643</w:t>
      </w:r>
    </w:p>
    <w:p w14:paraId="208DF63A" w14:textId="77777777" w:rsidR="00C74B14" w:rsidRPr="00C74B14" w:rsidRDefault="00C74B14" w:rsidP="00C74B14">
      <w:pPr>
        <w:pStyle w:val="cpNzevsmlouvy"/>
        <w:spacing w:after="0"/>
      </w:pPr>
      <w:r w:rsidRPr="00C74B14">
        <w:t>Číslo Objednatelů 4400046468</w:t>
      </w:r>
    </w:p>
    <w:p w14:paraId="040317E8" w14:textId="77777777" w:rsidR="00C74B14" w:rsidRPr="00215724" w:rsidRDefault="00C74B14" w:rsidP="00E30BC2">
      <w:pPr>
        <w:pStyle w:val="cpNzevsmlouvy"/>
        <w:spacing w:after="0"/>
      </w:pPr>
    </w:p>
    <w:p w14:paraId="2B11AEC2" w14:textId="337856FC" w:rsidR="005128F0" w:rsidRDefault="005128F0" w:rsidP="00B555D4">
      <w:pPr>
        <w:pStyle w:val="cpNzevsmlouvy"/>
        <w:spacing w:after="0"/>
        <w:rPr>
          <w:sz w:val="28"/>
          <w:szCs w:val="28"/>
        </w:rPr>
      </w:pPr>
      <w:r>
        <w:rPr>
          <w:sz w:val="28"/>
          <w:szCs w:val="28"/>
        </w:rPr>
        <w:t>uzavřené dne 3. 2. 2020 (dále jen „Dodatek č. 1“)</w:t>
      </w:r>
    </w:p>
    <w:p w14:paraId="2AADC0F0" w14:textId="77777777" w:rsidR="005128F0" w:rsidRPr="005128F0" w:rsidRDefault="005128F0" w:rsidP="00B555D4">
      <w:pPr>
        <w:pStyle w:val="cpNzevsmlouvy"/>
        <w:spacing w:after="0"/>
        <w:rPr>
          <w:sz w:val="28"/>
          <w:szCs w:val="28"/>
        </w:rPr>
      </w:pPr>
    </w:p>
    <w:p w14:paraId="628DDA11" w14:textId="77777777" w:rsidR="00F36B1D" w:rsidRPr="00215724" w:rsidRDefault="00F36B1D" w:rsidP="00B555D4">
      <w:pPr>
        <w:pStyle w:val="cpNzevsmlouvy"/>
        <w:spacing w:after="0"/>
      </w:pPr>
    </w:p>
    <w:tbl>
      <w:tblPr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215724" w14:paraId="5F726D76" w14:textId="77777777" w:rsidTr="00BE6E6E">
        <w:tc>
          <w:tcPr>
            <w:tcW w:w="3528" w:type="dxa"/>
          </w:tcPr>
          <w:p w14:paraId="76F3B11D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</w:pPr>
            <w:r w:rsidRPr="00215724">
              <w:rPr>
                <w:b/>
              </w:rPr>
              <w:t xml:space="preserve">Česká pošta, </w:t>
            </w:r>
            <w:proofErr w:type="gramStart"/>
            <w:r w:rsidRPr="00215724">
              <w:rPr>
                <w:b/>
              </w:rPr>
              <w:t>s.p</w:t>
            </w:r>
            <w:r w:rsidR="00A441BC" w:rsidRPr="00215724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7DDE97CC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215724" w14:paraId="669EE875" w14:textId="77777777" w:rsidTr="00BE6E6E">
        <w:tc>
          <w:tcPr>
            <w:tcW w:w="3528" w:type="dxa"/>
          </w:tcPr>
          <w:p w14:paraId="43DE278D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se sídlem:</w:t>
            </w:r>
          </w:p>
        </w:tc>
        <w:tc>
          <w:tcPr>
            <w:tcW w:w="6323" w:type="dxa"/>
          </w:tcPr>
          <w:p w14:paraId="3CA02457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Politických vězňů 909/4, 225 99</w:t>
            </w:r>
            <w:r w:rsidR="00E82EE4" w:rsidRPr="003D674D">
              <w:t xml:space="preserve"> </w:t>
            </w:r>
            <w:r w:rsidRPr="003D674D">
              <w:t xml:space="preserve"> Praha 1</w:t>
            </w:r>
          </w:p>
        </w:tc>
      </w:tr>
      <w:tr w:rsidR="00367F2B" w:rsidRPr="00215724" w14:paraId="3FF07859" w14:textId="77777777" w:rsidTr="00BE6E6E">
        <w:tc>
          <w:tcPr>
            <w:tcW w:w="3528" w:type="dxa"/>
          </w:tcPr>
          <w:p w14:paraId="7948BBF3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3C66F6">
              <w:t>O</w:t>
            </w:r>
            <w:r w:rsidRPr="00215724">
              <w:t>:</w:t>
            </w:r>
          </w:p>
        </w:tc>
        <w:tc>
          <w:tcPr>
            <w:tcW w:w="6323" w:type="dxa"/>
          </w:tcPr>
          <w:p w14:paraId="765F453F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47114983</w:t>
            </w:r>
          </w:p>
        </w:tc>
      </w:tr>
      <w:tr w:rsidR="00367F2B" w:rsidRPr="00215724" w14:paraId="09FC6D96" w14:textId="77777777" w:rsidTr="00BE6E6E">
        <w:tc>
          <w:tcPr>
            <w:tcW w:w="3528" w:type="dxa"/>
          </w:tcPr>
          <w:p w14:paraId="0745CEEB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DIČ:</w:t>
            </w:r>
          </w:p>
        </w:tc>
        <w:tc>
          <w:tcPr>
            <w:tcW w:w="6323" w:type="dxa"/>
          </w:tcPr>
          <w:p w14:paraId="1C1FC605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CZ47114983</w:t>
            </w:r>
          </w:p>
        </w:tc>
      </w:tr>
      <w:tr w:rsidR="00367F2B" w:rsidRPr="00215724" w14:paraId="05D21B53" w14:textId="77777777" w:rsidTr="00BE6E6E">
        <w:tc>
          <w:tcPr>
            <w:tcW w:w="3528" w:type="dxa"/>
          </w:tcPr>
          <w:p w14:paraId="3404B6B6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zastoupen:</w:t>
            </w:r>
          </w:p>
        </w:tc>
        <w:tc>
          <w:tcPr>
            <w:tcW w:w="6323" w:type="dxa"/>
          </w:tcPr>
          <w:p w14:paraId="33E225D5" w14:textId="691CFC23" w:rsidR="00367F2B" w:rsidRPr="003D674D" w:rsidRDefault="00F74249" w:rsidP="00F7424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 Ing. Jindřichem </w:t>
            </w:r>
            <w:proofErr w:type="spellStart"/>
            <w:r>
              <w:t>Outlým</w:t>
            </w:r>
            <w:proofErr w:type="spellEnd"/>
            <w:r>
              <w:t>, Ředitelem úseku</w:t>
            </w:r>
            <w:r w:rsidR="00CB1F7C">
              <w:t>, úsek</w:t>
            </w:r>
            <w:r>
              <w:t xml:space="preserve"> obchod a marketing ČP</w:t>
            </w:r>
          </w:p>
        </w:tc>
      </w:tr>
      <w:tr w:rsidR="00367F2B" w:rsidRPr="00215724" w14:paraId="5DC791E6" w14:textId="77777777" w:rsidTr="00BE6E6E">
        <w:tc>
          <w:tcPr>
            <w:tcW w:w="3528" w:type="dxa"/>
          </w:tcPr>
          <w:p w14:paraId="686EE271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zapsán v obchodním rejstříku</w:t>
            </w:r>
          </w:p>
        </w:tc>
        <w:tc>
          <w:tcPr>
            <w:tcW w:w="6323" w:type="dxa"/>
          </w:tcPr>
          <w:p w14:paraId="00F1F819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Městského soudu v Praze</w:t>
            </w:r>
            <w:r w:rsidRPr="003D674D">
              <w:rPr>
                <w:rStyle w:val="platne1"/>
              </w:rPr>
              <w:t>, oddíl A, vložka 7565</w:t>
            </w:r>
          </w:p>
        </w:tc>
      </w:tr>
      <w:tr w:rsidR="00367F2B" w:rsidRPr="00215724" w14:paraId="3C1E287A" w14:textId="77777777" w:rsidTr="00BE6E6E">
        <w:tc>
          <w:tcPr>
            <w:tcW w:w="3528" w:type="dxa"/>
          </w:tcPr>
          <w:p w14:paraId="4C3514F3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bankovní spojení:</w:t>
            </w:r>
          </w:p>
        </w:tc>
        <w:tc>
          <w:tcPr>
            <w:tcW w:w="6323" w:type="dxa"/>
          </w:tcPr>
          <w:p w14:paraId="2B717EE7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Československá obchodní banka, a.s.</w:t>
            </w:r>
          </w:p>
        </w:tc>
      </w:tr>
      <w:tr w:rsidR="00367F2B" w:rsidRPr="00215724" w14:paraId="794106E0" w14:textId="77777777" w:rsidTr="00BE6E6E">
        <w:tc>
          <w:tcPr>
            <w:tcW w:w="3528" w:type="dxa"/>
          </w:tcPr>
          <w:p w14:paraId="6C03B1E0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číslo účtu:</w:t>
            </w:r>
          </w:p>
        </w:tc>
        <w:tc>
          <w:tcPr>
            <w:tcW w:w="6323" w:type="dxa"/>
          </w:tcPr>
          <w:p w14:paraId="64CBCB3E" w14:textId="3F22BC02" w:rsidR="00367F2B" w:rsidRPr="003D674D" w:rsidRDefault="003D674D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133700844"/>
                  </w:textInput>
                </w:ffData>
              </w:fldChar>
            </w:r>
            <w:bookmarkStart w:id="0" w:name="Text4"/>
            <w:r w:rsidRPr="003D674D">
              <w:rPr>
                <w:rStyle w:val="P-HEAD-WBULLETSChar"/>
                <w:rFonts w:ascii="Times New Roman" w:hAnsi="Times New Roman" w:cs="Times New Roman"/>
              </w:rPr>
              <w:instrText xml:space="preserve"> FORMTEXT </w:instrText>
            </w:r>
            <w:r w:rsidRPr="003D674D">
              <w:rPr>
                <w:rStyle w:val="P-HEAD-WBULLETSChar"/>
                <w:rFonts w:ascii="Times New Roman" w:hAnsi="Times New Roman" w:cs="Times New Roman"/>
              </w:rPr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separate"/>
            </w:r>
            <w:r w:rsidRPr="003D674D">
              <w:rPr>
                <w:rStyle w:val="P-HEAD-WBULLETSChar"/>
                <w:rFonts w:ascii="Times New Roman" w:hAnsi="Times New Roman" w:cs="Times New Roman"/>
                <w:noProof/>
              </w:rPr>
              <w:t>133700844</w:t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end"/>
            </w:r>
            <w:bookmarkEnd w:id="0"/>
            <w:r w:rsidRPr="003D674D">
              <w:t>/</w:t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default w:val="0300"/>
                    <w:maxLength w:val="4"/>
                  </w:textInput>
                </w:ffData>
              </w:fldChar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instrText xml:space="preserve"> </w:instrText>
            </w:r>
            <w:bookmarkStart w:id="1" w:name="Text11"/>
            <w:r w:rsidRPr="003D674D">
              <w:rPr>
                <w:rStyle w:val="P-HEAD-WBULLETSChar"/>
                <w:rFonts w:ascii="Times New Roman" w:hAnsi="Times New Roman" w:cs="Times New Roman"/>
              </w:rPr>
              <w:instrText xml:space="preserve">FORMTEXT </w:instrText>
            </w:r>
            <w:r w:rsidRPr="003D674D">
              <w:rPr>
                <w:rStyle w:val="P-HEAD-WBULLETSChar"/>
                <w:rFonts w:ascii="Times New Roman" w:hAnsi="Times New Roman" w:cs="Times New Roman"/>
              </w:rPr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separate"/>
            </w:r>
            <w:r w:rsidRPr="003D674D">
              <w:rPr>
                <w:rStyle w:val="P-HEAD-WBULLETSChar"/>
                <w:rFonts w:ascii="Times New Roman" w:hAnsi="Times New Roman" w:cs="Times New Roman"/>
                <w:noProof/>
              </w:rPr>
              <w:t>0300</w:t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end"/>
            </w:r>
            <w:bookmarkEnd w:id="1"/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instrText xml:space="preserve"> FORMTEXT </w:instrText>
            </w:r>
            <w:r w:rsidRPr="003D674D">
              <w:rPr>
                <w:rStyle w:val="P-HEAD-WBULLETSChar"/>
                <w:rFonts w:ascii="Times New Roman" w:hAnsi="Times New Roman" w:cs="Times New Roman"/>
              </w:rPr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separate"/>
            </w:r>
            <w:r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Pr="003D674D">
              <w:rPr>
                <w:rStyle w:val="P-HEAD-WBULLETSChar"/>
                <w:rFonts w:ascii="Times New Roman" w:hAnsi="Times New Roman" w:cs="Times New Roman"/>
              </w:rPr>
              <w:fldChar w:fldCharType="end"/>
            </w:r>
            <w:r w:rsidR="007C4E75" w:rsidRPr="003D674D">
              <w:rPr>
                <w:rStyle w:val="P-HEAD-WBULLETSChar"/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94758" w:rsidRPr="003D674D">
              <w:rPr>
                <w:rStyle w:val="P-HEAD-WBULLETSChar"/>
                <w:rFonts w:ascii="Times New Roman" w:hAnsi="Times New Roman" w:cs="Times New Roman"/>
              </w:rPr>
              <w:instrText xml:space="preserve"> FORMTEXT </w:instrText>
            </w:r>
            <w:r w:rsidR="007C4E75" w:rsidRPr="003D674D">
              <w:rPr>
                <w:rStyle w:val="P-HEAD-WBULLETSChar"/>
                <w:rFonts w:ascii="Times New Roman" w:hAnsi="Times New Roman" w:cs="Times New Roman"/>
              </w:rPr>
            </w:r>
            <w:r w:rsidR="007C4E75" w:rsidRPr="003D674D">
              <w:rPr>
                <w:rStyle w:val="P-HEAD-WBULLETSChar"/>
                <w:rFonts w:ascii="Times New Roman" w:hAnsi="Times New Roman" w:cs="Times New Roman"/>
              </w:rPr>
              <w:fldChar w:fldCharType="separate"/>
            </w:r>
            <w:r w:rsidR="00A94758"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="00A94758"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="00A94758"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="00A94758" w:rsidRPr="003D674D">
              <w:rPr>
                <w:rStyle w:val="P-HEAD-WBULLETSChar"/>
                <w:rFonts w:ascii="Times New Roman" w:hAnsi="Times New Roman" w:cs="Times New Roman"/>
                <w:noProof/>
              </w:rPr>
              <w:t> </w:t>
            </w:r>
            <w:r w:rsidR="007C4E75" w:rsidRPr="003D674D">
              <w:rPr>
                <w:rStyle w:val="P-HEAD-WBULLETSChar"/>
                <w:rFonts w:ascii="Times New Roman" w:hAnsi="Times New Roman" w:cs="Times New Roman"/>
              </w:rPr>
              <w:fldChar w:fldCharType="end"/>
            </w:r>
          </w:p>
        </w:tc>
      </w:tr>
      <w:tr w:rsidR="00367F2B" w:rsidRPr="00215724" w14:paraId="4305D487" w14:textId="77777777" w:rsidTr="00BE6E6E">
        <w:tc>
          <w:tcPr>
            <w:tcW w:w="3528" w:type="dxa"/>
          </w:tcPr>
          <w:p w14:paraId="4EB1BB28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korespondenční adresa:</w:t>
            </w:r>
          </w:p>
        </w:tc>
        <w:tc>
          <w:tcPr>
            <w:tcW w:w="6323" w:type="dxa"/>
          </w:tcPr>
          <w:p w14:paraId="1365CA12" w14:textId="700801BF" w:rsidR="00367F2B" w:rsidRPr="003D674D" w:rsidRDefault="003D674D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fldChar w:fldCharType="begin">
                <w:ffData>
                  <w:name w:val=""/>
                  <w:enabled/>
                  <w:calcOnExit w:val="0"/>
                  <w:textInput>
                    <w:default w:val="Politických vězňů 909/4, 225 99, Praha 1"/>
                  </w:textInput>
                </w:ffData>
              </w:fldChar>
            </w:r>
            <w:r w:rsidRPr="003D674D">
              <w:instrText xml:space="preserve"> FORMTEXT </w:instrText>
            </w:r>
            <w:r w:rsidRPr="003D674D">
              <w:fldChar w:fldCharType="separate"/>
            </w:r>
            <w:r w:rsidRPr="003D674D">
              <w:rPr>
                <w:noProof/>
              </w:rPr>
              <w:t>Politických vězňů 909/4, 225 99, Praha 1</w:t>
            </w:r>
            <w:r w:rsidRPr="003D674D">
              <w:fldChar w:fldCharType="end"/>
            </w:r>
          </w:p>
        </w:tc>
      </w:tr>
      <w:tr w:rsidR="00367F2B" w:rsidRPr="00215724" w14:paraId="5BA1958A" w14:textId="77777777" w:rsidTr="00BE6E6E">
        <w:tc>
          <w:tcPr>
            <w:tcW w:w="3528" w:type="dxa"/>
          </w:tcPr>
          <w:p w14:paraId="51B71D87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BIC/SWIFT:</w:t>
            </w:r>
          </w:p>
        </w:tc>
        <w:tc>
          <w:tcPr>
            <w:tcW w:w="6323" w:type="dxa"/>
          </w:tcPr>
          <w:p w14:paraId="78F49FC1" w14:textId="77777777" w:rsidR="00367F2B" w:rsidRPr="003D674D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t>CEKOCZPP</w:t>
            </w:r>
          </w:p>
        </w:tc>
      </w:tr>
      <w:tr w:rsidR="00367F2B" w:rsidRPr="00215724" w14:paraId="3CCA9452" w14:textId="77777777" w:rsidTr="00BE6E6E">
        <w:tc>
          <w:tcPr>
            <w:tcW w:w="3528" w:type="dxa"/>
          </w:tcPr>
          <w:p w14:paraId="60F2B4A9" w14:textId="77777777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IBAN:</w:t>
            </w:r>
          </w:p>
        </w:tc>
        <w:tc>
          <w:tcPr>
            <w:tcW w:w="6323" w:type="dxa"/>
          </w:tcPr>
          <w:p w14:paraId="5A0995F4" w14:textId="3380F088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67F2B" w:rsidRPr="00215724" w14:paraId="02D1F0A9" w14:textId="77777777" w:rsidTr="00BE6E6E">
        <w:tc>
          <w:tcPr>
            <w:tcW w:w="3528" w:type="dxa"/>
          </w:tcPr>
          <w:p w14:paraId="42A8F018" w14:textId="576CF963" w:rsidR="00367F2B" w:rsidRPr="00215724" w:rsidRDefault="00367F2B" w:rsidP="00F36B1D">
            <w:pPr>
              <w:pStyle w:val="cpTabulkasmluvnistrany"/>
              <w:framePr w:hSpace="0" w:wrap="auto" w:vAnchor="margin" w:hAnchor="text" w:yAlign="inline"/>
            </w:pPr>
            <w:r w:rsidRPr="00215724">
              <w:t>dále jen „ČP“</w:t>
            </w:r>
            <w:r w:rsidR="00694E5F">
              <w:t xml:space="preserve"> nebo „Poskytovatel“</w:t>
            </w:r>
          </w:p>
        </w:tc>
        <w:tc>
          <w:tcPr>
            <w:tcW w:w="6323" w:type="dxa"/>
          </w:tcPr>
          <w:p w14:paraId="660FAE8B" w14:textId="77777777" w:rsidR="00F36B1D" w:rsidRDefault="00F36B1D" w:rsidP="00F36B1D">
            <w:pPr>
              <w:pStyle w:val="cpTabulkasmluvnistrany"/>
              <w:framePr w:hSpace="0" w:wrap="auto" w:vAnchor="margin" w:hAnchor="text" w:yAlign="inline"/>
            </w:pPr>
          </w:p>
          <w:p w14:paraId="02A804EF" w14:textId="77777777" w:rsidR="00F36B1D" w:rsidRPr="00215724" w:rsidRDefault="00F36B1D" w:rsidP="00F36B1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0A40D6" w14:textId="3D9E3D02" w:rsidR="00F36B1D" w:rsidRPr="00173FD1" w:rsidRDefault="00173FD1" w:rsidP="00F36B1D">
      <w:pPr>
        <w:spacing w:after="120"/>
        <w:rPr>
          <w:b/>
        </w:rPr>
      </w:pPr>
      <w:r w:rsidRPr="00173FD1">
        <w:rPr>
          <w:b/>
        </w:rPr>
        <w:t>Na straně odesílatele</w:t>
      </w:r>
    </w:p>
    <w:tbl>
      <w:tblPr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215724" w14:paraId="1C50ED38" w14:textId="77777777" w:rsidTr="00BE6E6E">
        <w:tc>
          <w:tcPr>
            <w:tcW w:w="3528" w:type="dxa"/>
          </w:tcPr>
          <w:p w14:paraId="64C492B6" w14:textId="6388F5EA" w:rsidR="00E82EE4" w:rsidRPr="00215724" w:rsidRDefault="00072ECB" w:rsidP="003D674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643D3CC3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215724" w14:paraId="42F84C56" w14:textId="77777777" w:rsidTr="00BE6E6E">
        <w:tc>
          <w:tcPr>
            <w:tcW w:w="3528" w:type="dxa"/>
          </w:tcPr>
          <w:p w14:paraId="67A931CB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se sídlem:</w:t>
            </w:r>
          </w:p>
        </w:tc>
        <w:tc>
          <w:tcPr>
            <w:tcW w:w="6323" w:type="dxa"/>
          </w:tcPr>
          <w:p w14:paraId="60E81847" w14:textId="5CEC2078" w:rsidR="00E82EE4" w:rsidRPr="003D674D" w:rsidRDefault="00072ECB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2C5C534" w14:textId="77777777" w:rsidTr="00BE6E6E">
        <w:tc>
          <w:tcPr>
            <w:tcW w:w="3528" w:type="dxa"/>
          </w:tcPr>
          <w:p w14:paraId="4A955256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</w:t>
            </w:r>
            <w:r w:rsidR="003C66F6">
              <w:t>O</w:t>
            </w:r>
            <w:r w:rsidRPr="00215724">
              <w:t>:</w:t>
            </w:r>
          </w:p>
        </w:tc>
        <w:tc>
          <w:tcPr>
            <w:tcW w:w="6323" w:type="dxa"/>
          </w:tcPr>
          <w:p w14:paraId="5D8497F0" w14:textId="0E15B91F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045D53DF" w14:textId="77777777" w:rsidTr="00BE6E6E">
        <w:tc>
          <w:tcPr>
            <w:tcW w:w="3528" w:type="dxa"/>
          </w:tcPr>
          <w:p w14:paraId="382B2EC3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DIČ:</w:t>
            </w:r>
          </w:p>
        </w:tc>
        <w:tc>
          <w:tcPr>
            <w:tcW w:w="6323" w:type="dxa"/>
          </w:tcPr>
          <w:p w14:paraId="6BADC4A1" w14:textId="2B2898FA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BC5B8D4" w14:textId="77777777" w:rsidTr="00BE6E6E">
        <w:tc>
          <w:tcPr>
            <w:tcW w:w="3528" w:type="dxa"/>
          </w:tcPr>
          <w:p w14:paraId="0B673D66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zastoupen/jednající:</w:t>
            </w:r>
          </w:p>
        </w:tc>
        <w:tc>
          <w:tcPr>
            <w:tcW w:w="6323" w:type="dxa"/>
          </w:tcPr>
          <w:p w14:paraId="12AB2C0D" w14:textId="2E6BAD2D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2FD0DBE8" w14:textId="77777777" w:rsidTr="00BE6E6E">
        <w:tc>
          <w:tcPr>
            <w:tcW w:w="3528" w:type="dxa"/>
          </w:tcPr>
          <w:p w14:paraId="7B506924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zapsán/a v obchodním rejstříku</w:t>
            </w:r>
          </w:p>
        </w:tc>
        <w:tc>
          <w:tcPr>
            <w:tcW w:w="6323" w:type="dxa"/>
          </w:tcPr>
          <w:p w14:paraId="56DE78E5" w14:textId="04DA88B4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42F4E26" w14:textId="77777777" w:rsidTr="00BE6E6E">
        <w:tc>
          <w:tcPr>
            <w:tcW w:w="3528" w:type="dxa"/>
          </w:tcPr>
          <w:p w14:paraId="7A9130A3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bankovní spojení:</w:t>
            </w:r>
          </w:p>
        </w:tc>
        <w:tc>
          <w:tcPr>
            <w:tcW w:w="6323" w:type="dxa"/>
          </w:tcPr>
          <w:p w14:paraId="2F03E9DB" w14:textId="363ACEF5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4B0A1782" w14:textId="77777777" w:rsidTr="00BE6E6E">
        <w:tc>
          <w:tcPr>
            <w:tcW w:w="3528" w:type="dxa"/>
          </w:tcPr>
          <w:p w14:paraId="65D5EE9B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číslo účtu:</w:t>
            </w:r>
          </w:p>
        </w:tc>
        <w:tc>
          <w:tcPr>
            <w:tcW w:w="6323" w:type="dxa"/>
          </w:tcPr>
          <w:p w14:paraId="5B2F923D" w14:textId="1E469FF1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66543D92" w14:textId="77777777" w:rsidTr="00BE6E6E">
        <w:tc>
          <w:tcPr>
            <w:tcW w:w="3528" w:type="dxa"/>
          </w:tcPr>
          <w:p w14:paraId="5D34BEE6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korespondenční adresa:</w:t>
            </w:r>
          </w:p>
        </w:tc>
        <w:tc>
          <w:tcPr>
            <w:tcW w:w="6323" w:type="dxa"/>
          </w:tcPr>
          <w:p w14:paraId="4B8C743E" w14:textId="7CA2EF8D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14:paraId="54153038" w14:textId="77777777" w:rsidTr="00BE6E6E">
        <w:tc>
          <w:tcPr>
            <w:tcW w:w="3528" w:type="dxa"/>
          </w:tcPr>
          <w:p w14:paraId="48CAFC14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BIC/SWIFT:</w:t>
            </w:r>
          </w:p>
        </w:tc>
        <w:tc>
          <w:tcPr>
            <w:tcW w:w="6323" w:type="dxa"/>
          </w:tcPr>
          <w:p w14:paraId="2E3576A4" w14:textId="77777777" w:rsidR="00E82EE4" w:rsidRPr="003D674D" w:rsidRDefault="007C4E75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2EE4" w:rsidRPr="003D674D">
              <w:instrText xml:space="preserve"> FORMTEXT </w:instrText>
            </w:r>
            <w:r w:rsidRPr="003D674D">
              <w:fldChar w:fldCharType="separate"/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Pr="003D674D">
              <w:fldChar w:fldCharType="end"/>
            </w:r>
          </w:p>
        </w:tc>
      </w:tr>
      <w:tr w:rsidR="00E82EE4" w:rsidRPr="00215724" w14:paraId="1D7E9317" w14:textId="77777777" w:rsidTr="00BE6E6E">
        <w:tc>
          <w:tcPr>
            <w:tcW w:w="3528" w:type="dxa"/>
          </w:tcPr>
          <w:p w14:paraId="4BE7A87D" w14:textId="77777777" w:rsidR="00E82EE4" w:rsidRPr="00215724" w:rsidRDefault="00E82EE4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IBAN:</w:t>
            </w:r>
          </w:p>
        </w:tc>
        <w:tc>
          <w:tcPr>
            <w:tcW w:w="6323" w:type="dxa"/>
          </w:tcPr>
          <w:p w14:paraId="11379C94" w14:textId="77777777" w:rsidR="00E82EE4" w:rsidRPr="003D674D" w:rsidRDefault="007C4E75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D674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2EE4" w:rsidRPr="003D674D">
              <w:instrText xml:space="preserve"> FORMTEXT </w:instrText>
            </w:r>
            <w:r w:rsidRPr="003D674D">
              <w:fldChar w:fldCharType="separate"/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="00E82EE4" w:rsidRPr="003D674D">
              <w:rPr>
                <w:noProof/>
              </w:rPr>
              <w:t> </w:t>
            </w:r>
            <w:r w:rsidRPr="003D674D">
              <w:fldChar w:fldCharType="end"/>
            </w:r>
          </w:p>
        </w:tc>
      </w:tr>
      <w:tr w:rsidR="00E82EE4" w:rsidRPr="00215724" w14:paraId="1B58DDA1" w14:textId="77777777" w:rsidTr="00BE6E6E">
        <w:tc>
          <w:tcPr>
            <w:tcW w:w="3528" w:type="dxa"/>
          </w:tcPr>
          <w:p w14:paraId="1BDD8B1C" w14:textId="77777777" w:rsidR="00E82EE4" w:rsidRPr="00215724" w:rsidRDefault="00731540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</w:t>
            </w:r>
            <w:r w:rsidR="00E82EE4" w:rsidRPr="00215724">
              <w:t>řidělené ID CČK složky:</w:t>
            </w:r>
          </w:p>
        </w:tc>
        <w:tc>
          <w:tcPr>
            <w:tcW w:w="6323" w:type="dxa"/>
          </w:tcPr>
          <w:p w14:paraId="1D2E7C07" w14:textId="06A3E836" w:rsidR="00E82EE4" w:rsidRPr="003D674D" w:rsidRDefault="00072ECB" w:rsidP="00A20598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3D674D" w:rsidRPr="00215724" w14:paraId="2979BF59" w14:textId="77777777" w:rsidTr="00BE6E6E">
        <w:tc>
          <w:tcPr>
            <w:tcW w:w="3528" w:type="dxa"/>
          </w:tcPr>
          <w:p w14:paraId="3B3B2F19" w14:textId="77777777" w:rsidR="003D674D" w:rsidRPr="00215724" w:rsidRDefault="003D674D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přidělené technologické číslo:</w:t>
            </w:r>
          </w:p>
        </w:tc>
        <w:tc>
          <w:tcPr>
            <w:tcW w:w="6323" w:type="dxa"/>
          </w:tcPr>
          <w:p w14:paraId="688AA21A" w14:textId="1D2A97AF" w:rsidR="003D674D" w:rsidRPr="003D674D" w:rsidRDefault="00072ECB" w:rsidP="003D674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3D674D" w:rsidRPr="00215724" w14:paraId="73E86907" w14:textId="77777777" w:rsidTr="00BE6E6E">
        <w:tc>
          <w:tcPr>
            <w:tcW w:w="3528" w:type="dxa"/>
          </w:tcPr>
          <w:p w14:paraId="3EAE957F" w14:textId="276EC293" w:rsidR="003D674D" w:rsidRPr="00215724" w:rsidRDefault="003D674D" w:rsidP="003D674D">
            <w:pPr>
              <w:pStyle w:val="cpTabulkasmluvnistrany"/>
              <w:framePr w:hSpace="0" w:wrap="auto" w:vAnchor="margin" w:hAnchor="text" w:yAlign="inline"/>
            </w:pPr>
            <w:r w:rsidRPr="00215724">
              <w:t>dále jen „Odesílatel</w:t>
            </w:r>
            <w:r w:rsidR="004A0831">
              <w:t xml:space="preserve"> 1</w:t>
            </w:r>
            <w:r w:rsidRPr="00215724">
              <w:t>“</w:t>
            </w:r>
          </w:p>
        </w:tc>
        <w:tc>
          <w:tcPr>
            <w:tcW w:w="6323" w:type="dxa"/>
          </w:tcPr>
          <w:p w14:paraId="4AA9ECA6" w14:textId="77777777" w:rsidR="003D674D" w:rsidRPr="00215724" w:rsidRDefault="003D674D" w:rsidP="003D674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74B14" w:rsidRPr="00215724" w14:paraId="0BC22BB0" w14:textId="77777777" w:rsidTr="00BE6E6E">
        <w:tc>
          <w:tcPr>
            <w:tcW w:w="3528" w:type="dxa"/>
          </w:tcPr>
          <w:p w14:paraId="345948B1" w14:textId="77777777" w:rsidR="00C74B14" w:rsidRPr="00215724" w:rsidRDefault="00C74B14" w:rsidP="003D674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604680A5" w14:textId="77777777" w:rsidR="00C74B14" w:rsidRPr="00215724" w:rsidRDefault="00C74B14" w:rsidP="003D674D">
            <w:pPr>
              <w:pStyle w:val="cpTabulkasmluvnistrany"/>
              <w:framePr w:hSpace="0" w:wrap="auto" w:vAnchor="margin" w:hAnchor="text" w:yAlign="inline"/>
            </w:pPr>
          </w:p>
        </w:tc>
      </w:tr>
    </w:tbl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230EE" w:rsidRPr="004744CE" w14:paraId="3D92516F" w14:textId="77777777" w:rsidTr="00D230EE">
        <w:tc>
          <w:tcPr>
            <w:tcW w:w="3528" w:type="dxa"/>
          </w:tcPr>
          <w:p w14:paraId="3887F08A" w14:textId="5AFB130C" w:rsidR="003148CA" w:rsidRPr="004744CE" w:rsidRDefault="003148CA" w:rsidP="00D230EE">
            <w:pPr>
              <w:pStyle w:val="cpTabulkasmluvnistrany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  <w:tc>
          <w:tcPr>
            <w:tcW w:w="6323" w:type="dxa"/>
          </w:tcPr>
          <w:p w14:paraId="5223AC35" w14:textId="77777777" w:rsidR="00D230EE" w:rsidRPr="004744CE" w:rsidRDefault="00D230EE" w:rsidP="00D230EE">
            <w:pPr>
              <w:pStyle w:val="cpTabulkasmluvnistrany"/>
              <w:framePr w:hSpace="0" w:wrap="auto" w:vAnchor="margin" w:hAnchor="text" w:yAlign="inline"/>
              <w:rPr>
                <w:rFonts w:ascii="Arial" w:hAnsi="Arial" w:cs="Arial"/>
              </w:rPr>
            </w:pPr>
          </w:p>
        </w:tc>
      </w:tr>
    </w:tbl>
    <w:p w14:paraId="2D475C78" w14:textId="0C55A07E" w:rsidR="00C74B14" w:rsidRPr="00C74B14" w:rsidRDefault="00072ECB" w:rsidP="00D230EE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x</w:t>
      </w:r>
    </w:p>
    <w:p w14:paraId="314AE38B" w14:textId="49145D2D" w:rsidR="00D230EE" w:rsidRPr="008E2F99" w:rsidRDefault="00D230EE" w:rsidP="00D230EE">
      <w:pPr>
        <w:spacing w:after="120"/>
      </w:pPr>
      <w:r w:rsidRPr="008E2F99">
        <w:t>a</w:t>
      </w: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230EE" w:rsidRPr="008E2F99" w14:paraId="010F1A38" w14:textId="77777777" w:rsidTr="00D230EE">
        <w:tc>
          <w:tcPr>
            <w:tcW w:w="3528" w:type="dxa"/>
          </w:tcPr>
          <w:p w14:paraId="21082BA2" w14:textId="07D9B1CC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517E9B0D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230EE" w:rsidRPr="008E2F99" w14:paraId="6553AD3A" w14:textId="77777777" w:rsidTr="00D230EE">
        <w:tc>
          <w:tcPr>
            <w:tcW w:w="3528" w:type="dxa"/>
          </w:tcPr>
          <w:p w14:paraId="3B6D775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se sídlem:</w:t>
            </w:r>
          </w:p>
        </w:tc>
        <w:tc>
          <w:tcPr>
            <w:tcW w:w="6323" w:type="dxa"/>
          </w:tcPr>
          <w:p w14:paraId="71870EE7" w14:textId="4B00EE61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5DEE8F71" w14:textId="77777777" w:rsidTr="00D230EE">
        <w:tc>
          <w:tcPr>
            <w:tcW w:w="3528" w:type="dxa"/>
          </w:tcPr>
          <w:p w14:paraId="562966E8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IČO:</w:t>
            </w:r>
          </w:p>
        </w:tc>
        <w:tc>
          <w:tcPr>
            <w:tcW w:w="6323" w:type="dxa"/>
          </w:tcPr>
          <w:p w14:paraId="0D5DAE26" w14:textId="03A2ACD4" w:rsidR="00D230EE" w:rsidRPr="008E2F99" w:rsidRDefault="00072ECB" w:rsidP="00D230EE">
            <w:pPr>
              <w:spacing w:after="120" w:line="240" w:lineRule="auto"/>
              <w:ind w:left="3544" w:hanging="3544"/>
            </w:pPr>
            <w:r>
              <w:t>x</w:t>
            </w:r>
          </w:p>
        </w:tc>
      </w:tr>
      <w:tr w:rsidR="00D230EE" w:rsidRPr="008E2F99" w14:paraId="686503F8" w14:textId="77777777" w:rsidTr="00D230EE">
        <w:tc>
          <w:tcPr>
            <w:tcW w:w="3528" w:type="dxa"/>
          </w:tcPr>
          <w:p w14:paraId="2401BF43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DIČ:</w:t>
            </w:r>
          </w:p>
        </w:tc>
        <w:tc>
          <w:tcPr>
            <w:tcW w:w="6323" w:type="dxa"/>
          </w:tcPr>
          <w:p w14:paraId="721345AD" w14:textId="21D5AB77" w:rsidR="00D230EE" w:rsidRPr="008E2F99" w:rsidRDefault="00072ECB" w:rsidP="00D230EE">
            <w:pPr>
              <w:spacing w:after="120" w:line="240" w:lineRule="auto"/>
              <w:ind w:left="3544" w:hanging="3544"/>
            </w:pPr>
            <w:r>
              <w:t>x</w:t>
            </w:r>
          </w:p>
        </w:tc>
      </w:tr>
      <w:tr w:rsidR="00D230EE" w:rsidRPr="008E2F99" w14:paraId="2870EDA8" w14:textId="77777777" w:rsidTr="00D230EE">
        <w:tc>
          <w:tcPr>
            <w:tcW w:w="3528" w:type="dxa"/>
          </w:tcPr>
          <w:p w14:paraId="06562055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zastoupen/jednající:</w:t>
            </w:r>
          </w:p>
        </w:tc>
        <w:tc>
          <w:tcPr>
            <w:tcW w:w="6323" w:type="dxa"/>
          </w:tcPr>
          <w:p w14:paraId="31230B30" w14:textId="59280CEA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D230EE" w:rsidRPr="008E2F99" w14:paraId="510F3988" w14:textId="77777777" w:rsidTr="00D230EE">
        <w:tc>
          <w:tcPr>
            <w:tcW w:w="3528" w:type="dxa"/>
          </w:tcPr>
          <w:p w14:paraId="0F5A08DF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zapsán/a v obchodním rejstříku</w:t>
            </w:r>
          </w:p>
        </w:tc>
        <w:tc>
          <w:tcPr>
            <w:tcW w:w="6323" w:type="dxa"/>
          </w:tcPr>
          <w:p w14:paraId="0C130764" w14:textId="78FEACB1" w:rsidR="00D230EE" w:rsidRPr="008E2F99" w:rsidRDefault="00072ECB" w:rsidP="00D230EE">
            <w:pPr>
              <w:spacing w:after="120" w:line="240" w:lineRule="auto"/>
              <w:ind w:left="3544" w:hanging="3544"/>
            </w:pPr>
            <w:r>
              <w:t>x</w:t>
            </w:r>
          </w:p>
        </w:tc>
      </w:tr>
      <w:tr w:rsidR="00D230EE" w:rsidRPr="008E2F99" w14:paraId="3922FE2D" w14:textId="77777777" w:rsidTr="00D230EE">
        <w:tc>
          <w:tcPr>
            <w:tcW w:w="3528" w:type="dxa"/>
          </w:tcPr>
          <w:p w14:paraId="501EE4B5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bankovní spojení:</w:t>
            </w:r>
          </w:p>
        </w:tc>
        <w:tc>
          <w:tcPr>
            <w:tcW w:w="6323" w:type="dxa"/>
          </w:tcPr>
          <w:p w14:paraId="4C38C679" w14:textId="480125F8" w:rsidR="00D230EE" w:rsidRPr="008E2F99" w:rsidRDefault="00072ECB" w:rsidP="00D230EE">
            <w:pPr>
              <w:spacing w:after="120" w:line="240" w:lineRule="auto"/>
              <w:ind w:left="3544" w:hanging="3544"/>
            </w:pPr>
            <w:r>
              <w:t>x</w:t>
            </w:r>
          </w:p>
        </w:tc>
      </w:tr>
      <w:tr w:rsidR="00D230EE" w:rsidRPr="008E2F99" w14:paraId="7EBC63BC" w14:textId="77777777" w:rsidTr="00D230EE">
        <w:tc>
          <w:tcPr>
            <w:tcW w:w="3528" w:type="dxa"/>
          </w:tcPr>
          <w:p w14:paraId="0E7DE59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číslo účtu:</w:t>
            </w:r>
          </w:p>
        </w:tc>
        <w:tc>
          <w:tcPr>
            <w:tcW w:w="6323" w:type="dxa"/>
          </w:tcPr>
          <w:p w14:paraId="0EDE3C4F" w14:textId="381E64D9" w:rsidR="00D230EE" w:rsidRPr="008E2F99" w:rsidRDefault="00072ECB" w:rsidP="00D230EE">
            <w:pPr>
              <w:spacing w:after="120" w:line="240" w:lineRule="auto"/>
              <w:ind w:left="3544" w:hanging="3544"/>
            </w:pPr>
            <w:r>
              <w:t>x</w:t>
            </w:r>
          </w:p>
        </w:tc>
      </w:tr>
      <w:tr w:rsidR="00D230EE" w:rsidRPr="008E2F99" w14:paraId="6B3CA70C" w14:textId="77777777" w:rsidTr="00D230EE">
        <w:tc>
          <w:tcPr>
            <w:tcW w:w="3528" w:type="dxa"/>
          </w:tcPr>
          <w:p w14:paraId="1C4B169D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korespondenční adresa:</w:t>
            </w:r>
          </w:p>
        </w:tc>
        <w:tc>
          <w:tcPr>
            <w:tcW w:w="6323" w:type="dxa"/>
          </w:tcPr>
          <w:p w14:paraId="07AF4D7F" w14:textId="5D3F1DBA" w:rsidR="00D230EE" w:rsidRPr="008E2F99" w:rsidRDefault="00072ECB" w:rsidP="00D230EE">
            <w:pPr>
              <w:spacing w:after="120" w:line="240" w:lineRule="auto"/>
              <w:ind w:left="3544" w:hanging="3544"/>
            </w:pPr>
            <w:r>
              <w:t>x</w:t>
            </w:r>
          </w:p>
        </w:tc>
      </w:tr>
      <w:tr w:rsidR="00D230EE" w:rsidRPr="008E2F99" w14:paraId="3FEC95D6" w14:textId="77777777" w:rsidTr="00D230EE">
        <w:tc>
          <w:tcPr>
            <w:tcW w:w="3528" w:type="dxa"/>
          </w:tcPr>
          <w:p w14:paraId="10E1741E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BIC/SWIFT:</w:t>
            </w:r>
          </w:p>
        </w:tc>
        <w:tc>
          <w:tcPr>
            <w:tcW w:w="6323" w:type="dxa"/>
          </w:tcPr>
          <w:p w14:paraId="34306702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6A063723" w14:textId="77777777" w:rsidTr="00D230EE">
        <w:tc>
          <w:tcPr>
            <w:tcW w:w="3528" w:type="dxa"/>
          </w:tcPr>
          <w:p w14:paraId="723D11F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IBAN:</w:t>
            </w:r>
          </w:p>
        </w:tc>
        <w:tc>
          <w:tcPr>
            <w:tcW w:w="6323" w:type="dxa"/>
          </w:tcPr>
          <w:p w14:paraId="2BE7787E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3ABF789E" w14:textId="77777777" w:rsidTr="00D230EE">
        <w:tc>
          <w:tcPr>
            <w:tcW w:w="3528" w:type="dxa"/>
          </w:tcPr>
          <w:p w14:paraId="0B7E30DB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ID CČK složky:</w:t>
            </w:r>
          </w:p>
        </w:tc>
        <w:tc>
          <w:tcPr>
            <w:tcW w:w="6323" w:type="dxa"/>
          </w:tcPr>
          <w:p w14:paraId="0324EDB2" w14:textId="56EDB97D" w:rsidR="00D230EE" w:rsidRPr="008E2F99" w:rsidRDefault="00072ECB" w:rsidP="00D230EE">
            <w:pPr>
              <w:spacing w:after="120" w:line="240" w:lineRule="auto"/>
              <w:ind w:left="3544" w:hanging="3544"/>
            </w:pPr>
            <w:r>
              <w:t>x</w:t>
            </w:r>
          </w:p>
        </w:tc>
      </w:tr>
      <w:tr w:rsidR="00D230EE" w:rsidRPr="008E2F99" w14:paraId="0797002F" w14:textId="77777777" w:rsidTr="00D230EE">
        <w:tc>
          <w:tcPr>
            <w:tcW w:w="3528" w:type="dxa"/>
          </w:tcPr>
          <w:p w14:paraId="5E830CA8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technologické číslo:</w:t>
            </w:r>
          </w:p>
        </w:tc>
        <w:tc>
          <w:tcPr>
            <w:tcW w:w="6323" w:type="dxa"/>
          </w:tcPr>
          <w:p w14:paraId="64896FE8" w14:textId="3A37FF84" w:rsidR="00D230EE" w:rsidRPr="004A7ADA" w:rsidRDefault="00072ECB" w:rsidP="00D230EE">
            <w:pPr>
              <w:spacing w:after="120" w:line="240" w:lineRule="auto"/>
              <w:ind w:left="3544" w:hanging="3544"/>
              <w:rPr>
                <w:color w:val="FF0000"/>
              </w:rPr>
            </w:pPr>
            <w:r>
              <w:t>x</w:t>
            </w:r>
          </w:p>
        </w:tc>
      </w:tr>
      <w:tr w:rsidR="00D230EE" w:rsidRPr="008E2F99" w14:paraId="2FF821F7" w14:textId="77777777" w:rsidTr="00D230EE">
        <w:tc>
          <w:tcPr>
            <w:tcW w:w="3528" w:type="dxa"/>
          </w:tcPr>
          <w:p w14:paraId="46EEC9F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  <w:r w:rsidRPr="008E2F99">
              <w:t>dále jen „Odesílatel 2“</w:t>
            </w:r>
          </w:p>
        </w:tc>
        <w:tc>
          <w:tcPr>
            <w:tcW w:w="6323" w:type="dxa"/>
          </w:tcPr>
          <w:p w14:paraId="51C5E53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0F0B73" w:rsidRPr="008E2F99" w14:paraId="296A7EA6" w14:textId="77777777" w:rsidTr="00D230EE">
        <w:tc>
          <w:tcPr>
            <w:tcW w:w="3528" w:type="dxa"/>
          </w:tcPr>
          <w:p w14:paraId="22DDB337" w14:textId="77777777" w:rsidR="000F0B73" w:rsidRPr="008E2F99" w:rsidRDefault="000F0B73" w:rsidP="00D230EE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2E3103C6" w14:textId="77777777" w:rsidR="000F0B73" w:rsidRPr="008E2F99" w:rsidRDefault="000F0B73" w:rsidP="00D230E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D3BBB2C" w14:textId="77777777" w:rsidR="00D230EE" w:rsidRPr="008E2F99" w:rsidRDefault="00D230EE" w:rsidP="00D230EE">
      <w:pPr>
        <w:spacing w:after="120"/>
      </w:pPr>
    </w:p>
    <w:p w14:paraId="57887AE6" w14:textId="1C7E3977" w:rsidR="00D230EE" w:rsidRPr="008E2F99" w:rsidRDefault="00072ECB" w:rsidP="00D230EE">
      <w:pPr>
        <w:spacing w:after="120"/>
      </w:pPr>
      <w:r>
        <w:rPr>
          <w:b/>
          <w:bCs/>
          <w:i/>
          <w:iCs/>
        </w:rPr>
        <w:t>x</w:t>
      </w:r>
    </w:p>
    <w:p w14:paraId="29DFA352" w14:textId="77777777" w:rsidR="00D230EE" w:rsidRPr="008E2F99" w:rsidRDefault="00D230EE" w:rsidP="00D230EE">
      <w:pPr>
        <w:spacing w:after="120"/>
      </w:pPr>
      <w:r w:rsidRPr="008E2F99">
        <w:t>a</w:t>
      </w: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230EE" w:rsidRPr="008E2F99" w14:paraId="4425045F" w14:textId="77777777" w:rsidTr="00D230EE">
        <w:tc>
          <w:tcPr>
            <w:tcW w:w="3528" w:type="dxa"/>
          </w:tcPr>
          <w:p w14:paraId="03894B7F" w14:textId="5ACC357E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4521FE4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230EE" w:rsidRPr="008E2F99" w14:paraId="5BD04CF4" w14:textId="77777777" w:rsidTr="00D230EE">
        <w:tc>
          <w:tcPr>
            <w:tcW w:w="3528" w:type="dxa"/>
          </w:tcPr>
          <w:p w14:paraId="5B257FC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se sídlem:</w:t>
            </w:r>
          </w:p>
        </w:tc>
        <w:tc>
          <w:tcPr>
            <w:tcW w:w="6323" w:type="dxa"/>
          </w:tcPr>
          <w:p w14:paraId="48A4229A" w14:textId="5B948712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D230EE" w:rsidRPr="008E2F99">
              <w:t xml:space="preserve">   </w:t>
            </w:r>
          </w:p>
        </w:tc>
      </w:tr>
      <w:tr w:rsidR="00D230EE" w:rsidRPr="008E2F99" w14:paraId="53904884" w14:textId="77777777" w:rsidTr="00D230EE">
        <w:tc>
          <w:tcPr>
            <w:tcW w:w="3528" w:type="dxa"/>
          </w:tcPr>
          <w:p w14:paraId="612512C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IČO:</w:t>
            </w:r>
          </w:p>
        </w:tc>
        <w:tc>
          <w:tcPr>
            <w:tcW w:w="6323" w:type="dxa"/>
          </w:tcPr>
          <w:p w14:paraId="664DD925" w14:textId="317BDEB6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bCs w:val="0"/>
              </w:rPr>
              <w:t>x</w:t>
            </w:r>
          </w:p>
        </w:tc>
      </w:tr>
      <w:tr w:rsidR="00D230EE" w:rsidRPr="008E2F99" w14:paraId="01822589" w14:textId="77777777" w:rsidTr="00D230EE">
        <w:tc>
          <w:tcPr>
            <w:tcW w:w="3528" w:type="dxa"/>
          </w:tcPr>
          <w:p w14:paraId="613AD541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DIČ:</w:t>
            </w:r>
          </w:p>
        </w:tc>
        <w:tc>
          <w:tcPr>
            <w:tcW w:w="6323" w:type="dxa"/>
          </w:tcPr>
          <w:p w14:paraId="29140EA2" w14:textId="67C34A3B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0511E22B" w14:textId="77777777" w:rsidTr="00D230EE">
        <w:tc>
          <w:tcPr>
            <w:tcW w:w="3528" w:type="dxa"/>
          </w:tcPr>
          <w:p w14:paraId="78E6B396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zastoupen/jednající:</w:t>
            </w:r>
          </w:p>
        </w:tc>
        <w:tc>
          <w:tcPr>
            <w:tcW w:w="6323" w:type="dxa"/>
          </w:tcPr>
          <w:p w14:paraId="458471E3" w14:textId="3DFC8E2E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6478B62" w14:textId="77777777" w:rsidTr="00D230EE">
        <w:tc>
          <w:tcPr>
            <w:tcW w:w="3528" w:type="dxa"/>
          </w:tcPr>
          <w:p w14:paraId="1A1E30CA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zapsán/a v obchodním rejstříku</w:t>
            </w:r>
          </w:p>
        </w:tc>
        <w:tc>
          <w:tcPr>
            <w:tcW w:w="6323" w:type="dxa"/>
          </w:tcPr>
          <w:p w14:paraId="13426C75" w14:textId="02F2C9AD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967AFE3" w14:textId="77777777" w:rsidTr="00D230EE">
        <w:tc>
          <w:tcPr>
            <w:tcW w:w="3528" w:type="dxa"/>
          </w:tcPr>
          <w:p w14:paraId="31BB285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bankovní spojení:</w:t>
            </w:r>
          </w:p>
        </w:tc>
        <w:tc>
          <w:tcPr>
            <w:tcW w:w="6323" w:type="dxa"/>
          </w:tcPr>
          <w:p w14:paraId="740831B4" w14:textId="2D53B699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3052CF01" w14:textId="77777777" w:rsidTr="00D230EE">
        <w:tc>
          <w:tcPr>
            <w:tcW w:w="3528" w:type="dxa"/>
          </w:tcPr>
          <w:p w14:paraId="19D38E1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číslo účtu:</w:t>
            </w:r>
          </w:p>
        </w:tc>
        <w:tc>
          <w:tcPr>
            <w:tcW w:w="6323" w:type="dxa"/>
          </w:tcPr>
          <w:p w14:paraId="63FE5D6B" w14:textId="33C67AC9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E5A55A8" w14:textId="77777777" w:rsidTr="00D230EE">
        <w:tc>
          <w:tcPr>
            <w:tcW w:w="3528" w:type="dxa"/>
          </w:tcPr>
          <w:p w14:paraId="73DC19E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korespondenční adresa:</w:t>
            </w:r>
          </w:p>
        </w:tc>
        <w:tc>
          <w:tcPr>
            <w:tcW w:w="6323" w:type="dxa"/>
          </w:tcPr>
          <w:p w14:paraId="5DD98F46" w14:textId="1D7A06AD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C5375C" w:rsidRPr="00C5375C">
              <w:t xml:space="preserve">   </w:t>
            </w:r>
          </w:p>
        </w:tc>
      </w:tr>
      <w:tr w:rsidR="00D230EE" w:rsidRPr="008E2F99" w14:paraId="402AF583" w14:textId="77777777" w:rsidTr="00D230EE">
        <w:tc>
          <w:tcPr>
            <w:tcW w:w="3528" w:type="dxa"/>
          </w:tcPr>
          <w:p w14:paraId="6A94F71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BIC/SWIFT:</w:t>
            </w:r>
          </w:p>
        </w:tc>
        <w:tc>
          <w:tcPr>
            <w:tcW w:w="6323" w:type="dxa"/>
          </w:tcPr>
          <w:p w14:paraId="6FD7AD9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6EF5F2FA" w14:textId="77777777" w:rsidTr="00D230EE">
        <w:tc>
          <w:tcPr>
            <w:tcW w:w="3528" w:type="dxa"/>
          </w:tcPr>
          <w:p w14:paraId="4B19680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IBAN:</w:t>
            </w:r>
          </w:p>
        </w:tc>
        <w:tc>
          <w:tcPr>
            <w:tcW w:w="6323" w:type="dxa"/>
          </w:tcPr>
          <w:p w14:paraId="28B97CD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2F71D85D" w14:textId="77777777" w:rsidTr="00D230EE">
        <w:tc>
          <w:tcPr>
            <w:tcW w:w="3528" w:type="dxa"/>
          </w:tcPr>
          <w:p w14:paraId="6C776298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lastRenderedPageBreak/>
              <w:t>přidělené ID CČK složky:</w:t>
            </w:r>
          </w:p>
        </w:tc>
        <w:tc>
          <w:tcPr>
            <w:tcW w:w="6323" w:type="dxa"/>
          </w:tcPr>
          <w:p w14:paraId="3B0E5223" w14:textId="535F8830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5EE4FCCC" w14:textId="77777777" w:rsidTr="00D230EE">
        <w:tc>
          <w:tcPr>
            <w:tcW w:w="3528" w:type="dxa"/>
          </w:tcPr>
          <w:p w14:paraId="3D8644D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technologické číslo:</w:t>
            </w:r>
          </w:p>
        </w:tc>
        <w:tc>
          <w:tcPr>
            <w:tcW w:w="6323" w:type="dxa"/>
          </w:tcPr>
          <w:p w14:paraId="630C033C" w14:textId="78066B67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4EC5731B" w14:textId="77777777" w:rsidTr="00D230EE">
        <w:tc>
          <w:tcPr>
            <w:tcW w:w="3528" w:type="dxa"/>
          </w:tcPr>
          <w:p w14:paraId="11C2FC72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  <w:r w:rsidRPr="008E2F99">
              <w:t>dále jen „Odesílatel 3“</w:t>
            </w:r>
          </w:p>
        </w:tc>
        <w:tc>
          <w:tcPr>
            <w:tcW w:w="6323" w:type="dxa"/>
          </w:tcPr>
          <w:p w14:paraId="005B6F32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74B14" w:rsidRPr="008E2F99" w14:paraId="02F5A859" w14:textId="77777777" w:rsidTr="00D230EE">
        <w:tc>
          <w:tcPr>
            <w:tcW w:w="3528" w:type="dxa"/>
          </w:tcPr>
          <w:p w14:paraId="4FE31B39" w14:textId="65E688FA" w:rsidR="000C332B" w:rsidRPr="008E2F99" w:rsidRDefault="00072ECB" w:rsidP="000C332B">
            <w:pPr>
              <w:spacing w:after="120"/>
            </w:pPr>
            <w:r>
              <w:rPr>
                <w:b/>
                <w:bCs/>
                <w:i/>
                <w:iCs/>
              </w:rPr>
              <w:t>x</w:t>
            </w:r>
          </w:p>
          <w:p w14:paraId="76369980" w14:textId="77777777" w:rsidR="00C74B14" w:rsidRPr="008E2F99" w:rsidRDefault="00C74B14" w:rsidP="00D230EE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27ABC01C" w14:textId="77777777" w:rsidR="00C74B14" w:rsidRPr="008E2F99" w:rsidRDefault="00C74B14" w:rsidP="00D230E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7DDB784" w14:textId="02D12554" w:rsidR="00D230EE" w:rsidRPr="008E2F99" w:rsidRDefault="00D230EE" w:rsidP="00D230EE">
      <w:pPr>
        <w:spacing w:after="120"/>
      </w:pPr>
    </w:p>
    <w:p w14:paraId="5FD6099C" w14:textId="77777777" w:rsidR="00D230EE" w:rsidRPr="008E2F99" w:rsidRDefault="00D230EE" w:rsidP="00D230EE">
      <w:pPr>
        <w:spacing w:after="120"/>
      </w:pPr>
    </w:p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230EE" w:rsidRPr="008E2F99" w14:paraId="6EDB2FA7" w14:textId="77777777" w:rsidTr="00D230EE">
        <w:tc>
          <w:tcPr>
            <w:tcW w:w="3528" w:type="dxa"/>
          </w:tcPr>
          <w:p w14:paraId="313B8A87" w14:textId="6B487621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543E234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D230EE" w:rsidRPr="008E2F99" w14:paraId="23DA8067" w14:textId="77777777" w:rsidTr="00D230EE">
        <w:tc>
          <w:tcPr>
            <w:tcW w:w="3528" w:type="dxa"/>
          </w:tcPr>
          <w:p w14:paraId="69C01EF7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se sídlem:</w:t>
            </w:r>
          </w:p>
        </w:tc>
        <w:tc>
          <w:tcPr>
            <w:tcW w:w="6323" w:type="dxa"/>
          </w:tcPr>
          <w:p w14:paraId="0A70C8F8" w14:textId="795900F6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4D904976" w14:textId="77777777" w:rsidTr="00D230EE">
        <w:tc>
          <w:tcPr>
            <w:tcW w:w="3528" w:type="dxa"/>
          </w:tcPr>
          <w:p w14:paraId="107CACA3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IČO:</w:t>
            </w:r>
          </w:p>
        </w:tc>
        <w:tc>
          <w:tcPr>
            <w:tcW w:w="6323" w:type="dxa"/>
          </w:tcPr>
          <w:p w14:paraId="19F7AC0E" w14:textId="4B254D77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48F2E8D8" w14:textId="77777777" w:rsidTr="00D230EE">
        <w:tc>
          <w:tcPr>
            <w:tcW w:w="3528" w:type="dxa"/>
          </w:tcPr>
          <w:p w14:paraId="335F0C6F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DIČ:</w:t>
            </w:r>
          </w:p>
        </w:tc>
        <w:tc>
          <w:tcPr>
            <w:tcW w:w="6323" w:type="dxa"/>
          </w:tcPr>
          <w:p w14:paraId="606CCC9F" w14:textId="73E73F86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31A8202A" w14:textId="77777777" w:rsidTr="00D230EE">
        <w:tc>
          <w:tcPr>
            <w:tcW w:w="3528" w:type="dxa"/>
          </w:tcPr>
          <w:p w14:paraId="29DB94B1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zastoupen/jednající:</w:t>
            </w:r>
          </w:p>
        </w:tc>
        <w:tc>
          <w:tcPr>
            <w:tcW w:w="6323" w:type="dxa"/>
          </w:tcPr>
          <w:p w14:paraId="67E40531" w14:textId="6C122A63" w:rsidR="00D230EE" w:rsidRPr="008E2F99" w:rsidRDefault="00072ECB" w:rsidP="00C5375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C5375C">
              <w:t xml:space="preserve">  </w:t>
            </w:r>
          </w:p>
        </w:tc>
      </w:tr>
      <w:tr w:rsidR="00D230EE" w:rsidRPr="008E2F99" w14:paraId="0124D8B3" w14:textId="77777777" w:rsidTr="00D230EE">
        <w:tc>
          <w:tcPr>
            <w:tcW w:w="3528" w:type="dxa"/>
          </w:tcPr>
          <w:p w14:paraId="19E6AC4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zapsán/a v obchodním rejstříku</w:t>
            </w:r>
          </w:p>
        </w:tc>
        <w:tc>
          <w:tcPr>
            <w:tcW w:w="6323" w:type="dxa"/>
          </w:tcPr>
          <w:p w14:paraId="416CAC90" w14:textId="4BAC884D" w:rsidR="00D230EE" w:rsidRPr="008E2F99" w:rsidRDefault="00072ECB" w:rsidP="00072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048452A9" w14:textId="77777777" w:rsidTr="00D230EE">
        <w:tc>
          <w:tcPr>
            <w:tcW w:w="3528" w:type="dxa"/>
          </w:tcPr>
          <w:p w14:paraId="7D99E9F8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bankovní spojení:</w:t>
            </w:r>
          </w:p>
        </w:tc>
        <w:tc>
          <w:tcPr>
            <w:tcW w:w="6323" w:type="dxa"/>
          </w:tcPr>
          <w:p w14:paraId="14B1CFF9" w14:textId="75849F2C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76F5F14A" w14:textId="77777777" w:rsidTr="00D230EE">
        <w:tc>
          <w:tcPr>
            <w:tcW w:w="3528" w:type="dxa"/>
          </w:tcPr>
          <w:p w14:paraId="6363D0A5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číslo účtu:</w:t>
            </w:r>
          </w:p>
        </w:tc>
        <w:tc>
          <w:tcPr>
            <w:tcW w:w="6323" w:type="dxa"/>
          </w:tcPr>
          <w:p w14:paraId="07482D13" w14:textId="1A1DE3B1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6B8A2E9A" w14:textId="77777777" w:rsidTr="00D230EE">
        <w:tc>
          <w:tcPr>
            <w:tcW w:w="3528" w:type="dxa"/>
          </w:tcPr>
          <w:p w14:paraId="54369759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korespondenční adresa:</w:t>
            </w:r>
          </w:p>
        </w:tc>
        <w:tc>
          <w:tcPr>
            <w:tcW w:w="6323" w:type="dxa"/>
          </w:tcPr>
          <w:p w14:paraId="4D5907B9" w14:textId="1C398F98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04214E85" w14:textId="77777777" w:rsidTr="00D230EE">
        <w:tc>
          <w:tcPr>
            <w:tcW w:w="3528" w:type="dxa"/>
          </w:tcPr>
          <w:p w14:paraId="2F2AC77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BIC/SWIFT:</w:t>
            </w:r>
          </w:p>
        </w:tc>
        <w:tc>
          <w:tcPr>
            <w:tcW w:w="6323" w:type="dxa"/>
          </w:tcPr>
          <w:p w14:paraId="17326A36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588070EC" w14:textId="77777777" w:rsidTr="00D230EE">
        <w:tc>
          <w:tcPr>
            <w:tcW w:w="3528" w:type="dxa"/>
          </w:tcPr>
          <w:p w14:paraId="0CCE00F0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IBAN:</w:t>
            </w:r>
          </w:p>
        </w:tc>
        <w:tc>
          <w:tcPr>
            <w:tcW w:w="6323" w:type="dxa"/>
          </w:tcPr>
          <w:p w14:paraId="5606A8A4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D230EE" w:rsidRPr="008E2F99" w14:paraId="71B95285" w14:textId="77777777" w:rsidTr="00D230EE">
        <w:tc>
          <w:tcPr>
            <w:tcW w:w="3528" w:type="dxa"/>
          </w:tcPr>
          <w:p w14:paraId="5278E34D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ID CČK složky:</w:t>
            </w:r>
          </w:p>
        </w:tc>
        <w:tc>
          <w:tcPr>
            <w:tcW w:w="6323" w:type="dxa"/>
          </w:tcPr>
          <w:p w14:paraId="02B4EB73" w14:textId="77D7088F" w:rsidR="00D230EE" w:rsidRPr="008E2F99" w:rsidRDefault="00072ECB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1EF1DECD" w14:textId="77777777" w:rsidTr="00D230EE">
        <w:tc>
          <w:tcPr>
            <w:tcW w:w="3528" w:type="dxa"/>
          </w:tcPr>
          <w:p w14:paraId="6D9FBDEA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E2F99">
              <w:t>přidělené technologické číslo:</w:t>
            </w:r>
          </w:p>
        </w:tc>
        <w:tc>
          <w:tcPr>
            <w:tcW w:w="6323" w:type="dxa"/>
          </w:tcPr>
          <w:p w14:paraId="2445A5AF" w14:textId="7CACE9CE" w:rsidR="00D230EE" w:rsidRPr="008E2F99" w:rsidRDefault="00072ECB" w:rsidP="00BB416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D230EE" w:rsidRPr="008E2F99" w14:paraId="2812DBE2" w14:textId="77777777" w:rsidTr="00D230EE">
        <w:tc>
          <w:tcPr>
            <w:tcW w:w="3528" w:type="dxa"/>
          </w:tcPr>
          <w:p w14:paraId="6DC6B006" w14:textId="77777777" w:rsidR="00D230EE" w:rsidRDefault="00D230EE" w:rsidP="00D230EE">
            <w:pPr>
              <w:pStyle w:val="cpTabulkasmluvnistrany"/>
              <w:framePr w:hSpace="0" w:wrap="auto" w:vAnchor="margin" w:hAnchor="text" w:yAlign="inline"/>
            </w:pPr>
            <w:r w:rsidRPr="008E2F99">
              <w:t>dále jen „Odesílatel 4“</w:t>
            </w:r>
          </w:p>
          <w:p w14:paraId="3FFD291A" w14:textId="378F65E9" w:rsidR="00C74B14" w:rsidRPr="008E2F99" w:rsidRDefault="00072ECB" w:rsidP="00D230EE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bCs w:val="0"/>
                <w:i/>
                <w:iCs/>
              </w:rPr>
              <w:t>x</w:t>
            </w:r>
          </w:p>
        </w:tc>
        <w:tc>
          <w:tcPr>
            <w:tcW w:w="6323" w:type="dxa"/>
          </w:tcPr>
          <w:p w14:paraId="6E1EA0FC" w14:textId="77777777" w:rsidR="00D230EE" w:rsidRPr="008E2F99" w:rsidRDefault="00D230EE" w:rsidP="00D230E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768A3C26" w14:textId="77777777" w:rsidR="00D230EE" w:rsidRPr="008E2F99" w:rsidRDefault="00D230EE" w:rsidP="00D230EE">
      <w:pPr>
        <w:spacing w:after="120"/>
      </w:pPr>
      <w:r w:rsidRPr="008E2F99">
        <w:t>a</w:t>
      </w:r>
    </w:p>
    <w:p w14:paraId="30326FD9" w14:textId="77777777" w:rsidR="00D230EE" w:rsidRPr="008E2F99" w:rsidRDefault="00D230EE" w:rsidP="00D230EE">
      <w:pPr>
        <w:spacing w:after="120"/>
      </w:pPr>
      <w:r w:rsidRPr="008E2F99">
        <w:t xml:space="preserve">dále také účastníci na straně odesílatele společně jako „Odesílatel“, „Objednatel“ nebo „Odesílatelé“, „Objednatelé“ </w:t>
      </w:r>
    </w:p>
    <w:p w14:paraId="19F99CFE" w14:textId="77777777" w:rsidR="00D230EE" w:rsidRPr="004744CE" w:rsidRDefault="00D230EE" w:rsidP="00D230EE">
      <w:pPr>
        <w:spacing w:after="120"/>
        <w:rPr>
          <w:rFonts w:ascii="Arial" w:hAnsi="Arial" w:cs="Arial"/>
        </w:rPr>
      </w:pPr>
    </w:p>
    <w:p w14:paraId="0EAB7C23" w14:textId="74C5D96F" w:rsidR="00173FD1" w:rsidRDefault="00D230EE" w:rsidP="0066422B">
      <w:pPr>
        <w:spacing w:after="200" w:line="276" w:lineRule="auto"/>
      </w:pPr>
      <w:r w:rsidRPr="00D84148">
        <w:t>dále jednotlivě Odesílatel nebo ČP jako „</w:t>
      </w:r>
      <w:r w:rsidR="00F027CD">
        <w:t>smluvní strana</w:t>
      </w:r>
      <w:r w:rsidRPr="00D84148">
        <w:t>“, nebo společně j</w:t>
      </w:r>
      <w:r w:rsidR="00D84148" w:rsidRPr="00D84148">
        <w:t>ako „</w:t>
      </w:r>
      <w:r w:rsidR="00F027CD">
        <w:t>smluvní strany</w:t>
      </w:r>
      <w:r w:rsidR="00D84148" w:rsidRPr="00D84148">
        <w:t xml:space="preserve">“, uzavírají </w:t>
      </w:r>
      <w:r w:rsidR="00ED2D46">
        <w:br/>
      </w:r>
      <w:r w:rsidRPr="00D84148">
        <w:t>v souladu s ustanovením § 1746 odst. 2 zákona č. 89/2012 Sb., občanského zákoníku, ve znění pozdějších předpisů (dále jen „Občanský zákoník“) t</w:t>
      </w:r>
      <w:r w:rsidR="00F027CD">
        <w:t>ento Dodatek č. 1 o změně Dohody</w:t>
      </w:r>
      <w:r w:rsidRPr="00D84148">
        <w:t xml:space="preserve"> o podmínkách podávání poštovních zásilek Firemní psaní (dále jen „Dohod</w:t>
      </w:r>
      <w:r w:rsidR="00F027CD">
        <w:t>y</w:t>
      </w:r>
      <w:r w:rsidRPr="00D84148">
        <w:t>“).</w:t>
      </w:r>
    </w:p>
    <w:p w14:paraId="65336F48" w14:textId="77777777" w:rsidR="00C13002" w:rsidRPr="00215724" w:rsidRDefault="00C13002" w:rsidP="0066422B">
      <w:pPr>
        <w:spacing w:after="200" w:line="276" w:lineRule="auto"/>
      </w:pPr>
    </w:p>
    <w:p w14:paraId="115B7EB6" w14:textId="3BD180DC" w:rsidR="00367F2B" w:rsidRPr="00215724" w:rsidRDefault="00F027CD" w:rsidP="00E30BC2">
      <w:pPr>
        <w:pStyle w:val="cplnekslovan"/>
        <w:rPr>
          <w:sz w:val="22"/>
        </w:rPr>
      </w:pPr>
      <w:r>
        <w:rPr>
          <w:sz w:val="22"/>
        </w:rPr>
        <w:t>Předmět Dodatku č. 1</w:t>
      </w:r>
    </w:p>
    <w:p w14:paraId="3597AD38" w14:textId="56B1DDB9" w:rsidR="00F027CD" w:rsidRDefault="00F027CD" w:rsidP="00F027CD">
      <w:pPr>
        <w:pStyle w:val="cpodstavecslovan1"/>
      </w:pPr>
      <w:r>
        <w:t xml:space="preserve">Smluvní strany se shodly na uzavření Dodatku č. 1 k Dohodě ze dne 3. 2. 2020, kterým dochází ke změně Přílohy č. 1 Dohody Seznam míst a termínů pravidelných svozů s uvedením kontaktních osob </w:t>
      </w:r>
      <w:r w:rsidR="00CC5E65">
        <w:br/>
      </w:r>
      <w:r>
        <w:t xml:space="preserve">a jejich údajů. </w:t>
      </w:r>
    </w:p>
    <w:p w14:paraId="22181826" w14:textId="77777777" w:rsidR="00446B41" w:rsidRPr="00251967" w:rsidRDefault="00F027CD" w:rsidP="00F027CD">
      <w:pPr>
        <w:pStyle w:val="cpodstavecslovan1"/>
      </w:pPr>
      <w:r w:rsidRPr="00251967">
        <w:t xml:space="preserve">Aktualizovaná Příloha č. 1 Dohody je Přílohou č. 1 tohoto Dodatku č. 1. </w:t>
      </w:r>
    </w:p>
    <w:p w14:paraId="22A2AD63" w14:textId="0931DD6B" w:rsidR="007F4F4D" w:rsidRPr="00251967" w:rsidRDefault="00446B41" w:rsidP="00F027CD">
      <w:pPr>
        <w:pStyle w:val="cpodstavecslovan1"/>
      </w:pPr>
      <w:r w:rsidRPr="00251967">
        <w:lastRenderedPageBreak/>
        <w:t xml:space="preserve">Smluvní strany </w:t>
      </w:r>
      <w:r w:rsidR="00251967" w:rsidRPr="00251967">
        <w:t>konstatují,  že s účinností od 1. 1. 2021  se  Odesílatel 2  sloučí do Odesílatele 1, a to na základě projektu přeměny fúze sloučením, který byl zveřejněn ve Sbírce listin obou zúčastněných společností a oznámení o  fúzi bylo publikováno v Obchodním věstníku dne 7. 10. 2020.</w:t>
      </w:r>
    </w:p>
    <w:p w14:paraId="1E85C5DC" w14:textId="77777777" w:rsidR="00C13002" w:rsidRPr="00215724" w:rsidRDefault="00C13002" w:rsidP="00C13002">
      <w:pPr>
        <w:pStyle w:val="cpodstavecslovan1"/>
        <w:numPr>
          <w:ilvl w:val="0"/>
          <w:numId w:val="0"/>
        </w:numPr>
        <w:ind w:left="624"/>
      </w:pPr>
    </w:p>
    <w:p w14:paraId="03A9937E" w14:textId="77777777" w:rsidR="00367F2B" w:rsidRPr="00215724" w:rsidRDefault="00367F2B" w:rsidP="00E30BC2">
      <w:pPr>
        <w:pStyle w:val="cplnekslovan"/>
        <w:rPr>
          <w:sz w:val="22"/>
        </w:rPr>
      </w:pPr>
      <w:r w:rsidRPr="00215724">
        <w:rPr>
          <w:sz w:val="22"/>
        </w:rPr>
        <w:t>Závěrečná ustanovení</w:t>
      </w:r>
    </w:p>
    <w:p w14:paraId="7EF69B1D" w14:textId="7E3FAD82" w:rsidR="00ED3992" w:rsidRDefault="00ED3992" w:rsidP="007D4A84">
      <w:pPr>
        <w:pStyle w:val="cpodstavecslovan1"/>
      </w:pPr>
      <w:r>
        <w:t>Ostatní ustanovení Dohody tímto Dodatkem č. 1 nedotčené, zůstávají i nadále v platnosti a beze změny.</w:t>
      </w:r>
    </w:p>
    <w:p w14:paraId="6BF0430B" w14:textId="5E0F7FB7" w:rsidR="00ED3992" w:rsidRDefault="00ED3992" w:rsidP="007D4A84">
      <w:pPr>
        <w:pStyle w:val="cpodstavecslovan1"/>
      </w:pPr>
      <w:r>
        <w:t>Tento Dodatek č. 1 nabývá platnosti a účinnosti dnem jeho podpisu oprávněnými zástupci smluvních stran.</w:t>
      </w:r>
    </w:p>
    <w:p w14:paraId="13A38439" w14:textId="4B9B4370" w:rsidR="00ED3992" w:rsidRDefault="00ED3992" w:rsidP="007D4A84">
      <w:pPr>
        <w:pStyle w:val="cpodstavecslovan1"/>
      </w:pPr>
      <w:r>
        <w:t xml:space="preserve">Tento Dodatek č. 1 je vyhotoven a podepsán v pěti (5) shodných vyhotoveních v jazyce českém, z nichž každá smluvní strana obdrží po jednom (1) vyhotovení. </w:t>
      </w:r>
    </w:p>
    <w:p w14:paraId="55E8C1F7" w14:textId="77777777" w:rsidR="00ED3992" w:rsidRPr="002A20AB" w:rsidRDefault="00ED3992" w:rsidP="00ED3992">
      <w:pPr>
        <w:pStyle w:val="cpodstavecslovan1"/>
      </w:pPr>
      <w:r w:rsidRPr="002A20AB">
        <w:t>Smluvní strany berou na vědomí, že t</w:t>
      </w:r>
      <w:r>
        <w:t>ento</w:t>
      </w:r>
      <w:r w:rsidRPr="002A20AB">
        <w:t xml:space="preserve"> </w:t>
      </w:r>
      <w:r>
        <w:t>Dodatek č. 1</w:t>
      </w:r>
      <w:r w:rsidRPr="002A20AB">
        <w:t xml:space="preserve"> bude uveřejněn v registru smluv podle zákona </w:t>
      </w:r>
      <w:r>
        <w:br/>
      </w:r>
      <w:r w:rsidRPr="002A20AB">
        <w:t xml:space="preserve">č. 340/2015 Sb., o zvláštních podmínkách účinnosti některých smluv, uveřejňování těchto smluv </w:t>
      </w:r>
      <w:r>
        <w:br/>
      </w:r>
      <w:r w:rsidRPr="002A20AB">
        <w:t>a o registru smluv (zákon o registru smluv), ve znění pozdějších předpisů.</w:t>
      </w:r>
    </w:p>
    <w:p w14:paraId="5D660848" w14:textId="2212C4D2" w:rsidR="00ED3992" w:rsidRPr="00B45ED3" w:rsidRDefault="00ED3992" w:rsidP="00ED3992">
      <w:pPr>
        <w:pStyle w:val="Textdokumentu"/>
        <w:spacing w:before="60" w:after="60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A20AB">
        <w:rPr>
          <w:rFonts w:ascii="Times New Roman" w:eastAsia="Times New Roman" w:hAnsi="Times New Roman" w:cs="Times New Roman"/>
          <w:sz w:val="22"/>
          <w:szCs w:val="22"/>
        </w:rPr>
        <w:t xml:space="preserve">Pro účely uveřejnění v registru smluv smluvní strany navzájem prohlašují, že </w:t>
      </w:r>
      <w:r>
        <w:rPr>
          <w:rFonts w:ascii="Times New Roman" w:eastAsia="Times New Roman" w:hAnsi="Times New Roman" w:cs="Times New Roman"/>
          <w:sz w:val="22"/>
          <w:szCs w:val="22"/>
        </w:rPr>
        <w:t>Dodatek č. 1</w:t>
      </w:r>
      <w:r w:rsidRPr="002A20AB">
        <w:rPr>
          <w:rFonts w:ascii="Times New Roman" w:eastAsia="Times New Roman" w:hAnsi="Times New Roman" w:cs="Times New Roman"/>
          <w:sz w:val="22"/>
          <w:szCs w:val="22"/>
        </w:rPr>
        <w:t xml:space="preserve"> obsahuje obchodní tajemství v </w:t>
      </w:r>
      <w:r w:rsidRPr="008E4C49">
        <w:rPr>
          <w:rFonts w:ascii="Times New Roman" w:eastAsia="Times New Roman" w:hAnsi="Times New Roman" w:cs="Times New Roman"/>
          <w:sz w:val="22"/>
          <w:szCs w:val="22"/>
        </w:rPr>
        <w:t xml:space="preserve">článcích č. </w:t>
      </w:r>
      <w:r w:rsidR="00CC5E65" w:rsidRPr="008E4C49">
        <w:rPr>
          <w:rFonts w:ascii="Times New Roman" w:eastAsia="Times New Roman" w:hAnsi="Times New Roman" w:cs="Times New Roman"/>
          <w:sz w:val="22"/>
          <w:szCs w:val="22"/>
        </w:rPr>
        <w:t>1</w:t>
      </w:r>
      <w:r w:rsidR="00DD341E" w:rsidRPr="008E4C4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1087D" w:rsidRPr="008E4C49">
        <w:rPr>
          <w:rFonts w:ascii="Times New Roman" w:eastAsia="Times New Roman" w:hAnsi="Times New Roman" w:cs="Times New Roman"/>
          <w:sz w:val="22"/>
          <w:szCs w:val="22"/>
        </w:rPr>
        <w:t>a č. 2</w:t>
      </w:r>
      <w:r w:rsidR="00280C22" w:rsidRPr="008E4C4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E4C49">
        <w:rPr>
          <w:rFonts w:ascii="Times New Roman" w:eastAsia="Times New Roman" w:hAnsi="Times New Roman" w:cs="Times New Roman"/>
          <w:sz w:val="22"/>
          <w:szCs w:val="22"/>
        </w:rPr>
        <w:t>Dodatku č. 1 a v Příloze č. 1.</w:t>
      </w:r>
      <w:r w:rsidRPr="00B45E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45ED3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2E588D0C" w14:textId="77777777" w:rsidR="00ED3992" w:rsidRPr="002A20AB" w:rsidRDefault="00ED3992" w:rsidP="00ED3992">
      <w:pPr>
        <w:pStyle w:val="Textdokumentu"/>
        <w:spacing w:before="60" w:after="60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A20AB">
        <w:rPr>
          <w:rFonts w:ascii="Times New Roman" w:eastAsia="Times New Roman" w:hAnsi="Times New Roman" w:cs="Times New Roman"/>
          <w:sz w:val="22"/>
          <w:szCs w:val="22"/>
        </w:rPr>
        <w:t xml:space="preserve">Smluvní strany se zavazují, že před uzavřením smlouvy si vzájemně písemně odsouhlasí rozsah </w:t>
      </w:r>
      <w:proofErr w:type="spellStart"/>
      <w:r w:rsidRPr="002A20AB">
        <w:rPr>
          <w:rFonts w:ascii="Times New Roman" w:eastAsia="Times New Roman" w:hAnsi="Times New Roman" w:cs="Times New Roman"/>
          <w:sz w:val="22"/>
          <w:szCs w:val="22"/>
        </w:rPr>
        <w:t>anonymizace</w:t>
      </w:r>
      <w:proofErr w:type="spellEnd"/>
      <w:r w:rsidRPr="002A20AB">
        <w:rPr>
          <w:rFonts w:ascii="Times New Roman" w:eastAsia="Times New Roman" w:hAnsi="Times New Roman" w:cs="Times New Roman"/>
          <w:sz w:val="22"/>
          <w:szCs w:val="22"/>
        </w:rPr>
        <w:t xml:space="preserve"> smlouvy v souladu se zákonem o registru smluv.  </w:t>
      </w:r>
    </w:p>
    <w:p w14:paraId="1627C580" w14:textId="1CE69018" w:rsidR="00ED3992" w:rsidRPr="002A20AB" w:rsidRDefault="00ED3992" w:rsidP="00ED3992">
      <w:pPr>
        <w:pStyle w:val="Textdokumentu"/>
        <w:spacing w:before="60" w:after="60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A20AB">
        <w:rPr>
          <w:rFonts w:ascii="Times New Roman" w:eastAsia="Times New Roman" w:hAnsi="Times New Roman" w:cs="Times New Roman"/>
          <w:sz w:val="22"/>
          <w:szCs w:val="22"/>
        </w:rPr>
        <w:t>Poskytovatel zašle t</w:t>
      </w:r>
      <w:r>
        <w:rPr>
          <w:rFonts w:ascii="Times New Roman" w:eastAsia="Times New Roman" w:hAnsi="Times New Roman" w:cs="Times New Roman"/>
          <w:sz w:val="22"/>
          <w:szCs w:val="22"/>
        </w:rPr>
        <w:t>ento Dodatek č. 1</w:t>
      </w:r>
      <w:r w:rsidRPr="002A20AB">
        <w:rPr>
          <w:rFonts w:ascii="Times New Roman" w:eastAsia="Times New Roman" w:hAnsi="Times New Roman" w:cs="Times New Roman"/>
          <w:sz w:val="22"/>
          <w:szCs w:val="22"/>
        </w:rPr>
        <w:t xml:space="preserve"> správci registru smluv k uveřejnění prostřednictvím registru smluv bez zbytečného odkladu, nejpozději však do 30 dnů od uzavření </w:t>
      </w:r>
      <w:r>
        <w:rPr>
          <w:rFonts w:ascii="Times New Roman" w:eastAsia="Times New Roman" w:hAnsi="Times New Roman" w:cs="Times New Roman"/>
          <w:sz w:val="22"/>
          <w:szCs w:val="22"/>
        </w:rPr>
        <w:t>Dodatku č. 1</w:t>
      </w:r>
      <w:r w:rsidRPr="002A20AB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14:paraId="0ED08590" w14:textId="77777777" w:rsidR="00ED3992" w:rsidRDefault="00ED3992" w:rsidP="00ED3992">
      <w:pPr>
        <w:pStyle w:val="Textdokumentu"/>
        <w:spacing w:before="60" w:after="60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A20AB">
        <w:rPr>
          <w:rFonts w:ascii="Times New Roman" w:eastAsia="Times New Roman" w:hAnsi="Times New Roman" w:cs="Times New Roman"/>
          <w:sz w:val="22"/>
          <w:szCs w:val="22"/>
        </w:rPr>
        <w:t>O uveřejnění v registru smluv bude Poskytovatel informovat druhou smluvní stranu bezodkladně zasláním potvrzení, které obdržela z registru smluv prostřednictvím její datové schránky nebo na emailovou adresu.</w:t>
      </w:r>
    </w:p>
    <w:p w14:paraId="2668F8A7" w14:textId="7859ED25" w:rsidR="00ED3992" w:rsidRDefault="00ED3992" w:rsidP="007D4A84">
      <w:pPr>
        <w:pStyle w:val="cpodstavecslovan1"/>
      </w:pPr>
      <w:r>
        <w:t>Smluvní strany prohlašují, že si tento Dodatek č. 1 před jeho podpisem přečetly, že byl sepsán dle jejich svobodné a vážně míněné vůle, na důkaz čehož připojují své podpisy.</w:t>
      </w:r>
    </w:p>
    <w:p w14:paraId="2C59AF72" w14:textId="6A7A5F6C" w:rsidR="007D4A84" w:rsidRDefault="007D4A84" w:rsidP="007D4A84">
      <w:pPr>
        <w:pStyle w:val="Textdokumentu"/>
        <w:spacing w:before="60" w:after="60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A20AB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14:paraId="53331A07" w14:textId="77777777" w:rsidR="00ED3992" w:rsidRPr="002A20AB" w:rsidRDefault="00ED3992" w:rsidP="007D4A84">
      <w:pPr>
        <w:pStyle w:val="Textdokumentu"/>
        <w:spacing w:before="60" w:after="60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6F9ECA" w14:textId="77777777" w:rsidR="00A37EA2" w:rsidRDefault="00A37EA2" w:rsidP="00794188">
      <w:pPr>
        <w:spacing w:after="0" w:line="240" w:lineRule="auto"/>
        <w:jc w:val="left"/>
        <w:rPr>
          <w:b/>
          <w:u w:val="single"/>
        </w:rPr>
      </w:pPr>
    </w:p>
    <w:p w14:paraId="7AAC9626" w14:textId="5C6E7447" w:rsidR="00794188" w:rsidRPr="00F84207" w:rsidRDefault="00794188" w:rsidP="00794188">
      <w:pPr>
        <w:spacing w:after="0" w:line="240" w:lineRule="auto"/>
        <w:jc w:val="left"/>
        <w:rPr>
          <w:b/>
          <w:u w:val="single"/>
        </w:rPr>
      </w:pPr>
      <w:r w:rsidRPr="00F84207">
        <w:rPr>
          <w:b/>
          <w:u w:val="single"/>
        </w:rPr>
        <w:t>Přílohy:</w:t>
      </w:r>
    </w:p>
    <w:p w14:paraId="4A093C72" w14:textId="77777777" w:rsidR="00794188" w:rsidRPr="00F84207" w:rsidRDefault="00794188" w:rsidP="00794188">
      <w:pPr>
        <w:pStyle w:val="cpodstavecslovan1"/>
        <w:numPr>
          <w:ilvl w:val="0"/>
          <w:numId w:val="0"/>
        </w:numPr>
        <w:ind w:left="1134" w:hanging="1134"/>
      </w:pPr>
      <w:r w:rsidRPr="00F84207">
        <w:t>Příloha č. 1 – Seznam míst a termínů pravidelných svozů s uvedením kontaktních osob a jejich údajů</w:t>
      </w:r>
    </w:p>
    <w:p w14:paraId="2F39573A" w14:textId="77777777" w:rsidR="00C44D2F" w:rsidRDefault="00C44D2F" w:rsidP="00300FCA">
      <w:pPr>
        <w:pStyle w:val="cpodstavecslovan1"/>
        <w:numPr>
          <w:ilvl w:val="0"/>
          <w:numId w:val="0"/>
        </w:numPr>
        <w:rPr>
          <w:b/>
        </w:rPr>
      </w:pPr>
    </w:p>
    <w:p w14:paraId="18A5C29F" w14:textId="77777777" w:rsidR="00A37EA2" w:rsidRDefault="00A37EA2" w:rsidP="00300FCA">
      <w:pPr>
        <w:pStyle w:val="cpodstavecslovan1"/>
        <w:numPr>
          <w:ilvl w:val="0"/>
          <w:numId w:val="0"/>
        </w:num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367F2B" w:rsidRPr="00215724" w14:paraId="3B9F5249" w14:textId="77777777" w:rsidTr="00A37EA2">
        <w:trPr>
          <w:trHeight w:val="709"/>
        </w:trPr>
        <w:tc>
          <w:tcPr>
            <w:tcW w:w="4826" w:type="dxa"/>
          </w:tcPr>
          <w:p w14:paraId="232929AA" w14:textId="5E0A1E91" w:rsidR="00367F2B" w:rsidRPr="00215724" w:rsidRDefault="00367F2B" w:rsidP="00072ECB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 w:rsidR="00DD4C79">
              <w:t xml:space="preserve"> Praze </w:t>
            </w:r>
            <w:r w:rsidRPr="00215724">
              <w:t xml:space="preserve"> dne </w:t>
            </w:r>
            <w:proofErr w:type="gramStart"/>
            <w:r w:rsidR="00072ECB">
              <w:t>17.12.2020</w:t>
            </w:r>
            <w:proofErr w:type="gramEnd"/>
          </w:p>
        </w:tc>
        <w:tc>
          <w:tcPr>
            <w:tcW w:w="4812" w:type="dxa"/>
          </w:tcPr>
          <w:p w14:paraId="7D3028EF" w14:textId="40E87C54"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215724" w14:paraId="780EA860" w14:textId="77777777" w:rsidTr="00A37EA2">
        <w:trPr>
          <w:trHeight w:val="703"/>
        </w:trPr>
        <w:tc>
          <w:tcPr>
            <w:tcW w:w="4826" w:type="dxa"/>
          </w:tcPr>
          <w:p w14:paraId="6A247EED" w14:textId="77777777"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215724">
              <w:t>za ČP</w:t>
            </w:r>
            <w:r w:rsidR="001A73FC" w:rsidRPr="00215724">
              <w:t>:</w:t>
            </w:r>
          </w:p>
        </w:tc>
        <w:tc>
          <w:tcPr>
            <w:tcW w:w="4812" w:type="dxa"/>
          </w:tcPr>
          <w:p w14:paraId="15264415" w14:textId="13F0D7B5" w:rsidR="00367F2B" w:rsidRPr="00215724" w:rsidRDefault="00367F2B" w:rsidP="009D1B0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215724" w14:paraId="6DD3ED17" w14:textId="77777777" w:rsidTr="00A37EA2">
        <w:trPr>
          <w:trHeight w:val="583"/>
        </w:trPr>
        <w:tc>
          <w:tcPr>
            <w:tcW w:w="4826" w:type="dxa"/>
          </w:tcPr>
          <w:p w14:paraId="655E6767" w14:textId="77777777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1B1D66C" w14:textId="77777777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14:paraId="011A6CFE" w14:textId="77777777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215724" w14:paraId="50F49F5F" w14:textId="77777777" w:rsidTr="00A37EA2">
        <w:tc>
          <w:tcPr>
            <w:tcW w:w="4826" w:type="dxa"/>
          </w:tcPr>
          <w:p w14:paraId="72DF0F23" w14:textId="626078D8" w:rsidR="00367F2B" w:rsidRPr="006972DB" w:rsidRDefault="006972DB" w:rsidP="00DD4C79">
            <w:pPr>
              <w:pStyle w:val="cpodstavecslovan1"/>
              <w:numPr>
                <w:ilvl w:val="0"/>
                <w:numId w:val="0"/>
              </w:numPr>
            </w:pPr>
            <w:r w:rsidRPr="006972DB">
              <w:t xml:space="preserve">          </w:t>
            </w:r>
            <w:r w:rsidR="00A6330C">
              <w:t>Ing. Jindřich Outlý</w:t>
            </w:r>
          </w:p>
          <w:p w14:paraId="6434E2D1" w14:textId="2A08E4EA" w:rsidR="00A6330C" w:rsidRPr="00344418" w:rsidRDefault="00DD4C79" w:rsidP="00A6330C">
            <w:r w:rsidRPr="006972DB">
              <w:lastRenderedPageBreak/>
              <w:t xml:space="preserve">      </w:t>
            </w:r>
            <w:r w:rsidR="00A6330C" w:rsidRPr="00344418">
              <w:t xml:space="preserve"> Ředitel úseku, úsek obchod a marketing ČP </w:t>
            </w:r>
          </w:p>
          <w:p w14:paraId="294BC7D6" w14:textId="4C4D5760" w:rsidR="00DD4C79" w:rsidRPr="006972DB" w:rsidRDefault="00A6330C" w:rsidP="00DD4C79">
            <w:r>
              <w:t xml:space="preserve"> </w:t>
            </w:r>
            <w:r w:rsidR="00DD4C79" w:rsidRPr="006972DB">
              <w:t xml:space="preserve"> </w:t>
            </w:r>
          </w:p>
          <w:p w14:paraId="62DC2776" w14:textId="24232214" w:rsidR="00DD4C79" w:rsidRPr="006972DB" w:rsidRDefault="00DD4C79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12" w:type="dxa"/>
          </w:tcPr>
          <w:p w14:paraId="4081DC7E" w14:textId="5CF9DA7E" w:rsidR="00367F2B" w:rsidRPr="006972DB" w:rsidRDefault="00367F2B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B624EB" w:rsidRPr="00215724" w14:paraId="09A5350F" w14:textId="77777777" w:rsidTr="00C74862">
        <w:trPr>
          <w:trHeight w:val="709"/>
        </w:trPr>
        <w:tc>
          <w:tcPr>
            <w:tcW w:w="4823" w:type="dxa"/>
          </w:tcPr>
          <w:p w14:paraId="3B47C46D" w14:textId="4A52FCCA" w:rsidR="00B624EB" w:rsidRPr="00215724" w:rsidRDefault="00B624EB" w:rsidP="00072ECB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>
              <w:t xml:space="preserve"> Praze </w:t>
            </w:r>
            <w:r w:rsidRPr="00215724">
              <w:t xml:space="preserve"> dne </w:t>
            </w:r>
            <w:proofErr w:type="gramStart"/>
            <w:r w:rsidR="00072ECB">
              <w:t>19.11.2020</w:t>
            </w:r>
            <w:proofErr w:type="gramEnd"/>
          </w:p>
        </w:tc>
        <w:tc>
          <w:tcPr>
            <w:tcW w:w="4815" w:type="dxa"/>
          </w:tcPr>
          <w:p w14:paraId="4B474EC2" w14:textId="12371A60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624EB" w:rsidRPr="00215724" w14:paraId="4F365B4B" w14:textId="77777777" w:rsidTr="00C74862">
        <w:trPr>
          <w:trHeight w:val="703"/>
        </w:trPr>
        <w:tc>
          <w:tcPr>
            <w:tcW w:w="4823" w:type="dxa"/>
          </w:tcPr>
          <w:p w14:paraId="21F125FE" w14:textId="04C8CB78" w:rsidR="00B624EB" w:rsidRPr="00215724" w:rsidRDefault="00B624EB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za </w:t>
            </w:r>
            <w:r w:rsidR="004576E8">
              <w:t>O</w:t>
            </w:r>
            <w:r w:rsidR="00C74862">
              <w:t>d</w:t>
            </w:r>
            <w:r w:rsidR="004576E8">
              <w:t>esílatele 1</w:t>
            </w:r>
            <w:r w:rsidRPr="00215724">
              <w:t>:</w:t>
            </w:r>
          </w:p>
        </w:tc>
        <w:tc>
          <w:tcPr>
            <w:tcW w:w="4815" w:type="dxa"/>
          </w:tcPr>
          <w:p w14:paraId="3B4B34D3" w14:textId="2FDF5925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  <w:r w:rsidRPr="00215724">
              <w:t>za Odesílatele</w:t>
            </w:r>
            <w:r w:rsidR="004576E8">
              <w:t xml:space="preserve"> 1</w:t>
            </w:r>
            <w:r w:rsidRPr="00215724">
              <w:t>:</w:t>
            </w:r>
          </w:p>
        </w:tc>
      </w:tr>
      <w:tr w:rsidR="00B624EB" w:rsidRPr="00215724" w14:paraId="6222590A" w14:textId="77777777" w:rsidTr="00C74862">
        <w:trPr>
          <w:trHeight w:val="583"/>
        </w:trPr>
        <w:tc>
          <w:tcPr>
            <w:tcW w:w="4823" w:type="dxa"/>
          </w:tcPr>
          <w:p w14:paraId="73592183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D67938E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5" w:type="dxa"/>
          </w:tcPr>
          <w:p w14:paraId="499476E4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FA1ED88" w14:textId="77777777" w:rsidR="00B624EB" w:rsidRPr="00215724" w:rsidRDefault="00B624EB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624EB" w:rsidRPr="00215724" w14:paraId="638B7C48" w14:textId="77777777" w:rsidTr="00C74862">
        <w:tc>
          <w:tcPr>
            <w:tcW w:w="4823" w:type="dxa"/>
          </w:tcPr>
          <w:p w14:paraId="49AB25CF" w14:textId="521E0D32" w:rsidR="00B624EB" w:rsidRPr="00215724" w:rsidRDefault="00C74862" w:rsidP="00072ECB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</w:t>
            </w:r>
            <w:r w:rsidR="00072ECB">
              <w:t>x</w:t>
            </w:r>
          </w:p>
        </w:tc>
        <w:tc>
          <w:tcPr>
            <w:tcW w:w="4815" w:type="dxa"/>
          </w:tcPr>
          <w:p w14:paraId="4864F157" w14:textId="4B7A51EE" w:rsidR="00B624EB" w:rsidRPr="00215724" w:rsidRDefault="00072ECB" w:rsidP="00C74862">
            <w:pPr>
              <w:pStyle w:val="cpodstavecslovan1"/>
              <w:numPr>
                <w:ilvl w:val="0"/>
                <w:numId w:val="0"/>
              </w:numPr>
              <w:ind w:left="624" w:hanging="624"/>
            </w:pPr>
            <w:r>
              <w:t>x</w:t>
            </w:r>
          </w:p>
        </w:tc>
      </w:tr>
    </w:tbl>
    <w:p w14:paraId="792BC2A6" w14:textId="0F656F1E" w:rsidR="00B624EB" w:rsidRDefault="00B624EB" w:rsidP="00B624EB">
      <w:pPr>
        <w:pStyle w:val="cpodstavecslovan1"/>
        <w:numPr>
          <w:ilvl w:val="0"/>
          <w:numId w:val="0"/>
        </w:numPr>
        <w:ind w:left="624"/>
      </w:pPr>
    </w:p>
    <w:p w14:paraId="41647B56" w14:textId="44817DC0" w:rsidR="00DD341E" w:rsidRDefault="00DD341E" w:rsidP="00B624EB">
      <w:pPr>
        <w:pStyle w:val="cpodstavecslovan1"/>
        <w:numPr>
          <w:ilvl w:val="0"/>
          <w:numId w:val="0"/>
        </w:numPr>
        <w:ind w:left="624"/>
      </w:pPr>
    </w:p>
    <w:p w14:paraId="36C20D9C" w14:textId="0E0AEDFD" w:rsidR="00DD341E" w:rsidRDefault="00DD341E" w:rsidP="00B624EB">
      <w:pPr>
        <w:pStyle w:val="cpodstavecslovan1"/>
        <w:numPr>
          <w:ilvl w:val="0"/>
          <w:numId w:val="0"/>
        </w:numPr>
        <w:ind w:left="624"/>
      </w:pPr>
    </w:p>
    <w:p w14:paraId="5458B509" w14:textId="5D006A17" w:rsidR="00DD341E" w:rsidRDefault="00DD341E" w:rsidP="00B624EB">
      <w:pPr>
        <w:pStyle w:val="cpodstavecslovan1"/>
        <w:numPr>
          <w:ilvl w:val="0"/>
          <w:numId w:val="0"/>
        </w:numPr>
        <w:ind w:left="624"/>
      </w:pPr>
    </w:p>
    <w:p w14:paraId="73F2E4D2" w14:textId="77777777" w:rsidR="00DD341E" w:rsidRDefault="00DD341E" w:rsidP="00B624EB">
      <w:pPr>
        <w:pStyle w:val="cpodstavecslovan1"/>
        <w:numPr>
          <w:ilvl w:val="0"/>
          <w:numId w:val="0"/>
        </w:numPr>
        <w:ind w:left="624"/>
      </w:pPr>
    </w:p>
    <w:p w14:paraId="297AE7C5" w14:textId="51821139" w:rsidR="005D75AF" w:rsidRDefault="005D75AF" w:rsidP="00A773CA">
      <w:pPr>
        <w:pStyle w:val="cpodstavecslovan1"/>
        <w:numPr>
          <w:ilvl w:val="0"/>
          <w:numId w:val="0"/>
        </w:numPr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4576E8" w:rsidRPr="00215724" w14:paraId="65E95868" w14:textId="77777777" w:rsidTr="00C74862">
        <w:trPr>
          <w:trHeight w:val="709"/>
        </w:trPr>
        <w:tc>
          <w:tcPr>
            <w:tcW w:w="4819" w:type="dxa"/>
          </w:tcPr>
          <w:p w14:paraId="28357790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>
              <w:t xml:space="preserve"> Praze </w:t>
            </w:r>
            <w:r w:rsidRPr="00215724">
              <w:t xml:space="preserve"> dne </w:t>
            </w:r>
            <w:r w:rsidRPr="002157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724">
              <w:instrText xml:space="preserve"> FORMTEXT </w:instrText>
            </w:r>
            <w:r w:rsidRPr="00215724">
              <w:fldChar w:fldCharType="separate"/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fldChar w:fldCharType="end"/>
            </w:r>
          </w:p>
        </w:tc>
        <w:tc>
          <w:tcPr>
            <w:tcW w:w="4819" w:type="dxa"/>
          </w:tcPr>
          <w:p w14:paraId="2638A39C" w14:textId="66FB8B7F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576E8" w:rsidRPr="00215724" w14:paraId="1686D73C" w14:textId="77777777" w:rsidTr="00C74862">
        <w:trPr>
          <w:trHeight w:val="703"/>
        </w:trPr>
        <w:tc>
          <w:tcPr>
            <w:tcW w:w="4819" w:type="dxa"/>
          </w:tcPr>
          <w:p w14:paraId="43F18B96" w14:textId="287339DA" w:rsidR="004576E8" w:rsidRPr="00215724" w:rsidRDefault="004576E8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za </w:t>
            </w:r>
            <w:r>
              <w:t>O</w:t>
            </w:r>
            <w:r w:rsidR="00C74862">
              <w:t>d</w:t>
            </w:r>
            <w:r>
              <w:t>esílatele 2</w:t>
            </w:r>
            <w:r w:rsidRPr="00215724">
              <w:t>:</w:t>
            </w:r>
          </w:p>
        </w:tc>
        <w:tc>
          <w:tcPr>
            <w:tcW w:w="4819" w:type="dxa"/>
          </w:tcPr>
          <w:p w14:paraId="2484D25C" w14:textId="7FE9C019" w:rsidR="004576E8" w:rsidRPr="00215724" w:rsidRDefault="004576E8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t>za Odesílatele</w:t>
            </w:r>
            <w:r>
              <w:t xml:space="preserve"> 2</w:t>
            </w:r>
            <w:r w:rsidRPr="00215724">
              <w:t>:</w:t>
            </w:r>
          </w:p>
        </w:tc>
      </w:tr>
      <w:tr w:rsidR="004576E8" w:rsidRPr="00215724" w14:paraId="6F9BF989" w14:textId="77777777" w:rsidTr="00C74862">
        <w:trPr>
          <w:trHeight w:val="583"/>
        </w:trPr>
        <w:tc>
          <w:tcPr>
            <w:tcW w:w="4819" w:type="dxa"/>
          </w:tcPr>
          <w:p w14:paraId="4DFBDB08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20EB1A0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18C11A4C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31AA0EA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74862" w:rsidRPr="00215724" w14:paraId="70530C74" w14:textId="77777777" w:rsidTr="00C74862">
        <w:tc>
          <w:tcPr>
            <w:tcW w:w="4819" w:type="dxa"/>
          </w:tcPr>
          <w:p w14:paraId="7EB8B995" w14:textId="11602BFA" w:rsidR="00C74862" w:rsidRPr="00215724" w:rsidRDefault="00C74862" w:rsidP="00072ECB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</w:t>
            </w:r>
            <w:r w:rsidR="00072ECB">
              <w:t>x</w:t>
            </w:r>
          </w:p>
        </w:tc>
        <w:tc>
          <w:tcPr>
            <w:tcW w:w="4819" w:type="dxa"/>
          </w:tcPr>
          <w:p w14:paraId="19DA8CAA" w14:textId="052E8D4B" w:rsidR="00C74862" w:rsidRPr="00215724" w:rsidRDefault="00C74862" w:rsidP="00072ECB">
            <w:pPr>
              <w:pStyle w:val="cpodstavecslovan1"/>
              <w:numPr>
                <w:ilvl w:val="0"/>
                <w:numId w:val="0"/>
              </w:numPr>
              <w:ind w:left="888"/>
            </w:pPr>
            <w:r>
              <w:t xml:space="preserve">           </w:t>
            </w:r>
            <w:r w:rsidR="00072ECB">
              <w:t>x</w:t>
            </w:r>
          </w:p>
        </w:tc>
      </w:tr>
    </w:tbl>
    <w:p w14:paraId="3D11AEE9" w14:textId="77777777" w:rsidR="004576E8" w:rsidRDefault="004576E8" w:rsidP="004576E8">
      <w:pPr>
        <w:pStyle w:val="cpodstavecslovan1"/>
        <w:numPr>
          <w:ilvl w:val="0"/>
          <w:numId w:val="0"/>
        </w:numPr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4576E8" w:rsidRPr="00215724" w14:paraId="14389C49" w14:textId="77777777" w:rsidTr="00C74862">
        <w:trPr>
          <w:trHeight w:val="709"/>
        </w:trPr>
        <w:tc>
          <w:tcPr>
            <w:tcW w:w="4819" w:type="dxa"/>
          </w:tcPr>
          <w:p w14:paraId="21FF6C3F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>
              <w:t xml:space="preserve"> Praze </w:t>
            </w:r>
            <w:r w:rsidRPr="00215724">
              <w:t xml:space="preserve"> dne </w:t>
            </w:r>
            <w:r w:rsidRPr="002157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724">
              <w:instrText xml:space="preserve"> FORMTEXT </w:instrText>
            </w:r>
            <w:r w:rsidRPr="00215724">
              <w:fldChar w:fldCharType="separate"/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fldChar w:fldCharType="end"/>
            </w:r>
          </w:p>
        </w:tc>
        <w:tc>
          <w:tcPr>
            <w:tcW w:w="4819" w:type="dxa"/>
          </w:tcPr>
          <w:p w14:paraId="5EE8635C" w14:textId="5B2370EF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576E8" w:rsidRPr="00215724" w14:paraId="16120C63" w14:textId="77777777" w:rsidTr="00C74862">
        <w:trPr>
          <w:trHeight w:val="703"/>
        </w:trPr>
        <w:tc>
          <w:tcPr>
            <w:tcW w:w="4819" w:type="dxa"/>
          </w:tcPr>
          <w:p w14:paraId="5AD06A85" w14:textId="6ADCA29F" w:rsidR="004576E8" w:rsidRPr="00215724" w:rsidRDefault="004576E8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za </w:t>
            </w:r>
            <w:r>
              <w:t>O</w:t>
            </w:r>
            <w:r w:rsidR="00C74862">
              <w:t>d</w:t>
            </w:r>
            <w:r>
              <w:t>esílatele 3</w:t>
            </w:r>
            <w:r w:rsidRPr="00215724">
              <w:t>:</w:t>
            </w:r>
          </w:p>
        </w:tc>
        <w:tc>
          <w:tcPr>
            <w:tcW w:w="4819" w:type="dxa"/>
          </w:tcPr>
          <w:p w14:paraId="08934D88" w14:textId="51AC9287" w:rsidR="004576E8" w:rsidRPr="00215724" w:rsidRDefault="004576E8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t>za Odesílatele</w:t>
            </w:r>
            <w:r>
              <w:t xml:space="preserve"> 3</w:t>
            </w:r>
            <w:r w:rsidRPr="00215724">
              <w:t>:</w:t>
            </w:r>
          </w:p>
        </w:tc>
      </w:tr>
      <w:tr w:rsidR="004576E8" w:rsidRPr="00215724" w14:paraId="37E38D1A" w14:textId="77777777" w:rsidTr="00C74862">
        <w:trPr>
          <w:trHeight w:val="583"/>
        </w:trPr>
        <w:tc>
          <w:tcPr>
            <w:tcW w:w="4819" w:type="dxa"/>
          </w:tcPr>
          <w:p w14:paraId="4D71EB5C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65F0782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26AFCCF6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156BED3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74862" w:rsidRPr="00215724" w14:paraId="496599DF" w14:textId="77777777" w:rsidTr="00C74862">
        <w:tc>
          <w:tcPr>
            <w:tcW w:w="4819" w:type="dxa"/>
          </w:tcPr>
          <w:p w14:paraId="035EDADC" w14:textId="0332AB17" w:rsidR="00C74862" w:rsidRPr="00C74862" w:rsidRDefault="00072ECB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8FEE45D" w14:textId="77777777" w:rsidR="00C74862" w:rsidRPr="00C74862" w:rsidRDefault="00C74862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017A8C7D" w14:textId="2F314A2E" w:rsidR="00C74862" w:rsidRPr="00215724" w:rsidRDefault="00C74862" w:rsidP="00C74862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75EA6172" w14:textId="5073B6F0" w:rsidR="00C74862" w:rsidRPr="00C74862" w:rsidRDefault="00072ECB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34375285" w14:textId="158BB7B4" w:rsidR="00C74862" w:rsidRPr="00215724" w:rsidRDefault="00C74862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59CCECE2" w14:textId="77777777" w:rsidR="004576E8" w:rsidRDefault="004576E8" w:rsidP="004576E8">
      <w:pPr>
        <w:pStyle w:val="cpodstavecslovan1"/>
        <w:numPr>
          <w:ilvl w:val="0"/>
          <w:numId w:val="0"/>
        </w:numPr>
        <w:ind w:left="624"/>
      </w:pPr>
    </w:p>
    <w:p w14:paraId="05DB8C74" w14:textId="786135B4" w:rsidR="005D75AF" w:rsidRDefault="005D75AF" w:rsidP="00A773CA">
      <w:pPr>
        <w:pStyle w:val="cpodstavecslovan1"/>
        <w:numPr>
          <w:ilvl w:val="0"/>
          <w:numId w:val="0"/>
        </w:numPr>
        <w:ind w:left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4576E8" w:rsidRPr="00215724" w14:paraId="11B22C5F" w14:textId="77777777" w:rsidTr="00C74862">
        <w:trPr>
          <w:trHeight w:val="709"/>
        </w:trPr>
        <w:tc>
          <w:tcPr>
            <w:tcW w:w="4819" w:type="dxa"/>
          </w:tcPr>
          <w:p w14:paraId="4169303E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  <w:r w:rsidRPr="00215724">
              <w:t>V</w:t>
            </w:r>
            <w:r>
              <w:t xml:space="preserve"> Praze </w:t>
            </w:r>
            <w:r w:rsidRPr="00215724">
              <w:t xml:space="preserve"> dne </w:t>
            </w:r>
            <w:r w:rsidRPr="002157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724">
              <w:instrText xml:space="preserve"> FORMTEXT </w:instrText>
            </w:r>
            <w:r w:rsidRPr="00215724">
              <w:fldChar w:fldCharType="separate"/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rPr>
                <w:noProof/>
              </w:rPr>
              <w:t> </w:t>
            </w:r>
            <w:r w:rsidRPr="00215724">
              <w:fldChar w:fldCharType="end"/>
            </w:r>
          </w:p>
        </w:tc>
        <w:tc>
          <w:tcPr>
            <w:tcW w:w="4819" w:type="dxa"/>
          </w:tcPr>
          <w:p w14:paraId="7B6CA2E5" w14:textId="79B06CF1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576E8" w:rsidRPr="00215724" w14:paraId="0BAE0F5D" w14:textId="77777777" w:rsidTr="00C74862">
        <w:trPr>
          <w:trHeight w:val="703"/>
        </w:trPr>
        <w:tc>
          <w:tcPr>
            <w:tcW w:w="4819" w:type="dxa"/>
          </w:tcPr>
          <w:p w14:paraId="7B5CF1AE" w14:textId="7FF5D6A2" w:rsidR="004576E8" w:rsidRPr="00215724" w:rsidRDefault="004576E8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za </w:t>
            </w:r>
            <w:r>
              <w:t>O</w:t>
            </w:r>
            <w:r w:rsidR="00C74862">
              <w:t>d</w:t>
            </w:r>
            <w:r>
              <w:t>esílatele 4</w:t>
            </w:r>
            <w:r w:rsidRPr="00215724">
              <w:t>:</w:t>
            </w:r>
          </w:p>
        </w:tc>
        <w:tc>
          <w:tcPr>
            <w:tcW w:w="4819" w:type="dxa"/>
          </w:tcPr>
          <w:p w14:paraId="37B090C1" w14:textId="3CA81173" w:rsidR="004576E8" w:rsidRPr="00215724" w:rsidRDefault="004576E8" w:rsidP="004576E8">
            <w:pPr>
              <w:pStyle w:val="cpodstavecslovan1"/>
              <w:numPr>
                <w:ilvl w:val="0"/>
                <w:numId w:val="0"/>
              </w:numPr>
            </w:pPr>
            <w:r w:rsidRPr="00215724">
              <w:t>za Odesílatele</w:t>
            </w:r>
            <w:r>
              <w:t xml:space="preserve"> 4</w:t>
            </w:r>
            <w:r w:rsidRPr="00215724">
              <w:t>:</w:t>
            </w:r>
          </w:p>
        </w:tc>
      </w:tr>
      <w:tr w:rsidR="004576E8" w:rsidRPr="00215724" w14:paraId="02567835" w14:textId="77777777" w:rsidTr="00C74862">
        <w:trPr>
          <w:trHeight w:val="583"/>
        </w:trPr>
        <w:tc>
          <w:tcPr>
            <w:tcW w:w="4819" w:type="dxa"/>
          </w:tcPr>
          <w:p w14:paraId="2F900EB2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4908713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779AB785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57F5E6F" w14:textId="77777777" w:rsidR="004576E8" w:rsidRPr="00215724" w:rsidRDefault="004576E8" w:rsidP="00F25400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74862" w:rsidRPr="00215724" w14:paraId="67F18EDD" w14:textId="77777777" w:rsidTr="00C74862">
        <w:tc>
          <w:tcPr>
            <w:tcW w:w="4819" w:type="dxa"/>
          </w:tcPr>
          <w:p w14:paraId="58F49CB5" w14:textId="5B4F3A01" w:rsidR="00C74862" w:rsidRDefault="00C74862" w:rsidP="00072ECB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</w:t>
            </w:r>
            <w:r w:rsidR="00072ECB">
              <w:t>x</w:t>
            </w:r>
          </w:p>
          <w:p w14:paraId="36E13F15" w14:textId="31983DAA" w:rsidR="00C74862" w:rsidRPr="00215724" w:rsidRDefault="00C74862" w:rsidP="00C74862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</w:t>
            </w:r>
          </w:p>
        </w:tc>
        <w:tc>
          <w:tcPr>
            <w:tcW w:w="4819" w:type="dxa"/>
          </w:tcPr>
          <w:p w14:paraId="762FCE50" w14:textId="717D9098" w:rsidR="00C74862" w:rsidRDefault="00C74862" w:rsidP="00072ECB">
            <w:pPr>
              <w:pStyle w:val="cpodstavecslovan1"/>
              <w:numPr>
                <w:ilvl w:val="0"/>
                <w:numId w:val="0"/>
              </w:numPr>
              <w:ind w:left="888"/>
            </w:pPr>
            <w:r>
              <w:t xml:space="preserve">           </w:t>
            </w:r>
            <w:r w:rsidR="00072ECB">
              <w:t>x</w:t>
            </w:r>
          </w:p>
          <w:p w14:paraId="3228F2A6" w14:textId="70777389" w:rsidR="00C74862" w:rsidRPr="00215724" w:rsidRDefault="00C74862" w:rsidP="00C74862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90295D8" w14:textId="77777777" w:rsidR="004576E8" w:rsidRDefault="004576E8" w:rsidP="004576E8">
      <w:pPr>
        <w:pStyle w:val="cpodstavecslovan1"/>
        <w:numPr>
          <w:ilvl w:val="0"/>
          <w:numId w:val="0"/>
        </w:numPr>
        <w:ind w:left="624"/>
      </w:pPr>
    </w:p>
    <w:p w14:paraId="44563CFE" w14:textId="7DEE79AF" w:rsidR="005D75AF" w:rsidRDefault="005D75AF" w:rsidP="00A773CA">
      <w:pPr>
        <w:pStyle w:val="cpodstavecslovan1"/>
        <w:numPr>
          <w:ilvl w:val="0"/>
          <w:numId w:val="0"/>
        </w:numPr>
        <w:ind w:left="624"/>
      </w:pPr>
    </w:p>
    <w:p w14:paraId="412F3BEE" w14:textId="77777777" w:rsidR="00072ECB" w:rsidRDefault="009A616A" w:rsidP="009A616A">
      <w:pPr>
        <w:pStyle w:val="cpodstavecslovan1"/>
        <w:numPr>
          <w:ilvl w:val="0"/>
          <w:numId w:val="0"/>
        </w:numPr>
        <w:ind w:left="624"/>
      </w:pPr>
      <w:r>
        <w:rPr>
          <w:rFonts w:ascii="Arial" w:hAnsi="Arial" w:cs="Arial"/>
          <w:sz w:val="16"/>
          <w:szCs w:val="16"/>
        </w:rPr>
        <w:t xml:space="preserve">Za formální správnost a </w:t>
      </w:r>
      <w:r>
        <w:rPr>
          <w:rFonts w:ascii="Arial" w:hAnsi="Arial" w:cs="Arial"/>
          <w:iCs/>
          <w:sz w:val="16"/>
          <w:szCs w:val="16"/>
        </w:rPr>
        <w:t>dodržení všech interních postupů a pravidel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ČP</w:t>
      </w:r>
      <w:r w:rsidR="00072ECB">
        <w:rPr>
          <w:rFonts w:ascii="Arial" w:hAnsi="Arial" w:cs="Arial"/>
          <w:sz w:val="16"/>
          <w:szCs w:val="16"/>
        </w:rPr>
        <w:t>x</w:t>
      </w:r>
      <w:proofErr w:type="spellEnd"/>
      <w:r>
        <w:t xml:space="preserve">                    </w:t>
      </w:r>
    </w:p>
    <w:p w14:paraId="40E179F6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1AB26BC4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5B678142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50C20276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3B607BE8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2324D6D9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674462CB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1F3DFA6D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1609F45B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6D170669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70008FE5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1E2B3392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20D34120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44983B08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7D250CA5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649D5260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5BEC5722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5EBF20CB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21796389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72648C64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5288DCA3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75331673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0B277BDD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73383EB8" w14:textId="77777777" w:rsidR="00072ECB" w:rsidRDefault="00072ECB" w:rsidP="009A616A">
      <w:pPr>
        <w:pStyle w:val="cpodstavecslovan1"/>
        <w:numPr>
          <w:ilvl w:val="0"/>
          <w:numId w:val="0"/>
        </w:numPr>
        <w:ind w:left="624"/>
      </w:pPr>
    </w:p>
    <w:p w14:paraId="069401DF" w14:textId="77777777" w:rsidR="00072ECB" w:rsidRPr="00F84207" w:rsidRDefault="00072ECB" w:rsidP="00072ECB">
      <w:pPr>
        <w:pStyle w:val="cpodstavecslovan1"/>
        <w:numPr>
          <w:ilvl w:val="0"/>
          <w:numId w:val="0"/>
        </w:numPr>
        <w:ind w:left="1134" w:hanging="1134"/>
      </w:pPr>
      <w:r w:rsidRPr="00F84207">
        <w:t>Příloha č. 1 – Seznam míst a termínů pravidelných svozů s uvedením kontaktních osob a jejich údajů</w:t>
      </w:r>
    </w:p>
    <w:p w14:paraId="16B4C0E4" w14:textId="06A01561" w:rsidR="009A616A" w:rsidRDefault="00072ECB" w:rsidP="009A616A">
      <w:pPr>
        <w:pStyle w:val="cpodstavecslovan1"/>
        <w:numPr>
          <w:ilvl w:val="0"/>
          <w:numId w:val="0"/>
        </w:numPr>
        <w:ind w:left="624"/>
      </w:pPr>
      <w:r>
        <w:t>x</w:t>
      </w:r>
      <w:bookmarkStart w:id="2" w:name="_GoBack"/>
      <w:bookmarkEnd w:id="2"/>
      <w:r w:rsidR="009A616A">
        <w:t xml:space="preserve">        </w:t>
      </w:r>
    </w:p>
    <w:sectPr w:rsidR="009A616A" w:rsidSect="00C44D2F">
      <w:headerReference w:type="default" r:id="rId8"/>
      <w:footerReference w:type="default" r:id="rId9"/>
      <w:pgSz w:w="11906" w:h="16838" w:code="9"/>
      <w:pgMar w:top="2155" w:right="1134" w:bottom="1701" w:left="1134" w:header="68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3FACF" w14:textId="77777777" w:rsidR="00F73910" w:rsidRDefault="00F73910" w:rsidP="00BB2C84">
      <w:pPr>
        <w:spacing w:after="0" w:line="240" w:lineRule="auto"/>
      </w:pPr>
      <w:r>
        <w:separator/>
      </w:r>
    </w:p>
  </w:endnote>
  <w:endnote w:type="continuationSeparator" w:id="0">
    <w:p w14:paraId="51D6C8D6" w14:textId="77777777" w:rsidR="00F73910" w:rsidRDefault="00F7391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314C" w14:textId="783D8CC1" w:rsidR="00D230EE" w:rsidRDefault="00D230EE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72ECB">
      <w:rPr>
        <w:noProof/>
        <w:sz w:val="18"/>
        <w:szCs w:val="18"/>
      </w:rPr>
      <w:t>7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072ECB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7399EDA3" w14:textId="77777777" w:rsidR="00D230EE" w:rsidRDefault="00D230EE">
    <w:pPr>
      <w:pStyle w:val="Zpat"/>
      <w:jc w:val="center"/>
      <w:rPr>
        <w:sz w:val="18"/>
        <w:szCs w:val="18"/>
      </w:rPr>
    </w:pPr>
  </w:p>
  <w:p w14:paraId="355D0A32" w14:textId="77777777" w:rsidR="00D230EE" w:rsidRPr="00C44D2F" w:rsidRDefault="00D230EE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20ED" w14:textId="77777777" w:rsidR="00F73910" w:rsidRDefault="00F73910" w:rsidP="00BB2C84">
      <w:pPr>
        <w:spacing w:after="0" w:line="240" w:lineRule="auto"/>
      </w:pPr>
      <w:r>
        <w:separator/>
      </w:r>
    </w:p>
  </w:footnote>
  <w:footnote w:type="continuationSeparator" w:id="0">
    <w:p w14:paraId="0CAA1DC3" w14:textId="77777777" w:rsidR="00F73910" w:rsidRDefault="00F7391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4C3D1" w14:textId="77777777" w:rsidR="00381FD2" w:rsidRPr="00E6080F" w:rsidRDefault="00381FD2" w:rsidP="00381FD2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C6B6D2A" wp14:editId="7047DA3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ED7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C8928D3" w14:textId="703446AC" w:rsidR="00381FD2" w:rsidRDefault="00381FD2" w:rsidP="00381FD2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8A8669" wp14:editId="5053205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Dodatek č. 1 k Dohodě o podmínkách podávání </w:t>
    </w:r>
    <w:r w:rsidRPr="00CC4405">
      <w:rPr>
        <w:rFonts w:ascii="Arial" w:hAnsi="Arial" w:cs="Arial"/>
        <w:noProof/>
        <w:lang w:eastAsia="cs-CZ"/>
      </w:rPr>
      <w:t xml:space="preserve">poštovních zásilek </w:t>
    </w:r>
    <w:r>
      <w:rPr>
        <w:rFonts w:ascii="Arial" w:hAnsi="Arial" w:cs="Arial"/>
        <w:noProof/>
        <w:lang w:eastAsia="cs-CZ"/>
      </w:rPr>
      <w:t>Firemní psaní</w:t>
    </w:r>
    <w:r w:rsidRPr="00CC4405">
      <w:rPr>
        <w:rFonts w:ascii="Arial" w:hAnsi="Arial" w:cs="Arial"/>
        <w:noProof/>
        <w:lang w:eastAsia="cs-CZ"/>
      </w:rPr>
      <w:t xml:space="preserve"> </w:t>
    </w:r>
  </w:p>
  <w:p w14:paraId="64F02940" w14:textId="77777777" w:rsidR="00381FD2" w:rsidRPr="00BB2C84" w:rsidRDefault="00381FD2" w:rsidP="00381FD2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00BA9C8" wp14:editId="7A7D15C6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Číslo 2020/00643</w:t>
    </w:r>
  </w:p>
  <w:p w14:paraId="349716F3" w14:textId="77777777" w:rsidR="00381FD2" w:rsidRPr="00381FD2" w:rsidRDefault="00381FD2" w:rsidP="00381F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5" w15:restartNumberingAfterBreak="0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319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9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3"/>
  </w:num>
  <w:num w:numId="13">
    <w:abstractNumId w:val="7"/>
  </w:num>
  <w:num w:numId="14">
    <w:abstractNumId w:val="3"/>
  </w:num>
  <w:num w:numId="15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2"/>
  </w:num>
  <w:num w:numId="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D2"/>
    <w:rsid w:val="00001DBB"/>
    <w:rsid w:val="00003BB4"/>
    <w:rsid w:val="0000469F"/>
    <w:rsid w:val="00006CE4"/>
    <w:rsid w:val="00012164"/>
    <w:rsid w:val="000136C3"/>
    <w:rsid w:val="000165E1"/>
    <w:rsid w:val="00017328"/>
    <w:rsid w:val="00017EB2"/>
    <w:rsid w:val="00022D99"/>
    <w:rsid w:val="00027E5B"/>
    <w:rsid w:val="00027FD4"/>
    <w:rsid w:val="00030B55"/>
    <w:rsid w:val="00031403"/>
    <w:rsid w:val="00040ABA"/>
    <w:rsid w:val="000414BD"/>
    <w:rsid w:val="00044CA9"/>
    <w:rsid w:val="00046296"/>
    <w:rsid w:val="0005138A"/>
    <w:rsid w:val="00052071"/>
    <w:rsid w:val="00054997"/>
    <w:rsid w:val="00056496"/>
    <w:rsid w:val="00060211"/>
    <w:rsid w:val="00062902"/>
    <w:rsid w:val="00072ECB"/>
    <w:rsid w:val="00075185"/>
    <w:rsid w:val="00077874"/>
    <w:rsid w:val="00082363"/>
    <w:rsid w:val="00083432"/>
    <w:rsid w:val="000868DC"/>
    <w:rsid w:val="000A5A42"/>
    <w:rsid w:val="000B23A6"/>
    <w:rsid w:val="000B5DA9"/>
    <w:rsid w:val="000C0B03"/>
    <w:rsid w:val="000C332B"/>
    <w:rsid w:val="000C5474"/>
    <w:rsid w:val="000C62F8"/>
    <w:rsid w:val="000C7C98"/>
    <w:rsid w:val="000D1176"/>
    <w:rsid w:val="000D47A1"/>
    <w:rsid w:val="000E2816"/>
    <w:rsid w:val="000E2947"/>
    <w:rsid w:val="000E552F"/>
    <w:rsid w:val="000E75C7"/>
    <w:rsid w:val="000F0B73"/>
    <w:rsid w:val="0010064A"/>
    <w:rsid w:val="00101078"/>
    <w:rsid w:val="00103524"/>
    <w:rsid w:val="001135A6"/>
    <w:rsid w:val="00117342"/>
    <w:rsid w:val="0012301D"/>
    <w:rsid w:val="00124138"/>
    <w:rsid w:val="00124653"/>
    <w:rsid w:val="00127637"/>
    <w:rsid w:val="0013155C"/>
    <w:rsid w:val="00132F46"/>
    <w:rsid w:val="001354BF"/>
    <w:rsid w:val="00146A91"/>
    <w:rsid w:val="001477BF"/>
    <w:rsid w:val="00147A4B"/>
    <w:rsid w:val="0015061A"/>
    <w:rsid w:val="00155A80"/>
    <w:rsid w:val="001570A7"/>
    <w:rsid w:val="00157EDF"/>
    <w:rsid w:val="00160A6D"/>
    <w:rsid w:val="001616D0"/>
    <w:rsid w:val="00163EBF"/>
    <w:rsid w:val="00166CA4"/>
    <w:rsid w:val="00171F32"/>
    <w:rsid w:val="00173FD1"/>
    <w:rsid w:val="00175F8D"/>
    <w:rsid w:val="001775F4"/>
    <w:rsid w:val="001869BA"/>
    <w:rsid w:val="00186C3B"/>
    <w:rsid w:val="00192C38"/>
    <w:rsid w:val="001953C1"/>
    <w:rsid w:val="00195998"/>
    <w:rsid w:val="001A15CC"/>
    <w:rsid w:val="001A609F"/>
    <w:rsid w:val="001A69BE"/>
    <w:rsid w:val="001A73FC"/>
    <w:rsid w:val="001B0FEF"/>
    <w:rsid w:val="001B14B4"/>
    <w:rsid w:val="001B2AD1"/>
    <w:rsid w:val="001B4737"/>
    <w:rsid w:val="001B5743"/>
    <w:rsid w:val="001D1AC8"/>
    <w:rsid w:val="001D31BD"/>
    <w:rsid w:val="001E141A"/>
    <w:rsid w:val="001E2F75"/>
    <w:rsid w:val="001F1AE7"/>
    <w:rsid w:val="001F2335"/>
    <w:rsid w:val="001F40B1"/>
    <w:rsid w:val="001F46E3"/>
    <w:rsid w:val="001F7727"/>
    <w:rsid w:val="00201BCB"/>
    <w:rsid w:val="00201E25"/>
    <w:rsid w:val="00211B95"/>
    <w:rsid w:val="0021489C"/>
    <w:rsid w:val="00215724"/>
    <w:rsid w:val="00216485"/>
    <w:rsid w:val="00221B46"/>
    <w:rsid w:val="002235CC"/>
    <w:rsid w:val="00223767"/>
    <w:rsid w:val="00225599"/>
    <w:rsid w:val="00232CBE"/>
    <w:rsid w:val="00233F58"/>
    <w:rsid w:val="00234385"/>
    <w:rsid w:val="0023780D"/>
    <w:rsid w:val="002379F4"/>
    <w:rsid w:val="00240C93"/>
    <w:rsid w:val="002420EF"/>
    <w:rsid w:val="00242348"/>
    <w:rsid w:val="002446A2"/>
    <w:rsid w:val="002466E8"/>
    <w:rsid w:val="00251967"/>
    <w:rsid w:val="002614BE"/>
    <w:rsid w:val="00263767"/>
    <w:rsid w:val="00270B08"/>
    <w:rsid w:val="002715AA"/>
    <w:rsid w:val="002803FD"/>
    <w:rsid w:val="00280C22"/>
    <w:rsid w:val="002817FF"/>
    <w:rsid w:val="002820BA"/>
    <w:rsid w:val="002932BC"/>
    <w:rsid w:val="002A1346"/>
    <w:rsid w:val="002A2099"/>
    <w:rsid w:val="002A20AB"/>
    <w:rsid w:val="002A70F4"/>
    <w:rsid w:val="002B02A5"/>
    <w:rsid w:val="002B19BB"/>
    <w:rsid w:val="002C35B1"/>
    <w:rsid w:val="002C3BD8"/>
    <w:rsid w:val="002C46D5"/>
    <w:rsid w:val="002C7EFE"/>
    <w:rsid w:val="002D0BC6"/>
    <w:rsid w:val="002D3294"/>
    <w:rsid w:val="002D6114"/>
    <w:rsid w:val="002D7FDF"/>
    <w:rsid w:val="002E05A9"/>
    <w:rsid w:val="002E276A"/>
    <w:rsid w:val="002F2A40"/>
    <w:rsid w:val="002F3EB0"/>
    <w:rsid w:val="002F44EA"/>
    <w:rsid w:val="002F579D"/>
    <w:rsid w:val="002F66F2"/>
    <w:rsid w:val="002F7803"/>
    <w:rsid w:val="003001AD"/>
    <w:rsid w:val="00300FCA"/>
    <w:rsid w:val="00311D85"/>
    <w:rsid w:val="0031297E"/>
    <w:rsid w:val="003148CA"/>
    <w:rsid w:val="00327247"/>
    <w:rsid w:val="00331434"/>
    <w:rsid w:val="003317F4"/>
    <w:rsid w:val="00332353"/>
    <w:rsid w:val="003329B1"/>
    <w:rsid w:val="00333433"/>
    <w:rsid w:val="00334753"/>
    <w:rsid w:val="00336993"/>
    <w:rsid w:val="003370C8"/>
    <w:rsid w:val="00341AE4"/>
    <w:rsid w:val="00343EA5"/>
    <w:rsid w:val="00346920"/>
    <w:rsid w:val="00355FFC"/>
    <w:rsid w:val="003605DD"/>
    <w:rsid w:val="003605DE"/>
    <w:rsid w:val="00361DC8"/>
    <w:rsid w:val="00363F58"/>
    <w:rsid w:val="00367F2B"/>
    <w:rsid w:val="00370980"/>
    <w:rsid w:val="00372245"/>
    <w:rsid w:val="003729D5"/>
    <w:rsid w:val="00381FD2"/>
    <w:rsid w:val="00385BFA"/>
    <w:rsid w:val="00393DAF"/>
    <w:rsid w:val="00393E86"/>
    <w:rsid w:val="00395BA6"/>
    <w:rsid w:val="00396FCF"/>
    <w:rsid w:val="003A3BA3"/>
    <w:rsid w:val="003A42EC"/>
    <w:rsid w:val="003A6E55"/>
    <w:rsid w:val="003B1BB6"/>
    <w:rsid w:val="003B3035"/>
    <w:rsid w:val="003B37B9"/>
    <w:rsid w:val="003B5E76"/>
    <w:rsid w:val="003B7143"/>
    <w:rsid w:val="003C0F58"/>
    <w:rsid w:val="003C1266"/>
    <w:rsid w:val="003C35A8"/>
    <w:rsid w:val="003C51C1"/>
    <w:rsid w:val="003C5BF8"/>
    <w:rsid w:val="003C660A"/>
    <w:rsid w:val="003C66F6"/>
    <w:rsid w:val="003C7CFC"/>
    <w:rsid w:val="003D2865"/>
    <w:rsid w:val="003D2BAD"/>
    <w:rsid w:val="003D2EDC"/>
    <w:rsid w:val="003D4842"/>
    <w:rsid w:val="003D560B"/>
    <w:rsid w:val="003D674D"/>
    <w:rsid w:val="003E0E92"/>
    <w:rsid w:val="003E2C93"/>
    <w:rsid w:val="003E680E"/>
    <w:rsid w:val="003E7121"/>
    <w:rsid w:val="003E78DD"/>
    <w:rsid w:val="003F0A32"/>
    <w:rsid w:val="003F114C"/>
    <w:rsid w:val="003F61B2"/>
    <w:rsid w:val="0040162A"/>
    <w:rsid w:val="004020D6"/>
    <w:rsid w:val="0040536C"/>
    <w:rsid w:val="00407DEC"/>
    <w:rsid w:val="00413400"/>
    <w:rsid w:val="0041394E"/>
    <w:rsid w:val="00414744"/>
    <w:rsid w:val="004152E2"/>
    <w:rsid w:val="00415329"/>
    <w:rsid w:val="0041648D"/>
    <w:rsid w:val="00431511"/>
    <w:rsid w:val="00442465"/>
    <w:rsid w:val="004433EA"/>
    <w:rsid w:val="0044420A"/>
    <w:rsid w:val="00446B41"/>
    <w:rsid w:val="00447DC2"/>
    <w:rsid w:val="0045543C"/>
    <w:rsid w:val="00456384"/>
    <w:rsid w:val="004576E8"/>
    <w:rsid w:val="00460E56"/>
    <w:rsid w:val="00463480"/>
    <w:rsid w:val="00471B74"/>
    <w:rsid w:val="00471D02"/>
    <w:rsid w:val="004758B8"/>
    <w:rsid w:val="00475C98"/>
    <w:rsid w:val="004810FB"/>
    <w:rsid w:val="00494104"/>
    <w:rsid w:val="00494371"/>
    <w:rsid w:val="00496920"/>
    <w:rsid w:val="004971F7"/>
    <w:rsid w:val="004A0831"/>
    <w:rsid w:val="004A5077"/>
    <w:rsid w:val="004A7ADA"/>
    <w:rsid w:val="004B26D6"/>
    <w:rsid w:val="004B3A22"/>
    <w:rsid w:val="004B5F96"/>
    <w:rsid w:val="004C2AF3"/>
    <w:rsid w:val="004D07A2"/>
    <w:rsid w:val="004D5E5C"/>
    <w:rsid w:val="004E0FC8"/>
    <w:rsid w:val="004E7729"/>
    <w:rsid w:val="004E7892"/>
    <w:rsid w:val="004F1777"/>
    <w:rsid w:val="004F24BD"/>
    <w:rsid w:val="004F4B67"/>
    <w:rsid w:val="004F6C61"/>
    <w:rsid w:val="005074F3"/>
    <w:rsid w:val="005128F0"/>
    <w:rsid w:val="00513CDB"/>
    <w:rsid w:val="00523C0C"/>
    <w:rsid w:val="00533145"/>
    <w:rsid w:val="005344DF"/>
    <w:rsid w:val="00536CB7"/>
    <w:rsid w:val="00541063"/>
    <w:rsid w:val="00543754"/>
    <w:rsid w:val="00543821"/>
    <w:rsid w:val="00545208"/>
    <w:rsid w:val="00550CD6"/>
    <w:rsid w:val="00551F8C"/>
    <w:rsid w:val="0055336F"/>
    <w:rsid w:val="00560E6C"/>
    <w:rsid w:val="0056162C"/>
    <w:rsid w:val="00562AD3"/>
    <w:rsid w:val="005671F4"/>
    <w:rsid w:val="0057073A"/>
    <w:rsid w:val="005746B6"/>
    <w:rsid w:val="005755A5"/>
    <w:rsid w:val="00575768"/>
    <w:rsid w:val="005850D3"/>
    <w:rsid w:val="0058545D"/>
    <w:rsid w:val="00587AC9"/>
    <w:rsid w:val="005926F8"/>
    <w:rsid w:val="00594B0F"/>
    <w:rsid w:val="00595330"/>
    <w:rsid w:val="005A0CC4"/>
    <w:rsid w:val="005A1F9E"/>
    <w:rsid w:val="005A3CFE"/>
    <w:rsid w:val="005A41F7"/>
    <w:rsid w:val="005A5625"/>
    <w:rsid w:val="005A7A29"/>
    <w:rsid w:val="005B28DC"/>
    <w:rsid w:val="005B2EDC"/>
    <w:rsid w:val="005B777C"/>
    <w:rsid w:val="005C2599"/>
    <w:rsid w:val="005D1052"/>
    <w:rsid w:val="005D267A"/>
    <w:rsid w:val="005D325A"/>
    <w:rsid w:val="005D4797"/>
    <w:rsid w:val="005D6457"/>
    <w:rsid w:val="005D75AF"/>
    <w:rsid w:val="005E6208"/>
    <w:rsid w:val="005E64AC"/>
    <w:rsid w:val="005E75B2"/>
    <w:rsid w:val="005F31DB"/>
    <w:rsid w:val="005F381D"/>
    <w:rsid w:val="005F73E1"/>
    <w:rsid w:val="00602904"/>
    <w:rsid w:val="00602989"/>
    <w:rsid w:val="00603E1B"/>
    <w:rsid w:val="0060453C"/>
    <w:rsid w:val="00605469"/>
    <w:rsid w:val="0061087D"/>
    <w:rsid w:val="00612237"/>
    <w:rsid w:val="00613281"/>
    <w:rsid w:val="00614081"/>
    <w:rsid w:val="00615C47"/>
    <w:rsid w:val="00621F94"/>
    <w:rsid w:val="006267C1"/>
    <w:rsid w:val="00633576"/>
    <w:rsid w:val="006363F9"/>
    <w:rsid w:val="0064065D"/>
    <w:rsid w:val="00652B01"/>
    <w:rsid w:val="00663ED0"/>
    <w:rsid w:val="0066422B"/>
    <w:rsid w:val="00664E81"/>
    <w:rsid w:val="00665258"/>
    <w:rsid w:val="00671E8B"/>
    <w:rsid w:val="00675251"/>
    <w:rsid w:val="00680656"/>
    <w:rsid w:val="00684F67"/>
    <w:rsid w:val="006877CD"/>
    <w:rsid w:val="0069238B"/>
    <w:rsid w:val="00693CC1"/>
    <w:rsid w:val="006947C2"/>
    <w:rsid w:val="00694E5F"/>
    <w:rsid w:val="0069506B"/>
    <w:rsid w:val="006972DB"/>
    <w:rsid w:val="006A059E"/>
    <w:rsid w:val="006A246A"/>
    <w:rsid w:val="006A3188"/>
    <w:rsid w:val="006A673A"/>
    <w:rsid w:val="006A7DD3"/>
    <w:rsid w:val="006B13BF"/>
    <w:rsid w:val="006B1F56"/>
    <w:rsid w:val="006B305D"/>
    <w:rsid w:val="006B34A0"/>
    <w:rsid w:val="006B5BCA"/>
    <w:rsid w:val="006C1537"/>
    <w:rsid w:val="006C2ADC"/>
    <w:rsid w:val="006C6C23"/>
    <w:rsid w:val="006D0C31"/>
    <w:rsid w:val="006D1DC3"/>
    <w:rsid w:val="006D268E"/>
    <w:rsid w:val="006D32C5"/>
    <w:rsid w:val="006D60DD"/>
    <w:rsid w:val="006D7942"/>
    <w:rsid w:val="006E1D25"/>
    <w:rsid w:val="006E29D0"/>
    <w:rsid w:val="006E449A"/>
    <w:rsid w:val="006E7F15"/>
    <w:rsid w:val="006F3508"/>
    <w:rsid w:val="0070211E"/>
    <w:rsid w:val="00702809"/>
    <w:rsid w:val="00702CDB"/>
    <w:rsid w:val="007036A0"/>
    <w:rsid w:val="007040FB"/>
    <w:rsid w:val="00705DEA"/>
    <w:rsid w:val="007129AF"/>
    <w:rsid w:val="00713008"/>
    <w:rsid w:val="00715E72"/>
    <w:rsid w:val="00716B27"/>
    <w:rsid w:val="007173A9"/>
    <w:rsid w:val="0072275D"/>
    <w:rsid w:val="0072420C"/>
    <w:rsid w:val="00724264"/>
    <w:rsid w:val="0072698D"/>
    <w:rsid w:val="00727EE0"/>
    <w:rsid w:val="007300D5"/>
    <w:rsid w:val="00730ECA"/>
    <w:rsid w:val="00731540"/>
    <w:rsid w:val="00731911"/>
    <w:rsid w:val="0073595F"/>
    <w:rsid w:val="007409D6"/>
    <w:rsid w:val="00741AB3"/>
    <w:rsid w:val="00741D12"/>
    <w:rsid w:val="007447D4"/>
    <w:rsid w:val="00751C6C"/>
    <w:rsid w:val="007553F5"/>
    <w:rsid w:val="007570D1"/>
    <w:rsid w:val="007668A9"/>
    <w:rsid w:val="00771B35"/>
    <w:rsid w:val="0077267E"/>
    <w:rsid w:val="00772F95"/>
    <w:rsid w:val="00775745"/>
    <w:rsid w:val="00781AE8"/>
    <w:rsid w:val="00784652"/>
    <w:rsid w:val="00786E3F"/>
    <w:rsid w:val="00792394"/>
    <w:rsid w:val="00792C3A"/>
    <w:rsid w:val="00793198"/>
    <w:rsid w:val="00794188"/>
    <w:rsid w:val="00795BB7"/>
    <w:rsid w:val="007A77F1"/>
    <w:rsid w:val="007C378A"/>
    <w:rsid w:val="007C434F"/>
    <w:rsid w:val="007C4E75"/>
    <w:rsid w:val="007D0550"/>
    <w:rsid w:val="007D2C36"/>
    <w:rsid w:val="007D2CC7"/>
    <w:rsid w:val="007D4A84"/>
    <w:rsid w:val="007E0867"/>
    <w:rsid w:val="007E2147"/>
    <w:rsid w:val="007E293F"/>
    <w:rsid w:val="007E3475"/>
    <w:rsid w:val="007E36E6"/>
    <w:rsid w:val="007F19B7"/>
    <w:rsid w:val="007F4F4D"/>
    <w:rsid w:val="007F643B"/>
    <w:rsid w:val="007F78F8"/>
    <w:rsid w:val="00803178"/>
    <w:rsid w:val="00804482"/>
    <w:rsid w:val="00806396"/>
    <w:rsid w:val="00817E1D"/>
    <w:rsid w:val="00830A4B"/>
    <w:rsid w:val="008327F8"/>
    <w:rsid w:val="00832DF8"/>
    <w:rsid w:val="00833C0A"/>
    <w:rsid w:val="00834B01"/>
    <w:rsid w:val="008351C1"/>
    <w:rsid w:val="00837712"/>
    <w:rsid w:val="00837CBF"/>
    <w:rsid w:val="00840D96"/>
    <w:rsid w:val="00841380"/>
    <w:rsid w:val="00843A3C"/>
    <w:rsid w:val="00843C14"/>
    <w:rsid w:val="008465ED"/>
    <w:rsid w:val="00846C92"/>
    <w:rsid w:val="00851EDC"/>
    <w:rsid w:val="00854965"/>
    <w:rsid w:val="00857729"/>
    <w:rsid w:val="008610AA"/>
    <w:rsid w:val="008724EA"/>
    <w:rsid w:val="00873FC5"/>
    <w:rsid w:val="00877277"/>
    <w:rsid w:val="008776AF"/>
    <w:rsid w:val="00877819"/>
    <w:rsid w:val="00890032"/>
    <w:rsid w:val="008934A4"/>
    <w:rsid w:val="008A07A1"/>
    <w:rsid w:val="008A08ED"/>
    <w:rsid w:val="008A4BCE"/>
    <w:rsid w:val="008A5AC7"/>
    <w:rsid w:val="008A794B"/>
    <w:rsid w:val="008B2047"/>
    <w:rsid w:val="008B6443"/>
    <w:rsid w:val="008C7D29"/>
    <w:rsid w:val="008D00FD"/>
    <w:rsid w:val="008D6034"/>
    <w:rsid w:val="008E2F99"/>
    <w:rsid w:val="008E4C49"/>
    <w:rsid w:val="008F1993"/>
    <w:rsid w:val="008F386E"/>
    <w:rsid w:val="00901E0B"/>
    <w:rsid w:val="0091012E"/>
    <w:rsid w:val="0092406A"/>
    <w:rsid w:val="00924AB0"/>
    <w:rsid w:val="0092767C"/>
    <w:rsid w:val="00930D06"/>
    <w:rsid w:val="00934D65"/>
    <w:rsid w:val="00941AB3"/>
    <w:rsid w:val="009424B9"/>
    <w:rsid w:val="009466A1"/>
    <w:rsid w:val="0095032E"/>
    <w:rsid w:val="00951D10"/>
    <w:rsid w:val="00954B04"/>
    <w:rsid w:val="009560C4"/>
    <w:rsid w:val="00956900"/>
    <w:rsid w:val="00957989"/>
    <w:rsid w:val="00960DB7"/>
    <w:rsid w:val="00961620"/>
    <w:rsid w:val="0097253F"/>
    <w:rsid w:val="0097430B"/>
    <w:rsid w:val="00976AE8"/>
    <w:rsid w:val="009771E1"/>
    <w:rsid w:val="00985E95"/>
    <w:rsid w:val="0098779C"/>
    <w:rsid w:val="00993718"/>
    <w:rsid w:val="009956A4"/>
    <w:rsid w:val="009A3AA0"/>
    <w:rsid w:val="009A3BDA"/>
    <w:rsid w:val="009A616A"/>
    <w:rsid w:val="009B190B"/>
    <w:rsid w:val="009B568E"/>
    <w:rsid w:val="009B6094"/>
    <w:rsid w:val="009C5103"/>
    <w:rsid w:val="009C6247"/>
    <w:rsid w:val="009D1B06"/>
    <w:rsid w:val="009D2E04"/>
    <w:rsid w:val="009D5D5C"/>
    <w:rsid w:val="009D6B5B"/>
    <w:rsid w:val="009E09E5"/>
    <w:rsid w:val="009E3EF0"/>
    <w:rsid w:val="009E6E49"/>
    <w:rsid w:val="009E7C94"/>
    <w:rsid w:val="009F0986"/>
    <w:rsid w:val="009F28A4"/>
    <w:rsid w:val="00A010F5"/>
    <w:rsid w:val="00A17BAE"/>
    <w:rsid w:val="00A20598"/>
    <w:rsid w:val="00A32361"/>
    <w:rsid w:val="00A32862"/>
    <w:rsid w:val="00A32F47"/>
    <w:rsid w:val="00A333B1"/>
    <w:rsid w:val="00A37EA2"/>
    <w:rsid w:val="00A40F40"/>
    <w:rsid w:val="00A441BC"/>
    <w:rsid w:val="00A459A7"/>
    <w:rsid w:val="00A45AD4"/>
    <w:rsid w:val="00A46943"/>
    <w:rsid w:val="00A47292"/>
    <w:rsid w:val="00A47954"/>
    <w:rsid w:val="00A50C0B"/>
    <w:rsid w:val="00A51544"/>
    <w:rsid w:val="00A5360E"/>
    <w:rsid w:val="00A57069"/>
    <w:rsid w:val="00A61232"/>
    <w:rsid w:val="00A6330C"/>
    <w:rsid w:val="00A65768"/>
    <w:rsid w:val="00A66C3A"/>
    <w:rsid w:val="00A67BFE"/>
    <w:rsid w:val="00A7654C"/>
    <w:rsid w:val="00A773CA"/>
    <w:rsid w:val="00A77E95"/>
    <w:rsid w:val="00A83E99"/>
    <w:rsid w:val="00A85789"/>
    <w:rsid w:val="00A876CD"/>
    <w:rsid w:val="00A94758"/>
    <w:rsid w:val="00A96747"/>
    <w:rsid w:val="00A96A52"/>
    <w:rsid w:val="00AA0618"/>
    <w:rsid w:val="00AA259F"/>
    <w:rsid w:val="00AA5FE6"/>
    <w:rsid w:val="00AA7BE7"/>
    <w:rsid w:val="00AB0383"/>
    <w:rsid w:val="00AB284E"/>
    <w:rsid w:val="00AB4147"/>
    <w:rsid w:val="00AC0E2D"/>
    <w:rsid w:val="00AC302C"/>
    <w:rsid w:val="00AD4FE2"/>
    <w:rsid w:val="00AE224F"/>
    <w:rsid w:val="00AE35F8"/>
    <w:rsid w:val="00AE3EFE"/>
    <w:rsid w:val="00AE6104"/>
    <w:rsid w:val="00AE693B"/>
    <w:rsid w:val="00AF1DA2"/>
    <w:rsid w:val="00AF61BC"/>
    <w:rsid w:val="00AF74AE"/>
    <w:rsid w:val="00B0168C"/>
    <w:rsid w:val="00B033EA"/>
    <w:rsid w:val="00B0776C"/>
    <w:rsid w:val="00B15D4E"/>
    <w:rsid w:val="00B165F8"/>
    <w:rsid w:val="00B22828"/>
    <w:rsid w:val="00B23B18"/>
    <w:rsid w:val="00B27F1E"/>
    <w:rsid w:val="00B313CF"/>
    <w:rsid w:val="00B31826"/>
    <w:rsid w:val="00B35E15"/>
    <w:rsid w:val="00B407D3"/>
    <w:rsid w:val="00B45ED3"/>
    <w:rsid w:val="00B5238E"/>
    <w:rsid w:val="00B52F86"/>
    <w:rsid w:val="00B54D10"/>
    <w:rsid w:val="00B555D4"/>
    <w:rsid w:val="00B55A65"/>
    <w:rsid w:val="00B56F9C"/>
    <w:rsid w:val="00B60873"/>
    <w:rsid w:val="00B624EB"/>
    <w:rsid w:val="00B64121"/>
    <w:rsid w:val="00B66D64"/>
    <w:rsid w:val="00B6716B"/>
    <w:rsid w:val="00B700B8"/>
    <w:rsid w:val="00B7027F"/>
    <w:rsid w:val="00B70FFF"/>
    <w:rsid w:val="00B73A1F"/>
    <w:rsid w:val="00B778CD"/>
    <w:rsid w:val="00B80087"/>
    <w:rsid w:val="00B80626"/>
    <w:rsid w:val="00B84FAD"/>
    <w:rsid w:val="00B879A5"/>
    <w:rsid w:val="00B93F70"/>
    <w:rsid w:val="00B94F02"/>
    <w:rsid w:val="00B95525"/>
    <w:rsid w:val="00BA15B0"/>
    <w:rsid w:val="00BA47D4"/>
    <w:rsid w:val="00BB00C1"/>
    <w:rsid w:val="00BB2C84"/>
    <w:rsid w:val="00BB3366"/>
    <w:rsid w:val="00BB4163"/>
    <w:rsid w:val="00BB6AEE"/>
    <w:rsid w:val="00BC0953"/>
    <w:rsid w:val="00BC0B67"/>
    <w:rsid w:val="00BC2ED9"/>
    <w:rsid w:val="00BC3371"/>
    <w:rsid w:val="00BC3952"/>
    <w:rsid w:val="00BC4D2A"/>
    <w:rsid w:val="00BD1788"/>
    <w:rsid w:val="00BD2941"/>
    <w:rsid w:val="00BD4CE8"/>
    <w:rsid w:val="00BE1A05"/>
    <w:rsid w:val="00BE1FED"/>
    <w:rsid w:val="00BE6E6E"/>
    <w:rsid w:val="00BF0316"/>
    <w:rsid w:val="00BF04ED"/>
    <w:rsid w:val="00BF0863"/>
    <w:rsid w:val="00C0312E"/>
    <w:rsid w:val="00C05AB3"/>
    <w:rsid w:val="00C13002"/>
    <w:rsid w:val="00C14DE9"/>
    <w:rsid w:val="00C20C82"/>
    <w:rsid w:val="00C24D73"/>
    <w:rsid w:val="00C256A5"/>
    <w:rsid w:val="00C342D1"/>
    <w:rsid w:val="00C360B1"/>
    <w:rsid w:val="00C41BD2"/>
    <w:rsid w:val="00C44D2F"/>
    <w:rsid w:val="00C46878"/>
    <w:rsid w:val="00C50F9A"/>
    <w:rsid w:val="00C53130"/>
    <w:rsid w:val="00C53623"/>
    <w:rsid w:val="00C5375C"/>
    <w:rsid w:val="00C5538A"/>
    <w:rsid w:val="00C56D36"/>
    <w:rsid w:val="00C57F25"/>
    <w:rsid w:val="00C61891"/>
    <w:rsid w:val="00C632E7"/>
    <w:rsid w:val="00C636F8"/>
    <w:rsid w:val="00C6673A"/>
    <w:rsid w:val="00C66FD9"/>
    <w:rsid w:val="00C7240B"/>
    <w:rsid w:val="00C74862"/>
    <w:rsid w:val="00C74B14"/>
    <w:rsid w:val="00C75A19"/>
    <w:rsid w:val="00C76280"/>
    <w:rsid w:val="00C84162"/>
    <w:rsid w:val="00C919EE"/>
    <w:rsid w:val="00C92816"/>
    <w:rsid w:val="00C93392"/>
    <w:rsid w:val="00C94371"/>
    <w:rsid w:val="00C952A9"/>
    <w:rsid w:val="00CA328D"/>
    <w:rsid w:val="00CA35E5"/>
    <w:rsid w:val="00CA5BE8"/>
    <w:rsid w:val="00CA5E72"/>
    <w:rsid w:val="00CA736C"/>
    <w:rsid w:val="00CB07B7"/>
    <w:rsid w:val="00CB1E2D"/>
    <w:rsid w:val="00CB1F7C"/>
    <w:rsid w:val="00CB32FA"/>
    <w:rsid w:val="00CB7709"/>
    <w:rsid w:val="00CC416D"/>
    <w:rsid w:val="00CC4405"/>
    <w:rsid w:val="00CC596D"/>
    <w:rsid w:val="00CC5E65"/>
    <w:rsid w:val="00CC7885"/>
    <w:rsid w:val="00CC79B8"/>
    <w:rsid w:val="00CD21F9"/>
    <w:rsid w:val="00CD2A92"/>
    <w:rsid w:val="00CE2ADE"/>
    <w:rsid w:val="00CF5D0B"/>
    <w:rsid w:val="00D00A54"/>
    <w:rsid w:val="00D01E2F"/>
    <w:rsid w:val="00D02CDB"/>
    <w:rsid w:val="00D04652"/>
    <w:rsid w:val="00D054B4"/>
    <w:rsid w:val="00D10AD2"/>
    <w:rsid w:val="00D10EC0"/>
    <w:rsid w:val="00D11957"/>
    <w:rsid w:val="00D13D31"/>
    <w:rsid w:val="00D14A1E"/>
    <w:rsid w:val="00D16B61"/>
    <w:rsid w:val="00D17D44"/>
    <w:rsid w:val="00D22301"/>
    <w:rsid w:val="00D230EE"/>
    <w:rsid w:val="00D23CFA"/>
    <w:rsid w:val="00D25EF6"/>
    <w:rsid w:val="00D33AD6"/>
    <w:rsid w:val="00D37F53"/>
    <w:rsid w:val="00D4037B"/>
    <w:rsid w:val="00D42F86"/>
    <w:rsid w:val="00D460E8"/>
    <w:rsid w:val="00D53E2B"/>
    <w:rsid w:val="00D6082B"/>
    <w:rsid w:val="00D60D6F"/>
    <w:rsid w:val="00D61676"/>
    <w:rsid w:val="00D6385D"/>
    <w:rsid w:val="00D720C0"/>
    <w:rsid w:val="00D83F97"/>
    <w:rsid w:val="00D84148"/>
    <w:rsid w:val="00D856C6"/>
    <w:rsid w:val="00D91C01"/>
    <w:rsid w:val="00D91D9A"/>
    <w:rsid w:val="00D96143"/>
    <w:rsid w:val="00D97D23"/>
    <w:rsid w:val="00DA2C01"/>
    <w:rsid w:val="00DA48C5"/>
    <w:rsid w:val="00DA7484"/>
    <w:rsid w:val="00DB3970"/>
    <w:rsid w:val="00DB4BC3"/>
    <w:rsid w:val="00DB59D8"/>
    <w:rsid w:val="00DB7CFE"/>
    <w:rsid w:val="00DC1AAA"/>
    <w:rsid w:val="00DC272A"/>
    <w:rsid w:val="00DC6841"/>
    <w:rsid w:val="00DD13B2"/>
    <w:rsid w:val="00DD2D79"/>
    <w:rsid w:val="00DD341E"/>
    <w:rsid w:val="00DD4C79"/>
    <w:rsid w:val="00DD6E10"/>
    <w:rsid w:val="00DE16CC"/>
    <w:rsid w:val="00DE17A7"/>
    <w:rsid w:val="00DE1D59"/>
    <w:rsid w:val="00DE2653"/>
    <w:rsid w:val="00DE4D7A"/>
    <w:rsid w:val="00DE74AF"/>
    <w:rsid w:val="00DF565F"/>
    <w:rsid w:val="00DF5FAB"/>
    <w:rsid w:val="00DF7721"/>
    <w:rsid w:val="00DF7CA5"/>
    <w:rsid w:val="00E03339"/>
    <w:rsid w:val="00E05439"/>
    <w:rsid w:val="00E06223"/>
    <w:rsid w:val="00E107D2"/>
    <w:rsid w:val="00E109A3"/>
    <w:rsid w:val="00E13657"/>
    <w:rsid w:val="00E1390F"/>
    <w:rsid w:val="00E17391"/>
    <w:rsid w:val="00E20801"/>
    <w:rsid w:val="00E20EF9"/>
    <w:rsid w:val="00E25713"/>
    <w:rsid w:val="00E272D5"/>
    <w:rsid w:val="00E27574"/>
    <w:rsid w:val="00E30BC2"/>
    <w:rsid w:val="00E45254"/>
    <w:rsid w:val="00E45256"/>
    <w:rsid w:val="00E459AF"/>
    <w:rsid w:val="00E46D88"/>
    <w:rsid w:val="00E5459E"/>
    <w:rsid w:val="00E54FB6"/>
    <w:rsid w:val="00E55A90"/>
    <w:rsid w:val="00E578EE"/>
    <w:rsid w:val="00E6080F"/>
    <w:rsid w:val="00E621D7"/>
    <w:rsid w:val="00E62A88"/>
    <w:rsid w:val="00E66199"/>
    <w:rsid w:val="00E66D67"/>
    <w:rsid w:val="00E727F4"/>
    <w:rsid w:val="00E72E7D"/>
    <w:rsid w:val="00E75510"/>
    <w:rsid w:val="00E759A4"/>
    <w:rsid w:val="00E77D0C"/>
    <w:rsid w:val="00E82C51"/>
    <w:rsid w:val="00E82E63"/>
    <w:rsid w:val="00E82EE4"/>
    <w:rsid w:val="00E90915"/>
    <w:rsid w:val="00E94A35"/>
    <w:rsid w:val="00E94CC7"/>
    <w:rsid w:val="00EA3CA0"/>
    <w:rsid w:val="00EA4D24"/>
    <w:rsid w:val="00EA6311"/>
    <w:rsid w:val="00EB0F67"/>
    <w:rsid w:val="00EB2F5C"/>
    <w:rsid w:val="00EB5853"/>
    <w:rsid w:val="00EB6824"/>
    <w:rsid w:val="00EC1BFE"/>
    <w:rsid w:val="00EC4CE9"/>
    <w:rsid w:val="00EC6AB1"/>
    <w:rsid w:val="00ED2D46"/>
    <w:rsid w:val="00ED3992"/>
    <w:rsid w:val="00EE2C2A"/>
    <w:rsid w:val="00EE4934"/>
    <w:rsid w:val="00EE5460"/>
    <w:rsid w:val="00EE56C6"/>
    <w:rsid w:val="00EF29E4"/>
    <w:rsid w:val="00EF34DC"/>
    <w:rsid w:val="00EF516C"/>
    <w:rsid w:val="00EF5667"/>
    <w:rsid w:val="00EF7171"/>
    <w:rsid w:val="00EF7A47"/>
    <w:rsid w:val="00F027CD"/>
    <w:rsid w:val="00F035FE"/>
    <w:rsid w:val="00F04BCD"/>
    <w:rsid w:val="00F058DE"/>
    <w:rsid w:val="00F06357"/>
    <w:rsid w:val="00F11EDA"/>
    <w:rsid w:val="00F15FA1"/>
    <w:rsid w:val="00F31DA7"/>
    <w:rsid w:val="00F32F49"/>
    <w:rsid w:val="00F3364C"/>
    <w:rsid w:val="00F34086"/>
    <w:rsid w:val="00F36B1D"/>
    <w:rsid w:val="00F47DFA"/>
    <w:rsid w:val="00F50333"/>
    <w:rsid w:val="00F5065B"/>
    <w:rsid w:val="00F510E8"/>
    <w:rsid w:val="00F558A4"/>
    <w:rsid w:val="00F575F5"/>
    <w:rsid w:val="00F601BA"/>
    <w:rsid w:val="00F61D1B"/>
    <w:rsid w:val="00F628CF"/>
    <w:rsid w:val="00F73910"/>
    <w:rsid w:val="00F74249"/>
    <w:rsid w:val="00F828FE"/>
    <w:rsid w:val="00F84207"/>
    <w:rsid w:val="00F84C82"/>
    <w:rsid w:val="00F86391"/>
    <w:rsid w:val="00F865DC"/>
    <w:rsid w:val="00F87228"/>
    <w:rsid w:val="00F9009A"/>
    <w:rsid w:val="00F930B7"/>
    <w:rsid w:val="00F935B3"/>
    <w:rsid w:val="00F946A7"/>
    <w:rsid w:val="00F96628"/>
    <w:rsid w:val="00FA0105"/>
    <w:rsid w:val="00FA1872"/>
    <w:rsid w:val="00FA2661"/>
    <w:rsid w:val="00FA36C8"/>
    <w:rsid w:val="00FA4F43"/>
    <w:rsid w:val="00FA7B4C"/>
    <w:rsid w:val="00FB0607"/>
    <w:rsid w:val="00FB4C8E"/>
    <w:rsid w:val="00FB6BA3"/>
    <w:rsid w:val="00FC19DE"/>
    <w:rsid w:val="00FC283F"/>
    <w:rsid w:val="00FC3311"/>
    <w:rsid w:val="00FC583F"/>
    <w:rsid w:val="00FC6791"/>
    <w:rsid w:val="00FD1C83"/>
    <w:rsid w:val="00FD1CB9"/>
    <w:rsid w:val="00FD38E8"/>
    <w:rsid w:val="00FD4D1E"/>
    <w:rsid w:val="00FD6B5F"/>
    <w:rsid w:val="00FE06C3"/>
    <w:rsid w:val="00FE4133"/>
    <w:rsid w:val="00FE75B0"/>
    <w:rsid w:val="00FF0076"/>
    <w:rsid w:val="00FF09A2"/>
    <w:rsid w:val="00FF0CF2"/>
    <w:rsid w:val="00FF1ED0"/>
    <w:rsid w:val="00FF1F90"/>
    <w:rsid w:val="00FF496E"/>
    <w:rsid w:val="00FF54E0"/>
    <w:rsid w:val="00FF5B4B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60EDE"/>
  <w15:docId w15:val="{C50B94D2-868F-4C9A-BEF5-34B53A81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E30BC2"/>
    <w:pPr>
      <w:numPr>
        <w:numId w:val="1"/>
      </w:numPr>
      <w:tabs>
        <w:tab w:val="clear" w:pos="3977"/>
        <w:tab w:val="num" w:pos="432"/>
      </w:tabs>
      <w:spacing w:before="480" w:line="260" w:lineRule="exact"/>
      <w:ind w:left="432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2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2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2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30BC2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customStyle="1" w:styleId="P-NORMAL-BOLD">
    <w:name w:val="ČP-NORMAL-BOLD"/>
    <w:rsid w:val="00A333B1"/>
    <w:rPr>
      <w:rFonts w:ascii="Tahoma" w:eastAsia="Times New Roman" w:hAnsi="Tahoma"/>
      <w:b/>
    </w:rPr>
  </w:style>
  <w:style w:type="paragraph" w:styleId="Revize">
    <w:name w:val="Revision"/>
    <w:hidden/>
    <w:uiPriority w:val="99"/>
    <w:semiHidden/>
    <w:rsid w:val="00FF0076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57073A"/>
    <w:rPr>
      <w:rFonts w:cs="Times New Roman"/>
    </w:rPr>
  </w:style>
  <w:style w:type="paragraph" w:customStyle="1" w:styleId="P-NORM-BULL-III">
    <w:name w:val="ČP-NORM-BULL-III"/>
    <w:uiPriority w:val="99"/>
    <w:rsid w:val="0057073A"/>
    <w:pPr>
      <w:numPr>
        <w:numId w:val="23"/>
      </w:numPr>
    </w:pPr>
    <w:rPr>
      <w:rFonts w:ascii="Tahoma" w:eastAsia="Times New Roman" w:hAnsi="Tahoma"/>
    </w:rPr>
  </w:style>
  <w:style w:type="character" w:customStyle="1" w:styleId="TextdokumentuChar">
    <w:name w:val="Text dokumentu Char"/>
    <w:basedOn w:val="Standardnpsmoodstavce"/>
    <w:link w:val="Textdokumentu"/>
    <w:locked/>
    <w:rsid w:val="007D4A84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7D4A84"/>
    <w:pPr>
      <w:overflowPunct w:val="0"/>
      <w:autoSpaceDE w:val="0"/>
      <w:autoSpaceDN w:val="0"/>
      <w:spacing w:before="120" w:after="120" w:line="240" w:lineRule="auto"/>
      <w:jc w:val="left"/>
    </w:pPr>
    <w:rPr>
      <w:rFonts w:ascii="Arial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7435-992C-414B-8570-C8341AAA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</Template>
  <TotalTime>8</TotalTime>
  <Pages>1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Do ruky</vt:lpstr>
    </vt:vector>
  </TitlesOfParts>
  <Company>HP</Company>
  <LinksUpToDate>false</LinksUpToDate>
  <CharactersWithSpaces>5418</CharactersWithSpaces>
  <SharedDoc>false</SharedDoc>
  <HLinks>
    <vt:vector size="6" baseType="variant"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Do ruky</dc:title>
  <dc:creator>martinovska</dc:creator>
  <cp:lastModifiedBy>Chalašová Monika Ing.</cp:lastModifiedBy>
  <cp:revision>11</cp:revision>
  <cp:lastPrinted>2020-02-03T11:33:00Z</cp:lastPrinted>
  <dcterms:created xsi:type="dcterms:W3CDTF">2020-10-20T12:18:00Z</dcterms:created>
  <dcterms:modified xsi:type="dcterms:W3CDTF">2020-12-21T10:33:00Z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owner="martinovska" position="TopRight" marginX="0" marginY="0" classifiedOn="2020-01-23T12:16:30.6648503+0</vt:lpwstr>
  </property>
  <property fmtid="{D5CDD505-2E9C-101B-9397-08002B2CF9AE}" pid="3" name="DocumentTagging.ClassificationMark.P01">
    <vt:lpwstr>1:00" showPrintedBy="false" showPrintDate="false" language="cs" ApplicationVersion="Microsoft Word, 16.0" addinVersion="5.10.5.44" template="CEZ"&gt;&lt;history bulk="false" class="Veřejné" code="C0" user="Žáková Romana" mappingVersion="1" date="2020-01-23</vt:lpwstr>
  </property>
  <property fmtid="{D5CDD505-2E9C-101B-9397-08002B2CF9AE}" pid="4" name="DocumentTagging.ClassificationMark.P02">
    <vt:lpwstr>T12:16:30.6648503+01:00"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2020-10-05T07:04:13Z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3e346c2f-0742-4c79-856f-9387e6035248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