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BC" w:rsidRDefault="003F43BC">
      <w:pPr>
        <w:rPr>
          <w:sz w:val="2"/>
          <w:szCs w:val="2"/>
        </w:rPr>
      </w:pPr>
    </w:p>
    <w:p w:rsidR="003F43BC" w:rsidRDefault="003F43BC">
      <w:pPr>
        <w:framePr w:wrap="none" w:vAnchor="page" w:hAnchor="page" w:x="10253" w:y="1548"/>
      </w:pPr>
    </w:p>
    <w:p w:rsidR="003F43BC" w:rsidRDefault="003F43BC">
      <w:pPr>
        <w:pStyle w:val="Bodytext20"/>
        <w:framePr w:wrap="none" w:vAnchor="page" w:hAnchor="page" w:x="3456" w:y="12129"/>
        <w:shd w:val="clear" w:color="auto" w:fill="auto"/>
        <w:ind w:firstLine="0"/>
      </w:pPr>
    </w:p>
    <w:p w:rsidR="002A7AA4" w:rsidRDefault="002A7AA4" w:rsidP="00AC0A70">
      <w:pPr>
        <w:pStyle w:val="Heading220"/>
        <w:framePr w:w="9821" w:h="1037" w:hRule="exact" w:wrap="none" w:vAnchor="page" w:hAnchor="page" w:x="1246" w:y="946"/>
        <w:shd w:val="clear" w:color="auto" w:fill="auto"/>
        <w:ind w:right="160"/>
      </w:pPr>
      <w:bookmarkStart w:id="0" w:name="bookmark5"/>
      <w:r>
        <w:t xml:space="preserve">DODATEK </w:t>
      </w:r>
      <w:r>
        <w:rPr>
          <w:lang w:val="sk-SK" w:eastAsia="sk-SK" w:bidi="sk-SK"/>
        </w:rPr>
        <w:t xml:space="preserve">č. </w:t>
      </w:r>
      <w:bookmarkEnd w:id="0"/>
      <w:r w:rsidR="006D2DAC">
        <w:t>6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bookmarkStart w:id="1" w:name="bookmark6"/>
      <w:r>
        <w:t xml:space="preserve">ke Smlouvě o provozování tepelného zdroje  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r>
        <w:t>č. T-566-00/2015 ze dne 14. 12. 2016</w:t>
      </w:r>
      <w:bookmarkEnd w:id="1"/>
    </w:p>
    <w:p w:rsidR="003F43BC" w:rsidRDefault="003F43BC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 w:rsidP="00EB257F">
      <w:pPr>
        <w:pStyle w:val="Bodytext40"/>
        <w:framePr w:w="9821" w:h="11791" w:hRule="exact" w:wrap="none" w:vAnchor="page" w:hAnchor="page" w:x="1486" w:y="3301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SMLUVNÍ STRANY:</w:t>
      </w:r>
    </w:p>
    <w:p w:rsidR="00EB257F" w:rsidRPr="004214FA" w:rsidRDefault="00EB257F" w:rsidP="00EB257F">
      <w:pPr>
        <w:pStyle w:val="Bodytext40"/>
        <w:framePr w:w="9821" w:h="11791" w:hRule="exact" w:wrap="none" w:vAnchor="page" w:hAnchor="page" w:x="1486" w:y="3301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EB257F" w:rsidRPr="004214FA" w:rsidRDefault="00EB257F" w:rsidP="00EB257F">
      <w:pPr>
        <w:pStyle w:val="Bodytext50"/>
        <w:framePr w:w="9821" w:h="11791" w:hRule="exact" w:wrap="none" w:vAnchor="page" w:hAnchor="page" w:x="1486" w:y="3301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Česká republika - Ministerstvo obrany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Tychonova 1, 160 01 Praha 6</w:t>
      </w:r>
    </w:p>
    <w:p w:rsidR="00EB257F" w:rsidRDefault="00EB257F" w:rsidP="00BE41B8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</w:pPr>
      <w:r w:rsidRPr="00F95338">
        <w:rPr>
          <w:sz w:val="24"/>
          <w:szCs w:val="24"/>
        </w:rPr>
        <w:t>jejímž jménem jedná</w:t>
      </w:r>
      <w:r>
        <w:rPr>
          <w:sz w:val="24"/>
          <w:szCs w:val="24"/>
        </w:rPr>
        <w:t xml:space="preserve"> :</w:t>
      </w:r>
      <w:r w:rsidR="00BE41B8">
        <w:rPr>
          <w:sz w:val="24"/>
          <w:szCs w:val="24"/>
        </w:rPr>
        <w:t xml:space="preserve"> </w:t>
      </w:r>
      <w:r w:rsidR="00784507">
        <w:rPr>
          <w:sz w:val="24"/>
          <w:szCs w:val="24"/>
        </w:rPr>
        <w:t>xxxxxxxxxxxxxxxxxxxxxxxxxxxxxxxxxxxxxxxxxxx</w:t>
      </w:r>
    </w:p>
    <w:p w:rsidR="00EB257F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t>v</w:t>
      </w:r>
      <w:r w:rsidR="00EB257F">
        <w:t xml:space="preserve">e věcech technických </w:t>
      </w:r>
      <w:r w:rsidR="00784507">
        <w:t>xxxxxxxxxxxxxxxxxxxxxxxxxxxxxxxxxxxxxxxxxxxxxxxx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se sídlem Hradební 772/12, 110 05 Praha 1 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IČ: 60162694, DIČ: CZ60162694;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ID datové schránky: </w:t>
      </w:r>
      <w:r w:rsidR="00784507">
        <w:rPr>
          <w:sz w:val="24"/>
          <w:szCs w:val="24"/>
        </w:rPr>
        <w:t>xxxxxxxxxxxxxx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Bankovní spojení: </w:t>
      </w:r>
      <w:r w:rsidR="00784507">
        <w:rPr>
          <w:sz w:val="24"/>
          <w:szCs w:val="24"/>
        </w:rPr>
        <w:t>xxxxxxxxxxxxxxxxxxxxxxxxxxxxxxxxxxxxxxxxxxxxx</w:t>
      </w:r>
      <w:r w:rsidRPr="004214FA">
        <w:rPr>
          <w:sz w:val="24"/>
          <w:szCs w:val="24"/>
        </w:rPr>
        <w:t xml:space="preserve"> 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„objednatel“)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Pr="004214FA" w:rsidRDefault="00EB257F" w:rsidP="00EB257F">
      <w:pPr>
        <w:pStyle w:val="Bodytext50"/>
        <w:framePr w:w="9821" w:h="11791" w:hRule="exact" w:wrap="none" w:vAnchor="page" w:hAnchor="page" w:x="1486" w:y="3301"/>
        <w:shd w:val="clear" w:color="auto" w:fill="auto"/>
        <w:spacing w:after="256" w:line="24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a</w:t>
      </w:r>
    </w:p>
    <w:p w:rsidR="00EB257F" w:rsidRPr="004214FA" w:rsidRDefault="00EB257F" w:rsidP="00EB257F">
      <w:pPr>
        <w:pStyle w:val="Bodytext50"/>
        <w:framePr w:w="9821" w:h="11791" w:hRule="exact" w:wrap="none" w:vAnchor="page" w:hAnchor="page" w:x="1486" w:y="3301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Armádní Servisní, příspěvková organizace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zapsaná v </w:t>
      </w:r>
      <w:r w:rsidRPr="004214FA">
        <w:rPr>
          <w:sz w:val="24"/>
          <w:szCs w:val="24"/>
          <w:lang w:val="en-US" w:eastAsia="en-US" w:bidi="en-US"/>
        </w:rPr>
        <w:t xml:space="preserve">OR </w:t>
      </w:r>
      <w:r w:rsidRPr="004214FA">
        <w:rPr>
          <w:sz w:val="24"/>
          <w:szCs w:val="24"/>
        </w:rPr>
        <w:t>vedeném Městským soudem v Praze, oddíl Pr, vložka č. 1342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se sídlem Podbabská 1589/1, 160 00 Praha 6 </w:t>
      </w:r>
      <w:r w:rsidR="006D2DAC">
        <w:rPr>
          <w:sz w:val="24"/>
          <w:szCs w:val="24"/>
        </w:rPr>
        <w:t>–</w:t>
      </w:r>
      <w:r w:rsidRPr="004214FA">
        <w:rPr>
          <w:sz w:val="24"/>
          <w:szCs w:val="24"/>
        </w:rPr>
        <w:t xml:space="preserve"> Dejvice</w:t>
      </w:r>
    </w:p>
    <w:p w:rsidR="006D2DAC" w:rsidRDefault="006D2DAC" w:rsidP="006D2DAC">
      <w:pPr>
        <w:framePr w:w="9821" w:h="11791" w:hRule="exact" w:wrap="none" w:vAnchor="page" w:hAnchor="page" w:x="1486" w:y="3301"/>
        <w:jc w:val="both"/>
      </w:pPr>
      <w:r>
        <w:t xml:space="preserve">              Organizace byla zřízena rozhodnutím ministra obrany ČR zřizovací listinou </w:t>
      </w:r>
    </w:p>
    <w:p w:rsidR="006D2DAC" w:rsidRDefault="006D2DAC" w:rsidP="006D2DAC">
      <w:pPr>
        <w:framePr w:w="9821" w:h="11791" w:hRule="exact" w:wrap="none" w:vAnchor="page" w:hAnchor="page" w:x="1486" w:y="3301"/>
        <w:jc w:val="both"/>
      </w:pPr>
      <w:r>
        <w:t xml:space="preserve">              č.j. : 314/10-74/43 ze dne 9. srpna 1994, v posledním platném znění</w:t>
      </w:r>
    </w:p>
    <w:p w:rsidR="00EB257F" w:rsidRPr="004214FA" w:rsidRDefault="006D2DAC" w:rsidP="006D2DAC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B257F" w:rsidRPr="004214FA">
        <w:rPr>
          <w:sz w:val="24"/>
          <w:szCs w:val="24"/>
        </w:rPr>
        <w:t>jejímž jménem jedná Ing. Martin Lehký, ředitel,</w:t>
      </w:r>
    </w:p>
    <w:p w:rsidR="00EB257F" w:rsidRDefault="003741E8" w:rsidP="003741E8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708" w:firstLine="0"/>
        <w:rPr>
          <w:sz w:val="24"/>
          <w:szCs w:val="24"/>
          <w:lang w:val="en-US" w:eastAsia="en-US" w:bidi="en-US"/>
        </w:rPr>
      </w:pPr>
      <w:r>
        <w:rPr>
          <w:sz w:val="24"/>
          <w:szCs w:val="24"/>
        </w:rPr>
        <w:t xml:space="preserve">  </w:t>
      </w:r>
      <w:r w:rsidR="00EB257F" w:rsidRPr="004214FA">
        <w:rPr>
          <w:sz w:val="24"/>
          <w:szCs w:val="24"/>
        </w:rPr>
        <w:t xml:space="preserve">tel.: </w:t>
      </w:r>
      <w:r w:rsidR="00784507">
        <w:rPr>
          <w:sz w:val="24"/>
          <w:szCs w:val="24"/>
        </w:rPr>
        <w:t>xxxxxxxxxxxxxx</w:t>
      </w:r>
      <w:r w:rsidR="00EB257F" w:rsidRPr="004214FA">
        <w:rPr>
          <w:sz w:val="24"/>
          <w:szCs w:val="24"/>
        </w:rPr>
        <w:t xml:space="preserve">, fax: </w:t>
      </w:r>
      <w:r w:rsidR="00784507">
        <w:rPr>
          <w:sz w:val="24"/>
          <w:szCs w:val="24"/>
        </w:rPr>
        <w:t>xxxxxxxxxxxxxxxxx</w:t>
      </w:r>
      <w:r w:rsidR="00EB257F" w:rsidRPr="004214FA">
        <w:rPr>
          <w:sz w:val="24"/>
          <w:szCs w:val="24"/>
        </w:rPr>
        <w:t xml:space="preserve">, email: </w:t>
      </w:r>
      <w:hyperlink r:id="rId7" w:history="1">
        <w:r w:rsidR="00784507">
          <w:rPr>
            <w:sz w:val="24"/>
            <w:szCs w:val="24"/>
            <w:lang w:val="en-US" w:eastAsia="en-US" w:bidi="en-US"/>
          </w:rPr>
          <w:t>xxxxxxxxxxxxxxx</w:t>
        </w:r>
      </w:hyperlink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 w:eastAsia="en-US" w:bidi="en-US"/>
        </w:rPr>
        <w:t xml:space="preserve">              </w:t>
      </w:r>
      <w:r w:rsidRPr="004214FA">
        <w:rPr>
          <w:sz w:val="24"/>
          <w:szCs w:val="24"/>
        </w:rPr>
        <w:t>IČ: 60460580, DIČ: CZ60460580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ID datové schránky: </w:t>
      </w:r>
      <w:r w:rsidR="00784507">
        <w:rPr>
          <w:sz w:val="24"/>
          <w:szCs w:val="24"/>
        </w:rPr>
        <w:t>xxxxxxxxxxxxxxx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Bankovní spojení: </w:t>
      </w:r>
      <w:r w:rsidR="00784507">
        <w:rPr>
          <w:sz w:val="24"/>
          <w:szCs w:val="24"/>
        </w:rPr>
        <w:t>xxxxxxxxxxxxxxxxxxxxxxxxxxxxxxxxxxxx</w:t>
      </w: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Oprávnění zástupci pro jednání : 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obchodních : </w:t>
      </w:r>
      <w:r w:rsidR="00784507">
        <w:rPr>
          <w:sz w:val="24"/>
          <w:szCs w:val="24"/>
        </w:rPr>
        <w:t>xxxxxxxxxxxxxxxxxxxxxxxxxxxxxxxxxxxxxxxxx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finančních : </w:t>
      </w:r>
      <w:r w:rsidR="00784507">
        <w:rPr>
          <w:sz w:val="24"/>
          <w:szCs w:val="24"/>
        </w:rPr>
        <w:t>xxxxxxxxxxxxxxxxxxxxxxxxxxxxxxxxxxxxxxxxxx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technických : </w:t>
      </w:r>
      <w:r w:rsidR="00784507">
        <w:rPr>
          <w:sz w:val="24"/>
          <w:szCs w:val="24"/>
        </w:rPr>
        <w:t>xxxxxxxxxxxxxxxxxxxxxxxxxxxxxxxxxxxxxxxx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mob. tel.: </w:t>
      </w:r>
      <w:r w:rsidR="00784507">
        <w:rPr>
          <w:sz w:val="24"/>
          <w:szCs w:val="24"/>
        </w:rPr>
        <w:t>xxxxxxxxxxxxxxxxx</w:t>
      </w:r>
      <w:r>
        <w:rPr>
          <w:sz w:val="24"/>
          <w:szCs w:val="24"/>
        </w:rPr>
        <w:t xml:space="preserve"> </w:t>
      </w:r>
    </w:p>
    <w:p w:rsidR="00EB257F" w:rsidRPr="004214FA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„provozovatel“)</w:t>
      </w: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C50B0" w:rsidRDefault="002B6FBD" w:rsidP="002B6FBD">
      <w:pPr>
        <w:pStyle w:val="Bodytext20"/>
        <w:framePr w:w="9821" w:h="11791" w:hRule="exact" w:wrap="none" w:vAnchor="page" w:hAnchor="page" w:x="1486" w:y="3301"/>
        <w:numPr>
          <w:ilvl w:val="0"/>
          <w:numId w:val="2"/>
        </w:numPr>
        <w:shd w:val="clear" w:color="auto" w:fill="auto"/>
        <w:tabs>
          <w:tab w:val="left" w:pos="1255"/>
        </w:tabs>
        <w:spacing w:after="292" w:line="274" w:lineRule="exact"/>
        <w:ind w:left="880" w:firstLine="0"/>
        <w:rPr>
          <w:sz w:val="24"/>
          <w:szCs w:val="24"/>
        </w:rPr>
      </w:pPr>
      <w:r w:rsidRPr="00F95338">
        <w:rPr>
          <w:sz w:val="24"/>
          <w:szCs w:val="24"/>
        </w:rPr>
        <w:t xml:space="preserve">souladu s ustanovením čl. XIV. (Závěrečná ujednání), </w:t>
      </w:r>
      <w:r w:rsidRPr="00F95338">
        <w:rPr>
          <w:sz w:val="24"/>
          <w:szCs w:val="24"/>
          <w:lang w:val="de-DE" w:eastAsia="de-DE" w:bidi="de-DE"/>
        </w:rPr>
        <w:t xml:space="preserve">odst. </w:t>
      </w:r>
      <w:r w:rsidR="002C50B0">
        <w:rPr>
          <w:sz w:val="24"/>
          <w:szCs w:val="24"/>
        </w:rPr>
        <w:t xml:space="preserve">1 smlouvy o provozování tepelného zdroje, a ve znění dodatků č.1 až 5 v plném znění se upravuje : </w:t>
      </w:r>
    </w:p>
    <w:p w:rsidR="002B6FBD" w:rsidRPr="00636320" w:rsidRDefault="002B6FBD" w:rsidP="002C50B0">
      <w:pPr>
        <w:pStyle w:val="Bodytext20"/>
        <w:framePr w:w="9821" w:h="11791" w:hRule="exact" w:wrap="none" w:vAnchor="page" w:hAnchor="page" w:x="1486" w:y="3301"/>
        <w:shd w:val="clear" w:color="auto" w:fill="auto"/>
        <w:tabs>
          <w:tab w:val="left" w:pos="1255"/>
        </w:tabs>
        <w:spacing w:after="292" w:line="274" w:lineRule="exact"/>
        <w:ind w:left="880" w:firstLine="0"/>
        <w:rPr>
          <w:sz w:val="24"/>
          <w:szCs w:val="24"/>
        </w:rPr>
      </w:pPr>
    </w:p>
    <w:p w:rsidR="002B6FBD" w:rsidRPr="004214FA" w:rsidRDefault="002B6FBD" w:rsidP="00EB257F">
      <w:pPr>
        <w:pStyle w:val="Bodytext20"/>
        <w:framePr w:w="9821" w:h="11791" w:hRule="exact" w:wrap="none" w:vAnchor="page" w:hAnchor="page" w:x="1486" w:y="330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  <w:sectPr w:rsidR="00EB25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framePr w:wrap="none" w:vAnchor="page" w:hAnchor="page" w:x="8885" w:y="7851"/>
      </w:pPr>
    </w:p>
    <w:p w:rsidR="003F43BC" w:rsidRDefault="003F43BC">
      <w:pPr>
        <w:pStyle w:val="Picturecaption0"/>
        <w:framePr w:wrap="none" w:vAnchor="page" w:hAnchor="page" w:x="8950" w:y="7502"/>
        <w:shd w:val="clear" w:color="auto" w:fill="auto"/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jc w:val="both"/>
        <w:rPr>
          <w:sz w:val="24"/>
          <w:szCs w:val="24"/>
        </w:rPr>
      </w:pPr>
      <w:r w:rsidRPr="00A30012">
        <w:rPr>
          <w:sz w:val="24"/>
          <w:szCs w:val="24"/>
        </w:rPr>
        <w:t>Tento dodatek nabývá platnosti dnem p</w:t>
      </w:r>
      <w:r w:rsidR="0082613F">
        <w:rPr>
          <w:sz w:val="24"/>
          <w:szCs w:val="24"/>
        </w:rPr>
        <w:t>odpisu poslední smluvní strany</w:t>
      </w:r>
      <w:r w:rsidR="00F95338">
        <w:rPr>
          <w:sz w:val="24"/>
          <w:szCs w:val="24"/>
        </w:rPr>
        <w:t xml:space="preserve"> a účinnosti</w:t>
      </w:r>
      <w:r w:rsidR="00914487">
        <w:rPr>
          <w:sz w:val="24"/>
          <w:szCs w:val="24"/>
        </w:rPr>
        <w:t xml:space="preserve"> dnem uveřejnění v registru smluv. Objednatel bere na vědomí, že uveřejnění v tomto registru zajistí provozovatel.</w:t>
      </w:r>
      <w:r w:rsidR="00F95338">
        <w:rPr>
          <w:sz w:val="24"/>
          <w:szCs w:val="24"/>
        </w:rPr>
        <w:t xml:space="preserve"> </w:t>
      </w:r>
      <w:r w:rsidRPr="00A30012">
        <w:rPr>
          <w:sz w:val="24"/>
          <w:szCs w:val="24"/>
        </w:rPr>
        <w:t xml:space="preserve">Smluvní strany prohlašují, že si dodatek </w:t>
      </w:r>
      <w:r w:rsidRPr="00A30012">
        <w:rPr>
          <w:sz w:val="24"/>
          <w:szCs w:val="24"/>
          <w:lang w:val="sk-SK" w:eastAsia="sk-SK" w:bidi="sk-SK"/>
        </w:rPr>
        <w:t xml:space="preserve">č. </w:t>
      </w:r>
      <w:r w:rsidR="00F04CAC">
        <w:rPr>
          <w:sz w:val="24"/>
          <w:szCs w:val="24"/>
        </w:rPr>
        <w:t>6</w:t>
      </w:r>
      <w:r w:rsidRPr="00A30012">
        <w:rPr>
          <w:sz w:val="24"/>
          <w:szCs w:val="24"/>
        </w:rPr>
        <w:t xml:space="preserve"> přečetly, s jeho obsahem souhlasí, což stvrzují svými podpisy.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F95338" w:rsidRDefault="00AC0A70" w:rsidP="00E00F2F">
      <w:pPr>
        <w:framePr w:w="9796" w:h="8491" w:hRule="exact" w:wrap="none" w:vAnchor="page" w:hAnchor="page" w:x="916" w:y="6811"/>
        <w:ind w:firstLine="708"/>
        <w:rPr>
          <w:b/>
        </w:rPr>
      </w:pPr>
      <w:r w:rsidRPr="00F95338">
        <w:t>Nedílnou so</w:t>
      </w:r>
      <w:r w:rsidR="004B6B70" w:rsidRPr="00F95338">
        <w:t>učástí tohoto dodatku je</w:t>
      </w:r>
      <w:r w:rsidRPr="00F95338">
        <w:rPr>
          <w:b/>
        </w:rPr>
        <w:t>: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1 - </w:t>
      </w:r>
      <w:r w:rsidR="00CC752A">
        <w:t>Odběrový diagram pro rok 2021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2 - </w:t>
      </w:r>
      <w:r w:rsidR="00AC0A70" w:rsidRPr="00F95338">
        <w:t>Bezp</w:t>
      </w:r>
      <w:r w:rsidR="00CC752A">
        <w:t>latné odběry energií v roce 2021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3 - </w:t>
      </w:r>
      <w:r w:rsidR="00AC0A70" w:rsidRPr="00F95338">
        <w:t>Predikce ceny vytápění trávní</w:t>
      </w:r>
      <w:r w:rsidR="009A3FC6">
        <w:t xml:space="preserve">ku stadionu </w:t>
      </w:r>
      <w:r w:rsidR="00CC752A">
        <w:t>Juliska pro rok 2021</w:t>
      </w:r>
    </w:p>
    <w:p w:rsidR="00AC0A70" w:rsidRPr="00A30012" w:rsidRDefault="00AC0A70" w:rsidP="00E00F2F">
      <w:pPr>
        <w:framePr w:w="9796" w:h="8491" w:hRule="exact" w:wrap="none" w:vAnchor="page" w:hAnchor="page" w:x="916" w:y="6811"/>
        <w:ind w:firstLine="708"/>
      </w:pPr>
    </w:p>
    <w:p w:rsidR="00AC0A70" w:rsidRDefault="00AC0A70" w:rsidP="00E00F2F">
      <w:pPr>
        <w:framePr w:w="9796" w:h="8491" w:hRule="exact" w:wrap="none" w:vAnchor="page" w:hAnchor="page" w:x="916" w:y="6811"/>
        <w:rPr>
          <w:b/>
        </w:rPr>
      </w:pPr>
    </w:p>
    <w:p w:rsidR="00CC752A" w:rsidRDefault="00CC752A" w:rsidP="00E00F2F">
      <w:pPr>
        <w:framePr w:w="9796" w:h="8491" w:hRule="exact" w:wrap="none" w:vAnchor="page" w:hAnchor="page" w:x="916" w:y="6811"/>
        <w:rPr>
          <w:b/>
        </w:rPr>
      </w:pPr>
    </w:p>
    <w:p w:rsidR="00CC752A" w:rsidRDefault="00CC752A" w:rsidP="00E00F2F">
      <w:pPr>
        <w:framePr w:w="9796" w:h="8491" w:hRule="exact" w:wrap="none" w:vAnchor="page" w:hAnchor="page" w:x="916" w:y="6811"/>
        <w:rPr>
          <w:b/>
        </w:rPr>
      </w:pPr>
    </w:p>
    <w:p w:rsidR="00CC752A" w:rsidRPr="00A30012" w:rsidRDefault="00CC752A" w:rsidP="00E00F2F">
      <w:pPr>
        <w:framePr w:w="9796" w:h="8491" w:hRule="exact" w:wrap="none" w:vAnchor="page" w:hAnchor="page" w:x="916" w:y="6811"/>
        <w:rPr>
          <w:b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 xml:space="preserve">V Praze dne : 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 xml:space="preserve">V Praze dne : 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F95338" w:rsidRPr="00A30012" w:rsidRDefault="00F95338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>………………………………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>………………………......................</w:t>
      </w:r>
    </w:p>
    <w:p w:rsidR="00AC0A70" w:rsidRPr="00A30012" w:rsidRDefault="00AC0A70" w:rsidP="00E00F2F">
      <w:pPr>
        <w:framePr w:w="9796" w:h="8491" w:hRule="exact" w:wrap="none" w:vAnchor="page" w:hAnchor="page" w:x="916" w:y="6811"/>
        <w:widowControl/>
        <w:ind w:left="708" w:firstLine="708"/>
        <w:rPr>
          <w:color w:val="auto"/>
          <w:lang w:bidi="ar-SA"/>
        </w:rPr>
      </w:pPr>
    </w:p>
    <w:p w:rsidR="00AC0A70" w:rsidRPr="00A30012" w:rsidRDefault="00AA4022" w:rsidP="00E00F2F">
      <w:pPr>
        <w:framePr w:w="9796" w:h="8491" w:hRule="exact" w:wrap="none" w:vAnchor="page" w:hAnchor="page" w:x="916" w:y="6811"/>
        <w:widowControl/>
        <w:ind w:left="708" w:firstLine="708"/>
        <w:rPr>
          <w:color w:val="auto"/>
          <w:lang w:bidi="ar-SA"/>
        </w:rPr>
      </w:pPr>
      <w:r>
        <w:rPr>
          <w:color w:val="auto"/>
          <w:lang w:bidi="ar-SA"/>
        </w:rPr>
        <w:t>xxxxxxxxxxxxxxxxxx</w:t>
      </w:r>
      <w:r w:rsidR="00AC0A70" w:rsidRPr="00A30012">
        <w:rPr>
          <w:color w:val="auto"/>
          <w:lang w:bidi="ar-SA"/>
        </w:rPr>
        <w:t xml:space="preserve">   </w:t>
      </w:r>
      <w:r w:rsidR="002612DD">
        <w:rPr>
          <w:color w:val="auto"/>
          <w:lang w:bidi="ar-SA"/>
        </w:rPr>
        <w:t xml:space="preserve">                             </w:t>
      </w:r>
      <w:r w:rsidR="00AC0A70" w:rsidRPr="00A30012">
        <w:rPr>
          <w:color w:val="auto"/>
          <w:lang w:bidi="ar-SA"/>
        </w:rPr>
        <w:t xml:space="preserve"> </w:t>
      </w:r>
      <w:r w:rsidR="002612DD">
        <w:rPr>
          <w:color w:val="auto"/>
          <w:lang w:bidi="ar-SA"/>
        </w:rPr>
        <w:t xml:space="preserve"> </w:t>
      </w:r>
      <w:r w:rsidR="00AC0A70" w:rsidRPr="00A30012">
        <w:rPr>
          <w:color w:val="auto"/>
          <w:lang w:bidi="ar-SA"/>
        </w:rPr>
        <w:tab/>
        <w:t xml:space="preserve">   </w:t>
      </w:r>
      <w:r w:rsidR="002D2781">
        <w:rPr>
          <w:color w:val="auto"/>
          <w:lang w:bidi="ar-SA"/>
        </w:rPr>
        <w:t xml:space="preserve">       </w:t>
      </w:r>
      <w:r w:rsidR="00CC752A">
        <w:rPr>
          <w:color w:val="auto"/>
          <w:lang w:bidi="ar-SA"/>
        </w:rPr>
        <w:t xml:space="preserve"> </w:t>
      </w:r>
      <w:r w:rsidR="001E5B85">
        <w:rPr>
          <w:color w:val="auto"/>
          <w:lang w:bidi="ar-SA"/>
        </w:rPr>
        <w:t xml:space="preserve">    </w:t>
      </w:r>
      <w:r w:rsidR="00AC0A70" w:rsidRPr="00A30012">
        <w:rPr>
          <w:color w:val="auto"/>
          <w:lang w:bidi="ar-SA"/>
        </w:rPr>
        <w:t xml:space="preserve"> Ing. Martin LEHKÝ</w:t>
      </w:r>
    </w:p>
    <w:p w:rsidR="00AC0A70" w:rsidRPr="00A30012" w:rsidRDefault="002D2781" w:rsidP="00E00F2F">
      <w:pPr>
        <w:framePr w:w="9796" w:h="8491" w:hRule="exact" w:wrap="none" w:vAnchor="page" w:hAnchor="page" w:x="916" w:y="6811"/>
        <w:widowControl/>
        <w:rPr>
          <w:color w:val="auto"/>
          <w:lang w:bidi="ar-SA"/>
        </w:rPr>
      </w:pPr>
      <w:r>
        <w:rPr>
          <w:color w:val="auto"/>
          <w:lang w:bidi="ar-SA"/>
        </w:rPr>
        <w:t xml:space="preserve">      </w:t>
      </w:r>
      <w:r w:rsidR="002612DD">
        <w:rPr>
          <w:color w:val="auto"/>
          <w:lang w:bidi="ar-SA"/>
        </w:rPr>
        <w:t xml:space="preserve">      </w:t>
      </w:r>
      <w:r w:rsidR="001E5B85">
        <w:rPr>
          <w:color w:val="auto"/>
          <w:lang w:bidi="ar-SA"/>
        </w:rPr>
        <w:t xml:space="preserve"> </w:t>
      </w:r>
      <w:r w:rsidR="00AA4022">
        <w:rPr>
          <w:color w:val="auto"/>
          <w:lang w:bidi="ar-SA"/>
        </w:rPr>
        <w:t>xxxxxxxxxxxxxxxxxxxxxxxxxxxx</w:t>
      </w:r>
      <w:r w:rsidR="00CC752A">
        <w:rPr>
          <w:color w:val="auto"/>
          <w:lang w:bidi="ar-SA"/>
        </w:rPr>
        <w:t xml:space="preserve"> </w:t>
      </w:r>
      <w:r w:rsidR="001E5B85">
        <w:rPr>
          <w:color w:val="auto"/>
          <w:lang w:bidi="ar-SA"/>
        </w:rPr>
        <w:t xml:space="preserve"> </w:t>
      </w:r>
      <w:r w:rsidR="00CC752A">
        <w:rPr>
          <w:color w:val="auto"/>
          <w:lang w:bidi="ar-SA"/>
        </w:rPr>
        <w:t xml:space="preserve">            </w:t>
      </w:r>
      <w:r w:rsidR="00AA4022">
        <w:rPr>
          <w:color w:val="auto"/>
          <w:lang w:bidi="ar-SA"/>
        </w:rPr>
        <w:t xml:space="preserve">           </w:t>
      </w:r>
      <w:r w:rsidR="00CC752A">
        <w:rPr>
          <w:color w:val="auto"/>
          <w:lang w:bidi="ar-SA"/>
        </w:rPr>
        <w:t xml:space="preserve">     </w:t>
      </w:r>
      <w:r w:rsidR="001E5B85">
        <w:rPr>
          <w:color w:val="auto"/>
          <w:lang w:bidi="ar-SA"/>
        </w:rPr>
        <w:t xml:space="preserve">  </w:t>
      </w:r>
      <w:r>
        <w:rPr>
          <w:color w:val="auto"/>
          <w:lang w:bidi="ar-SA"/>
        </w:rPr>
        <w:t xml:space="preserve">   </w:t>
      </w:r>
      <w:r w:rsidR="00AC0A70" w:rsidRPr="00A30012">
        <w:rPr>
          <w:color w:val="auto"/>
          <w:lang w:bidi="ar-SA"/>
        </w:rPr>
        <w:t xml:space="preserve"> </w:t>
      </w:r>
      <w:r w:rsidR="001E5B85">
        <w:rPr>
          <w:color w:val="auto"/>
          <w:lang w:bidi="ar-SA"/>
        </w:rPr>
        <w:t xml:space="preserve">  </w:t>
      </w:r>
      <w:r w:rsidR="00AC0A70" w:rsidRPr="00A30012">
        <w:rPr>
          <w:color w:val="auto"/>
          <w:lang w:bidi="ar-SA"/>
        </w:rPr>
        <w:t>ředitel</w:t>
      </w:r>
      <w:r w:rsidR="001E5B85">
        <w:rPr>
          <w:color w:val="auto"/>
          <w:lang w:bidi="ar-SA"/>
        </w:rPr>
        <w:t xml:space="preserve"> organizace AS-PO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="002D2781">
        <w:rPr>
          <w:sz w:val="24"/>
          <w:szCs w:val="24"/>
        </w:rPr>
        <w:t xml:space="preserve"> 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55"/>
        </w:tabs>
        <w:spacing w:line="274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>příloha č. 2 Smlouvy</w:t>
      </w:r>
      <w:r w:rsidR="00DF16C2">
        <w:rPr>
          <w:sz w:val="24"/>
          <w:szCs w:val="24"/>
        </w:rPr>
        <w:t xml:space="preserve"> – odběrový</w:t>
      </w:r>
      <w:r w:rsidRPr="00F95338">
        <w:rPr>
          <w:sz w:val="24"/>
          <w:szCs w:val="24"/>
        </w:rPr>
        <w:t xml:space="preserve"> diagram, viz </w:t>
      </w:r>
      <w:r>
        <w:rPr>
          <w:sz w:val="24"/>
          <w:szCs w:val="24"/>
        </w:rPr>
        <w:t>příloha č. 1 tohoto d</w:t>
      </w:r>
      <w:r w:rsidR="00D230F2">
        <w:rPr>
          <w:sz w:val="24"/>
          <w:szCs w:val="24"/>
        </w:rPr>
        <w:t>odatku č. 6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 xml:space="preserve">příloha č. 3 Smlouvy – bezplatné odběry energií, viz </w:t>
      </w:r>
      <w:r>
        <w:rPr>
          <w:sz w:val="24"/>
          <w:szCs w:val="24"/>
        </w:rPr>
        <w:t>příloha č. 2 tohoto d</w:t>
      </w:r>
      <w:r w:rsidR="003445AB">
        <w:rPr>
          <w:sz w:val="24"/>
          <w:szCs w:val="24"/>
        </w:rPr>
        <w:t>odatku č. 6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55"/>
        </w:tabs>
        <w:spacing w:line="274" w:lineRule="exact"/>
        <w:ind w:left="1600" w:firstLine="0"/>
        <w:rPr>
          <w:sz w:val="24"/>
          <w:szCs w:val="24"/>
        </w:rPr>
      </w:pPr>
    </w:p>
    <w:p w:rsidR="00EB257F" w:rsidRDefault="00EB257F" w:rsidP="00DE49F4">
      <w:pPr>
        <w:pStyle w:val="Bodytext20"/>
        <w:framePr w:w="9821" w:h="5341" w:hRule="exact" w:wrap="none" w:vAnchor="page" w:hAnchor="page" w:x="811" w:y="1006"/>
        <w:numPr>
          <w:ilvl w:val="0"/>
          <w:numId w:val="4"/>
        </w:numPr>
        <w:shd w:val="clear" w:color="auto" w:fill="auto"/>
        <w:tabs>
          <w:tab w:val="left" w:pos="1255"/>
        </w:tabs>
        <w:spacing w:after="292"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 xml:space="preserve"> příloha č. 4 Smlouvy </w:t>
      </w:r>
      <w:r>
        <w:rPr>
          <w:sz w:val="24"/>
          <w:szCs w:val="24"/>
        </w:rPr>
        <w:t>– p</w:t>
      </w:r>
      <w:r w:rsidRPr="00F95338">
        <w:rPr>
          <w:sz w:val="24"/>
          <w:szCs w:val="24"/>
        </w:rPr>
        <w:t>redikace ceny vytápění trávníku stadionu Juliska</w:t>
      </w:r>
      <w:r>
        <w:rPr>
          <w:sz w:val="24"/>
          <w:szCs w:val="24"/>
        </w:rPr>
        <w:t xml:space="preserve">, viz příloha č. </w:t>
      </w:r>
      <w:r w:rsidR="00C54ACC">
        <w:rPr>
          <w:sz w:val="24"/>
          <w:szCs w:val="24"/>
        </w:rPr>
        <w:t xml:space="preserve">    </w:t>
      </w:r>
      <w:r w:rsidR="0053700C">
        <w:rPr>
          <w:sz w:val="24"/>
          <w:szCs w:val="24"/>
        </w:rPr>
        <w:t xml:space="preserve">        </w:t>
      </w:r>
      <w:r>
        <w:rPr>
          <w:sz w:val="24"/>
          <w:szCs w:val="24"/>
        </w:rPr>
        <w:t>3 tohoto d</w:t>
      </w:r>
      <w:r w:rsidRPr="00F95338">
        <w:rPr>
          <w:sz w:val="24"/>
          <w:szCs w:val="24"/>
        </w:rPr>
        <w:t>odat</w:t>
      </w:r>
      <w:r w:rsidR="003445AB">
        <w:rPr>
          <w:sz w:val="24"/>
          <w:szCs w:val="24"/>
        </w:rPr>
        <w:t>ku č. 6</w:t>
      </w:r>
    </w:p>
    <w:p w:rsidR="00DE49F4" w:rsidRPr="00F95338" w:rsidRDefault="00DE49F4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55"/>
        </w:tabs>
        <w:spacing w:after="292" w:line="274" w:lineRule="exact"/>
        <w:ind w:left="1211" w:firstLine="0"/>
        <w:rPr>
          <w:sz w:val="24"/>
          <w:szCs w:val="24"/>
        </w:rPr>
      </w:pPr>
    </w:p>
    <w:p w:rsidR="00EB257F" w:rsidRPr="001E5B85" w:rsidRDefault="0053700C" w:rsidP="00DE49F4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rPr>
          <w:b/>
          <w:sz w:val="24"/>
          <w:szCs w:val="24"/>
        </w:rPr>
      </w:pPr>
      <w:r>
        <w:rPr>
          <w:sz w:val="24"/>
          <w:szCs w:val="24"/>
        </w:rPr>
        <w:t>Dodatek č. 6</w:t>
      </w:r>
      <w:r w:rsidR="00E00F2F">
        <w:rPr>
          <w:sz w:val="24"/>
          <w:szCs w:val="24"/>
        </w:rPr>
        <w:t xml:space="preserve"> </w:t>
      </w:r>
      <w:r w:rsidR="00AD740E">
        <w:rPr>
          <w:sz w:val="24"/>
          <w:szCs w:val="24"/>
        </w:rPr>
        <w:t xml:space="preserve">dále </w:t>
      </w:r>
      <w:r w:rsidR="00E00F2F">
        <w:rPr>
          <w:sz w:val="24"/>
          <w:szCs w:val="24"/>
        </w:rPr>
        <w:t>st</w:t>
      </w:r>
      <w:r>
        <w:rPr>
          <w:sz w:val="24"/>
          <w:szCs w:val="24"/>
        </w:rPr>
        <w:t>anovuje, že v období od 1.1.2021</w:t>
      </w:r>
      <w:r w:rsidR="00E00F2F">
        <w:rPr>
          <w:sz w:val="24"/>
          <w:szCs w:val="24"/>
        </w:rPr>
        <w:t xml:space="preserve"> do </w:t>
      </w:r>
      <w:r w:rsidR="0066569D">
        <w:rPr>
          <w:sz w:val="24"/>
          <w:szCs w:val="24"/>
        </w:rPr>
        <w:t>31.12</w:t>
      </w:r>
      <w:r>
        <w:rPr>
          <w:sz w:val="24"/>
          <w:szCs w:val="24"/>
        </w:rPr>
        <w:t>.2021</w:t>
      </w:r>
      <w:r w:rsidR="001E5B85">
        <w:rPr>
          <w:sz w:val="24"/>
          <w:szCs w:val="24"/>
        </w:rPr>
        <w:t xml:space="preserve"> </w:t>
      </w:r>
      <w:r w:rsidR="00E00F2F">
        <w:rPr>
          <w:sz w:val="24"/>
          <w:szCs w:val="24"/>
        </w:rPr>
        <w:t xml:space="preserve"> nebude do objektu dodáváno teplo za účelem vytápění, ale pouze pro účely provedení dvou topných zkoušek pro zajištění funkčnosti zařízení. Z tohoto důvodu byl společností Veolia </w:t>
      </w:r>
      <w:r>
        <w:rPr>
          <w:sz w:val="24"/>
          <w:szCs w:val="24"/>
        </w:rPr>
        <w:t>Energie Praha a.s. do 30.9.2021</w:t>
      </w:r>
      <w:r w:rsidR="0017311E">
        <w:rPr>
          <w:sz w:val="24"/>
          <w:szCs w:val="24"/>
        </w:rPr>
        <w:t xml:space="preserve">, </w:t>
      </w:r>
      <w:r w:rsidR="00E00F2F">
        <w:rPr>
          <w:sz w:val="24"/>
          <w:szCs w:val="24"/>
        </w:rPr>
        <w:t>poskytnut tarif  GSP 15A</w:t>
      </w:r>
      <w:r w:rsidR="0017311E">
        <w:rPr>
          <w:sz w:val="24"/>
          <w:szCs w:val="24"/>
        </w:rPr>
        <w:t>,</w:t>
      </w:r>
      <w:r w:rsidR="00E00F2F">
        <w:rPr>
          <w:sz w:val="24"/>
          <w:szCs w:val="24"/>
        </w:rPr>
        <w:t xml:space="preserve"> bez smluvního výkonu </w:t>
      </w:r>
      <w:r w:rsidR="00AA4022">
        <w:rPr>
          <w:sz w:val="24"/>
          <w:szCs w:val="24"/>
        </w:rPr>
        <w:t>xxxxxx</w:t>
      </w:r>
      <w:r w:rsidR="00E00F2F">
        <w:rPr>
          <w:sz w:val="24"/>
          <w:szCs w:val="24"/>
        </w:rPr>
        <w:t>/</w:t>
      </w:r>
      <w:r w:rsidR="001774B5">
        <w:rPr>
          <w:sz w:val="24"/>
          <w:szCs w:val="24"/>
        </w:rPr>
        <w:t xml:space="preserve"> rok. </w:t>
      </w:r>
      <w:r w:rsidR="001E5B85">
        <w:rPr>
          <w:sz w:val="24"/>
          <w:szCs w:val="24"/>
        </w:rPr>
        <w:t xml:space="preserve">              </w:t>
      </w:r>
      <w:r w:rsidR="001774B5" w:rsidRPr="001E5B85">
        <w:rPr>
          <w:b/>
          <w:sz w:val="24"/>
          <w:szCs w:val="24"/>
        </w:rPr>
        <w:t>Pokud nebude sjednáno jinak</w:t>
      </w:r>
      <w:r w:rsidR="0017311E" w:rsidRPr="001E5B85">
        <w:rPr>
          <w:b/>
          <w:sz w:val="24"/>
          <w:szCs w:val="24"/>
        </w:rPr>
        <w:t>,</w:t>
      </w:r>
      <w:r w:rsidR="001774B5" w:rsidRPr="001E5B85">
        <w:rPr>
          <w:b/>
          <w:sz w:val="24"/>
          <w:szCs w:val="24"/>
        </w:rPr>
        <w:t xml:space="preserve"> po tomto datu bude platný původní tarif KWP 19B se smluvním výkonem </w:t>
      </w:r>
      <w:r w:rsidR="00AA4022">
        <w:rPr>
          <w:b/>
          <w:sz w:val="24"/>
          <w:szCs w:val="24"/>
        </w:rPr>
        <w:t>xxxxxxx</w:t>
      </w:r>
      <w:r w:rsidR="001774B5" w:rsidRPr="001E5B85">
        <w:rPr>
          <w:b/>
          <w:sz w:val="24"/>
          <w:szCs w:val="24"/>
        </w:rPr>
        <w:t xml:space="preserve">/rok. </w:t>
      </w:r>
    </w:p>
    <w:p w:rsidR="00EB257F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Ostatní ustanovení Smlouvy se tímto dodatkem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B17670">
        <w:rPr>
          <w:sz w:val="24"/>
          <w:szCs w:val="24"/>
        </w:rPr>
        <w:t>6</w:t>
      </w:r>
      <w:r w:rsidRPr="004214FA">
        <w:rPr>
          <w:sz w:val="24"/>
          <w:szCs w:val="24"/>
        </w:rPr>
        <w:t xml:space="preserve"> nemění a zůstávají v platnosti.</w:t>
      </w:r>
    </w:p>
    <w:p w:rsidR="00DE49F4" w:rsidRPr="004214FA" w:rsidRDefault="00DE49F4" w:rsidP="00DE49F4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rPr>
          <w:sz w:val="24"/>
          <w:szCs w:val="24"/>
        </w:rPr>
      </w:pPr>
    </w:p>
    <w:p w:rsidR="00EB257F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spacing w:line="259" w:lineRule="exact"/>
        <w:ind w:left="880" w:firstLine="0"/>
        <w:rPr>
          <w:sz w:val="24"/>
          <w:szCs w:val="24"/>
        </w:rPr>
      </w:pPr>
    </w:p>
    <w:p w:rsidR="00EB257F" w:rsidRPr="004214FA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spacing w:line="259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Dodatek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B17670">
        <w:rPr>
          <w:sz w:val="24"/>
          <w:szCs w:val="24"/>
        </w:rPr>
        <w:t>6</w:t>
      </w:r>
      <w:r w:rsidRPr="004214FA">
        <w:rPr>
          <w:sz w:val="24"/>
          <w:szCs w:val="24"/>
        </w:rPr>
        <w:t xml:space="preserve"> je vyhotoven</w:t>
      </w:r>
      <w:r w:rsidR="003231FC">
        <w:rPr>
          <w:sz w:val="24"/>
          <w:szCs w:val="24"/>
        </w:rPr>
        <w:t xml:space="preserve"> o dvou listech a </w:t>
      </w:r>
      <w:r w:rsidRPr="004214FA">
        <w:rPr>
          <w:sz w:val="24"/>
          <w:szCs w:val="24"/>
        </w:rPr>
        <w:t xml:space="preserve"> třech výtiscích, z nichž dva výtisky obdrží objednatel a jeden výtisk provozovatel.</w:t>
      </w:r>
    </w:p>
    <w:p w:rsidR="00EB257F" w:rsidRPr="004214FA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67"/>
        </w:tabs>
        <w:spacing w:after="292" w:line="266" w:lineRule="exact"/>
        <w:ind w:firstLine="0"/>
        <w:jc w:val="both"/>
        <w:rPr>
          <w:sz w:val="24"/>
          <w:szCs w:val="24"/>
        </w:r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pStyle w:val="Headerorfooter0"/>
        <w:framePr w:wrap="none" w:vAnchor="page" w:hAnchor="page" w:x="7740" w:y="715"/>
        <w:shd w:val="clear" w:color="auto" w:fill="auto"/>
      </w:pPr>
    </w:p>
    <w:p w:rsidR="00C525F3" w:rsidRDefault="00C525F3">
      <w:pPr>
        <w:rPr>
          <w:sz w:val="2"/>
          <w:szCs w:val="2"/>
        </w:rPr>
      </w:pPr>
    </w:p>
    <w:sectPr w:rsidR="00C525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D7" w:rsidRDefault="009B4DD7">
      <w:r>
        <w:separator/>
      </w:r>
    </w:p>
  </w:endnote>
  <w:endnote w:type="continuationSeparator" w:id="0">
    <w:p w:rsidR="009B4DD7" w:rsidRDefault="009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D7" w:rsidRDefault="009B4DD7"/>
  </w:footnote>
  <w:footnote w:type="continuationSeparator" w:id="0">
    <w:p w:rsidR="009B4DD7" w:rsidRDefault="009B4D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579"/>
    <w:multiLevelType w:val="hybridMultilevel"/>
    <w:tmpl w:val="52947072"/>
    <w:lvl w:ilvl="0" w:tplc="CB8665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E385B"/>
    <w:multiLevelType w:val="multilevel"/>
    <w:tmpl w:val="70F2556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8539B"/>
    <w:multiLevelType w:val="hybridMultilevel"/>
    <w:tmpl w:val="6596A2D8"/>
    <w:lvl w:ilvl="0" w:tplc="3AF4F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025DE1"/>
    <w:multiLevelType w:val="hybridMultilevel"/>
    <w:tmpl w:val="39025270"/>
    <w:lvl w:ilvl="0" w:tplc="CFC40FBE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0" w:hanging="360"/>
      </w:pPr>
    </w:lvl>
    <w:lvl w:ilvl="2" w:tplc="0405001B" w:tentative="1">
      <w:start w:val="1"/>
      <w:numFmt w:val="lowerRoman"/>
      <w:lvlText w:val="%3."/>
      <w:lvlJc w:val="right"/>
      <w:pPr>
        <w:ind w:left="3040" w:hanging="180"/>
      </w:pPr>
    </w:lvl>
    <w:lvl w:ilvl="3" w:tplc="0405000F" w:tentative="1">
      <w:start w:val="1"/>
      <w:numFmt w:val="decimal"/>
      <w:lvlText w:val="%4."/>
      <w:lvlJc w:val="left"/>
      <w:pPr>
        <w:ind w:left="3760" w:hanging="360"/>
      </w:pPr>
    </w:lvl>
    <w:lvl w:ilvl="4" w:tplc="04050019" w:tentative="1">
      <w:start w:val="1"/>
      <w:numFmt w:val="lowerLetter"/>
      <w:lvlText w:val="%5."/>
      <w:lvlJc w:val="left"/>
      <w:pPr>
        <w:ind w:left="4480" w:hanging="360"/>
      </w:pPr>
    </w:lvl>
    <w:lvl w:ilvl="5" w:tplc="0405001B" w:tentative="1">
      <w:start w:val="1"/>
      <w:numFmt w:val="lowerRoman"/>
      <w:lvlText w:val="%6."/>
      <w:lvlJc w:val="right"/>
      <w:pPr>
        <w:ind w:left="5200" w:hanging="180"/>
      </w:pPr>
    </w:lvl>
    <w:lvl w:ilvl="6" w:tplc="0405000F" w:tentative="1">
      <w:start w:val="1"/>
      <w:numFmt w:val="decimal"/>
      <w:lvlText w:val="%7."/>
      <w:lvlJc w:val="left"/>
      <w:pPr>
        <w:ind w:left="5920" w:hanging="360"/>
      </w:pPr>
    </w:lvl>
    <w:lvl w:ilvl="7" w:tplc="04050019" w:tentative="1">
      <w:start w:val="1"/>
      <w:numFmt w:val="lowerLetter"/>
      <w:lvlText w:val="%8."/>
      <w:lvlJc w:val="left"/>
      <w:pPr>
        <w:ind w:left="6640" w:hanging="360"/>
      </w:pPr>
    </w:lvl>
    <w:lvl w:ilvl="8" w:tplc="040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ED56307"/>
    <w:multiLevelType w:val="multilevel"/>
    <w:tmpl w:val="CD745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E0F6D"/>
    <w:multiLevelType w:val="multilevel"/>
    <w:tmpl w:val="178C9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BC"/>
    <w:rsid w:val="00017920"/>
    <w:rsid w:val="00093730"/>
    <w:rsid w:val="0017311E"/>
    <w:rsid w:val="001774B5"/>
    <w:rsid w:val="001E5B85"/>
    <w:rsid w:val="001F5D55"/>
    <w:rsid w:val="001F6D11"/>
    <w:rsid w:val="00206CFD"/>
    <w:rsid w:val="0021311C"/>
    <w:rsid w:val="00254E2D"/>
    <w:rsid w:val="002612DD"/>
    <w:rsid w:val="002A7AA4"/>
    <w:rsid w:val="002B6FBD"/>
    <w:rsid w:val="002C50B0"/>
    <w:rsid w:val="002D2781"/>
    <w:rsid w:val="003231FC"/>
    <w:rsid w:val="003445AB"/>
    <w:rsid w:val="003741E8"/>
    <w:rsid w:val="003B3022"/>
    <w:rsid w:val="003F43BC"/>
    <w:rsid w:val="004075ED"/>
    <w:rsid w:val="004214FA"/>
    <w:rsid w:val="00431009"/>
    <w:rsid w:val="004B6B70"/>
    <w:rsid w:val="004E406F"/>
    <w:rsid w:val="004E4872"/>
    <w:rsid w:val="00504E3D"/>
    <w:rsid w:val="0053700C"/>
    <w:rsid w:val="005F1D09"/>
    <w:rsid w:val="00636320"/>
    <w:rsid w:val="0066569D"/>
    <w:rsid w:val="006D09C3"/>
    <w:rsid w:val="006D2DAC"/>
    <w:rsid w:val="00716113"/>
    <w:rsid w:val="007536F3"/>
    <w:rsid w:val="00784507"/>
    <w:rsid w:val="0082128D"/>
    <w:rsid w:val="0082613F"/>
    <w:rsid w:val="008E0963"/>
    <w:rsid w:val="00914487"/>
    <w:rsid w:val="00975DA9"/>
    <w:rsid w:val="009A3FC6"/>
    <w:rsid w:val="009B4DD7"/>
    <w:rsid w:val="009B7379"/>
    <w:rsid w:val="00A07CED"/>
    <w:rsid w:val="00A25FFE"/>
    <w:rsid w:val="00A30012"/>
    <w:rsid w:val="00A73153"/>
    <w:rsid w:val="00AA4022"/>
    <w:rsid w:val="00AC0A70"/>
    <w:rsid w:val="00AC1BB3"/>
    <w:rsid w:val="00AD740E"/>
    <w:rsid w:val="00B17670"/>
    <w:rsid w:val="00BB2044"/>
    <w:rsid w:val="00BB237D"/>
    <w:rsid w:val="00BB4277"/>
    <w:rsid w:val="00BE41B8"/>
    <w:rsid w:val="00C1211D"/>
    <w:rsid w:val="00C421DA"/>
    <w:rsid w:val="00C525F3"/>
    <w:rsid w:val="00C54ACC"/>
    <w:rsid w:val="00C5788D"/>
    <w:rsid w:val="00C82697"/>
    <w:rsid w:val="00CA0807"/>
    <w:rsid w:val="00CA73E7"/>
    <w:rsid w:val="00CC752A"/>
    <w:rsid w:val="00D121FB"/>
    <w:rsid w:val="00D230F2"/>
    <w:rsid w:val="00D6344C"/>
    <w:rsid w:val="00D6438A"/>
    <w:rsid w:val="00D91B2B"/>
    <w:rsid w:val="00DC7B86"/>
    <w:rsid w:val="00DE49F4"/>
    <w:rsid w:val="00DF16C2"/>
    <w:rsid w:val="00DF378E"/>
    <w:rsid w:val="00E00F2F"/>
    <w:rsid w:val="00E2338C"/>
    <w:rsid w:val="00E657F6"/>
    <w:rsid w:val="00E91234"/>
    <w:rsid w:val="00EB257F"/>
    <w:rsid w:val="00EF5F6E"/>
    <w:rsid w:val="00F04CAC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50944-C697-46C1-B6B5-2736E96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0ptNotBold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0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Italic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510ptNotBoldItalic0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95ptBold">
    <w:name w:val="Body text (6) + 9.5 pt;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4B5F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1Spacing2pt">
    <w:name w:val="Body text (11) + Spacing 2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LilyUPC" w:eastAsia="LilyUPC" w:hAnsi="LilyUPC" w:cs="LilyUPC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erorfooter31">
    <w:name w:val="Header or footer (3)"/>
    <w:basedOn w:val="Headerorfooter3"/>
    <w:rPr>
      <w:rFonts w:ascii="LilyUPC" w:eastAsia="LilyUPC" w:hAnsi="LilyUPC" w:cs="LilyUPC"/>
      <w:b/>
      <w:bCs/>
      <w:i w:val="0"/>
      <w:iCs w:val="0"/>
      <w:smallCaps w:val="0"/>
      <w:strike w:val="0"/>
      <w:color w:val="6D8CB8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iriam" w:eastAsia="Miriam" w:hAnsi="Miriam" w:cs="Miria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Impact14ptItalic">
    <w:name w:val="Body text (12) + Impact;14 pt;Italic"/>
    <w:basedOn w:val="Bodytext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2Sylfaen13ptScaling60">
    <w:name w:val="Body text (12) + Sylfaen;13 pt;Scaling 60%"/>
    <w:basedOn w:val="Bodytext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121">
    <w:name w:val="Body text (12)"/>
    <w:basedOn w:val="Bodytext12"/>
    <w:rPr>
      <w:rFonts w:ascii="Miriam" w:eastAsia="Miriam" w:hAnsi="Miriam" w:cs="Miriam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Miriam18pt">
    <w:name w:val="Body text (9) + Miriam;18 pt"/>
    <w:basedOn w:val="Bodytext9"/>
    <w:rPr>
      <w:rFonts w:ascii="Miriam" w:eastAsia="Miriam" w:hAnsi="Miriam" w:cs="Miria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Shruti" w:eastAsia="Shruti" w:hAnsi="Shruti" w:cs="Shrut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TimesNewRoman75ptItalic">
    <w:name w:val="Body text (13) + Times New Roman;7.5 pt;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11ptItalic">
    <w:name w:val="Body text (9) + 11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11pt">
    <w:name w:val="Body text (9) + 1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3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20ptBoldItalic">
    <w:name w:val="Body text (8) + 20 pt;Bold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4D6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ItalicSpacing1pt">
    <w:name w:val="Body text (2) + Sylfaen;Italic;Spacing 1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85pt">
    <w:name w:val="Body text (9) + 8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Picturecaption2LucidaSansUnicode4ptScaling100">
    <w:name w:val="Picture caption (2) + Lucida Sans Unicode;4 pt;Scaling 100%"/>
    <w:basedOn w:val="Picturecaption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Shruti7pt">
    <w:name w:val="Body text (9) + Shruti;7 pt"/>
    <w:basedOn w:val="Bodytext9"/>
    <w:rPr>
      <w:rFonts w:ascii="Shruti" w:eastAsia="Shruti" w:hAnsi="Shruti" w:cs="Shrut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Sylfaen11ptItalicSpacing1pt">
    <w:name w:val="Body text (9) + Sylfaen;11 pt;Italic;Spacing 1 pt"/>
    <w:basedOn w:val="Bodytext9"/>
    <w:rPr>
      <w:rFonts w:ascii="Sylfaen" w:eastAsia="Sylfaen" w:hAnsi="Sylfaen" w:cs="Sylfaen"/>
      <w:b w:val="0"/>
      <w:bCs w:val="0"/>
      <w:i/>
      <w:iCs/>
      <w:smallCaps w:val="0"/>
      <w:strike w:val="0"/>
      <w:color w:val="6D8CB8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4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CB8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66" w:lineRule="exact"/>
      <w:jc w:val="center"/>
      <w:outlineLvl w:val="2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540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4" w:lineRule="exact"/>
      <w:outlineLvl w:val="1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8" w:lineRule="exact"/>
      <w:ind w:hanging="54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10" w:lineRule="exact"/>
      <w:ind w:firstLine="1180"/>
    </w:pPr>
    <w:rPr>
      <w:i/>
      <w:i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86" w:lineRule="exact"/>
      <w:outlineLvl w:val="0"/>
    </w:pPr>
    <w:rPr>
      <w:rFonts w:ascii="Sylfaen" w:eastAsia="Sylfaen" w:hAnsi="Sylfaen" w:cs="Sylfaen"/>
      <w:sz w:val="62"/>
      <w:szCs w:val="6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Segoe UI Light" w:eastAsia="Segoe UI Light" w:hAnsi="Segoe UI Light" w:cs="Segoe UI Light"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642" w:lineRule="exact"/>
    </w:pPr>
    <w:rPr>
      <w:rFonts w:ascii="LilyUPC" w:eastAsia="LilyUPC" w:hAnsi="LilyUPC" w:cs="LilyUPC"/>
      <w:b/>
      <w:bCs/>
      <w:sz w:val="84"/>
      <w:szCs w:val="8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76" w:lineRule="exact"/>
    </w:pPr>
    <w:rPr>
      <w:rFonts w:ascii="Miriam" w:eastAsia="Miriam" w:hAnsi="Miriam" w:cs="Miriam"/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66" w:lineRule="exact"/>
      <w:jc w:val="both"/>
    </w:pPr>
    <w:rPr>
      <w:rFonts w:ascii="Shruti" w:eastAsia="Shruti" w:hAnsi="Shruti" w:cs="Shruti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0" w:lineRule="exact"/>
    </w:pPr>
    <w:rPr>
      <w:rFonts w:ascii="Sylfaen" w:eastAsia="Sylfaen" w:hAnsi="Sylfaen" w:cs="Sylfaen"/>
      <w:w w:val="70"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24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40" w:line="324" w:lineRule="exact"/>
      <w:jc w:val="center"/>
      <w:outlineLvl w:val="2"/>
    </w:pPr>
    <w:rPr>
      <w:b/>
      <w:bCs/>
      <w:sz w:val="28"/>
      <w:szCs w:val="2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88" w:lineRule="exact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A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B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2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s-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36C-6e-20160222162854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36C-6e-20160222162854</dc:title>
  <dc:creator>Radka Procházková</dc:creator>
  <cp:lastModifiedBy>KUBIKOVA Michaela</cp:lastModifiedBy>
  <cp:revision>42</cp:revision>
  <dcterms:created xsi:type="dcterms:W3CDTF">2016-12-14T08:45:00Z</dcterms:created>
  <dcterms:modified xsi:type="dcterms:W3CDTF">2020-12-21T07:30:00Z</dcterms:modified>
</cp:coreProperties>
</file>