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9" w:type="dxa"/>
        <w:tblInd w:w="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2019"/>
        <w:gridCol w:w="1742"/>
        <w:gridCol w:w="1861"/>
      </w:tblGrid>
      <w:tr w:rsidR="00FA0C3B" w:rsidRPr="00FA0C3B" w:rsidTr="00FA0C3B">
        <w:trPr>
          <w:trHeight w:val="192"/>
        </w:trPr>
        <w:tc>
          <w:tcPr>
            <w:tcW w:w="8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C3B" w:rsidRPr="00FA0C3B" w:rsidRDefault="00FA0C3B" w:rsidP="00FA0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FA0C3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- Cenová nabídka</w:t>
            </w:r>
          </w:p>
        </w:tc>
      </w:tr>
      <w:tr w:rsidR="00FA0C3B" w:rsidRPr="00FA0C3B" w:rsidTr="00FA0C3B">
        <w:trPr>
          <w:trHeight w:val="192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3B" w:rsidRPr="00FA0C3B" w:rsidRDefault="00FA0C3B" w:rsidP="00FA0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3B" w:rsidRPr="00FA0C3B" w:rsidRDefault="00FA0C3B" w:rsidP="00FA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3B" w:rsidRPr="00FA0C3B" w:rsidRDefault="00FA0C3B" w:rsidP="00FA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3B" w:rsidRPr="00FA0C3B" w:rsidRDefault="00FA0C3B" w:rsidP="00FA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C3B" w:rsidRPr="00FA0C3B" w:rsidTr="00FA0C3B">
        <w:trPr>
          <w:trHeight w:val="192"/>
        </w:trPr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0C3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Nákladová položka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0C3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Správa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0C3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Kredit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0C3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Kč bez DPH</w:t>
            </w:r>
          </w:p>
        </w:tc>
      </w:tr>
      <w:tr w:rsidR="00FA0C3B" w:rsidRPr="00FA0C3B" w:rsidTr="00FA0C3B">
        <w:trPr>
          <w:trHeight w:val="183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A0C3B">
              <w:rPr>
                <w:rFonts w:ascii="Calibri" w:eastAsia="Times New Roman" w:hAnsi="Calibri" w:cs="Calibri"/>
                <w:color w:val="000000"/>
                <w:lang w:eastAsia="cs-CZ"/>
              </w:rPr>
              <w:t>YouTube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0C3B">
              <w:rPr>
                <w:rFonts w:ascii="Calibri" w:eastAsia="Times New Roman" w:hAnsi="Calibri" w:cs="Calibri"/>
                <w:color w:val="000000"/>
                <w:lang w:eastAsia="cs-CZ"/>
              </w:rPr>
              <w:t>54 100 Kč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0C3B">
              <w:rPr>
                <w:rFonts w:ascii="Calibri" w:eastAsia="Times New Roman" w:hAnsi="Calibri" w:cs="Calibri"/>
                <w:color w:val="000000"/>
                <w:lang w:eastAsia="cs-CZ"/>
              </w:rPr>
              <w:t>187 300 Kč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0C3B">
              <w:rPr>
                <w:rFonts w:ascii="Calibri" w:eastAsia="Times New Roman" w:hAnsi="Calibri" w:cs="Calibri"/>
                <w:color w:val="000000"/>
                <w:lang w:eastAsia="cs-CZ"/>
              </w:rPr>
              <w:t>241 400 Kč</w:t>
            </w:r>
          </w:p>
        </w:tc>
      </w:tr>
      <w:tr w:rsidR="00FA0C3B" w:rsidRPr="00FA0C3B" w:rsidTr="00FA0C3B">
        <w:trPr>
          <w:trHeight w:val="183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A0C3B">
              <w:rPr>
                <w:rFonts w:ascii="Calibri" w:eastAsia="Times New Roman" w:hAnsi="Calibri" w:cs="Calibri"/>
                <w:color w:val="000000"/>
                <w:lang w:eastAsia="cs-CZ"/>
              </w:rPr>
              <w:t>Social</w:t>
            </w:r>
            <w:proofErr w:type="spellEnd"/>
            <w:r w:rsidRPr="00FA0C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A0C3B">
              <w:rPr>
                <w:rFonts w:ascii="Calibri" w:eastAsia="Times New Roman" w:hAnsi="Calibri" w:cs="Calibri"/>
                <w:color w:val="000000"/>
                <w:lang w:eastAsia="cs-CZ"/>
              </w:rPr>
              <w:t>Ads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0C3B">
              <w:rPr>
                <w:rFonts w:ascii="Calibri" w:eastAsia="Times New Roman" w:hAnsi="Calibri" w:cs="Calibri"/>
                <w:color w:val="000000"/>
                <w:lang w:eastAsia="cs-CZ"/>
              </w:rPr>
              <w:t>41 500 Kč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0C3B">
              <w:rPr>
                <w:rFonts w:ascii="Calibri" w:eastAsia="Times New Roman" w:hAnsi="Calibri" w:cs="Calibri"/>
                <w:color w:val="000000"/>
                <w:lang w:eastAsia="cs-CZ"/>
              </w:rPr>
              <w:t>90 000 Kč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0C3B">
              <w:rPr>
                <w:rFonts w:ascii="Calibri" w:eastAsia="Times New Roman" w:hAnsi="Calibri" w:cs="Calibri"/>
                <w:color w:val="000000"/>
                <w:lang w:eastAsia="cs-CZ"/>
              </w:rPr>
              <w:t>131 500 Kč</w:t>
            </w:r>
          </w:p>
        </w:tc>
      </w:tr>
      <w:tr w:rsidR="00FA0C3B" w:rsidRPr="00FA0C3B" w:rsidTr="00FA0C3B">
        <w:trPr>
          <w:trHeight w:val="183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A0C3B">
              <w:rPr>
                <w:rFonts w:ascii="Calibri" w:eastAsia="Times New Roman" w:hAnsi="Calibri" w:cs="Calibri"/>
                <w:color w:val="000000"/>
                <w:lang w:eastAsia="cs-CZ"/>
              </w:rPr>
              <w:t>Copywriting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0C3B">
              <w:rPr>
                <w:rFonts w:ascii="Calibri" w:eastAsia="Times New Roman" w:hAnsi="Calibri" w:cs="Calibri"/>
                <w:color w:val="000000"/>
                <w:lang w:eastAsia="cs-CZ"/>
              </w:rPr>
              <w:t>6 500 Kč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0C3B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0C3B">
              <w:rPr>
                <w:rFonts w:ascii="Calibri" w:eastAsia="Times New Roman" w:hAnsi="Calibri" w:cs="Calibri"/>
                <w:color w:val="000000"/>
                <w:lang w:eastAsia="cs-CZ"/>
              </w:rPr>
              <w:t>6 500 Kč</w:t>
            </w:r>
          </w:p>
        </w:tc>
      </w:tr>
      <w:tr w:rsidR="00FA0C3B" w:rsidRPr="00FA0C3B" w:rsidTr="00FA0C3B">
        <w:trPr>
          <w:trHeight w:val="192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0C3B">
              <w:rPr>
                <w:rFonts w:ascii="Calibri" w:eastAsia="Times New Roman" w:hAnsi="Calibri" w:cs="Calibri"/>
                <w:color w:val="000000"/>
                <w:lang w:eastAsia="cs-CZ"/>
              </w:rPr>
              <w:t>Projektové řízení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0C3B">
              <w:rPr>
                <w:rFonts w:ascii="Calibri" w:eastAsia="Times New Roman" w:hAnsi="Calibri" w:cs="Calibri"/>
                <w:color w:val="000000"/>
                <w:lang w:eastAsia="cs-CZ"/>
              </w:rPr>
              <w:t>15 600 Kč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0C3B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0C3B">
              <w:rPr>
                <w:rFonts w:ascii="Calibri" w:eastAsia="Times New Roman" w:hAnsi="Calibri" w:cs="Calibri"/>
                <w:color w:val="000000"/>
                <w:lang w:eastAsia="cs-CZ"/>
              </w:rPr>
              <w:t>15 600 Kč</w:t>
            </w:r>
          </w:p>
        </w:tc>
      </w:tr>
      <w:tr w:rsidR="00FA0C3B" w:rsidRPr="00FA0C3B" w:rsidTr="00FA0C3B">
        <w:trPr>
          <w:trHeight w:val="238"/>
        </w:trPr>
        <w:tc>
          <w:tcPr>
            <w:tcW w:w="3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0C3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0C3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A0C3B" w:rsidRPr="00FA0C3B" w:rsidTr="00FA0C3B">
        <w:trPr>
          <w:trHeight w:val="376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C3B" w:rsidRPr="00FA0C3B" w:rsidRDefault="00FA0C3B" w:rsidP="00FA0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0C3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nabídková cena v Kč bez DPH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A0C3B" w:rsidRPr="00FA0C3B" w:rsidRDefault="00FA0C3B" w:rsidP="00FA0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A0C3B">
              <w:rPr>
                <w:rFonts w:ascii="Calibri" w:eastAsia="Times New Roman" w:hAnsi="Calibri" w:cs="Calibri"/>
                <w:color w:val="000000"/>
                <w:lang w:eastAsia="cs-CZ"/>
              </w:rPr>
              <w:t>395 000,00 Kč</w:t>
            </w:r>
          </w:p>
        </w:tc>
      </w:tr>
    </w:tbl>
    <w:p w:rsidR="00E56F0A" w:rsidRDefault="00E56F0A"/>
    <w:sectPr w:rsidR="00E5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3B"/>
    <w:rsid w:val="00E56F0A"/>
    <w:rsid w:val="00FA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E147F-74FB-4818-8B3E-729D0907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262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Kožíšek Jakub</dc:creator>
  <cp:keywords/>
  <dc:description/>
  <cp:lastModifiedBy>Kožíšek Jakub</cp:lastModifiedBy>
  <cp:revision>1</cp:revision>
  <dcterms:created xsi:type="dcterms:W3CDTF">2020-12-18T14:37:00Z</dcterms:created>
  <dcterms:modified xsi:type="dcterms:W3CDTF">2020-12-18T14:38:00Z</dcterms:modified>
</cp:coreProperties>
</file>