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43332" w14:textId="469D1B47" w:rsidR="000B45C2" w:rsidRPr="00511421" w:rsidRDefault="008D3775" w:rsidP="0013368E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8"/>
          <w:szCs w:val="23"/>
        </w:rPr>
      </w:pPr>
      <w:bookmarkStart w:id="0" w:name="_GoBack"/>
      <w:bookmarkEnd w:id="0"/>
      <w:r w:rsidRPr="00511421">
        <w:rPr>
          <w:rFonts w:asciiTheme="minorHAnsi" w:hAnsiTheme="minorHAnsi" w:cstheme="minorHAnsi"/>
          <w:b/>
          <w:sz w:val="28"/>
          <w:szCs w:val="23"/>
        </w:rPr>
        <w:t xml:space="preserve">Dodatek č. </w:t>
      </w:r>
      <w:r w:rsidR="00A002F7" w:rsidRPr="00511421">
        <w:rPr>
          <w:rFonts w:asciiTheme="minorHAnsi" w:hAnsiTheme="minorHAnsi" w:cstheme="minorHAnsi"/>
          <w:b/>
          <w:sz w:val="28"/>
          <w:szCs w:val="23"/>
        </w:rPr>
        <w:t>1</w:t>
      </w:r>
      <w:r w:rsidRPr="00511421">
        <w:rPr>
          <w:rFonts w:asciiTheme="minorHAnsi" w:hAnsiTheme="minorHAnsi" w:cstheme="minorHAnsi"/>
          <w:b/>
          <w:sz w:val="28"/>
          <w:szCs w:val="23"/>
        </w:rPr>
        <w:t xml:space="preserve"> </w:t>
      </w:r>
    </w:p>
    <w:p w14:paraId="1463ABB5" w14:textId="0397A511" w:rsidR="00DA5567" w:rsidRPr="00511421" w:rsidRDefault="008D3775" w:rsidP="0013368E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8"/>
          <w:szCs w:val="23"/>
        </w:rPr>
      </w:pPr>
      <w:r w:rsidRPr="00511421">
        <w:rPr>
          <w:rFonts w:asciiTheme="minorHAnsi" w:hAnsiTheme="minorHAnsi" w:cstheme="minorHAnsi"/>
          <w:b/>
          <w:sz w:val="28"/>
          <w:szCs w:val="23"/>
        </w:rPr>
        <w:t xml:space="preserve">ke </w:t>
      </w:r>
      <w:r w:rsidR="000A73C0" w:rsidRPr="00511421">
        <w:rPr>
          <w:rFonts w:asciiTheme="minorHAnsi" w:hAnsiTheme="minorHAnsi" w:cstheme="minorHAnsi"/>
          <w:b/>
          <w:sz w:val="28"/>
          <w:szCs w:val="23"/>
        </w:rPr>
        <w:t>Smlouv</w:t>
      </w:r>
      <w:r w:rsidRPr="00511421">
        <w:rPr>
          <w:rFonts w:asciiTheme="minorHAnsi" w:hAnsiTheme="minorHAnsi" w:cstheme="minorHAnsi"/>
          <w:b/>
          <w:sz w:val="28"/>
          <w:szCs w:val="23"/>
        </w:rPr>
        <w:t>ě</w:t>
      </w:r>
      <w:r w:rsidR="000A73C0" w:rsidRPr="00511421">
        <w:rPr>
          <w:rFonts w:asciiTheme="minorHAnsi" w:hAnsiTheme="minorHAnsi" w:cstheme="minorHAnsi"/>
          <w:b/>
          <w:sz w:val="28"/>
          <w:szCs w:val="23"/>
        </w:rPr>
        <w:t xml:space="preserve"> o poskytnutí obratového bonusu</w:t>
      </w:r>
    </w:p>
    <w:p w14:paraId="55700561" w14:textId="77777777" w:rsidR="00831526" w:rsidRDefault="00831526" w:rsidP="0051142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3"/>
          <w:szCs w:val="23"/>
        </w:rPr>
      </w:pPr>
    </w:p>
    <w:p w14:paraId="18EBBBF4" w14:textId="77777777" w:rsidR="00B50624" w:rsidRPr="00511421" w:rsidRDefault="00B50624" w:rsidP="0051142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3"/>
          <w:szCs w:val="23"/>
        </w:rPr>
      </w:pPr>
    </w:p>
    <w:p w14:paraId="0893325B" w14:textId="2D3875D2" w:rsidR="00F409B1" w:rsidRPr="00511421" w:rsidRDefault="00CF4D9A" w:rsidP="00CF4D9A">
      <w:pPr>
        <w:rPr>
          <w:rFonts w:asciiTheme="minorHAnsi" w:hAnsiTheme="minorHAnsi" w:cstheme="minorHAnsi"/>
          <w:sz w:val="23"/>
          <w:szCs w:val="23"/>
        </w:rPr>
      </w:pPr>
      <w:proofErr w:type="spellStart"/>
      <w:r w:rsidRPr="00511421">
        <w:rPr>
          <w:rFonts w:asciiTheme="minorHAnsi" w:hAnsiTheme="minorHAnsi" w:cstheme="minorHAnsi"/>
          <w:b/>
          <w:sz w:val="23"/>
          <w:szCs w:val="23"/>
        </w:rPr>
        <w:t>Berlin</w:t>
      </w:r>
      <w:proofErr w:type="spellEnd"/>
      <w:r w:rsidRPr="00511421">
        <w:rPr>
          <w:rFonts w:asciiTheme="minorHAnsi" w:hAnsiTheme="minorHAnsi" w:cstheme="minorHAnsi"/>
          <w:b/>
          <w:sz w:val="23"/>
          <w:szCs w:val="23"/>
        </w:rPr>
        <w:t>-Chemie/</w:t>
      </w:r>
      <w:proofErr w:type="spellStart"/>
      <w:r w:rsidRPr="00511421">
        <w:rPr>
          <w:rFonts w:asciiTheme="minorHAnsi" w:hAnsiTheme="minorHAnsi" w:cstheme="minorHAnsi"/>
          <w:b/>
          <w:sz w:val="23"/>
          <w:szCs w:val="23"/>
        </w:rPr>
        <w:t>A.M</w:t>
      </w:r>
      <w:r w:rsidR="00E233B7" w:rsidRPr="00511421">
        <w:rPr>
          <w:rFonts w:asciiTheme="minorHAnsi" w:hAnsiTheme="minorHAnsi" w:cstheme="minorHAnsi"/>
          <w:b/>
          <w:sz w:val="23"/>
          <w:szCs w:val="23"/>
        </w:rPr>
        <w:t>enarini</w:t>
      </w:r>
      <w:proofErr w:type="spellEnd"/>
      <w:r w:rsidR="00E233B7" w:rsidRPr="00511421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511421">
        <w:rPr>
          <w:rFonts w:asciiTheme="minorHAnsi" w:hAnsiTheme="minorHAnsi" w:cstheme="minorHAnsi"/>
          <w:b/>
          <w:sz w:val="23"/>
          <w:szCs w:val="23"/>
        </w:rPr>
        <w:t>Ceska</w:t>
      </w:r>
      <w:proofErr w:type="spellEnd"/>
      <w:r w:rsidRPr="00511421">
        <w:rPr>
          <w:rFonts w:asciiTheme="minorHAnsi" w:hAnsiTheme="minorHAnsi" w:cstheme="minorHAnsi"/>
          <w:b/>
          <w:sz w:val="23"/>
          <w:szCs w:val="23"/>
        </w:rPr>
        <w:t xml:space="preserve"> republika s.r.o</w:t>
      </w:r>
      <w:r w:rsidR="000B45C2" w:rsidRPr="00511421">
        <w:rPr>
          <w:rFonts w:asciiTheme="minorHAnsi" w:hAnsiTheme="minorHAnsi" w:cstheme="minorHAnsi"/>
          <w:b/>
          <w:sz w:val="23"/>
          <w:szCs w:val="23"/>
        </w:rPr>
        <w:t>.</w:t>
      </w:r>
      <w:r w:rsidRPr="0051142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1FF7A65" w14:textId="0ADE4A2C" w:rsidR="00CF4D9A" w:rsidRPr="00511421" w:rsidRDefault="00CF4D9A" w:rsidP="00CF4D9A">
      <w:pPr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 xml:space="preserve">sídlo: </w:t>
      </w:r>
      <w:r w:rsidR="008E28E7" w:rsidRPr="00511421">
        <w:rPr>
          <w:rFonts w:asciiTheme="minorHAnsi" w:hAnsiTheme="minorHAnsi" w:cstheme="minorHAnsi"/>
          <w:sz w:val="23"/>
          <w:szCs w:val="23"/>
        </w:rPr>
        <w:tab/>
      </w:r>
    </w:p>
    <w:p w14:paraId="1107240D" w14:textId="0CD03F85" w:rsidR="00831526" w:rsidRPr="00511421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IČ</w:t>
      </w:r>
      <w:r w:rsidR="000A73C0" w:rsidRPr="00511421">
        <w:rPr>
          <w:rFonts w:asciiTheme="minorHAnsi" w:hAnsiTheme="minorHAnsi" w:cstheme="minorHAnsi"/>
          <w:sz w:val="23"/>
          <w:szCs w:val="23"/>
        </w:rPr>
        <w:t xml:space="preserve">: </w:t>
      </w:r>
      <w:r w:rsidR="00831526" w:rsidRPr="00511421">
        <w:rPr>
          <w:rFonts w:asciiTheme="minorHAnsi" w:hAnsiTheme="minorHAnsi" w:cstheme="minorHAnsi"/>
          <w:sz w:val="23"/>
          <w:szCs w:val="23"/>
        </w:rPr>
        <w:tab/>
      </w:r>
      <w:r w:rsidR="00831526" w:rsidRPr="00511421">
        <w:rPr>
          <w:rFonts w:asciiTheme="minorHAnsi" w:hAnsiTheme="minorHAnsi" w:cstheme="minorHAnsi"/>
          <w:sz w:val="23"/>
          <w:szCs w:val="23"/>
        </w:rPr>
        <w:tab/>
      </w:r>
    </w:p>
    <w:p w14:paraId="59FEB268" w14:textId="2C219A5F" w:rsidR="00F409B1" w:rsidRPr="00511421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DIČ:</w:t>
      </w:r>
      <w:r w:rsidR="00831526" w:rsidRPr="00511421">
        <w:rPr>
          <w:rFonts w:asciiTheme="minorHAnsi" w:hAnsiTheme="minorHAnsi" w:cstheme="minorHAnsi"/>
          <w:sz w:val="23"/>
          <w:szCs w:val="23"/>
        </w:rPr>
        <w:tab/>
      </w:r>
      <w:r w:rsidR="00831526" w:rsidRPr="00511421">
        <w:rPr>
          <w:rFonts w:asciiTheme="minorHAnsi" w:hAnsiTheme="minorHAnsi" w:cstheme="minorHAnsi"/>
          <w:sz w:val="23"/>
          <w:szCs w:val="23"/>
        </w:rPr>
        <w:tab/>
      </w:r>
    </w:p>
    <w:p w14:paraId="1B0F15A7" w14:textId="202C0C2D" w:rsidR="005E24D2" w:rsidRPr="0051142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č</w:t>
      </w:r>
      <w:r w:rsidR="004A5729" w:rsidRPr="00511421">
        <w:rPr>
          <w:rFonts w:asciiTheme="minorHAnsi" w:hAnsiTheme="minorHAnsi" w:cstheme="minorHAnsi"/>
          <w:sz w:val="23"/>
          <w:szCs w:val="23"/>
        </w:rPr>
        <w:t>íslo</w:t>
      </w:r>
      <w:r w:rsidRPr="00511421">
        <w:rPr>
          <w:rFonts w:asciiTheme="minorHAnsi" w:hAnsiTheme="minorHAnsi" w:cstheme="minorHAnsi"/>
          <w:sz w:val="23"/>
          <w:szCs w:val="23"/>
        </w:rPr>
        <w:t xml:space="preserve"> účtu</w:t>
      </w:r>
      <w:r w:rsidR="00B50624">
        <w:rPr>
          <w:rFonts w:asciiTheme="minorHAnsi" w:hAnsiTheme="minorHAnsi" w:cstheme="minorHAnsi"/>
          <w:sz w:val="23"/>
          <w:szCs w:val="23"/>
        </w:rPr>
        <w:t>:</w:t>
      </w:r>
      <w:r w:rsidRPr="00511421">
        <w:rPr>
          <w:rFonts w:asciiTheme="minorHAnsi" w:hAnsiTheme="minorHAnsi" w:cstheme="minorHAnsi"/>
          <w:sz w:val="23"/>
          <w:szCs w:val="23"/>
        </w:rPr>
        <w:t xml:space="preserve"> </w:t>
      </w:r>
      <w:r w:rsidR="005E24D2" w:rsidRPr="00511421">
        <w:rPr>
          <w:rFonts w:asciiTheme="minorHAnsi" w:hAnsiTheme="minorHAnsi" w:cstheme="minorHAnsi"/>
          <w:sz w:val="23"/>
          <w:szCs w:val="23"/>
        </w:rPr>
        <w:tab/>
      </w:r>
    </w:p>
    <w:p w14:paraId="2CBE614A" w14:textId="40782E1B" w:rsidR="005E24D2" w:rsidRPr="0051142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zapsaná v obchodním rejstříku vedeném</w:t>
      </w:r>
      <w:r w:rsidR="00CF4D9A" w:rsidRPr="00511421">
        <w:rPr>
          <w:rFonts w:asciiTheme="minorHAnsi" w:hAnsiTheme="minorHAnsi" w:cstheme="minorHAnsi"/>
          <w:sz w:val="23"/>
          <w:szCs w:val="23"/>
        </w:rPr>
        <w:t xml:space="preserve"> Městský soudem v</w:t>
      </w:r>
      <w:r w:rsidR="009D6F54" w:rsidRPr="00511421">
        <w:rPr>
          <w:rFonts w:asciiTheme="minorHAnsi" w:hAnsiTheme="minorHAnsi" w:cstheme="minorHAnsi"/>
          <w:sz w:val="23"/>
          <w:szCs w:val="23"/>
        </w:rPr>
        <w:t> </w:t>
      </w:r>
      <w:r w:rsidR="00CF4D9A" w:rsidRPr="00511421">
        <w:rPr>
          <w:rFonts w:asciiTheme="minorHAnsi" w:hAnsiTheme="minorHAnsi" w:cstheme="minorHAnsi"/>
          <w:sz w:val="23"/>
          <w:szCs w:val="23"/>
        </w:rPr>
        <w:t>Praze</w:t>
      </w:r>
      <w:r w:rsidR="009D6F54" w:rsidRPr="00511421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2B211A" w:rsidRPr="00511421">
        <w:rPr>
          <w:rFonts w:asciiTheme="minorHAnsi" w:hAnsiTheme="minorHAnsi" w:cstheme="minorHAnsi"/>
          <w:sz w:val="23"/>
          <w:szCs w:val="23"/>
        </w:rPr>
        <w:t>sp</w:t>
      </w:r>
      <w:proofErr w:type="spellEnd"/>
      <w:r w:rsidR="002B211A" w:rsidRPr="00511421">
        <w:rPr>
          <w:rFonts w:asciiTheme="minorHAnsi" w:hAnsiTheme="minorHAnsi" w:cstheme="minorHAnsi"/>
          <w:sz w:val="23"/>
          <w:szCs w:val="23"/>
        </w:rPr>
        <w:t>. zn.</w:t>
      </w:r>
      <w:r w:rsidR="005E24D2" w:rsidRPr="00511421">
        <w:rPr>
          <w:rFonts w:asciiTheme="minorHAnsi" w:hAnsiTheme="minorHAnsi" w:cstheme="minorHAnsi"/>
          <w:sz w:val="23"/>
          <w:szCs w:val="23"/>
        </w:rPr>
        <w:t xml:space="preserve"> </w:t>
      </w:r>
      <w:r w:rsidR="009D6F54" w:rsidRPr="00511421">
        <w:rPr>
          <w:rFonts w:asciiTheme="minorHAnsi" w:hAnsiTheme="minorHAnsi" w:cstheme="minorHAnsi"/>
          <w:sz w:val="23"/>
          <w:szCs w:val="23"/>
        </w:rPr>
        <w:t>C123101</w:t>
      </w:r>
      <w:r w:rsidR="005E24D2" w:rsidRPr="0051142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EA72183" w14:textId="15EE3DFF" w:rsidR="00912B74" w:rsidRPr="00511421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z</w:t>
      </w:r>
      <w:r w:rsidR="005E24D2" w:rsidRPr="00511421">
        <w:rPr>
          <w:rFonts w:asciiTheme="minorHAnsi" w:hAnsiTheme="minorHAnsi" w:cstheme="minorHAnsi"/>
          <w:sz w:val="23"/>
          <w:szCs w:val="23"/>
        </w:rPr>
        <w:t xml:space="preserve">astoupená: </w:t>
      </w:r>
    </w:p>
    <w:p w14:paraId="0CBD58F6" w14:textId="622162D8" w:rsidR="007B577A" w:rsidRPr="00511421" w:rsidRDefault="000B45C2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(</w:t>
      </w:r>
      <w:r w:rsidR="000A73C0" w:rsidRPr="00511421">
        <w:rPr>
          <w:rFonts w:asciiTheme="minorHAnsi" w:hAnsiTheme="minorHAnsi" w:cstheme="minorHAnsi"/>
          <w:sz w:val="23"/>
          <w:szCs w:val="23"/>
        </w:rPr>
        <w:t>dále jen „</w:t>
      </w:r>
      <w:r w:rsidR="000A73C0" w:rsidRPr="00511421">
        <w:rPr>
          <w:rFonts w:asciiTheme="minorHAnsi" w:hAnsiTheme="minorHAnsi" w:cstheme="minorHAnsi"/>
          <w:b/>
          <w:sz w:val="23"/>
          <w:szCs w:val="23"/>
        </w:rPr>
        <w:t>Společnost</w:t>
      </w:r>
      <w:r w:rsidR="000A73C0" w:rsidRPr="00511421">
        <w:rPr>
          <w:rFonts w:asciiTheme="minorHAnsi" w:hAnsiTheme="minorHAnsi" w:cstheme="minorHAnsi"/>
          <w:sz w:val="23"/>
          <w:szCs w:val="23"/>
        </w:rPr>
        <w:t>”</w:t>
      </w:r>
      <w:r w:rsidRPr="00511421">
        <w:rPr>
          <w:rFonts w:asciiTheme="minorHAnsi" w:hAnsiTheme="minorHAnsi" w:cstheme="minorHAnsi"/>
          <w:sz w:val="23"/>
          <w:szCs w:val="23"/>
        </w:rPr>
        <w:t>)</w:t>
      </w:r>
    </w:p>
    <w:p w14:paraId="570A9BF3" w14:textId="77777777" w:rsidR="007B577A" w:rsidRPr="0051142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3"/>
          <w:szCs w:val="23"/>
        </w:rPr>
      </w:pPr>
    </w:p>
    <w:p w14:paraId="4D0D9729" w14:textId="707A4A69" w:rsidR="007B577A" w:rsidRPr="00511421" w:rsidRDefault="00AD6217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</w:t>
      </w:r>
    </w:p>
    <w:p w14:paraId="1D6CF097" w14:textId="6489805F" w:rsidR="00F409B1" w:rsidRPr="0051142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C1DDF3A" wp14:editId="4F643778">
            <wp:simplePos x="838200" y="3219450"/>
            <wp:positionH relativeFrom="column">
              <wp:align>left</wp:align>
            </wp:positionH>
            <wp:positionV relativeFrom="paragraph">
              <wp:align>top</wp:align>
            </wp:positionV>
            <wp:extent cx="4569" cy="4568"/>
            <wp:effectExtent l="0" t="0" r="0" b="0"/>
            <wp:wrapSquare wrapText="bothSides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047460" w14:textId="77777777" w:rsidR="00762644" w:rsidRPr="00511421" w:rsidRDefault="00762644" w:rsidP="00762644">
      <w:pPr>
        <w:spacing w:after="0" w:line="240" w:lineRule="auto"/>
        <w:ind w:left="0" w:right="1129" w:firstLine="206"/>
        <w:rPr>
          <w:rFonts w:asciiTheme="minorHAnsi" w:hAnsiTheme="minorHAnsi" w:cstheme="minorHAnsi"/>
          <w:b/>
          <w:sz w:val="23"/>
          <w:szCs w:val="23"/>
        </w:rPr>
      </w:pPr>
      <w:r w:rsidRPr="00511421">
        <w:rPr>
          <w:rFonts w:asciiTheme="minorHAnsi" w:hAnsiTheme="minorHAnsi" w:cstheme="minorHAnsi"/>
          <w:b/>
          <w:sz w:val="23"/>
          <w:szCs w:val="23"/>
        </w:rPr>
        <w:t>Nemocnice Na Homolce</w:t>
      </w:r>
    </w:p>
    <w:p w14:paraId="3FF157CC" w14:textId="54DBCFC5" w:rsidR="00762644" w:rsidRPr="00511421" w:rsidRDefault="00762644" w:rsidP="00762644">
      <w:pPr>
        <w:spacing w:after="0" w:line="240" w:lineRule="auto"/>
        <w:ind w:left="212" w:right="1129" w:hanging="6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 xml:space="preserve">sídlo: </w:t>
      </w:r>
      <w:r w:rsidRPr="00511421">
        <w:rPr>
          <w:rFonts w:asciiTheme="minorHAnsi" w:hAnsiTheme="minorHAnsi" w:cstheme="minorHAnsi"/>
          <w:sz w:val="23"/>
          <w:szCs w:val="23"/>
        </w:rPr>
        <w:tab/>
      </w:r>
    </w:p>
    <w:p w14:paraId="28C20D8B" w14:textId="0FBEA5F7" w:rsidR="00762644" w:rsidRPr="00511421" w:rsidRDefault="00762644" w:rsidP="00762644">
      <w:pPr>
        <w:spacing w:after="0" w:line="240" w:lineRule="auto"/>
        <w:ind w:left="212" w:right="1129" w:hanging="6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 xml:space="preserve">IČO: </w:t>
      </w:r>
      <w:r w:rsidRPr="00511421">
        <w:rPr>
          <w:rFonts w:asciiTheme="minorHAnsi" w:hAnsiTheme="minorHAnsi" w:cstheme="minorHAnsi"/>
          <w:sz w:val="23"/>
          <w:szCs w:val="23"/>
        </w:rPr>
        <w:tab/>
      </w:r>
      <w:r w:rsidRPr="00511421">
        <w:rPr>
          <w:rFonts w:asciiTheme="minorHAnsi" w:hAnsiTheme="minorHAnsi" w:cstheme="minorHAnsi"/>
          <w:sz w:val="23"/>
          <w:szCs w:val="23"/>
        </w:rPr>
        <w:tab/>
      </w:r>
    </w:p>
    <w:p w14:paraId="378E5E92" w14:textId="1FF1AFB4" w:rsidR="00762644" w:rsidRPr="00511421" w:rsidRDefault="00762644" w:rsidP="00762644">
      <w:pPr>
        <w:spacing w:after="0" w:line="240" w:lineRule="auto"/>
        <w:ind w:left="212" w:right="1129" w:hanging="6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DIČ:</w:t>
      </w:r>
      <w:r w:rsidRPr="00511421">
        <w:rPr>
          <w:rFonts w:asciiTheme="minorHAnsi" w:hAnsiTheme="minorHAnsi" w:cstheme="minorHAnsi"/>
          <w:sz w:val="23"/>
          <w:szCs w:val="23"/>
        </w:rPr>
        <w:tab/>
      </w:r>
      <w:r w:rsidRPr="00511421">
        <w:rPr>
          <w:rFonts w:asciiTheme="minorHAnsi" w:hAnsiTheme="minorHAnsi" w:cstheme="minorHAnsi"/>
          <w:sz w:val="23"/>
          <w:szCs w:val="23"/>
        </w:rPr>
        <w:tab/>
      </w:r>
    </w:p>
    <w:p w14:paraId="6BCECF0B" w14:textId="6FCD1C8D" w:rsidR="00762644" w:rsidRPr="00511421" w:rsidRDefault="00762644" w:rsidP="00762644">
      <w:pPr>
        <w:spacing w:after="0" w:line="240" w:lineRule="auto"/>
        <w:ind w:left="212" w:right="1129" w:hanging="6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 xml:space="preserve">číslo účtu: </w:t>
      </w:r>
      <w:r w:rsidRPr="00511421">
        <w:rPr>
          <w:rFonts w:asciiTheme="minorHAnsi" w:hAnsiTheme="minorHAnsi" w:cstheme="minorHAnsi"/>
          <w:sz w:val="23"/>
          <w:szCs w:val="23"/>
        </w:rPr>
        <w:tab/>
      </w:r>
    </w:p>
    <w:p w14:paraId="77E9C830" w14:textId="7893BCB6" w:rsidR="00762644" w:rsidRPr="00511421" w:rsidRDefault="003917CD" w:rsidP="00762644">
      <w:pPr>
        <w:spacing w:after="0" w:line="240" w:lineRule="auto"/>
        <w:ind w:left="212" w:right="1129" w:hanging="6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zastoupená: </w:t>
      </w:r>
    </w:p>
    <w:p w14:paraId="5EB1C88E" w14:textId="77777777" w:rsidR="00762644" w:rsidRPr="00511421" w:rsidRDefault="00762644" w:rsidP="00762644">
      <w:pPr>
        <w:spacing w:after="0" w:line="240" w:lineRule="auto"/>
        <w:ind w:left="212" w:right="1129" w:hanging="6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státní příspěvková organizace zřízená Ministerstvem zdravotnictví České republiky</w:t>
      </w:r>
    </w:p>
    <w:p w14:paraId="6567D7CF" w14:textId="027F7A31" w:rsidR="00762644" w:rsidRPr="00511421" w:rsidRDefault="000B45C2" w:rsidP="00762644">
      <w:pPr>
        <w:spacing w:after="0" w:line="240" w:lineRule="auto"/>
        <w:ind w:left="212" w:right="1129" w:hanging="6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(</w:t>
      </w:r>
      <w:r w:rsidR="00762644" w:rsidRPr="00511421">
        <w:rPr>
          <w:rFonts w:asciiTheme="minorHAnsi" w:hAnsiTheme="minorHAnsi" w:cstheme="minorHAnsi"/>
          <w:sz w:val="23"/>
          <w:szCs w:val="23"/>
        </w:rPr>
        <w:t>dále jen „</w:t>
      </w:r>
      <w:r w:rsidR="00762644" w:rsidRPr="00511421">
        <w:rPr>
          <w:rFonts w:asciiTheme="minorHAnsi" w:hAnsiTheme="minorHAnsi" w:cstheme="minorHAnsi"/>
          <w:b/>
          <w:sz w:val="23"/>
          <w:szCs w:val="23"/>
        </w:rPr>
        <w:t>Odběratel</w:t>
      </w:r>
      <w:r w:rsidR="00762644" w:rsidRPr="00511421">
        <w:rPr>
          <w:rFonts w:asciiTheme="minorHAnsi" w:hAnsiTheme="minorHAnsi" w:cstheme="minorHAnsi"/>
          <w:sz w:val="23"/>
          <w:szCs w:val="23"/>
        </w:rPr>
        <w:t>“</w:t>
      </w:r>
      <w:r w:rsidRPr="00511421">
        <w:rPr>
          <w:rFonts w:asciiTheme="minorHAnsi" w:hAnsiTheme="minorHAnsi" w:cstheme="minorHAnsi"/>
          <w:sz w:val="23"/>
          <w:szCs w:val="23"/>
        </w:rPr>
        <w:t>)</w:t>
      </w:r>
    </w:p>
    <w:p w14:paraId="550CA1CF" w14:textId="606AE4F8" w:rsidR="00C02E83" w:rsidRPr="00511421" w:rsidRDefault="00C02E83" w:rsidP="0051142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3"/>
          <w:szCs w:val="23"/>
        </w:rPr>
      </w:pPr>
    </w:p>
    <w:p w14:paraId="78EC6725" w14:textId="05E34A89" w:rsidR="00093B87" w:rsidRPr="00511421" w:rsidRDefault="00093B87" w:rsidP="00093B87">
      <w:pPr>
        <w:spacing w:after="0" w:line="240" w:lineRule="auto"/>
        <w:ind w:left="212" w:right="1129" w:hanging="6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(dále jen společně „</w:t>
      </w:r>
      <w:r w:rsidRPr="00511421">
        <w:rPr>
          <w:rFonts w:asciiTheme="minorHAnsi" w:hAnsiTheme="minorHAnsi" w:cstheme="minorHAnsi"/>
          <w:b/>
          <w:sz w:val="23"/>
          <w:szCs w:val="23"/>
        </w:rPr>
        <w:t>strany</w:t>
      </w:r>
      <w:r w:rsidRPr="00511421">
        <w:rPr>
          <w:rFonts w:asciiTheme="minorHAnsi" w:hAnsiTheme="minorHAnsi" w:cstheme="minorHAnsi"/>
          <w:sz w:val="23"/>
          <w:szCs w:val="23"/>
        </w:rPr>
        <w:t>“ nebo jednotlivě „</w:t>
      </w:r>
      <w:r w:rsidRPr="00511421">
        <w:rPr>
          <w:rFonts w:asciiTheme="minorHAnsi" w:hAnsiTheme="minorHAnsi" w:cstheme="minorHAnsi"/>
          <w:b/>
          <w:sz w:val="23"/>
          <w:szCs w:val="23"/>
        </w:rPr>
        <w:t>strana</w:t>
      </w:r>
      <w:r w:rsidRPr="00511421">
        <w:rPr>
          <w:rFonts w:asciiTheme="minorHAnsi" w:hAnsiTheme="minorHAnsi" w:cstheme="minorHAnsi"/>
          <w:sz w:val="23"/>
          <w:szCs w:val="23"/>
        </w:rPr>
        <w:t>“)</w:t>
      </w:r>
    </w:p>
    <w:p w14:paraId="1FDECA3D" w14:textId="77777777" w:rsidR="00093B87" w:rsidRPr="00FB2CCB" w:rsidRDefault="00093B87" w:rsidP="00FB2CCB">
      <w:pPr>
        <w:ind w:left="230" w:firstLine="0"/>
      </w:pPr>
    </w:p>
    <w:p w14:paraId="63092093" w14:textId="1A8A8630" w:rsidR="00944864" w:rsidRPr="00FB2CCB" w:rsidRDefault="000A73C0" w:rsidP="00FB2CCB">
      <w:pPr>
        <w:spacing w:before="120" w:after="120" w:line="240" w:lineRule="auto"/>
        <w:ind w:left="230" w:right="731" w:firstLine="0"/>
        <w:rPr>
          <w:rFonts w:asciiTheme="minorHAnsi" w:hAnsiTheme="minorHAnsi" w:cstheme="minorHAnsi"/>
          <w:bCs/>
          <w:sz w:val="23"/>
          <w:szCs w:val="23"/>
        </w:rPr>
      </w:pPr>
      <w:r w:rsidRPr="00FB2CCB">
        <w:rPr>
          <w:rFonts w:asciiTheme="minorHAnsi" w:hAnsiTheme="minorHAnsi" w:cstheme="minorHAnsi"/>
          <w:bCs/>
          <w:sz w:val="23"/>
          <w:szCs w:val="23"/>
        </w:rPr>
        <w:t xml:space="preserve">uzavírají dnešního dne, měsíce a roku podle ustanovení </w:t>
      </w:r>
      <w:r w:rsidR="0045090B" w:rsidRPr="00FB2CCB">
        <w:rPr>
          <w:rFonts w:asciiTheme="minorHAnsi" w:hAnsiTheme="minorHAnsi" w:cstheme="minorHAnsi"/>
          <w:bCs/>
          <w:sz w:val="23"/>
          <w:szCs w:val="23"/>
        </w:rPr>
        <w:t>§</w:t>
      </w:r>
      <w:r w:rsidRPr="00FB2CCB">
        <w:rPr>
          <w:rFonts w:asciiTheme="minorHAnsi" w:hAnsiTheme="minorHAnsi" w:cstheme="minorHAnsi"/>
          <w:bCs/>
          <w:sz w:val="23"/>
          <w:szCs w:val="23"/>
        </w:rPr>
        <w:t xml:space="preserve"> 174</w:t>
      </w:r>
      <w:r w:rsidR="00093B87" w:rsidRPr="00FB2CCB">
        <w:rPr>
          <w:rFonts w:asciiTheme="minorHAnsi" w:hAnsiTheme="minorHAnsi" w:cstheme="minorHAnsi"/>
          <w:bCs/>
          <w:sz w:val="23"/>
          <w:szCs w:val="23"/>
        </w:rPr>
        <w:t>6 odst. 2 občanského zákoníku v </w:t>
      </w:r>
      <w:r w:rsidRPr="00FB2CCB">
        <w:rPr>
          <w:rFonts w:asciiTheme="minorHAnsi" w:hAnsiTheme="minorHAnsi" w:cstheme="minorHAnsi"/>
          <w:bCs/>
          <w:sz w:val="23"/>
          <w:szCs w:val="23"/>
        </w:rPr>
        <w:t>platném znění t</w:t>
      </w:r>
      <w:r w:rsidR="008D3775" w:rsidRPr="00FB2CCB">
        <w:rPr>
          <w:rFonts w:asciiTheme="minorHAnsi" w:hAnsiTheme="minorHAnsi" w:cstheme="minorHAnsi"/>
          <w:bCs/>
          <w:sz w:val="23"/>
          <w:szCs w:val="23"/>
        </w:rPr>
        <w:t>ento</w:t>
      </w:r>
    </w:p>
    <w:p w14:paraId="4F4A9AB5" w14:textId="77777777" w:rsidR="00511421" w:rsidRPr="00511421" w:rsidRDefault="00511421" w:rsidP="00093B87">
      <w:pPr>
        <w:spacing w:after="0" w:line="240" w:lineRule="auto"/>
        <w:ind w:left="204" w:right="1129"/>
        <w:rPr>
          <w:rFonts w:asciiTheme="minorHAnsi" w:hAnsiTheme="minorHAnsi" w:cstheme="minorHAnsi"/>
          <w:b/>
          <w:sz w:val="23"/>
          <w:szCs w:val="23"/>
        </w:rPr>
      </w:pPr>
    </w:p>
    <w:p w14:paraId="36E271AB" w14:textId="6A0CCA22" w:rsidR="00F409B1" w:rsidRPr="00511421" w:rsidRDefault="00093B87" w:rsidP="00093B8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11421">
        <w:rPr>
          <w:rFonts w:asciiTheme="minorHAnsi" w:hAnsiTheme="minorHAnsi" w:cstheme="minorHAnsi"/>
          <w:b/>
          <w:sz w:val="23"/>
          <w:szCs w:val="23"/>
        </w:rPr>
        <w:t>D</w:t>
      </w:r>
      <w:r w:rsidR="00A002F7" w:rsidRPr="00511421">
        <w:rPr>
          <w:rFonts w:asciiTheme="minorHAnsi" w:hAnsiTheme="minorHAnsi" w:cstheme="minorHAnsi"/>
          <w:b/>
          <w:sz w:val="23"/>
          <w:szCs w:val="23"/>
        </w:rPr>
        <w:t>odatek č. 1</w:t>
      </w:r>
      <w:r w:rsidR="008D3775" w:rsidRPr="00511421">
        <w:rPr>
          <w:rFonts w:asciiTheme="minorHAnsi" w:hAnsiTheme="minorHAnsi" w:cstheme="minorHAnsi"/>
          <w:b/>
          <w:sz w:val="23"/>
          <w:szCs w:val="23"/>
        </w:rPr>
        <w:t xml:space="preserve"> ke </w:t>
      </w:r>
      <w:r w:rsidR="000A73C0" w:rsidRPr="00511421">
        <w:rPr>
          <w:rFonts w:asciiTheme="minorHAnsi" w:hAnsiTheme="minorHAnsi" w:cstheme="minorHAnsi"/>
          <w:b/>
          <w:sz w:val="23"/>
          <w:szCs w:val="23"/>
        </w:rPr>
        <w:t>Smlouv</w:t>
      </w:r>
      <w:r w:rsidR="008D3775" w:rsidRPr="00511421">
        <w:rPr>
          <w:rFonts w:asciiTheme="minorHAnsi" w:hAnsiTheme="minorHAnsi" w:cstheme="minorHAnsi"/>
          <w:b/>
          <w:sz w:val="23"/>
          <w:szCs w:val="23"/>
        </w:rPr>
        <w:t>ě</w:t>
      </w:r>
      <w:r w:rsidR="000A73C0" w:rsidRPr="00511421">
        <w:rPr>
          <w:rFonts w:asciiTheme="minorHAnsi" w:hAnsiTheme="minorHAnsi" w:cstheme="minorHAnsi"/>
          <w:b/>
          <w:sz w:val="23"/>
          <w:szCs w:val="23"/>
        </w:rPr>
        <w:t xml:space="preserve"> o poskytnutí obratového bonusu</w:t>
      </w:r>
    </w:p>
    <w:p w14:paraId="73F72DA9" w14:textId="43D67F5C" w:rsidR="00093B87" w:rsidRPr="00511421" w:rsidRDefault="00093B87" w:rsidP="00093B8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(dále jen „</w:t>
      </w:r>
      <w:r w:rsidRPr="00511421">
        <w:rPr>
          <w:rFonts w:asciiTheme="minorHAnsi" w:hAnsiTheme="minorHAnsi" w:cstheme="minorHAnsi"/>
          <w:b/>
          <w:sz w:val="23"/>
          <w:szCs w:val="23"/>
        </w:rPr>
        <w:t>Dodatek</w:t>
      </w:r>
      <w:r w:rsidRPr="00511421">
        <w:rPr>
          <w:rFonts w:asciiTheme="minorHAnsi" w:hAnsiTheme="minorHAnsi" w:cstheme="minorHAnsi"/>
          <w:sz w:val="23"/>
          <w:szCs w:val="23"/>
        </w:rPr>
        <w:t>“)</w:t>
      </w:r>
    </w:p>
    <w:p w14:paraId="056932FD" w14:textId="56AEE0E4" w:rsidR="00117684" w:rsidRPr="00511421" w:rsidRDefault="00117684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3"/>
          <w:szCs w:val="23"/>
        </w:rPr>
      </w:pPr>
    </w:p>
    <w:p w14:paraId="47A8A68C" w14:textId="16B12E8A" w:rsidR="009D59D3" w:rsidRPr="00511421" w:rsidRDefault="009D59D3" w:rsidP="00093B87">
      <w:pPr>
        <w:pStyle w:val="Odstavecseseznamem"/>
        <w:numPr>
          <w:ilvl w:val="0"/>
          <w:numId w:val="10"/>
        </w:num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3AA1D65F" w14:textId="07B37A2F" w:rsidR="00ED7C39" w:rsidRPr="00511421" w:rsidRDefault="00ED7C39" w:rsidP="00511421">
      <w:pPr>
        <w:pStyle w:val="Odstavecseseznamem"/>
        <w:numPr>
          <w:ilvl w:val="0"/>
          <w:numId w:val="9"/>
        </w:numPr>
        <w:spacing w:before="120" w:after="120" w:line="240" w:lineRule="auto"/>
        <w:ind w:right="731" w:hanging="436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511421">
        <w:rPr>
          <w:rFonts w:asciiTheme="minorHAnsi" w:hAnsiTheme="minorHAnsi" w:cstheme="minorHAnsi"/>
          <w:bCs/>
          <w:sz w:val="23"/>
          <w:szCs w:val="23"/>
        </w:rPr>
        <w:t xml:space="preserve">Smluvní strany uzavřely dne </w:t>
      </w:r>
      <w:r w:rsidR="00762644" w:rsidRPr="00511421">
        <w:rPr>
          <w:rFonts w:asciiTheme="minorHAnsi" w:hAnsiTheme="minorHAnsi" w:cstheme="minorHAnsi"/>
          <w:bCs/>
          <w:sz w:val="23"/>
          <w:szCs w:val="23"/>
        </w:rPr>
        <w:t>2</w:t>
      </w:r>
      <w:r w:rsidR="00A002F7" w:rsidRPr="00511421">
        <w:rPr>
          <w:rFonts w:asciiTheme="minorHAnsi" w:hAnsiTheme="minorHAnsi" w:cstheme="minorHAnsi"/>
          <w:bCs/>
          <w:sz w:val="23"/>
          <w:szCs w:val="23"/>
        </w:rPr>
        <w:t xml:space="preserve">. </w:t>
      </w:r>
      <w:r w:rsidR="00762644" w:rsidRPr="00511421">
        <w:rPr>
          <w:rFonts w:asciiTheme="minorHAnsi" w:hAnsiTheme="minorHAnsi" w:cstheme="minorHAnsi"/>
          <w:bCs/>
          <w:sz w:val="23"/>
          <w:szCs w:val="23"/>
        </w:rPr>
        <w:t>3</w:t>
      </w:r>
      <w:r w:rsidR="009D59D3" w:rsidRPr="00511421">
        <w:rPr>
          <w:rFonts w:asciiTheme="minorHAnsi" w:hAnsiTheme="minorHAnsi" w:cstheme="minorHAnsi"/>
          <w:bCs/>
          <w:sz w:val="23"/>
          <w:szCs w:val="23"/>
        </w:rPr>
        <w:t>.</w:t>
      </w:r>
      <w:r w:rsidR="006C0768" w:rsidRPr="00511421">
        <w:rPr>
          <w:rFonts w:asciiTheme="minorHAnsi" w:hAnsiTheme="minorHAnsi" w:cstheme="minorHAnsi"/>
          <w:bCs/>
          <w:sz w:val="23"/>
          <w:szCs w:val="23"/>
        </w:rPr>
        <w:t xml:space="preserve"> 2020</w:t>
      </w:r>
      <w:r w:rsidR="00F80D88" w:rsidRPr="0051142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093B87" w:rsidRPr="00511421">
        <w:rPr>
          <w:rFonts w:asciiTheme="minorHAnsi" w:hAnsiTheme="minorHAnsi" w:cstheme="minorHAnsi"/>
          <w:bCs/>
          <w:sz w:val="23"/>
          <w:szCs w:val="23"/>
        </w:rPr>
        <w:t>S</w:t>
      </w:r>
      <w:r w:rsidRPr="00511421">
        <w:rPr>
          <w:rFonts w:asciiTheme="minorHAnsi" w:hAnsiTheme="minorHAnsi" w:cstheme="minorHAnsi"/>
          <w:bCs/>
          <w:sz w:val="23"/>
          <w:szCs w:val="23"/>
        </w:rPr>
        <w:t>mlouvu o poskytnutí obratového bonusu, na základě které se Společnost zavázala, v případě splnění stanovených podmínek, poskytnout Odběrateli bonus za odběr určitého Zboží (dále jen jako „</w:t>
      </w:r>
      <w:r w:rsidRPr="00511421">
        <w:rPr>
          <w:rFonts w:asciiTheme="minorHAnsi" w:hAnsiTheme="minorHAnsi" w:cstheme="minorHAnsi"/>
          <w:b/>
          <w:bCs/>
          <w:sz w:val="23"/>
          <w:szCs w:val="23"/>
        </w:rPr>
        <w:t>Smlouva</w:t>
      </w:r>
      <w:r w:rsidRPr="00511421">
        <w:rPr>
          <w:rFonts w:asciiTheme="minorHAnsi" w:hAnsiTheme="minorHAnsi" w:cstheme="minorHAnsi"/>
          <w:bCs/>
          <w:sz w:val="23"/>
          <w:szCs w:val="23"/>
        </w:rPr>
        <w:t>“).</w:t>
      </w:r>
    </w:p>
    <w:p w14:paraId="0E099D90" w14:textId="4B47B7A2" w:rsidR="00093B87" w:rsidRPr="00511421" w:rsidRDefault="00093B87" w:rsidP="00511421">
      <w:pPr>
        <w:pStyle w:val="Odstavecseseznamem"/>
        <w:numPr>
          <w:ilvl w:val="0"/>
          <w:numId w:val="9"/>
        </w:numPr>
        <w:spacing w:before="120" w:after="120" w:line="240" w:lineRule="auto"/>
        <w:ind w:right="731" w:hanging="436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511421">
        <w:rPr>
          <w:rFonts w:asciiTheme="minorHAnsi" w:hAnsiTheme="minorHAnsi" w:cstheme="minorHAnsi"/>
          <w:bCs/>
          <w:sz w:val="23"/>
          <w:szCs w:val="23"/>
        </w:rPr>
        <w:t>Smluvní strany se na základě čl. IV. odst. 6 Smlouvy dohodly na následujících změnách smlouvy: čl. IV. odst. 2. Smlouvy se ruší a nahrazuje následujícím zněním čl. IV. odst. 2 Smlouvy:</w:t>
      </w:r>
    </w:p>
    <w:p w14:paraId="195C94F3" w14:textId="08A3CF90" w:rsidR="00093B87" w:rsidRPr="00511421" w:rsidRDefault="00093B87" w:rsidP="00511421">
      <w:pPr>
        <w:pStyle w:val="Odstavecseseznamem"/>
        <w:spacing w:before="120" w:after="120" w:line="240" w:lineRule="auto"/>
        <w:ind w:left="1134" w:right="731" w:hanging="491"/>
        <w:contextualSpacing w:val="0"/>
        <w:rPr>
          <w:rFonts w:asciiTheme="minorHAnsi" w:hAnsiTheme="minorHAnsi" w:cstheme="minorHAnsi"/>
          <w:bCs/>
          <w:i/>
          <w:sz w:val="23"/>
          <w:szCs w:val="23"/>
        </w:rPr>
      </w:pPr>
      <w:r w:rsidRPr="00511421">
        <w:rPr>
          <w:rFonts w:asciiTheme="minorHAnsi" w:hAnsiTheme="minorHAnsi" w:cstheme="minorHAnsi"/>
          <w:bCs/>
          <w:i/>
          <w:sz w:val="23"/>
          <w:szCs w:val="23"/>
        </w:rPr>
        <w:t>„2.</w:t>
      </w:r>
      <w:r w:rsidRPr="00511421">
        <w:rPr>
          <w:rFonts w:asciiTheme="minorHAnsi" w:hAnsiTheme="minorHAnsi" w:cstheme="minorHAnsi"/>
          <w:bCs/>
          <w:i/>
          <w:sz w:val="23"/>
          <w:szCs w:val="23"/>
        </w:rPr>
        <w:tab/>
        <w:t>Smlouva se uzavírá na dobu určitou ode dne účinnosti do 31. 12. 2021. Smlouva nabude účinnosti dnem uveřejnění v registru smluv. Smlouva se vztahuje na referenční období v souladu se smlouvou.“</w:t>
      </w:r>
    </w:p>
    <w:p w14:paraId="39171FB1" w14:textId="1A92093C" w:rsidR="00ED7C39" w:rsidRPr="00511421" w:rsidRDefault="00ED7C39" w:rsidP="00511421">
      <w:pPr>
        <w:pStyle w:val="Odstavecseseznamem"/>
        <w:numPr>
          <w:ilvl w:val="0"/>
          <w:numId w:val="9"/>
        </w:numPr>
        <w:spacing w:before="120" w:after="120" w:line="240" w:lineRule="auto"/>
        <w:ind w:right="731" w:hanging="436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511421">
        <w:rPr>
          <w:rFonts w:asciiTheme="minorHAnsi" w:hAnsiTheme="minorHAnsi" w:cstheme="minorHAnsi"/>
          <w:bCs/>
          <w:sz w:val="23"/>
          <w:szCs w:val="23"/>
        </w:rPr>
        <w:t xml:space="preserve">Ostatní ustanovení Smlouvy zůstávají tímto </w:t>
      </w:r>
      <w:r w:rsidR="00BF57B9" w:rsidRPr="00511421">
        <w:rPr>
          <w:rFonts w:asciiTheme="minorHAnsi" w:hAnsiTheme="minorHAnsi" w:cstheme="minorHAnsi"/>
          <w:bCs/>
          <w:sz w:val="23"/>
          <w:szCs w:val="23"/>
        </w:rPr>
        <w:t>D</w:t>
      </w:r>
      <w:r w:rsidRPr="00511421">
        <w:rPr>
          <w:rFonts w:asciiTheme="minorHAnsi" w:hAnsiTheme="minorHAnsi" w:cstheme="minorHAnsi"/>
          <w:bCs/>
          <w:sz w:val="23"/>
          <w:szCs w:val="23"/>
        </w:rPr>
        <w:t>odatkem nedotčena.</w:t>
      </w:r>
    </w:p>
    <w:p w14:paraId="484E149B" w14:textId="6760F9C6" w:rsidR="00093B87" w:rsidRPr="00511421" w:rsidRDefault="00093B87" w:rsidP="00BF57B9">
      <w:pPr>
        <w:pStyle w:val="Odstavecseseznamem"/>
        <w:numPr>
          <w:ilvl w:val="0"/>
          <w:numId w:val="10"/>
        </w:numPr>
        <w:spacing w:after="0" w:line="240" w:lineRule="auto"/>
        <w:ind w:right="0"/>
        <w:jc w:val="center"/>
        <w:rPr>
          <w:rFonts w:asciiTheme="minorHAnsi" w:hAnsiTheme="minorHAnsi" w:cstheme="minorHAnsi"/>
          <w:bCs/>
          <w:sz w:val="23"/>
          <w:szCs w:val="23"/>
        </w:rPr>
      </w:pPr>
    </w:p>
    <w:p w14:paraId="7AED38F9" w14:textId="1D683C50" w:rsidR="00BF57B9" w:rsidRPr="00511421" w:rsidRDefault="00BF57B9" w:rsidP="00511421">
      <w:pPr>
        <w:pStyle w:val="Odstavecseseznamem"/>
        <w:numPr>
          <w:ilvl w:val="0"/>
          <w:numId w:val="11"/>
        </w:numPr>
        <w:spacing w:before="120" w:after="120" w:line="240" w:lineRule="auto"/>
        <w:ind w:left="647" w:right="731" w:hanging="437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511421">
        <w:rPr>
          <w:rFonts w:asciiTheme="minorHAnsi" w:hAnsiTheme="minorHAnsi" w:cstheme="minorHAnsi"/>
          <w:bCs/>
          <w:sz w:val="23"/>
          <w:szCs w:val="23"/>
        </w:rPr>
        <w:t xml:space="preserve">Tento Dodatek nabývá platnosti dnem podpisu poslední ze stran a účinnosti dnem jeho uveřejnění v registru smluv v souladu se zákonem č. 340/2015 Sb., o zvláštních podmínkách účinnosti některých smluv, uveřejňování těchto smluv a o registru smluv, ve </w:t>
      </w:r>
      <w:r w:rsidRPr="00511421">
        <w:rPr>
          <w:rFonts w:asciiTheme="minorHAnsi" w:hAnsiTheme="minorHAnsi" w:cstheme="minorHAnsi"/>
          <w:bCs/>
          <w:sz w:val="23"/>
          <w:szCs w:val="23"/>
        </w:rPr>
        <w:lastRenderedPageBreak/>
        <w:t>znění pozdějších předpisů. Tento Dodatek v registru uveřejní za podmínek Smlouvy Odběratel.</w:t>
      </w:r>
    </w:p>
    <w:p w14:paraId="7E9D574D" w14:textId="0FE3C856" w:rsidR="008D3775" w:rsidRDefault="00BF57B9" w:rsidP="00511421">
      <w:pPr>
        <w:pStyle w:val="Odstavecseseznamem"/>
        <w:numPr>
          <w:ilvl w:val="0"/>
          <w:numId w:val="11"/>
        </w:numPr>
        <w:spacing w:before="120" w:after="120" w:line="240" w:lineRule="auto"/>
        <w:ind w:left="647" w:right="731" w:hanging="437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511421">
        <w:rPr>
          <w:rFonts w:asciiTheme="minorHAnsi" w:hAnsiTheme="minorHAnsi" w:cstheme="minorHAnsi"/>
          <w:bCs/>
          <w:sz w:val="23"/>
          <w:szCs w:val="23"/>
        </w:rPr>
        <w:t>Tento Dodatek je vyhotoven ve třech vyhotoveních, z nichž Odběratel obdrží dvě vyhotovení a Společnost obdrží jedno vyhotovení.</w:t>
      </w:r>
    </w:p>
    <w:p w14:paraId="432BC391" w14:textId="77777777" w:rsidR="00B50624" w:rsidRPr="00B50624" w:rsidRDefault="00B50624" w:rsidP="00B50624">
      <w:pPr>
        <w:spacing w:before="120" w:after="120" w:line="240" w:lineRule="auto"/>
        <w:ind w:right="731"/>
        <w:rPr>
          <w:rFonts w:asciiTheme="minorHAnsi" w:hAnsiTheme="minorHAnsi" w:cstheme="minorHAnsi"/>
          <w:bCs/>
          <w:sz w:val="23"/>
          <w:szCs w:val="23"/>
        </w:rPr>
      </w:pPr>
    </w:p>
    <w:p w14:paraId="4419926E" w14:textId="622637FC" w:rsidR="00C26C9B" w:rsidRPr="00511421" w:rsidRDefault="00CD1201" w:rsidP="00511421">
      <w:pPr>
        <w:spacing w:after="0" w:line="240" w:lineRule="auto"/>
        <w:ind w:left="0" w:right="0" w:firstLine="207"/>
        <w:jc w:val="left"/>
        <w:rPr>
          <w:rFonts w:asciiTheme="minorHAnsi" w:eastAsia="Times New Roman" w:hAnsiTheme="minorHAnsi" w:cstheme="minorHAnsi"/>
          <w:sz w:val="23"/>
          <w:szCs w:val="23"/>
        </w:rPr>
      </w:pPr>
      <w:r w:rsidRPr="00511421">
        <w:rPr>
          <w:rFonts w:asciiTheme="minorHAnsi" w:eastAsia="Times New Roman" w:hAnsiTheme="minorHAnsi" w:cstheme="minorHAnsi"/>
          <w:sz w:val="23"/>
          <w:szCs w:val="23"/>
        </w:rPr>
        <w:t xml:space="preserve">V </w:t>
      </w:r>
      <w:r w:rsidR="00232004" w:rsidRPr="00511421">
        <w:rPr>
          <w:rFonts w:asciiTheme="minorHAnsi" w:eastAsia="Times New Roman" w:hAnsiTheme="minorHAnsi" w:cstheme="minorHAnsi"/>
          <w:sz w:val="23"/>
          <w:szCs w:val="23"/>
        </w:rPr>
        <w:t>Praze</w:t>
      </w:r>
      <w:r w:rsidR="009D59D3" w:rsidRPr="00511421">
        <w:rPr>
          <w:rFonts w:asciiTheme="minorHAnsi" w:eastAsia="Times New Roman" w:hAnsiTheme="minorHAnsi" w:cstheme="minorHAnsi"/>
          <w:sz w:val="23"/>
          <w:szCs w:val="23"/>
        </w:rPr>
        <w:t xml:space="preserve"> dne</w:t>
      </w:r>
      <w:r w:rsidR="003917CD">
        <w:rPr>
          <w:rFonts w:asciiTheme="minorHAnsi" w:eastAsia="Times New Roman" w:hAnsiTheme="minorHAnsi" w:cstheme="minorHAnsi"/>
          <w:sz w:val="23"/>
          <w:szCs w:val="23"/>
        </w:rPr>
        <w:tab/>
      </w:r>
      <w:r w:rsidR="003917CD">
        <w:rPr>
          <w:rFonts w:asciiTheme="minorHAnsi" w:eastAsia="Times New Roman" w:hAnsiTheme="minorHAnsi" w:cstheme="minorHAnsi"/>
          <w:sz w:val="23"/>
          <w:szCs w:val="23"/>
        </w:rPr>
        <w:tab/>
      </w:r>
      <w:r w:rsidR="003917CD">
        <w:rPr>
          <w:rFonts w:asciiTheme="minorHAnsi" w:eastAsia="Times New Roman" w:hAnsiTheme="minorHAnsi" w:cstheme="minorHAnsi"/>
          <w:sz w:val="23"/>
          <w:szCs w:val="23"/>
        </w:rPr>
        <w:tab/>
      </w:r>
      <w:r w:rsidR="00BF57B9" w:rsidRPr="00511421">
        <w:rPr>
          <w:rFonts w:asciiTheme="minorHAnsi" w:eastAsia="Times New Roman" w:hAnsiTheme="minorHAnsi" w:cstheme="minorHAnsi"/>
          <w:sz w:val="23"/>
          <w:szCs w:val="23"/>
        </w:rPr>
        <w:tab/>
      </w:r>
      <w:r w:rsidR="00BF57B9" w:rsidRPr="00511421">
        <w:rPr>
          <w:rFonts w:asciiTheme="minorHAnsi" w:eastAsia="Times New Roman" w:hAnsiTheme="minorHAnsi" w:cstheme="minorHAnsi"/>
          <w:sz w:val="23"/>
          <w:szCs w:val="23"/>
        </w:rPr>
        <w:tab/>
      </w:r>
      <w:r w:rsidR="00BF57B9" w:rsidRPr="00511421">
        <w:rPr>
          <w:rFonts w:asciiTheme="minorHAnsi" w:eastAsia="Times New Roman" w:hAnsiTheme="minorHAnsi" w:cstheme="minorHAnsi"/>
          <w:sz w:val="23"/>
          <w:szCs w:val="23"/>
        </w:rPr>
        <w:tab/>
      </w:r>
      <w:r w:rsidR="008C1552">
        <w:rPr>
          <w:rFonts w:asciiTheme="minorHAnsi" w:eastAsia="Times New Roman" w:hAnsiTheme="minorHAnsi" w:cstheme="minorHAnsi"/>
          <w:sz w:val="23"/>
          <w:szCs w:val="23"/>
        </w:rPr>
        <w:tab/>
      </w:r>
      <w:r w:rsidR="00C26C9B" w:rsidRPr="00511421">
        <w:rPr>
          <w:rFonts w:asciiTheme="minorHAnsi" w:eastAsia="Times New Roman" w:hAnsiTheme="minorHAnsi" w:cstheme="minorHAnsi"/>
          <w:sz w:val="23"/>
          <w:szCs w:val="23"/>
        </w:rPr>
        <w:t>V</w:t>
      </w:r>
      <w:r w:rsidR="00944864" w:rsidRPr="00511421">
        <w:rPr>
          <w:rFonts w:asciiTheme="minorHAnsi" w:eastAsia="Times New Roman" w:hAnsiTheme="minorHAnsi" w:cstheme="minorHAnsi"/>
          <w:sz w:val="23"/>
          <w:szCs w:val="23"/>
        </w:rPr>
        <w:t> </w:t>
      </w:r>
      <w:r w:rsidR="006C0768" w:rsidRPr="00511421">
        <w:rPr>
          <w:rFonts w:asciiTheme="minorHAnsi" w:eastAsia="Times New Roman" w:hAnsiTheme="minorHAnsi" w:cstheme="minorHAnsi"/>
          <w:sz w:val="23"/>
          <w:szCs w:val="23"/>
        </w:rPr>
        <w:t>P</w:t>
      </w:r>
      <w:r w:rsidR="00762644" w:rsidRPr="00511421">
        <w:rPr>
          <w:rFonts w:asciiTheme="minorHAnsi" w:eastAsia="Times New Roman" w:hAnsiTheme="minorHAnsi" w:cstheme="minorHAnsi"/>
          <w:sz w:val="23"/>
          <w:szCs w:val="23"/>
        </w:rPr>
        <w:t>raze</w:t>
      </w:r>
      <w:r w:rsidR="00C26C9B" w:rsidRPr="00511421">
        <w:rPr>
          <w:rFonts w:asciiTheme="minorHAnsi" w:eastAsia="Times New Roman" w:hAnsiTheme="minorHAnsi" w:cstheme="minorHAnsi"/>
          <w:sz w:val="23"/>
          <w:szCs w:val="23"/>
        </w:rPr>
        <w:t xml:space="preserve"> dne </w:t>
      </w:r>
    </w:p>
    <w:p w14:paraId="67ACCBE0" w14:textId="77777777" w:rsidR="00DA5567" w:rsidRPr="00511421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56085B43" w14:textId="77777777" w:rsidR="00330D6D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5FFC3C12" w14:textId="77777777" w:rsidR="00B50624" w:rsidRDefault="00B5062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329D406C" w14:textId="77777777" w:rsidR="00B50624" w:rsidRDefault="00B5062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37DF9F36" w14:textId="77777777" w:rsidR="00B50624" w:rsidRDefault="00B5062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55BD34C4" w14:textId="77777777" w:rsidR="00B50624" w:rsidRDefault="00B5062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6A997419" w14:textId="77777777" w:rsidR="00B50624" w:rsidRDefault="00B5062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1C07E310" w14:textId="77777777" w:rsidR="00B50624" w:rsidRDefault="00B5062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759E9994" w14:textId="77777777" w:rsidR="00B50624" w:rsidRDefault="00B5062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6076A884" w14:textId="77777777" w:rsidR="00B50624" w:rsidRPr="00511421" w:rsidRDefault="00B5062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27ACFA96" w14:textId="71A74FA9" w:rsidR="0061510E" w:rsidRPr="0051142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3"/>
          <w:szCs w:val="23"/>
        </w:rPr>
      </w:pPr>
    </w:p>
    <w:p w14:paraId="4D8232A4" w14:textId="5ACB4780" w:rsidR="00232004" w:rsidRPr="00511421" w:rsidRDefault="00B37457" w:rsidP="00B37457">
      <w:pPr>
        <w:pStyle w:val="Zkladntext2"/>
        <w:rPr>
          <w:rFonts w:asciiTheme="minorHAnsi" w:hAnsiTheme="minorHAnsi" w:cstheme="minorHAnsi"/>
          <w:sz w:val="23"/>
          <w:szCs w:val="23"/>
        </w:rPr>
      </w:pPr>
      <w:r w:rsidRPr="00511421">
        <w:rPr>
          <w:rFonts w:asciiTheme="minorHAnsi" w:hAnsiTheme="minorHAnsi" w:cstheme="minorHAnsi"/>
          <w:sz w:val="23"/>
          <w:szCs w:val="23"/>
        </w:rPr>
        <w:t>_______________________________</w:t>
      </w:r>
      <w:r w:rsidR="007E074C" w:rsidRPr="00511421">
        <w:rPr>
          <w:rFonts w:asciiTheme="minorHAnsi" w:hAnsiTheme="minorHAnsi" w:cstheme="minorHAnsi"/>
          <w:sz w:val="23"/>
          <w:szCs w:val="23"/>
        </w:rPr>
        <w:t>_______</w:t>
      </w:r>
      <w:r w:rsidRPr="00511421">
        <w:rPr>
          <w:rFonts w:asciiTheme="minorHAnsi" w:hAnsiTheme="minorHAnsi" w:cstheme="minorHAnsi"/>
          <w:sz w:val="23"/>
          <w:szCs w:val="23"/>
        </w:rPr>
        <w:tab/>
      </w:r>
      <w:r w:rsidR="008C1552">
        <w:rPr>
          <w:rFonts w:asciiTheme="minorHAnsi" w:hAnsiTheme="minorHAnsi" w:cstheme="minorHAnsi"/>
          <w:sz w:val="23"/>
          <w:szCs w:val="23"/>
        </w:rPr>
        <w:tab/>
      </w:r>
      <w:r w:rsidRPr="00511421">
        <w:rPr>
          <w:rFonts w:asciiTheme="minorHAnsi" w:hAnsiTheme="minorHAnsi" w:cstheme="minorHAnsi"/>
          <w:sz w:val="23"/>
          <w:szCs w:val="23"/>
        </w:rPr>
        <w:t>______________________________</w:t>
      </w:r>
    </w:p>
    <w:p w14:paraId="7A04510F" w14:textId="452803BE" w:rsidR="00A30355" w:rsidRPr="00511421" w:rsidRDefault="00E233B7" w:rsidP="00A30355">
      <w:pPr>
        <w:pStyle w:val="Zkladntext2"/>
        <w:rPr>
          <w:rFonts w:asciiTheme="minorHAnsi" w:hAnsiTheme="minorHAnsi" w:cstheme="minorHAnsi"/>
          <w:b/>
          <w:sz w:val="23"/>
          <w:szCs w:val="23"/>
        </w:rPr>
      </w:pPr>
      <w:proofErr w:type="spellStart"/>
      <w:r w:rsidRPr="00511421">
        <w:rPr>
          <w:rFonts w:asciiTheme="minorHAnsi" w:hAnsiTheme="minorHAnsi" w:cstheme="minorHAnsi"/>
          <w:b/>
          <w:sz w:val="23"/>
          <w:szCs w:val="23"/>
        </w:rPr>
        <w:t>Berlin</w:t>
      </w:r>
      <w:proofErr w:type="spellEnd"/>
      <w:r w:rsidRPr="00511421">
        <w:rPr>
          <w:rFonts w:asciiTheme="minorHAnsi" w:hAnsiTheme="minorHAnsi" w:cstheme="minorHAnsi"/>
          <w:b/>
          <w:sz w:val="23"/>
          <w:szCs w:val="23"/>
        </w:rPr>
        <w:t>-Chemie</w:t>
      </w:r>
      <w:r w:rsidRPr="00511421">
        <w:rPr>
          <w:rStyle w:val="preformatted"/>
          <w:rFonts w:asciiTheme="minorHAnsi" w:hAnsiTheme="minorHAnsi" w:cstheme="minorHAnsi"/>
          <w:b/>
          <w:sz w:val="23"/>
          <w:szCs w:val="23"/>
        </w:rPr>
        <w:t>/</w:t>
      </w:r>
      <w:proofErr w:type="spellStart"/>
      <w:r w:rsidRPr="00511421">
        <w:rPr>
          <w:rStyle w:val="preformatted"/>
          <w:rFonts w:asciiTheme="minorHAnsi" w:hAnsiTheme="minorHAnsi" w:cstheme="minorHAnsi"/>
          <w:b/>
          <w:sz w:val="23"/>
          <w:szCs w:val="23"/>
        </w:rPr>
        <w:t>A.Menarini</w:t>
      </w:r>
      <w:proofErr w:type="spellEnd"/>
      <w:r w:rsidRPr="00511421">
        <w:rPr>
          <w:rStyle w:val="preformatted"/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511421">
        <w:rPr>
          <w:rStyle w:val="preformatted"/>
          <w:rFonts w:asciiTheme="minorHAnsi" w:hAnsiTheme="minorHAnsi" w:cstheme="minorHAnsi"/>
          <w:b/>
          <w:sz w:val="23"/>
          <w:szCs w:val="23"/>
        </w:rPr>
        <w:t>Ceska</w:t>
      </w:r>
      <w:proofErr w:type="spellEnd"/>
      <w:r w:rsidRPr="00511421">
        <w:rPr>
          <w:rStyle w:val="preformatted"/>
          <w:rFonts w:asciiTheme="minorHAnsi" w:hAnsiTheme="minorHAnsi" w:cstheme="minorHAnsi"/>
          <w:b/>
          <w:sz w:val="23"/>
          <w:szCs w:val="23"/>
        </w:rPr>
        <w:t xml:space="preserve"> republika </w:t>
      </w:r>
      <w:proofErr w:type="spellStart"/>
      <w:r w:rsidRPr="00511421">
        <w:rPr>
          <w:rStyle w:val="preformatted"/>
          <w:rFonts w:asciiTheme="minorHAnsi" w:hAnsiTheme="minorHAnsi" w:cstheme="minorHAnsi"/>
          <w:b/>
          <w:sz w:val="23"/>
          <w:szCs w:val="23"/>
        </w:rPr>
        <w:t>s.r.o</w:t>
      </w:r>
      <w:proofErr w:type="spellEnd"/>
      <w:r w:rsidR="008C1552">
        <w:rPr>
          <w:rStyle w:val="preformatted"/>
          <w:rFonts w:asciiTheme="minorHAnsi" w:hAnsiTheme="minorHAnsi" w:cstheme="minorHAnsi"/>
          <w:b/>
          <w:sz w:val="23"/>
          <w:szCs w:val="23"/>
        </w:rPr>
        <w:tab/>
      </w:r>
      <w:r w:rsidR="008C1552">
        <w:rPr>
          <w:rStyle w:val="preformatted"/>
          <w:rFonts w:asciiTheme="minorHAnsi" w:hAnsiTheme="minorHAnsi" w:cstheme="minorHAnsi"/>
          <w:b/>
          <w:sz w:val="23"/>
          <w:szCs w:val="23"/>
        </w:rPr>
        <w:tab/>
      </w:r>
      <w:r w:rsidR="00762644" w:rsidRPr="00511421">
        <w:rPr>
          <w:rFonts w:asciiTheme="minorHAnsi" w:hAnsiTheme="minorHAnsi" w:cstheme="minorHAnsi"/>
          <w:b/>
          <w:sz w:val="23"/>
          <w:szCs w:val="23"/>
        </w:rPr>
        <w:t>Nemocnice Na Homolce</w:t>
      </w:r>
    </w:p>
    <w:sectPr w:rsidR="00A30355" w:rsidRPr="00511421" w:rsidSect="00BF57B9">
      <w:pgSz w:w="11900" w:h="16820"/>
      <w:pgMar w:top="1134" w:right="1077" w:bottom="1134" w:left="1077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DBAA" w16cex:dateUtc="2020-11-16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11E918" w16cid:durableId="235CDB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10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17E867D0"/>
    <w:multiLevelType w:val="hybridMultilevel"/>
    <w:tmpl w:val="8D660F7A"/>
    <w:lvl w:ilvl="0" w:tplc="0F08EEF6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B8455D1"/>
    <w:multiLevelType w:val="hybridMultilevel"/>
    <w:tmpl w:val="8D660F7A"/>
    <w:lvl w:ilvl="0" w:tplc="0F08EEF6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6525C0A"/>
    <w:multiLevelType w:val="hybridMultilevel"/>
    <w:tmpl w:val="CB8C35A2"/>
    <w:lvl w:ilvl="0" w:tplc="ABCE6F8C">
      <w:start w:val="1"/>
      <w:numFmt w:val="upperRoman"/>
      <w:suff w:val="nothing"/>
      <w:lvlText w:val="%1."/>
      <w:lvlJc w:val="left"/>
      <w:pPr>
        <w:ind w:left="95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23EE0"/>
    <w:rsid w:val="000357C8"/>
    <w:rsid w:val="000363BA"/>
    <w:rsid w:val="00037B17"/>
    <w:rsid w:val="0004149A"/>
    <w:rsid w:val="000430CF"/>
    <w:rsid w:val="000509F5"/>
    <w:rsid w:val="00050DF9"/>
    <w:rsid w:val="000565E1"/>
    <w:rsid w:val="000733A3"/>
    <w:rsid w:val="0007423B"/>
    <w:rsid w:val="00080563"/>
    <w:rsid w:val="000824C0"/>
    <w:rsid w:val="00087C7B"/>
    <w:rsid w:val="00093B87"/>
    <w:rsid w:val="00094703"/>
    <w:rsid w:val="00095B67"/>
    <w:rsid w:val="00097ADC"/>
    <w:rsid w:val="000A1E63"/>
    <w:rsid w:val="000A4B43"/>
    <w:rsid w:val="000A73C0"/>
    <w:rsid w:val="000B41C9"/>
    <w:rsid w:val="000B45C2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68E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07439"/>
    <w:rsid w:val="00210F45"/>
    <w:rsid w:val="00214352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630B2"/>
    <w:rsid w:val="002672B1"/>
    <w:rsid w:val="00280E0A"/>
    <w:rsid w:val="0029270A"/>
    <w:rsid w:val="002971FE"/>
    <w:rsid w:val="002A6197"/>
    <w:rsid w:val="002B211A"/>
    <w:rsid w:val="002B57AE"/>
    <w:rsid w:val="002B6892"/>
    <w:rsid w:val="002C2D4E"/>
    <w:rsid w:val="002C33C2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16C8D"/>
    <w:rsid w:val="0032047B"/>
    <w:rsid w:val="00321602"/>
    <w:rsid w:val="00326948"/>
    <w:rsid w:val="00326B92"/>
    <w:rsid w:val="00327D76"/>
    <w:rsid w:val="0033090B"/>
    <w:rsid w:val="00330D6D"/>
    <w:rsid w:val="003317F8"/>
    <w:rsid w:val="00331E5E"/>
    <w:rsid w:val="003339E6"/>
    <w:rsid w:val="00336827"/>
    <w:rsid w:val="00340005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90039"/>
    <w:rsid w:val="0039170A"/>
    <w:rsid w:val="003917CD"/>
    <w:rsid w:val="003919E7"/>
    <w:rsid w:val="0039693D"/>
    <w:rsid w:val="003971BC"/>
    <w:rsid w:val="003A274C"/>
    <w:rsid w:val="003A7767"/>
    <w:rsid w:val="003B28DC"/>
    <w:rsid w:val="003B53FC"/>
    <w:rsid w:val="003B5CFD"/>
    <w:rsid w:val="003B7551"/>
    <w:rsid w:val="003C074E"/>
    <w:rsid w:val="003C2BF9"/>
    <w:rsid w:val="003D5CA1"/>
    <w:rsid w:val="003D5DCE"/>
    <w:rsid w:val="003E2F14"/>
    <w:rsid w:val="003F4616"/>
    <w:rsid w:val="003F5878"/>
    <w:rsid w:val="00410EB3"/>
    <w:rsid w:val="00420826"/>
    <w:rsid w:val="0042611F"/>
    <w:rsid w:val="00430D1C"/>
    <w:rsid w:val="004318B3"/>
    <w:rsid w:val="00445E0C"/>
    <w:rsid w:val="0045090B"/>
    <w:rsid w:val="004551BF"/>
    <w:rsid w:val="00456935"/>
    <w:rsid w:val="0046235E"/>
    <w:rsid w:val="00462A8D"/>
    <w:rsid w:val="004639B1"/>
    <w:rsid w:val="00470CF5"/>
    <w:rsid w:val="00472653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D756C"/>
    <w:rsid w:val="004E18AF"/>
    <w:rsid w:val="004F0A24"/>
    <w:rsid w:val="00511421"/>
    <w:rsid w:val="00514791"/>
    <w:rsid w:val="00525E31"/>
    <w:rsid w:val="00531ECE"/>
    <w:rsid w:val="005327B7"/>
    <w:rsid w:val="00532C88"/>
    <w:rsid w:val="00542296"/>
    <w:rsid w:val="0055287F"/>
    <w:rsid w:val="005530BA"/>
    <w:rsid w:val="00554180"/>
    <w:rsid w:val="00563D99"/>
    <w:rsid w:val="005670E4"/>
    <w:rsid w:val="00567EA8"/>
    <w:rsid w:val="00572F11"/>
    <w:rsid w:val="0059050B"/>
    <w:rsid w:val="00595896"/>
    <w:rsid w:val="005A12E4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4E09"/>
    <w:rsid w:val="0061510E"/>
    <w:rsid w:val="0061535C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768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35A52"/>
    <w:rsid w:val="007446FF"/>
    <w:rsid w:val="007465A7"/>
    <w:rsid w:val="00747FB5"/>
    <w:rsid w:val="0075045D"/>
    <w:rsid w:val="00750B3A"/>
    <w:rsid w:val="00761157"/>
    <w:rsid w:val="00762644"/>
    <w:rsid w:val="00770015"/>
    <w:rsid w:val="00780513"/>
    <w:rsid w:val="00780B09"/>
    <w:rsid w:val="00795D04"/>
    <w:rsid w:val="007A1AE0"/>
    <w:rsid w:val="007A6A44"/>
    <w:rsid w:val="007B2461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3663"/>
    <w:rsid w:val="00803D45"/>
    <w:rsid w:val="00804944"/>
    <w:rsid w:val="008134E0"/>
    <w:rsid w:val="00816B16"/>
    <w:rsid w:val="008212F1"/>
    <w:rsid w:val="00822AFE"/>
    <w:rsid w:val="00824EB8"/>
    <w:rsid w:val="00831526"/>
    <w:rsid w:val="0083169A"/>
    <w:rsid w:val="0083266B"/>
    <w:rsid w:val="00840C48"/>
    <w:rsid w:val="00841293"/>
    <w:rsid w:val="0084493A"/>
    <w:rsid w:val="00851526"/>
    <w:rsid w:val="00852062"/>
    <w:rsid w:val="008547AA"/>
    <w:rsid w:val="00870E83"/>
    <w:rsid w:val="0087289F"/>
    <w:rsid w:val="00873915"/>
    <w:rsid w:val="00875657"/>
    <w:rsid w:val="008809A8"/>
    <w:rsid w:val="00890910"/>
    <w:rsid w:val="00897D87"/>
    <w:rsid w:val="008A0A11"/>
    <w:rsid w:val="008A2612"/>
    <w:rsid w:val="008A5798"/>
    <w:rsid w:val="008A6684"/>
    <w:rsid w:val="008B071E"/>
    <w:rsid w:val="008B2F77"/>
    <w:rsid w:val="008B53EE"/>
    <w:rsid w:val="008C0926"/>
    <w:rsid w:val="008C1552"/>
    <w:rsid w:val="008D3775"/>
    <w:rsid w:val="008D7EFD"/>
    <w:rsid w:val="008E28E7"/>
    <w:rsid w:val="008E29A4"/>
    <w:rsid w:val="008E2DD5"/>
    <w:rsid w:val="008E6EF4"/>
    <w:rsid w:val="00907367"/>
    <w:rsid w:val="00911C50"/>
    <w:rsid w:val="00912B74"/>
    <w:rsid w:val="00912F7F"/>
    <w:rsid w:val="009144F3"/>
    <w:rsid w:val="00931AE8"/>
    <w:rsid w:val="00934392"/>
    <w:rsid w:val="00942E2F"/>
    <w:rsid w:val="00944864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A6D85"/>
    <w:rsid w:val="009B57C3"/>
    <w:rsid w:val="009B7AB6"/>
    <w:rsid w:val="009B7FA2"/>
    <w:rsid w:val="009D449B"/>
    <w:rsid w:val="009D4D4D"/>
    <w:rsid w:val="009D59D3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02F7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4284A"/>
    <w:rsid w:val="00A534A2"/>
    <w:rsid w:val="00A56728"/>
    <w:rsid w:val="00A60AF6"/>
    <w:rsid w:val="00A61B87"/>
    <w:rsid w:val="00A61FD5"/>
    <w:rsid w:val="00A62291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6217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7555"/>
    <w:rsid w:val="00B37457"/>
    <w:rsid w:val="00B40D7A"/>
    <w:rsid w:val="00B4338E"/>
    <w:rsid w:val="00B45A0A"/>
    <w:rsid w:val="00B46025"/>
    <w:rsid w:val="00B50624"/>
    <w:rsid w:val="00B51E1F"/>
    <w:rsid w:val="00B55B48"/>
    <w:rsid w:val="00B61F17"/>
    <w:rsid w:val="00B633AC"/>
    <w:rsid w:val="00B63E43"/>
    <w:rsid w:val="00B662AA"/>
    <w:rsid w:val="00B67C1C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D4206"/>
    <w:rsid w:val="00BE2013"/>
    <w:rsid w:val="00BF2883"/>
    <w:rsid w:val="00BF392B"/>
    <w:rsid w:val="00BF3FCF"/>
    <w:rsid w:val="00BF4F32"/>
    <w:rsid w:val="00BF57B9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63D94"/>
    <w:rsid w:val="00C724E8"/>
    <w:rsid w:val="00C74F94"/>
    <w:rsid w:val="00C754F9"/>
    <w:rsid w:val="00C759F8"/>
    <w:rsid w:val="00C8194E"/>
    <w:rsid w:val="00C94D62"/>
    <w:rsid w:val="00C9510C"/>
    <w:rsid w:val="00CA150E"/>
    <w:rsid w:val="00CD1201"/>
    <w:rsid w:val="00CD695A"/>
    <w:rsid w:val="00CE73FB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2764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5DF7"/>
    <w:rsid w:val="00DA5567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1319D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D7C39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3675F"/>
    <w:rsid w:val="00F409B1"/>
    <w:rsid w:val="00F422DA"/>
    <w:rsid w:val="00F4394B"/>
    <w:rsid w:val="00F4549F"/>
    <w:rsid w:val="00F55414"/>
    <w:rsid w:val="00F57CEF"/>
    <w:rsid w:val="00F60B93"/>
    <w:rsid w:val="00F67492"/>
    <w:rsid w:val="00F7111F"/>
    <w:rsid w:val="00F75EFA"/>
    <w:rsid w:val="00F80D88"/>
    <w:rsid w:val="00F860D4"/>
    <w:rsid w:val="00FA0B83"/>
    <w:rsid w:val="00FA57C1"/>
    <w:rsid w:val="00FA7BEE"/>
    <w:rsid w:val="00FB2CCB"/>
    <w:rsid w:val="00FB52FB"/>
    <w:rsid w:val="00FB6104"/>
    <w:rsid w:val="00FB796B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2E40-1A0E-4658-A870-7DE973D7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1735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Pohlová Dana</cp:lastModifiedBy>
  <cp:revision>2</cp:revision>
  <cp:lastPrinted>2020-12-11T07:24:00Z</cp:lastPrinted>
  <dcterms:created xsi:type="dcterms:W3CDTF">2020-12-18T09:34:00Z</dcterms:created>
  <dcterms:modified xsi:type="dcterms:W3CDTF">2020-12-18T09:34:00Z</dcterms:modified>
</cp:coreProperties>
</file>