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DE855" w14:textId="3C0D574E" w:rsidR="00C67443" w:rsidRPr="00453D49" w:rsidRDefault="00C67443" w:rsidP="004B7C90">
      <w:pPr>
        <w:pStyle w:val="Nadpis1"/>
        <w:spacing w:before="0" w:after="0" w:line="276" w:lineRule="auto"/>
        <w:jc w:val="both"/>
        <w:rPr>
          <w:rFonts w:ascii="Arial" w:hAnsi="Arial" w:cs="Arial"/>
          <w:b w:val="0"/>
          <w:bCs/>
          <w:sz w:val="18"/>
          <w:szCs w:val="18"/>
          <w:lang w:val="en-GB"/>
        </w:rPr>
      </w:pPr>
      <w:bookmarkStart w:id="0" w:name="_gjdgxs"/>
      <w:bookmarkEnd w:id="0"/>
      <w:r w:rsidRPr="00453D49">
        <w:rPr>
          <w:rFonts w:ascii="Arial" w:hAnsi="Arial" w:cs="Arial"/>
          <w:bCs/>
          <w:sz w:val="18"/>
          <w:szCs w:val="18"/>
        </w:rPr>
        <w:t xml:space="preserve">Příloha č. 1 </w:t>
      </w:r>
      <w:r w:rsidR="00E36668" w:rsidRPr="00453D49">
        <w:rPr>
          <w:rFonts w:ascii="Arial" w:hAnsi="Arial" w:cs="Arial"/>
          <w:bCs/>
          <w:sz w:val="18"/>
          <w:szCs w:val="18"/>
        </w:rPr>
        <w:tab/>
      </w:r>
      <w:r w:rsidR="00E36668" w:rsidRPr="00453D49">
        <w:rPr>
          <w:rFonts w:ascii="Arial" w:hAnsi="Arial" w:cs="Arial"/>
          <w:bCs/>
          <w:sz w:val="18"/>
          <w:szCs w:val="18"/>
        </w:rPr>
        <w:tab/>
      </w:r>
      <w:r w:rsidR="00E36668" w:rsidRPr="00453D49">
        <w:rPr>
          <w:rFonts w:ascii="Arial" w:hAnsi="Arial" w:cs="Arial"/>
          <w:bCs/>
          <w:sz w:val="18"/>
          <w:szCs w:val="18"/>
        </w:rPr>
        <w:tab/>
      </w:r>
      <w:r w:rsidR="00E36668" w:rsidRPr="00453D49">
        <w:rPr>
          <w:rFonts w:ascii="Arial" w:hAnsi="Arial" w:cs="Arial"/>
          <w:bCs/>
          <w:sz w:val="18"/>
          <w:szCs w:val="18"/>
        </w:rPr>
        <w:tab/>
      </w:r>
      <w:r w:rsidR="00E36668" w:rsidRPr="00453D49">
        <w:rPr>
          <w:rFonts w:ascii="Arial" w:hAnsi="Arial" w:cs="Arial"/>
          <w:bCs/>
          <w:sz w:val="18"/>
          <w:szCs w:val="18"/>
        </w:rPr>
        <w:tab/>
      </w:r>
      <w:r w:rsidR="00E36668" w:rsidRPr="00453D49">
        <w:rPr>
          <w:rFonts w:ascii="Arial" w:hAnsi="Arial" w:cs="Arial"/>
          <w:bCs/>
          <w:sz w:val="18"/>
          <w:szCs w:val="18"/>
        </w:rPr>
        <w:tab/>
      </w:r>
      <w:r w:rsidR="00E36668" w:rsidRPr="00453D49">
        <w:rPr>
          <w:rFonts w:ascii="Arial" w:hAnsi="Arial" w:cs="Arial"/>
          <w:bCs/>
          <w:sz w:val="18"/>
          <w:szCs w:val="18"/>
          <w:lang w:val="en-GB"/>
        </w:rPr>
        <w:t>Annex 1</w:t>
      </w:r>
    </w:p>
    <w:p w14:paraId="77519E9E" w14:textId="77777777" w:rsidR="00E36668" w:rsidRPr="00453D49" w:rsidRDefault="00E36668" w:rsidP="004B7C90">
      <w:pPr>
        <w:pStyle w:val="Odstavecseseznamem"/>
        <w:spacing w:after="0" w:line="276" w:lineRule="auto"/>
        <w:ind w:left="0"/>
        <w:jc w:val="center"/>
        <w:rPr>
          <w:rFonts w:ascii="Arial" w:eastAsia="Times New Roman" w:hAnsi="Arial" w:cs="Arial"/>
          <w:b/>
          <w:sz w:val="18"/>
          <w:szCs w:val="18"/>
          <w:lang w:val="cs-CZ"/>
        </w:rPr>
        <w:sectPr w:rsidR="00E36668" w:rsidRPr="00453D49" w:rsidSect="004B7C90">
          <w:headerReference w:type="default" r:id="rId8"/>
          <w:footerReference w:type="default" r:id="rId9"/>
          <w:headerReference w:type="first" r:id="rId10"/>
          <w:pgSz w:w="11906" w:h="16838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7470B39" w14:textId="406B8171" w:rsidR="00C67443" w:rsidRPr="00453D49" w:rsidRDefault="00C67443" w:rsidP="004B7C90">
      <w:pPr>
        <w:pStyle w:val="Odstavecseseznamem"/>
        <w:spacing w:after="0" w:line="276" w:lineRule="auto"/>
        <w:ind w:left="0"/>
        <w:jc w:val="center"/>
        <w:rPr>
          <w:rFonts w:ascii="Arial" w:eastAsia="Times New Roman" w:hAnsi="Arial" w:cs="Arial"/>
          <w:b/>
          <w:sz w:val="20"/>
          <w:szCs w:val="20"/>
          <w:lang w:val="cs-CZ"/>
        </w:rPr>
      </w:pPr>
    </w:p>
    <w:p w14:paraId="5B867DC5" w14:textId="77777777" w:rsidR="00C67443" w:rsidRPr="00453D49" w:rsidRDefault="00C67443" w:rsidP="004B7C90">
      <w:pPr>
        <w:pStyle w:val="Odstavecseseznamem"/>
        <w:spacing w:after="0" w:line="276" w:lineRule="auto"/>
        <w:ind w:left="0"/>
        <w:jc w:val="center"/>
        <w:rPr>
          <w:rFonts w:ascii="Arial" w:eastAsia="Times New Roman" w:hAnsi="Arial" w:cs="Arial"/>
          <w:b/>
          <w:sz w:val="28"/>
          <w:szCs w:val="28"/>
          <w:lang w:val="cs-CZ"/>
        </w:rPr>
      </w:pPr>
      <w:r w:rsidRPr="00453D49">
        <w:rPr>
          <w:rFonts w:ascii="Arial" w:eastAsia="Times New Roman" w:hAnsi="Arial" w:cs="Arial"/>
          <w:b/>
          <w:sz w:val="28"/>
          <w:szCs w:val="28"/>
          <w:lang w:val="cs-CZ"/>
        </w:rPr>
        <w:t>TECHNICKÁ SPECIFIKACE</w:t>
      </w:r>
    </w:p>
    <w:p w14:paraId="2A058653" w14:textId="77777777" w:rsidR="00E36668" w:rsidRPr="00453D49" w:rsidRDefault="00E36668" w:rsidP="004B7C90">
      <w:pPr>
        <w:pStyle w:val="Vchoz"/>
        <w:keepNext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D60A8C8" w14:textId="03D8BEAE" w:rsidR="004B3337" w:rsidRPr="00453D49" w:rsidRDefault="00C67443" w:rsidP="004B7C90">
      <w:pPr>
        <w:pStyle w:val="Vchoz"/>
        <w:keepNext w:val="0"/>
        <w:spacing w:after="0"/>
        <w:jc w:val="both"/>
        <w:rPr>
          <w:rFonts w:ascii="Arial" w:hAnsi="Arial" w:cs="Arial"/>
          <w:sz w:val="20"/>
          <w:szCs w:val="20"/>
        </w:rPr>
      </w:pPr>
      <w:r w:rsidRPr="00453D49">
        <w:rPr>
          <w:rFonts w:ascii="Arial" w:hAnsi="Arial" w:cs="Arial"/>
          <w:sz w:val="20"/>
          <w:szCs w:val="20"/>
        </w:rPr>
        <w:t xml:space="preserve">Předmětem veřejné zakázky je dodávka </w:t>
      </w:r>
      <w:r w:rsidR="00453D49" w:rsidRPr="00453D49">
        <w:rPr>
          <w:rFonts w:ascii="Arial" w:hAnsi="Arial" w:cs="Arial"/>
          <w:sz w:val="20"/>
          <w:szCs w:val="20"/>
        </w:rPr>
        <w:t xml:space="preserve">elektrostatického separátoru s měřícím rackem </w:t>
      </w:r>
      <w:r w:rsidR="004B3337" w:rsidRPr="00453D49">
        <w:rPr>
          <w:rFonts w:ascii="Arial" w:hAnsi="Arial" w:cs="Arial"/>
          <w:sz w:val="20"/>
          <w:szCs w:val="20"/>
        </w:rPr>
        <w:t>(dále jen „</w:t>
      </w:r>
      <w:r w:rsidR="00453D49" w:rsidRPr="00453D49">
        <w:rPr>
          <w:rFonts w:ascii="Arial" w:hAnsi="Arial" w:cs="Arial"/>
          <w:b/>
          <w:sz w:val="20"/>
          <w:szCs w:val="20"/>
        </w:rPr>
        <w:t>separátor</w:t>
      </w:r>
      <w:r w:rsidR="004B3337" w:rsidRPr="00453D49">
        <w:rPr>
          <w:rFonts w:ascii="Arial" w:hAnsi="Arial" w:cs="Arial"/>
          <w:sz w:val="20"/>
          <w:szCs w:val="20"/>
        </w:rPr>
        <w:t xml:space="preserve">“). </w:t>
      </w:r>
    </w:p>
    <w:p w14:paraId="2F8FD787" w14:textId="77777777" w:rsidR="00CF4BBF" w:rsidRPr="00453D49" w:rsidRDefault="00CF4BBF" w:rsidP="004B7C90">
      <w:pPr>
        <w:pStyle w:val="Vchoz"/>
        <w:keepNext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C4C344E" w14:textId="634D0E4E" w:rsidR="002013C6" w:rsidRPr="00453D49" w:rsidRDefault="00453D49" w:rsidP="004B7C90">
      <w:pPr>
        <w:pStyle w:val="Vchoz"/>
        <w:keepNext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Separátor</w:t>
      </w:r>
      <w:r w:rsidR="004B3337" w:rsidRPr="00453D49">
        <w:rPr>
          <w:rFonts w:ascii="Arial" w:hAnsi="Arial" w:cs="Arial"/>
          <w:b/>
          <w:sz w:val="20"/>
          <w:szCs w:val="20"/>
        </w:rPr>
        <w:t xml:space="preserve"> </w:t>
      </w:r>
      <w:r w:rsidR="00CF4BBF" w:rsidRPr="00453D49">
        <w:rPr>
          <w:rFonts w:ascii="Arial" w:hAnsi="Arial" w:cs="Arial"/>
          <w:b/>
          <w:sz w:val="20"/>
          <w:szCs w:val="20"/>
        </w:rPr>
        <w:t>bude umožňovat / musí splňovat</w:t>
      </w:r>
      <w:r w:rsidR="004B3337" w:rsidRPr="00453D49">
        <w:rPr>
          <w:rFonts w:ascii="Arial" w:hAnsi="Arial" w:cs="Arial"/>
          <w:b/>
          <w:sz w:val="20"/>
          <w:szCs w:val="20"/>
        </w:rPr>
        <w:t xml:space="preserve"> </w:t>
      </w:r>
      <w:r w:rsidR="00E36668" w:rsidRPr="00453D49">
        <w:rPr>
          <w:rFonts w:ascii="Arial" w:hAnsi="Arial" w:cs="Arial"/>
          <w:b/>
          <w:sz w:val="20"/>
          <w:szCs w:val="20"/>
        </w:rPr>
        <w:t xml:space="preserve">/ bude obsahovat </w:t>
      </w:r>
      <w:r w:rsidR="004B3337" w:rsidRPr="00453D49">
        <w:rPr>
          <w:rFonts w:ascii="Arial" w:hAnsi="Arial" w:cs="Arial"/>
          <w:b/>
          <w:sz w:val="20"/>
          <w:szCs w:val="20"/>
        </w:rPr>
        <w:t>ve svých minimálních parametrech</w:t>
      </w:r>
      <w:r w:rsidR="00CF4BBF" w:rsidRPr="00453D49">
        <w:rPr>
          <w:rFonts w:ascii="Arial" w:hAnsi="Arial" w:cs="Arial"/>
          <w:b/>
          <w:sz w:val="20"/>
          <w:szCs w:val="20"/>
        </w:rPr>
        <w:t>:</w:t>
      </w:r>
    </w:p>
    <w:p w14:paraId="5CE39D27" w14:textId="541AA460" w:rsidR="00453D49" w:rsidRPr="00453D49" w:rsidRDefault="00453D49" w:rsidP="004B7C9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e</w:t>
      </w:r>
      <w:r w:rsidRPr="00453D49">
        <w:rPr>
          <w:rFonts w:ascii="Arial" w:eastAsia="Times New Roman" w:hAnsi="Arial" w:cs="Arial"/>
          <w:sz w:val="20"/>
          <w:szCs w:val="20"/>
          <w:lang w:val="cs-CZ"/>
        </w:rPr>
        <w:t>lektrostatický separátor s měřícím rackem musí obsahovat dva diferenciální třídiče částic (DMA) – jeden střední a jeden malý</w:t>
      </w:r>
    </w:p>
    <w:p w14:paraId="2310BE4E" w14:textId="55920D25" w:rsidR="00453D49" w:rsidRPr="00453D49" w:rsidRDefault="00453D49" w:rsidP="004B7C9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e</w:t>
      </w:r>
      <w:r w:rsidRPr="00453D49">
        <w:rPr>
          <w:rFonts w:ascii="Arial" w:eastAsia="Times New Roman" w:hAnsi="Arial" w:cs="Arial"/>
          <w:sz w:val="20"/>
          <w:szCs w:val="20"/>
          <w:lang w:val="cs-CZ"/>
        </w:rPr>
        <w:t>lektrostatický separátor s měřícím rackem musí splňovat požadavky ACTRIS z WCCAP (</w:t>
      </w:r>
      <w:proofErr w:type="spellStart"/>
      <w:r w:rsidRPr="00453D49">
        <w:rPr>
          <w:rFonts w:ascii="Arial" w:eastAsia="Times New Roman" w:hAnsi="Arial" w:cs="Arial"/>
          <w:sz w:val="20"/>
          <w:szCs w:val="20"/>
          <w:lang w:val="cs-CZ"/>
        </w:rPr>
        <w:t>World</w:t>
      </w:r>
      <w:proofErr w:type="spellEnd"/>
      <w:r w:rsidRPr="00453D49">
        <w:rPr>
          <w:rFonts w:ascii="Arial" w:eastAsia="Times New Roman" w:hAnsi="Arial" w:cs="Arial"/>
          <w:sz w:val="20"/>
          <w:szCs w:val="20"/>
          <w:lang w:val="cs-CZ"/>
        </w:rPr>
        <w:t xml:space="preserve"> </w:t>
      </w:r>
      <w:proofErr w:type="spellStart"/>
      <w:r w:rsidRPr="00453D49">
        <w:rPr>
          <w:rFonts w:ascii="Arial" w:eastAsia="Times New Roman" w:hAnsi="Arial" w:cs="Arial"/>
          <w:sz w:val="20"/>
          <w:szCs w:val="20"/>
          <w:lang w:val="cs-CZ"/>
        </w:rPr>
        <w:t>Calibration</w:t>
      </w:r>
      <w:proofErr w:type="spellEnd"/>
      <w:r w:rsidRPr="00453D49">
        <w:rPr>
          <w:rFonts w:ascii="Arial" w:eastAsia="Times New Roman" w:hAnsi="Arial" w:cs="Arial"/>
          <w:sz w:val="20"/>
          <w:szCs w:val="20"/>
          <w:lang w:val="cs-CZ"/>
        </w:rPr>
        <w:t xml:space="preserve"> Centre </w:t>
      </w:r>
      <w:proofErr w:type="spellStart"/>
      <w:r w:rsidRPr="00453D49">
        <w:rPr>
          <w:rFonts w:ascii="Arial" w:eastAsia="Times New Roman" w:hAnsi="Arial" w:cs="Arial"/>
          <w:sz w:val="20"/>
          <w:szCs w:val="20"/>
          <w:lang w:val="cs-CZ"/>
        </w:rPr>
        <w:t>for</w:t>
      </w:r>
      <w:proofErr w:type="spellEnd"/>
      <w:r w:rsidRPr="00453D49">
        <w:rPr>
          <w:rFonts w:ascii="Arial" w:eastAsia="Times New Roman" w:hAnsi="Arial" w:cs="Arial"/>
          <w:sz w:val="20"/>
          <w:szCs w:val="20"/>
          <w:lang w:val="cs-CZ"/>
        </w:rPr>
        <w:t xml:space="preserve"> Aerosol </w:t>
      </w:r>
      <w:proofErr w:type="spellStart"/>
      <w:r w:rsidRPr="00453D49">
        <w:rPr>
          <w:rFonts w:ascii="Arial" w:eastAsia="Times New Roman" w:hAnsi="Arial" w:cs="Arial"/>
          <w:sz w:val="20"/>
          <w:szCs w:val="20"/>
          <w:lang w:val="cs-CZ"/>
        </w:rPr>
        <w:t>Physics</w:t>
      </w:r>
      <w:proofErr w:type="spellEnd"/>
      <w:r w:rsidRPr="00453D49">
        <w:rPr>
          <w:rFonts w:ascii="Arial" w:eastAsia="Times New Roman" w:hAnsi="Arial" w:cs="Arial"/>
          <w:sz w:val="20"/>
          <w:szCs w:val="20"/>
          <w:lang w:val="cs-CZ"/>
        </w:rPr>
        <w:t xml:space="preserve">) a třídit částice v elektrostatickém poli v rozmezí 5-40 </w:t>
      </w:r>
      <w:proofErr w:type="spellStart"/>
      <w:r w:rsidRPr="00453D49">
        <w:rPr>
          <w:rFonts w:ascii="Arial" w:eastAsia="Times New Roman" w:hAnsi="Arial" w:cs="Arial"/>
          <w:sz w:val="20"/>
          <w:szCs w:val="20"/>
          <w:lang w:val="cs-CZ"/>
        </w:rPr>
        <w:t>nm</w:t>
      </w:r>
      <w:proofErr w:type="spellEnd"/>
      <w:r w:rsidRPr="00453D49">
        <w:rPr>
          <w:rFonts w:ascii="Arial" w:eastAsia="Times New Roman" w:hAnsi="Arial" w:cs="Arial"/>
          <w:sz w:val="20"/>
          <w:szCs w:val="20"/>
          <w:lang w:val="cs-CZ"/>
        </w:rPr>
        <w:t xml:space="preserve"> na základě CEN normy pro CPC kalibrace</w:t>
      </w:r>
      <w:r>
        <w:rPr>
          <w:rStyle w:val="Znakapoznpodarou"/>
          <w:rFonts w:ascii="Arial" w:eastAsia="Times New Roman" w:hAnsi="Arial" w:cs="Arial"/>
          <w:sz w:val="20"/>
          <w:szCs w:val="20"/>
          <w:lang w:val="cs-CZ"/>
        </w:rPr>
        <w:footnoteReference w:id="1"/>
      </w:r>
    </w:p>
    <w:p w14:paraId="546187B5" w14:textId="3CCB7898" w:rsidR="00453D49" w:rsidRPr="00453D49" w:rsidRDefault="00453D49" w:rsidP="004B7C9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p</w:t>
      </w:r>
      <w:r w:rsidRPr="00453D49">
        <w:rPr>
          <w:rFonts w:ascii="Arial" w:eastAsia="Times New Roman" w:hAnsi="Arial" w:cs="Arial"/>
          <w:sz w:val="20"/>
          <w:szCs w:val="20"/>
          <w:lang w:val="cs-CZ"/>
        </w:rPr>
        <w:t>řístroj musí zahrnovat měřicí a řídící software, včetně průmyslového PC s kompatibilním DAQ hardwarem</w:t>
      </w:r>
    </w:p>
    <w:p w14:paraId="3CA00EA2" w14:textId="3C3166C5" w:rsidR="00453D49" w:rsidRPr="00453D49" w:rsidRDefault="00453D49" w:rsidP="004B7C9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s</w:t>
      </w:r>
      <w:r w:rsidRPr="00453D49">
        <w:rPr>
          <w:rFonts w:ascii="Arial" w:eastAsia="Times New Roman" w:hAnsi="Arial" w:cs="Arial"/>
          <w:sz w:val="20"/>
          <w:szCs w:val="20"/>
          <w:lang w:val="cs-CZ"/>
        </w:rPr>
        <w:t>oftware musí umožňovat současné ukládání hodnot početních koncentrací z alespoň 10 čítačů částic (z pulzního výstupu čítačů) a jednoho aerosolového elektrometru</w:t>
      </w:r>
    </w:p>
    <w:p w14:paraId="635E3B8F" w14:textId="0CDBDBCB" w:rsidR="00453D49" w:rsidRPr="00453D49" w:rsidRDefault="004B7C90" w:rsidP="004B7C9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separátor</w:t>
      </w:r>
      <w:r w:rsidR="00453D49" w:rsidRPr="00453D49">
        <w:rPr>
          <w:rFonts w:ascii="Arial" w:eastAsia="Times New Roman" w:hAnsi="Arial" w:cs="Arial"/>
          <w:sz w:val="20"/>
          <w:szCs w:val="20"/>
          <w:lang w:val="cs-CZ"/>
        </w:rPr>
        <w:t xml:space="preserve"> nezahrnuje radioaktivní zdroj (</w:t>
      </w:r>
      <w:proofErr w:type="spellStart"/>
      <w:r w:rsidR="00453D49" w:rsidRPr="00453D49">
        <w:rPr>
          <w:rFonts w:ascii="Arial" w:eastAsia="Times New Roman" w:hAnsi="Arial" w:cs="Arial"/>
          <w:sz w:val="20"/>
          <w:szCs w:val="20"/>
          <w:lang w:val="cs-CZ"/>
        </w:rPr>
        <w:t>neutralizátor</w:t>
      </w:r>
      <w:proofErr w:type="spellEnd"/>
      <w:r w:rsidR="00453D49" w:rsidRPr="00453D49">
        <w:rPr>
          <w:rFonts w:ascii="Arial" w:eastAsia="Times New Roman" w:hAnsi="Arial" w:cs="Arial"/>
          <w:sz w:val="20"/>
          <w:szCs w:val="20"/>
          <w:lang w:val="cs-CZ"/>
        </w:rPr>
        <w:t xml:space="preserve"> aerosolu)</w:t>
      </w:r>
    </w:p>
    <w:p w14:paraId="311FCD91" w14:textId="1E307D5D" w:rsidR="00453D49" w:rsidRPr="00453D49" w:rsidRDefault="00453D49" w:rsidP="004B7C9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e</w:t>
      </w:r>
      <w:r w:rsidRPr="00453D49">
        <w:rPr>
          <w:rFonts w:ascii="Arial" w:eastAsia="Times New Roman" w:hAnsi="Arial" w:cs="Arial"/>
          <w:sz w:val="20"/>
          <w:szCs w:val="20"/>
          <w:lang w:val="cs-CZ"/>
        </w:rPr>
        <w:t xml:space="preserve">lektrostatický separátor s měřícím rackem musí obsahovat 2 zdroje vysokého napětí: 3,5 </w:t>
      </w:r>
      <w:proofErr w:type="spellStart"/>
      <w:r w:rsidRPr="00453D49">
        <w:rPr>
          <w:rFonts w:ascii="Arial" w:eastAsia="Times New Roman" w:hAnsi="Arial" w:cs="Arial"/>
          <w:sz w:val="20"/>
          <w:szCs w:val="20"/>
          <w:lang w:val="cs-CZ"/>
        </w:rPr>
        <w:t>kV</w:t>
      </w:r>
      <w:proofErr w:type="spellEnd"/>
      <w:r w:rsidRPr="00453D49">
        <w:rPr>
          <w:rFonts w:ascii="Arial" w:eastAsia="Times New Roman" w:hAnsi="Arial" w:cs="Arial"/>
          <w:sz w:val="20"/>
          <w:szCs w:val="20"/>
          <w:lang w:val="cs-CZ"/>
        </w:rPr>
        <w:t xml:space="preserve"> and 12,5 </w:t>
      </w:r>
      <w:proofErr w:type="spellStart"/>
      <w:r w:rsidRPr="00453D49">
        <w:rPr>
          <w:rFonts w:ascii="Arial" w:eastAsia="Times New Roman" w:hAnsi="Arial" w:cs="Arial"/>
          <w:sz w:val="20"/>
          <w:szCs w:val="20"/>
          <w:lang w:val="cs-CZ"/>
        </w:rPr>
        <w:t>k</w:t>
      </w: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proofErr w:type="spellEnd"/>
    </w:p>
    <w:p w14:paraId="2C1E0DBE" w14:textId="2AF81C06" w:rsidR="00453D49" w:rsidRPr="00453D49" w:rsidRDefault="00453D49" w:rsidP="004B7C9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k</w:t>
      </w:r>
      <w:r w:rsidRPr="00453D49">
        <w:rPr>
          <w:rFonts w:ascii="Arial" w:eastAsia="Times New Roman" w:hAnsi="Arial" w:cs="Arial"/>
          <w:sz w:val="20"/>
          <w:szCs w:val="20"/>
          <w:lang w:val="cs-CZ"/>
        </w:rPr>
        <w:t>alibraci vysokonapěťového napájení by mělo být možné provádět ručně a upravovat v softwaru uživatelem, nejen dodavatelem</w:t>
      </w:r>
    </w:p>
    <w:p w14:paraId="089CEB29" w14:textId="37D1551D" w:rsidR="00453D49" w:rsidRPr="00453D49" w:rsidRDefault="00453D49" w:rsidP="004B7C90">
      <w:pPr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p</w:t>
      </w:r>
      <w:r w:rsidRPr="00453D49">
        <w:rPr>
          <w:rFonts w:ascii="Arial" w:eastAsia="Times New Roman" w:hAnsi="Arial" w:cs="Arial"/>
          <w:sz w:val="20"/>
          <w:szCs w:val="20"/>
          <w:lang w:val="cs-CZ"/>
        </w:rPr>
        <w:t>řístroj musí umožňovat snadný přístup k měřicím bodům (například třícestné ventily), aby bylo možné ručně měřit průtoky pomocí kalibračního bublinového průtokoměru v obou DMA (obalový proud a proud vzduchu s aerosolovými částicemi)</w:t>
      </w:r>
    </w:p>
    <w:p w14:paraId="13F0B916" w14:textId="0685FA65" w:rsidR="00E36668" w:rsidRPr="00453D49" w:rsidRDefault="00E36668" w:rsidP="004B7C90">
      <w:pPr>
        <w:pStyle w:val="-wm-msonormal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03DF6F9B" w14:textId="0FAD7014" w:rsidR="00E36668" w:rsidRPr="00453D49" w:rsidRDefault="00E36668" w:rsidP="004B7C90">
      <w:pPr>
        <w:pStyle w:val="-wm-mso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53D49">
        <w:rPr>
          <w:rFonts w:ascii="Arial" w:hAnsi="Arial" w:cs="Arial"/>
          <w:b/>
          <w:color w:val="000000"/>
          <w:sz w:val="28"/>
          <w:szCs w:val="28"/>
        </w:rPr>
        <w:t>TECHNICAL SPECIFICATION</w:t>
      </w:r>
    </w:p>
    <w:p w14:paraId="1F4B13BA" w14:textId="1E407733" w:rsidR="00E36668" w:rsidRPr="00453D49" w:rsidRDefault="00E36668" w:rsidP="004B7C90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2A29B4F2" w14:textId="173A52C7" w:rsidR="00E36668" w:rsidRPr="00453D49" w:rsidRDefault="00265400" w:rsidP="004B7C90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453D49">
        <w:rPr>
          <w:rFonts w:ascii="Arial" w:hAnsi="Arial" w:cs="Arial"/>
          <w:color w:val="000000"/>
          <w:sz w:val="20"/>
          <w:szCs w:val="20"/>
          <w:lang w:val="en-GB"/>
        </w:rPr>
        <w:t xml:space="preserve">Scope of the public procurement is supply </w:t>
      </w:r>
      <w:r w:rsidR="008D4A0B" w:rsidRPr="00453D49">
        <w:rPr>
          <w:rFonts w:ascii="Arial" w:hAnsi="Arial" w:cs="Arial"/>
          <w:color w:val="000000"/>
          <w:sz w:val="20"/>
          <w:szCs w:val="20"/>
          <w:lang w:val="en-GB"/>
        </w:rPr>
        <w:t xml:space="preserve">of </w:t>
      </w:r>
      <w:r w:rsidR="00D17CB4" w:rsidRPr="00453D49">
        <w:rPr>
          <w:rFonts w:ascii="Arial" w:hAnsi="Arial" w:cs="Arial"/>
          <w:color w:val="000000"/>
          <w:sz w:val="20"/>
          <w:szCs w:val="20"/>
          <w:lang w:val="en-GB"/>
        </w:rPr>
        <w:t>the</w:t>
      </w:r>
      <w:r w:rsidR="00453D49" w:rsidRPr="00453D49">
        <w:rPr>
          <w:rFonts w:ascii="Arial" w:hAnsi="Arial" w:cs="Arial"/>
          <w:color w:val="000000"/>
          <w:sz w:val="20"/>
          <w:szCs w:val="20"/>
          <w:lang w:val="en-GB"/>
        </w:rPr>
        <w:t xml:space="preserve"> size selection and measurement rack </w:t>
      </w:r>
      <w:r w:rsidR="00D17CB4" w:rsidRPr="00453D49">
        <w:rPr>
          <w:rFonts w:ascii="Arial" w:hAnsi="Arial" w:cs="Arial"/>
          <w:color w:val="000000"/>
          <w:sz w:val="20"/>
          <w:szCs w:val="20"/>
          <w:lang w:val="en-GB"/>
        </w:rPr>
        <w:t>(hereinafter „</w:t>
      </w:r>
      <w:proofErr w:type="gramStart"/>
      <w:r w:rsidR="009830F8">
        <w:rPr>
          <w:rFonts w:ascii="Arial" w:hAnsi="Arial" w:cs="Arial"/>
          <w:b/>
          <w:color w:val="000000"/>
          <w:sz w:val="20"/>
          <w:szCs w:val="20"/>
          <w:lang w:val="en-GB"/>
        </w:rPr>
        <w:t>separator</w:t>
      </w:r>
      <w:r w:rsidR="00D17CB4" w:rsidRPr="00453D49">
        <w:rPr>
          <w:rFonts w:ascii="Arial" w:hAnsi="Arial" w:cs="Arial"/>
          <w:color w:val="000000"/>
          <w:sz w:val="20"/>
          <w:szCs w:val="20"/>
          <w:lang w:val="en-GB"/>
        </w:rPr>
        <w:t>“</w:t>
      </w:r>
      <w:proofErr w:type="gramEnd"/>
      <w:r w:rsidR="00D17CB4" w:rsidRPr="00453D49">
        <w:rPr>
          <w:rFonts w:ascii="Arial" w:hAnsi="Arial" w:cs="Arial"/>
          <w:color w:val="000000"/>
          <w:sz w:val="20"/>
          <w:szCs w:val="20"/>
          <w:lang w:val="en-GB"/>
        </w:rPr>
        <w:t>).</w:t>
      </w:r>
    </w:p>
    <w:p w14:paraId="77591620" w14:textId="2CE7B477" w:rsidR="00E36668" w:rsidRPr="00453D49" w:rsidRDefault="00E36668" w:rsidP="004B7C90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439BB13" w14:textId="418F972C" w:rsidR="00E36668" w:rsidRPr="00453D49" w:rsidRDefault="00D17CB4" w:rsidP="004B7C90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453D49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The </w:t>
      </w:r>
      <w:r w:rsidR="009830F8">
        <w:rPr>
          <w:rFonts w:ascii="Arial" w:hAnsi="Arial" w:cs="Arial"/>
          <w:b/>
          <w:color w:val="000000"/>
          <w:sz w:val="20"/>
          <w:szCs w:val="20"/>
          <w:lang w:val="en-GB"/>
        </w:rPr>
        <w:t>separator</w:t>
      </w:r>
      <w:r w:rsidR="009830F8" w:rsidRPr="00453D49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r w:rsidRPr="00453D49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will allow / </w:t>
      </w:r>
      <w:r w:rsidR="00FE3C11" w:rsidRPr="00453D49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must </w:t>
      </w:r>
      <w:r w:rsidRPr="00453D49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fulfil / </w:t>
      </w:r>
      <w:r w:rsidR="00FE3C11" w:rsidRPr="00453D49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must </w:t>
      </w:r>
      <w:r w:rsidRPr="00453D49">
        <w:rPr>
          <w:rFonts w:ascii="Arial" w:hAnsi="Arial" w:cs="Arial"/>
          <w:b/>
          <w:color w:val="000000"/>
          <w:sz w:val="20"/>
          <w:szCs w:val="20"/>
          <w:lang w:val="en-GB"/>
        </w:rPr>
        <w:t>contain in its minimum parameters:</w:t>
      </w:r>
    </w:p>
    <w:p w14:paraId="6869D62D" w14:textId="3F4A7D4D" w:rsidR="00E36668" w:rsidRPr="00453D49" w:rsidRDefault="00E36668" w:rsidP="004B7C90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C06CC7C" w14:textId="68084EC2" w:rsidR="00453D49" w:rsidRDefault="00D76A8A" w:rsidP="004B7C9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separator </w:t>
      </w:r>
      <w:r w:rsidR="00453D49" w:rsidRPr="00453D49">
        <w:rPr>
          <w:rFonts w:ascii="Arial" w:eastAsia="Times New Roman" w:hAnsi="Arial" w:cs="Arial"/>
          <w:sz w:val="20"/>
          <w:szCs w:val="20"/>
          <w:lang w:val="en-US"/>
        </w:rPr>
        <w:t xml:space="preserve">and measurement rack must include two DMAs - one medium and </w:t>
      </w:r>
      <w:r w:rsidR="00453D49" w:rsidRPr="00453D49">
        <w:rPr>
          <w:rFonts w:ascii="Arial" w:eastAsia="Times New Roman" w:hAnsi="Arial" w:cs="Arial"/>
          <w:sz w:val="20"/>
          <w:szCs w:val="20"/>
          <w:lang w:val="en-US"/>
        </w:rPr>
        <w:t>one small</w:t>
      </w:r>
    </w:p>
    <w:p w14:paraId="28D5ED3C" w14:textId="77777777" w:rsidR="00453D49" w:rsidRPr="00453D49" w:rsidRDefault="00453D49" w:rsidP="004B7C90">
      <w:pPr>
        <w:pStyle w:val="Odstavecseseznamem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1BDF8711" w14:textId="6626E703" w:rsidR="00453D49" w:rsidRDefault="00453D49" w:rsidP="004B7C9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i</w:t>
      </w:r>
      <w:r w:rsidRPr="00453D49">
        <w:rPr>
          <w:rFonts w:ascii="Arial" w:eastAsia="Times New Roman" w:hAnsi="Arial" w:cs="Arial"/>
          <w:sz w:val="20"/>
          <w:szCs w:val="20"/>
          <w:lang w:val="en-US"/>
        </w:rPr>
        <w:t>t must fulfil the requirement of WCCAP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453D49">
        <w:rPr>
          <w:rFonts w:ascii="Arial" w:eastAsia="Times New Roman" w:hAnsi="Arial" w:cs="Arial"/>
          <w:sz w:val="20"/>
          <w:szCs w:val="20"/>
          <w:lang w:val="cs-CZ"/>
        </w:rPr>
        <w:t>(</w:t>
      </w:r>
      <w:proofErr w:type="spellStart"/>
      <w:r w:rsidRPr="00453D49">
        <w:rPr>
          <w:rFonts w:ascii="Arial" w:eastAsia="Times New Roman" w:hAnsi="Arial" w:cs="Arial"/>
          <w:sz w:val="20"/>
          <w:szCs w:val="20"/>
          <w:lang w:val="cs-CZ"/>
        </w:rPr>
        <w:t>World</w:t>
      </w:r>
      <w:proofErr w:type="spellEnd"/>
      <w:r w:rsidRPr="00453D49">
        <w:rPr>
          <w:rFonts w:ascii="Arial" w:eastAsia="Times New Roman" w:hAnsi="Arial" w:cs="Arial"/>
          <w:sz w:val="20"/>
          <w:szCs w:val="20"/>
          <w:lang w:val="cs-CZ"/>
        </w:rPr>
        <w:t xml:space="preserve"> </w:t>
      </w:r>
      <w:proofErr w:type="spellStart"/>
      <w:r w:rsidRPr="00453D49">
        <w:rPr>
          <w:rFonts w:ascii="Arial" w:eastAsia="Times New Roman" w:hAnsi="Arial" w:cs="Arial"/>
          <w:sz w:val="20"/>
          <w:szCs w:val="20"/>
          <w:lang w:val="cs-CZ"/>
        </w:rPr>
        <w:t>Calibration</w:t>
      </w:r>
      <w:proofErr w:type="spellEnd"/>
      <w:r w:rsidRPr="00453D49">
        <w:rPr>
          <w:rFonts w:ascii="Arial" w:eastAsia="Times New Roman" w:hAnsi="Arial" w:cs="Arial"/>
          <w:sz w:val="20"/>
          <w:szCs w:val="20"/>
          <w:lang w:val="cs-CZ"/>
        </w:rPr>
        <w:t xml:space="preserve"> Centre </w:t>
      </w:r>
      <w:proofErr w:type="spellStart"/>
      <w:r w:rsidRPr="00453D49">
        <w:rPr>
          <w:rFonts w:ascii="Arial" w:eastAsia="Times New Roman" w:hAnsi="Arial" w:cs="Arial"/>
          <w:sz w:val="20"/>
          <w:szCs w:val="20"/>
          <w:lang w:val="cs-CZ"/>
        </w:rPr>
        <w:t>for</w:t>
      </w:r>
      <w:proofErr w:type="spellEnd"/>
      <w:r w:rsidRPr="00453D49">
        <w:rPr>
          <w:rFonts w:ascii="Arial" w:eastAsia="Times New Roman" w:hAnsi="Arial" w:cs="Arial"/>
          <w:sz w:val="20"/>
          <w:szCs w:val="20"/>
          <w:lang w:val="cs-CZ"/>
        </w:rPr>
        <w:t xml:space="preserve"> Aerosol </w:t>
      </w:r>
      <w:proofErr w:type="spellStart"/>
      <w:r w:rsidRPr="00453D49">
        <w:rPr>
          <w:rFonts w:ascii="Arial" w:eastAsia="Times New Roman" w:hAnsi="Arial" w:cs="Arial"/>
          <w:sz w:val="20"/>
          <w:szCs w:val="20"/>
          <w:lang w:val="cs-CZ"/>
        </w:rPr>
        <w:t>Physics</w:t>
      </w:r>
      <w:proofErr w:type="spellEnd"/>
      <w:r w:rsidRPr="00453D49">
        <w:rPr>
          <w:rFonts w:ascii="Arial" w:eastAsia="Times New Roman" w:hAnsi="Arial" w:cs="Arial"/>
          <w:sz w:val="20"/>
          <w:szCs w:val="20"/>
          <w:lang w:val="cs-CZ"/>
        </w:rPr>
        <w:t xml:space="preserve">) </w:t>
      </w:r>
      <w:r w:rsidRPr="00453D49">
        <w:rPr>
          <w:rFonts w:ascii="Arial" w:eastAsia="Times New Roman" w:hAnsi="Arial" w:cs="Arial"/>
          <w:sz w:val="20"/>
          <w:szCs w:val="20"/>
          <w:lang w:val="en-US"/>
        </w:rPr>
        <w:t>and select particles from 5 to 40 nm according the CEN regulation</w:t>
      </w:r>
      <w:r w:rsidR="004B7C90">
        <w:rPr>
          <w:rStyle w:val="Znakapoznpodarou"/>
          <w:rFonts w:ascii="Arial" w:eastAsia="Times New Roman" w:hAnsi="Arial" w:cs="Arial"/>
          <w:sz w:val="20"/>
          <w:szCs w:val="20"/>
          <w:lang w:val="en-US"/>
        </w:rPr>
        <w:footnoteReference w:id="2"/>
      </w:r>
      <w:r w:rsidRPr="00453D49">
        <w:rPr>
          <w:rFonts w:ascii="Arial" w:eastAsia="Times New Roman" w:hAnsi="Arial" w:cs="Arial"/>
          <w:sz w:val="20"/>
          <w:szCs w:val="20"/>
          <w:lang w:val="en-US"/>
        </w:rPr>
        <w:t xml:space="preserve"> for CPC-calibration </w:t>
      </w:r>
    </w:p>
    <w:p w14:paraId="794E2316" w14:textId="77777777" w:rsidR="00453D49" w:rsidRPr="00453D49" w:rsidRDefault="00453D49" w:rsidP="004B7C90">
      <w:pPr>
        <w:pStyle w:val="Odstavecseseznamem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715991F2" w14:textId="77777777" w:rsidR="00453D49" w:rsidRPr="00453D49" w:rsidRDefault="00453D49" w:rsidP="004B7C90">
      <w:pPr>
        <w:pStyle w:val="Odstavecseseznamem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694D5EBB" w14:textId="4D2B9C23" w:rsidR="00453D49" w:rsidRPr="00453D49" w:rsidRDefault="00453D49" w:rsidP="004B7C9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c</w:t>
      </w:r>
      <w:r w:rsidRPr="00453D49">
        <w:rPr>
          <w:rFonts w:ascii="Arial" w:eastAsia="Times New Roman" w:hAnsi="Arial" w:cs="Arial"/>
          <w:sz w:val="20"/>
          <w:szCs w:val="20"/>
          <w:lang w:val="en-US"/>
        </w:rPr>
        <w:t xml:space="preserve">ontrol and measurement software must be included for </w:t>
      </w:r>
      <w:r w:rsidR="00D76A8A">
        <w:rPr>
          <w:rFonts w:ascii="Arial" w:eastAsia="Times New Roman" w:hAnsi="Arial" w:cs="Arial"/>
          <w:sz w:val="20"/>
          <w:szCs w:val="20"/>
          <w:lang w:val="en-US"/>
        </w:rPr>
        <w:t>separator</w:t>
      </w:r>
      <w:r w:rsidRPr="00453D49">
        <w:rPr>
          <w:rFonts w:ascii="Arial" w:eastAsia="Times New Roman" w:hAnsi="Arial" w:cs="Arial"/>
          <w:sz w:val="20"/>
          <w:szCs w:val="20"/>
          <w:lang w:val="en-US"/>
        </w:rPr>
        <w:t xml:space="preserve"> including an industrial PC with NI-cards</w:t>
      </w:r>
    </w:p>
    <w:p w14:paraId="583817AE" w14:textId="624EA01E" w:rsidR="00453D49" w:rsidRDefault="00453D49" w:rsidP="004B7C9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t</w:t>
      </w:r>
      <w:r w:rsidRPr="00453D49">
        <w:rPr>
          <w:rFonts w:ascii="Arial" w:eastAsia="Times New Roman" w:hAnsi="Arial" w:cs="Arial"/>
          <w:sz w:val="20"/>
          <w:szCs w:val="20"/>
          <w:lang w:val="en-US"/>
        </w:rPr>
        <w:t>he software must be able to log automatically 10 particle counters over pulse output and one additional electrometer</w:t>
      </w:r>
    </w:p>
    <w:p w14:paraId="7D617C14" w14:textId="77777777" w:rsidR="004B7C90" w:rsidRPr="00453D49" w:rsidRDefault="004B7C90" w:rsidP="004B7C90">
      <w:pPr>
        <w:pStyle w:val="Odstavecseseznamem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7AF14FB0" w14:textId="4DEBD5AD" w:rsidR="00453D49" w:rsidRPr="00453D49" w:rsidRDefault="00D76A8A" w:rsidP="004B7C9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separator</w:t>
      </w:r>
      <w:r w:rsidR="00453D49" w:rsidRPr="00453D49">
        <w:rPr>
          <w:rFonts w:ascii="Arial" w:eastAsia="Times New Roman" w:hAnsi="Arial" w:cs="Arial"/>
          <w:sz w:val="20"/>
          <w:szCs w:val="20"/>
          <w:lang w:val="en-US"/>
        </w:rPr>
        <w:t xml:space="preserve"> does not include the radioactive source (aerosol neutralizer)</w:t>
      </w:r>
    </w:p>
    <w:p w14:paraId="168B1F35" w14:textId="661C0DEE" w:rsidR="00453D49" w:rsidRPr="00453D49" w:rsidRDefault="00D76A8A" w:rsidP="004B7C9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separator </w:t>
      </w:r>
      <w:r w:rsidR="00453D49" w:rsidRPr="00453D49">
        <w:rPr>
          <w:rFonts w:ascii="Arial" w:eastAsia="Times New Roman" w:hAnsi="Arial" w:cs="Arial"/>
          <w:sz w:val="20"/>
          <w:szCs w:val="20"/>
          <w:lang w:val="en-US"/>
        </w:rPr>
        <w:t>and measurement rack must include 2 high voltage power supplies: 3.5 kV and 12.5 kV</w:t>
      </w:r>
    </w:p>
    <w:p w14:paraId="7238E8ED" w14:textId="7145B385" w:rsidR="00453D49" w:rsidRPr="00453D49" w:rsidRDefault="00453D49" w:rsidP="004B7C9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t</w:t>
      </w:r>
      <w:r w:rsidRPr="00453D49">
        <w:rPr>
          <w:rFonts w:ascii="Arial" w:eastAsia="Times New Roman" w:hAnsi="Arial" w:cs="Arial"/>
          <w:sz w:val="20"/>
          <w:szCs w:val="20"/>
          <w:lang w:val="en-US"/>
        </w:rPr>
        <w:t>he calibration of the high voltage supply must be possible to perform manually and to modify in the software by the user and not only by the supplier</w:t>
      </w:r>
    </w:p>
    <w:p w14:paraId="0C4CC08A" w14:textId="74BB0848" w:rsidR="00453D49" w:rsidRDefault="00453D49" w:rsidP="004B7C9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t</w:t>
      </w:r>
      <w:r w:rsidRPr="00453D49">
        <w:rPr>
          <w:rFonts w:ascii="Arial" w:eastAsia="Times New Roman" w:hAnsi="Arial" w:cs="Arial"/>
          <w:sz w:val="20"/>
          <w:szCs w:val="20"/>
          <w:lang w:val="en-US"/>
        </w:rPr>
        <w:t>he instrument must have easy access (for example three-way valves) to manually measure with bubble flow meter the flow rates in the aerosol and DMA sheath flows</w:t>
      </w:r>
    </w:p>
    <w:p w14:paraId="4639AEB0" w14:textId="77777777" w:rsidR="004B7C90" w:rsidRPr="00453D49" w:rsidRDefault="004B7C90" w:rsidP="004B7C90">
      <w:pPr>
        <w:pStyle w:val="Odstavecseseznamem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5E5BEAB3" w14:textId="19BB3B8B" w:rsidR="00453D49" w:rsidRDefault="00453D49" w:rsidP="004B7C9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1BC4CF4D" w14:textId="34CD6AEB" w:rsidR="00453D49" w:rsidRPr="00453D49" w:rsidRDefault="004B7C90" w:rsidP="004B7C9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lastRenderedPageBreak/>
        <w:t>o</w:t>
      </w:r>
      <w:r w:rsidR="00453D49" w:rsidRPr="00453D49">
        <w:rPr>
          <w:rFonts w:ascii="Arial" w:eastAsia="Times New Roman" w:hAnsi="Arial" w:cs="Arial"/>
          <w:sz w:val="20"/>
          <w:szCs w:val="20"/>
          <w:lang w:val="cs-CZ"/>
        </w:rPr>
        <w:t>balový proud vzduchu v obou DMA musí cirkulovat v uzavřeném okruhu</w:t>
      </w:r>
    </w:p>
    <w:p w14:paraId="6851789D" w14:textId="24992E2D" w:rsidR="00453D49" w:rsidRPr="00453D49" w:rsidRDefault="004B7C90" w:rsidP="004B7C9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separátor</w:t>
      </w:r>
      <w:r w:rsidR="00453D49" w:rsidRPr="00453D49">
        <w:rPr>
          <w:rFonts w:ascii="Arial" w:eastAsia="Times New Roman" w:hAnsi="Arial" w:cs="Arial"/>
          <w:sz w:val="20"/>
          <w:szCs w:val="20"/>
          <w:lang w:val="cs-CZ"/>
        </w:rPr>
        <w:t xml:space="preserve"> musí obsahovat ventily pro jednoduché přepínání mezi oběma uzavřenými okruhy</w:t>
      </w:r>
    </w:p>
    <w:p w14:paraId="188D0F5B" w14:textId="5323FB66" w:rsidR="00453D49" w:rsidRPr="00453D49" w:rsidRDefault="00D76A8A" w:rsidP="004B7C9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separátor</w:t>
      </w:r>
      <w:r w:rsidR="00453D49" w:rsidRPr="00453D49">
        <w:rPr>
          <w:rFonts w:ascii="Arial" w:eastAsia="Times New Roman" w:hAnsi="Arial" w:cs="Arial"/>
          <w:sz w:val="20"/>
          <w:szCs w:val="20"/>
          <w:lang w:val="cs-CZ"/>
        </w:rPr>
        <w:t xml:space="preserve"> musí mít sušený tok aerosolu a obalového proudu vzduchu pomocí membránových výměníků vlhkosti (</w:t>
      </w:r>
      <w:proofErr w:type="spellStart"/>
      <w:r w:rsidR="00453D49" w:rsidRPr="00453D49">
        <w:rPr>
          <w:rFonts w:ascii="Arial" w:eastAsia="Times New Roman" w:hAnsi="Arial" w:cs="Arial"/>
          <w:sz w:val="20"/>
          <w:szCs w:val="20"/>
          <w:lang w:val="cs-CZ"/>
        </w:rPr>
        <w:t>Nafion</w:t>
      </w:r>
      <w:proofErr w:type="spellEnd"/>
      <w:r w:rsidR="00453D49" w:rsidRPr="00453D49">
        <w:rPr>
          <w:rFonts w:ascii="Arial" w:eastAsia="Times New Roman" w:hAnsi="Arial" w:cs="Arial"/>
          <w:sz w:val="20"/>
          <w:szCs w:val="20"/>
          <w:lang w:val="cs-CZ"/>
        </w:rPr>
        <w:t>)</w:t>
      </w:r>
    </w:p>
    <w:p w14:paraId="7692D43F" w14:textId="626B9BD9" w:rsidR="00453D49" w:rsidRDefault="00D76A8A" w:rsidP="004B7C9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separátor</w:t>
      </w:r>
      <w:r w:rsidR="00453D49" w:rsidRPr="00453D49">
        <w:rPr>
          <w:rFonts w:ascii="Arial" w:eastAsia="Times New Roman" w:hAnsi="Arial" w:cs="Arial"/>
          <w:sz w:val="20"/>
          <w:szCs w:val="20"/>
          <w:lang w:val="cs-CZ"/>
        </w:rPr>
        <w:t xml:space="preserve"> musí mít při dodání platnou certifikaci ACTRIS z WCCAP (</w:t>
      </w:r>
      <w:proofErr w:type="spellStart"/>
      <w:r w:rsidR="00453D49" w:rsidRPr="00453D49">
        <w:rPr>
          <w:rFonts w:ascii="Arial" w:eastAsia="Times New Roman" w:hAnsi="Arial" w:cs="Arial"/>
          <w:sz w:val="20"/>
          <w:szCs w:val="20"/>
          <w:lang w:val="cs-CZ"/>
        </w:rPr>
        <w:t>World</w:t>
      </w:r>
      <w:proofErr w:type="spellEnd"/>
      <w:r w:rsidR="00453D49" w:rsidRPr="00453D49">
        <w:rPr>
          <w:rFonts w:ascii="Arial" w:eastAsia="Times New Roman" w:hAnsi="Arial" w:cs="Arial"/>
          <w:sz w:val="20"/>
          <w:szCs w:val="20"/>
          <w:lang w:val="cs-CZ"/>
        </w:rPr>
        <w:t xml:space="preserve"> </w:t>
      </w:r>
      <w:proofErr w:type="spellStart"/>
      <w:r w:rsidR="00453D49" w:rsidRPr="00453D49">
        <w:rPr>
          <w:rFonts w:ascii="Arial" w:eastAsia="Times New Roman" w:hAnsi="Arial" w:cs="Arial"/>
          <w:sz w:val="20"/>
          <w:szCs w:val="20"/>
          <w:lang w:val="cs-CZ"/>
        </w:rPr>
        <w:t>Calibration</w:t>
      </w:r>
      <w:proofErr w:type="spellEnd"/>
      <w:r w:rsidR="00453D49" w:rsidRPr="00453D49">
        <w:rPr>
          <w:rFonts w:ascii="Arial" w:eastAsia="Times New Roman" w:hAnsi="Arial" w:cs="Arial"/>
          <w:sz w:val="20"/>
          <w:szCs w:val="20"/>
          <w:lang w:val="cs-CZ"/>
        </w:rPr>
        <w:t xml:space="preserve"> Centre </w:t>
      </w:r>
      <w:proofErr w:type="spellStart"/>
      <w:r w:rsidR="00453D49" w:rsidRPr="00453D49">
        <w:rPr>
          <w:rFonts w:ascii="Arial" w:eastAsia="Times New Roman" w:hAnsi="Arial" w:cs="Arial"/>
          <w:sz w:val="20"/>
          <w:szCs w:val="20"/>
          <w:lang w:val="cs-CZ"/>
        </w:rPr>
        <w:t>for</w:t>
      </w:r>
      <w:proofErr w:type="spellEnd"/>
      <w:r w:rsidR="00453D49" w:rsidRPr="00453D49">
        <w:rPr>
          <w:rFonts w:ascii="Arial" w:eastAsia="Times New Roman" w:hAnsi="Arial" w:cs="Arial"/>
          <w:sz w:val="20"/>
          <w:szCs w:val="20"/>
          <w:lang w:val="cs-CZ"/>
        </w:rPr>
        <w:t xml:space="preserve"> Aerosol </w:t>
      </w:r>
      <w:proofErr w:type="spellStart"/>
      <w:r w:rsidR="00453D49" w:rsidRPr="00453D49">
        <w:rPr>
          <w:rFonts w:ascii="Arial" w:eastAsia="Times New Roman" w:hAnsi="Arial" w:cs="Arial"/>
          <w:sz w:val="20"/>
          <w:szCs w:val="20"/>
          <w:lang w:val="cs-CZ"/>
        </w:rPr>
        <w:t>Physics</w:t>
      </w:r>
      <w:proofErr w:type="spellEnd"/>
      <w:r w:rsidR="00453D49" w:rsidRPr="00453D49">
        <w:rPr>
          <w:rFonts w:ascii="Arial" w:eastAsia="Times New Roman" w:hAnsi="Arial" w:cs="Arial"/>
          <w:sz w:val="20"/>
          <w:szCs w:val="20"/>
          <w:lang w:val="cs-CZ"/>
        </w:rPr>
        <w:t>)</w:t>
      </w:r>
    </w:p>
    <w:p w14:paraId="1480FF5C" w14:textId="77777777" w:rsidR="004B7C90" w:rsidRPr="00453D49" w:rsidRDefault="004B7C90" w:rsidP="004B7C90">
      <w:pPr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val="cs-CZ"/>
        </w:rPr>
      </w:pPr>
    </w:p>
    <w:p w14:paraId="79E56BF2" w14:textId="18D84349" w:rsidR="00453D49" w:rsidRPr="00453D49" w:rsidRDefault="00D76A8A" w:rsidP="004B7C9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separátor</w:t>
      </w:r>
      <w:bookmarkStart w:id="1" w:name="_GoBack"/>
      <w:bookmarkEnd w:id="1"/>
      <w:r w:rsidR="00453D49" w:rsidRPr="00453D49">
        <w:rPr>
          <w:rFonts w:ascii="Arial" w:eastAsia="Times New Roman" w:hAnsi="Arial" w:cs="Arial"/>
          <w:sz w:val="20"/>
          <w:szCs w:val="20"/>
          <w:lang w:val="cs-CZ"/>
        </w:rPr>
        <w:t xml:space="preserve"> musí umožňovat separátní kalibrační proceduru pro kalibraci určování velikosti částic pomocí standardizovaných latexových částic</w:t>
      </w:r>
    </w:p>
    <w:p w14:paraId="716B14E1" w14:textId="2CD620F9" w:rsidR="00453D49" w:rsidRPr="00453D49" w:rsidRDefault="004B7C90" w:rsidP="004B7C9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s</w:t>
      </w:r>
      <w:r w:rsidR="00453D49" w:rsidRPr="00453D49">
        <w:rPr>
          <w:rFonts w:ascii="Arial" w:eastAsia="Times New Roman" w:hAnsi="Arial" w:cs="Arial"/>
          <w:sz w:val="20"/>
          <w:szCs w:val="20"/>
          <w:lang w:val="cs-CZ"/>
        </w:rPr>
        <w:t>oučástí dodávky musí být i pravidelný bezplatný update měřicího a řídícího software</w:t>
      </w:r>
    </w:p>
    <w:p w14:paraId="340CE038" w14:textId="2E667CFF" w:rsidR="00453D49" w:rsidRPr="00453D49" w:rsidRDefault="004B7C90" w:rsidP="004B7C9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d</w:t>
      </w:r>
      <w:r w:rsidR="00453D49" w:rsidRPr="00453D49">
        <w:rPr>
          <w:rFonts w:ascii="Arial" w:eastAsia="Times New Roman" w:hAnsi="Arial" w:cs="Arial"/>
          <w:sz w:val="20"/>
          <w:szCs w:val="20"/>
          <w:lang w:val="cs-CZ"/>
        </w:rPr>
        <w:t>odavatel musí poskytnout uživateli dostatečné informace, aby mohl přístroj sám opravovat</w:t>
      </w:r>
    </w:p>
    <w:p w14:paraId="1ACAC29E" w14:textId="2268FC8A" w:rsidR="00453D49" w:rsidRPr="00453D49" w:rsidRDefault="00453D49" w:rsidP="004B7C9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30AD09C8" w14:textId="795D1AB7" w:rsidR="00453D49" w:rsidRPr="00453D49" w:rsidRDefault="00453D49" w:rsidP="004B7C9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03D6CF40" w14:textId="62D98BF6" w:rsidR="00453D49" w:rsidRPr="00453D49" w:rsidRDefault="00453D49" w:rsidP="004B7C9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4EDB41AB" w14:textId="4C732D23" w:rsidR="00453D49" w:rsidRPr="00453D49" w:rsidRDefault="00453D49" w:rsidP="004B7C9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799786C1" w14:textId="4519A1A9" w:rsidR="00453D49" w:rsidRPr="00453D49" w:rsidRDefault="00453D49" w:rsidP="004B7C9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035B9A81" w14:textId="6C42ECA0" w:rsidR="00453D49" w:rsidRPr="00453D49" w:rsidRDefault="00453D49" w:rsidP="004B7C9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5E7CA4F1" w14:textId="6ED0A443" w:rsidR="00453D49" w:rsidRPr="00453D49" w:rsidRDefault="00453D49" w:rsidP="004B7C9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553AA210" w14:textId="4568263D" w:rsidR="00453D49" w:rsidRPr="00453D49" w:rsidRDefault="00453D49" w:rsidP="004B7C9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478FD79D" w14:textId="23514617" w:rsidR="00453D49" w:rsidRDefault="00453D49" w:rsidP="004B7C9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7FFA9B78" w14:textId="4C2B56DC" w:rsidR="004B7C90" w:rsidRDefault="004B7C90" w:rsidP="004B7C9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35B010F6" w14:textId="77777777" w:rsidR="004B7C90" w:rsidRPr="00453D49" w:rsidRDefault="004B7C90" w:rsidP="004B7C9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27F9D5EE" w14:textId="3690C708" w:rsidR="00453D49" w:rsidRPr="00453D49" w:rsidRDefault="00453D49" w:rsidP="004B7C9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6B3040E4" w14:textId="35365381" w:rsidR="00453D49" w:rsidRPr="00453D49" w:rsidRDefault="00453D49" w:rsidP="004B7C9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002E4C44" w14:textId="0B307C5C" w:rsidR="00453D49" w:rsidRPr="00453D49" w:rsidRDefault="00453D49" w:rsidP="004B7C9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5E1F9CFA" w14:textId="7DD61CF1" w:rsidR="00453D49" w:rsidRPr="00453D49" w:rsidRDefault="00453D49" w:rsidP="004B7C9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1A213D51" w14:textId="083A1855" w:rsidR="00453D49" w:rsidRPr="00453D49" w:rsidRDefault="00453D49" w:rsidP="004B7C9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37C4286E" w14:textId="7B4FDC99" w:rsidR="00453D49" w:rsidRPr="00453D49" w:rsidRDefault="00453D49" w:rsidP="004B7C9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41CED537" w14:textId="36D66DBB" w:rsidR="00453D49" w:rsidRPr="00453D49" w:rsidRDefault="00453D49" w:rsidP="004B7C9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5B3C751A" w14:textId="39653BF0" w:rsidR="00453D49" w:rsidRPr="00453D49" w:rsidRDefault="00453D49" w:rsidP="004B7C9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7BB949B0" w14:textId="0E4CED89" w:rsidR="00453D49" w:rsidRPr="00453D49" w:rsidRDefault="00453D49" w:rsidP="004B7C9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38415957" w14:textId="3E0D3DC4" w:rsidR="00453D49" w:rsidRPr="00453D49" w:rsidRDefault="00453D49" w:rsidP="004B7C9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1D0755E8" w14:textId="3D77669F" w:rsidR="00453D49" w:rsidRPr="00453D49" w:rsidRDefault="00453D49" w:rsidP="004B7C9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28A8A43A" w14:textId="68B0FCF7" w:rsidR="00453D49" w:rsidRPr="00453D49" w:rsidRDefault="00453D49" w:rsidP="004B7C9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68E57CE6" w14:textId="46F57658" w:rsidR="00453D49" w:rsidRPr="00453D49" w:rsidRDefault="00453D49" w:rsidP="004B7C9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51C9F24C" w14:textId="4B612FC4" w:rsidR="00453D49" w:rsidRPr="00453D49" w:rsidRDefault="00453D49" w:rsidP="004B7C9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06DE9044" w14:textId="77777777" w:rsidR="004B7C90" w:rsidRPr="00453D49" w:rsidRDefault="004B7C90" w:rsidP="004B7C9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t</w:t>
      </w:r>
      <w:r w:rsidRPr="00453D49">
        <w:rPr>
          <w:rFonts w:ascii="Arial" w:eastAsia="Times New Roman" w:hAnsi="Arial" w:cs="Arial"/>
          <w:sz w:val="20"/>
          <w:szCs w:val="20"/>
          <w:lang w:val="en-US"/>
        </w:rPr>
        <w:t>he DMA sheath flows must be closed-loop type</w:t>
      </w:r>
    </w:p>
    <w:p w14:paraId="7E3F9D3C" w14:textId="670E79A9" w:rsidR="00453D49" w:rsidRDefault="00D76A8A" w:rsidP="004B7C9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separator </w:t>
      </w:r>
      <w:r w:rsidR="00453D49" w:rsidRPr="00453D49">
        <w:rPr>
          <w:rFonts w:ascii="Arial" w:eastAsia="Times New Roman" w:hAnsi="Arial" w:cs="Arial"/>
          <w:sz w:val="20"/>
          <w:szCs w:val="20"/>
          <w:lang w:val="en-US"/>
        </w:rPr>
        <w:t>must have valves to switch easy between both closed-loops</w:t>
      </w:r>
    </w:p>
    <w:p w14:paraId="63A28EFA" w14:textId="77777777" w:rsidR="004B7C90" w:rsidRPr="00453D49" w:rsidRDefault="004B7C90" w:rsidP="004B7C90">
      <w:pPr>
        <w:pStyle w:val="Odstavecseseznamem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69800533" w14:textId="6E53F8F0" w:rsidR="00453D49" w:rsidRDefault="004B7C90" w:rsidP="004B7C9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i</w:t>
      </w:r>
      <w:r w:rsidR="00453D49" w:rsidRPr="00453D49">
        <w:rPr>
          <w:rFonts w:ascii="Arial" w:eastAsia="Times New Roman" w:hAnsi="Arial" w:cs="Arial"/>
          <w:sz w:val="20"/>
          <w:szCs w:val="20"/>
          <w:lang w:val="en-US"/>
        </w:rPr>
        <w:t xml:space="preserve">t must include </w:t>
      </w:r>
      <w:proofErr w:type="spellStart"/>
      <w:r w:rsidR="00453D49" w:rsidRPr="00453D49">
        <w:rPr>
          <w:rFonts w:ascii="Arial" w:eastAsia="Times New Roman" w:hAnsi="Arial" w:cs="Arial"/>
          <w:sz w:val="20"/>
          <w:szCs w:val="20"/>
          <w:lang w:val="en-US"/>
        </w:rPr>
        <w:t>Nafion</w:t>
      </w:r>
      <w:proofErr w:type="spellEnd"/>
      <w:r w:rsidR="00453D49" w:rsidRPr="00453D49">
        <w:rPr>
          <w:rFonts w:ascii="Arial" w:eastAsia="Times New Roman" w:hAnsi="Arial" w:cs="Arial"/>
          <w:sz w:val="20"/>
          <w:szCs w:val="20"/>
          <w:lang w:val="en-US"/>
        </w:rPr>
        <w:t xml:space="preserve"> dryers for aerosol and sheath air flows</w:t>
      </w:r>
    </w:p>
    <w:p w14:paraId="67335A09" w14:textId="77777777" w:rsidR="004B7C90" w:rsidRPr="004B7C90" w:rsidRDefault="004B7C90" w:rsidP="004B7C90">
      <w:pPr>
        <w:pStyle w:val="Odstavecseseznamem"/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26821383" w14:textId="77777777" w:rsidR="004B7C90" w:rsidRPr="00453D49" w:rsidRDefault="004B7C90" w:rsidP="004B7C90">
      <w:pPr>
        <w:pStyle w:val="Odstavecseseznamem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2AB14AC9" w14:textId="53F9F420" w:rsidR="004B7C90" w:rsidRPr="004B7C90" w:rsidRDefault="004B7C90" w:rsidP="004B7C9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4B7C90">
        <w:rPr>
          <w:rFonts w:ascii="Arial" w:eastAsia="Times New Roman" w:hAnsi="Arial" w:cs="Arial"/>
          <w:sz w:val="20"/>
          <w:szCs w:val="20"/>
          <w:lang w:val="en-US"/>
        </w:rPr>
        <w:t>i</w:t>
      </w:r>
      <w:r w:rsidR="00453D49" w:rsidRPr="004B7C90">
        <w:rPr>
          <w:rFonts w:ascii="Arial" w:eastAsia="Times New Roman" w:hAnsi="Arial" w:cs="Arial"/>
          <w:sz w:val="20"/>
          <w:szCs w:val="20"/>
          <w:lang w:val="en-US"/>
        </w:rPr>
        <w:t xml:space="preserve">t must come with a WCCAP </w:t>
      </w:r>
      <w:r w:rsidRPr="004B7C90">
        <w:rPr>
          <w:rFonts w:ascii="Arial" w:eastAsia="Times New Roman" w:hAnsi="Arial" w:cs="Arial"/>
          <w:sz w:val="20"/>
          <w:szCs w:val="20"/>
          <w:lang w:val="cs-CZ"/>
        </w:rPr>
        <w:t>(</w:t>
      </w:r>
      <w:proofErr w:type="spellStart"/>
      <w:r w:rsidRPr="004B7C90">
        <w:rPr>
          <w:rFonts w:ascii="Arial" w:eastAsia="Times New Roman" w:hAnsi="Arial" w:cs="Arial"/>
          <w:sz w:val="20"/>
          <w:szCs w:val="20"/>
          <w:lang w:val="cs-CZ"/>
        </w:rPr>
        <w:t>World</w:t>
      </w:r>
      <w:proofErr w:type="spellEnd"/>
      <w:r w:rsidRPr="004B7C90">
        <w:rPr>
          <w:rFonts w:ascii="Arial" w:eastAsia="Times New Roman" w:hAnsi="Arial" w:cs="Arial"/>
          <w:sz w:val="20"/>
          <w:szCs w:val="20"/>
          <w:lang w:val="cs-CZ"/>
        </w:rPr>
        <w:t xml:space="preserve"> </w:t>
      </w:r>
      <w:proofErr w:type="spellStart"/>
      <w:r w:rsidRPr="004B7C90">
        <w:rPr>
          <w:rFonts w:ascii="Arial" w:eastAsia="Times New Roman" w:hAnsi="Arial" w:cs="Arial"/>
          <w:sz w:val="20"/>
          <w:szCs w:val="20"/>
          <w:lang w:val="cs-CZ"/>
        </w:rPr>
        <w:t>Calibration</w:t>
      </w:r>
      <w:proofErr w:type="spellEnd"/>
      <w:r w:rsidRPr="004B7C90">
        <w:rPr>
          <w:rFonts w:ascii="Arial" w:eastAsia="Times New Roman" w:hAnsi="Arial" w:cs="Arial"/>
          <w:sz w:val="20"/>
          <w:szCs w:val="20"/>
          <w:lang w:val="cs-CZ"/>
        </w:rPr>
        <w:t xml:space="preserve"> Centre </w:t>
      </w:r>
      <w:proofErr w:type="spellStart"/>
      <w:r w:rsidRPr="004B7C90">
        <w:rPr>
          <w:rFonts w:ascii="Arial" w:eastAsia="Times New Roman" w:hAnsi="Arial" w:cs="Arial"/>
          <w:sz w:val="20"/>
          <w:szCs w:val="20"/>
          <w:lang w:val="cs-CZ"/>
        </w:rPr>
        <w:t>for</w:t>
      </w:r>
      <w:proofErr w:type="spellEnd"/>
      <w:r w:rsidRPr="004B7C90">
        <w:rPr>
          <w:rFonts w:ascii="Arial" w:eastAsia="Times New Roman" w:hAnsi="Arial" w:cs="Arial"/>
          <w:sz w:val="20"/>
          <w:szCs w:val="20"/>
          <w:lang w:val="cs-CZ"/>
        </w:rPr>
        <w:t xml:space="preserve"> Aerosol </w:t>
      </w:r>
      <w:proofErr w:type="spellStart"/>
      <w:proofErr w:type="gramStart"/>
      <w:r w:rsidRPr="004B7C90">
        <w:rPr>
          <w:rFonts w:ascii="Arial" w:eastAsia="Times New Roman" w:hAnsi="Arial" w:cs="Arial"/>
          <w:sz w:val="20"/>
          <w:szCs w:val="20"/>
          <w:lang w:val="cs-CZ"/>
        </w:rPr>
        <w:t>Physics</w:t>
      </w:r>
      <w:proofErr w:type="spellEnd"/>
      <w:r w:rsidRPr="004B7C90">
        <w:rPr>
          <w:rFonts w:ascii="Arial" w:eastAsia="Times New Roman" w:hAnsi="Arial" w:cs="Arial"/>
          <w:sz w:val="20"/>
          <w:szCs w:val="20"/>
          <w:lang w:val="cs-CZ"/>
        </w:rPr>
        <w:t>)</w:t>
      </w:r>
      <w:r w:rsidR="00453D49" w:rsidRPr="004B7C90">
        <w:rPr>
          <w:rFonts w:ascii="Arial" w:eastAsia="Times New Roman" w:hAnsi="Arial" w:cs="Arial"/>
          <w:sz w:val="20"/>
          <w:szCs w:val="20"/>
          <w:lang w:val="en-US"/>
        </w:rPr>
        <w:t>ACTRIS</w:t>
      </w:r>
      <w:proofErr w:type="gramEnd"/>
      <w:r w:rsidR="00453D49" w:rsidRPr="004B7C90">
        <w:rPr>
          <w:rFonts w:ascii="Arial" w:eastAsia="Times New Roman" w:hAnsi="Arial" w:cs="Arial"/>
          <w:sz w:val="20"/>
          <w:szCs w:val="20"/>
          <w:lang w:val="en-US"/>
        </w:rPr>
        <w:t xml:space="preserve"> calibration certificate upon delivery</w:t>
      </w:r>
    </w:p>
    <w:p w14:paraId="12EDFE5F" w14:textId="6E8EC62D" w:rsidR="00453D49" w:rsidRDefault="004B7C90" w:rsidP="004B7C9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i</w:t>
      </w:r>
      <w:r w:rsidR="00453D49" w:rsidRPr="00453D49">
        <w:rPr>
          <w:rFonts w:ascii="Arial" w:eastAsia="Times New Roman" w:hAnsi="Arial" w:cs="Arial"/>
          <w:sz w:val="20"/>
          <w:szCs w:val="20"/>
          <w:lang w:val="en-US"/>
        </w:rPr>
        <w:t>t must have a ready-made component that allows for size calibration with latex spheres</w:t>
      </w:r>
    </w:p>
    <w:p w14:paraId="76559F49" w14:textId="77777777" w:rsidR="004B7C90" w:rsidRPr="00453D49" w:rsidRDefault="004B7C90" w:rsidP="004B7C9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4F4443C6" w14:textId="3F06A9C0" w:rsidR="00453D49" w:rsidRDefault="004B7C90" w:rsidP="004B7C9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f</w:t>
      </w:r>
      <w:r w:rsidR="00453D49" w:rsidRPr="00453D49">
        <w:rPr>
          <w:rFonts w:ascii="Arial" w:eastAsia="Times New Roman" w:hAnsi="Arial" w:cs="Arial"/>
          <w:sz w:val="20"/>
          <w:szCs w:val="20"/>
          <w:lang w:val="en-US"/>
        </w:rPr>
        <w:t>ree software updates must be included</w:t>
      </w:r>
    </w:p>
    <w:p w14:paraId="7DAB021D" w14:textId="6C13FC1D" w:rsidR="004B7C90" w:rsidRDefault="004B7C90" w:rsidP="004B7C9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55BBD3BA" w14:textId="77777777" w:rsidR="004B7C90" w:rsidRPr="00453D49" w:rsidRDefault="004B7C90" w:rsidP="004B7C9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08E8E4CA" w14:textId="267E08CE" w:rsidR="00453D49" w:rsidRPr="00453D49" w:rsidRDefault="004B7C90" w:rsidP="004B7C9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t</w:t>
      </w:r>
      <w:r w:rsidR="00453D49" w:rsidRPr="00453D49">
        <w:rPr>
          <w:rFonts w:ascii="Arial" w:eastAsia="Times New Roman" w:hAnsi="Arial" w:cs="Arial"/>
          <w:sz w:val="20"/>
          <w:szCs w:val="20"/>
          <w:lang w:val="en-US"/>
        </w:rPr>
        <w:t>he supplier must provide sufficient information for the user to be able to service the instrument</w:t>
      </w:r>
    </w:p>
    <w:p w14:paraId="2E44F458" w14:textId="3F333F0E" w:rsidR="00E36668" w:rsidRPr="00453D49" w:rsidRDefault="00E36668" w:rsidP="004B7C90">
      <w:pPr>
        <w:pStyle w:val="-wm-msonormal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E36668" w:rsidRPr="00453D49" w:rsidSect="00E36668">
      <w:type w:val="continuous"/>
      <w:pgSz w:w="11906" w:h="16838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4139E" w14:textId="77777777" w:rsidR="004B5578" w:rsidRDefault="004B5578" w:rsidP="00980A04">
      <w:pPr>
        <w:spacing w:after="0" w:line="240" w:lineRule="auto"/>
      </w:pPr>
      <w:r>
        <w:separator/>
      </w:r>
    </w:p>
  </w:endnote>
  <w:endnote w:type="continuationSeparator" w:id="0">
    <w:p w14:paraId="076DA85C" w14:textId="77777777" w:rsidR="004B5578" w:rsidRDefault="004B5578" w:rsidP="0098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20421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AD10019" w14:textId="719E4A61" w:rsidR="004B7C90" w:rsidRPr="004B7C90" w:rsidRDefault="004B7C90" w:rsidP="004B7C90">
        <w:pPr>
          <w:pStyle w:val="Zpat"/>
          <w:spacing w:line="276" w:lineRule="auto"/>
          <w:jc w:val="center"/>
          <w:rPr>
            <w:rFonts w:ascii="Arial" w:hAnsi="Arial" w:cs="Arial"/>
            <w:sz w:val="18"/>
            <w:szCs w:val="18"/>
          </w:rPr>
        </w:pPr>
        <w:r w:rsidRPr="004B7C90">
          <w:rPr>
            <w:rFonts w:ascii="Arial" w:hAnsi="Arial" w:cs="Arial"/>
            <w:sz w:val="18"/>
            <w:szCs w:val="18"/>
          </w:rPr>
          <w:fldChar w:fldCharType="begin"/>
        </w:r>
        <w:r w:rsidRPr="004B7C90">
          <w:rPr>
            <w:rFonts w:ascii="Arial" w:hAnsi="Arial" w:cs="Arial"/>
            <w:sz w:val="18"/>
            <w:szCs w:val="18"/>
          </w:rPr>
          <w:instrText>PAGE   \* MERGEFORMAT</w:instrText>
        </w:r>
        <w:r w:rsidRPr="004B7C90">
          <w:rPr>
            <w:rFonts w:ascii="Arial" w:hAnsi="Arial" w:cs="Arial"/>
            <w:sz w:val="18"/>
            <w:szCs w:val="18"/>
          </w:rPr>
          <w:fldChar w:fldCharType="separate"/>
        </w:r>
        <w:r w:rsidRPr="004B7C90">
          <w:rPr>
            <w:rFonts w:ascii="Arial" w:hAnsi="Arial" w:cs="Arial"/>
            <w:sz w:val="18"/>
            <w:szCs w:val="18"/>
            <w:lang w:val="cs-CZ"/>
          </w:rPr>
          <w:t>2</w:t>
        </w:r>
        <w:r w:rsidRPr="004B7C9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504FE1B" w14:textId="77777777" w:rsidR="004B7C90" w:rsidRDefault="004B7C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434F2" w14:textId="77777777" w:rsidR="004B5578" w:rsidRDefault="004B5578" w:rsidP="00980A04">
      <w:pPr>
        <w:spacing w:after="0" w:line="240" w:lineRule="auto"/>
      </w:pPr>
      <w:r>
        <w:separator/>
      </w:r>
    </w:p>
  </w:footnote>
  <w:footnote w:type="continuationSeparator" w:id="0">
    <w:p w14:paraId="11EE54C8" w14:textId="77777777" w:rsidR="004B5578" w:rsidRDefault="004B5578" w:rsidP="00980A04">
      <w:pPr>
        <w:spacing w:after="0" w:line="240" w:lineRule="auto"/>
      </w:pPr>
      <w:r>
        <w:continuationSeparator/>
      </w:r>
    </w:p>
  </w:footnote>
  <w:footnote w:id="1">
    <w:p w14:paraId="5F0F3715" w14:textId="4C68C1B6" w:rsidR="00453D49" w:rsidRPr="004B7C90" w:rsidRDefault="00453D49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4B7C90">
        <w:rPr>
          <w:rStyle w:val="Znakapoznpodarou"/>
          <w:rFonts w:ascii="Arial" w:hAnsi="Arial" w:cs="Arial"/>
          <w:sz w:val="18"/>
          <w:szCs w:val="18"/>
        </w:rPr>
        <w:footnoteRef/>
      </w:r>
      <w:r w:rsidRPr="004B7C90">
        <w:rPr>
          <w:rFonts w:ascii="Arial" w:hAnsi="Arial" w:cs="Arial"/>
          <w:sz w:val="18"/>
          <w:szCs w:val="18"/>
          <w:lang w:val="cs-CZ"/>
        </w:rPr>
        <w:t xml:space="preserve"> nebo rovnocenné </w:t>
      </w:r>
    </w:p>
  </w:footnote>
  <w:footnote w:id="2">
    <w:p w14:paraId="7D793A9F" w14:textId="21A0128D" w:rsidR="004B7C90" w:rsidRPr="004B7C90" w:rsidRDefault="004B7C90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4B7C90">
        <w:rPr>
          <w:rStyle w:val="Znakapoznpodarou"/>
          <w:rFonts w:ascii="Arial" w:hAnsi="Arial" w:cs="Arial"/>
          <w:sz w:val="18"/>
          <w:szCs w:val="18"/>
        </w:rPr>
        <w:footnoteRef/>
      </w:r>
      <w:r w:rsidRPr="004B7C90">
        <w:rPr>
          <w:rFonts w:ascii="Arial" w:hAnsi="Arial" w:cs="Arial"/>
          <w:sz w:val="18"/>
          <w:szCs w:val="18"/>
        </w:rPr>
        <w:t xml:space="preserve"> or its equivalent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E9CCA" w14:textId="77777777" w:rsidR="00453D49" w:rsidRDefault="00453D49" w:rsidP="00453D49">
    <w:pPr>
      <w:pStyle w:val="Zhlav"/>
      <w:jc w:val="center"/>
    </w:pPr>
    <w:r>
      <w:rPr>
        <w:noProof/>
        <w:lang w:eastAsia="cs-CZ"/>
      </w:rPr>
      <w:drawing>
        <wp:inline distT="0" distB="0" distL="0" distR="0" wp14:anchorId="2171C408" wp14:editId="247A27CC">
          <wp:extent cx="2895600" cy="638277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8"/>
                  <a:stretch/>
                </pic:blipFill>
                <pic:spPr bwMode="auto">
                  <a:xfrm>
                    <a:off x="0" y="0"/>
                    <a:ext cx="2891568" cy="6373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</w:t>
    </w:r>
    <w:r>
      <w:rPr>
        <w:noProof/>
      </w:rPr>
      <w:drawing>
        <wp:inline distT="0" distB="0" distL="0" distR="0" wp14:anchorId="7D557C1F" wp14:editId="5387A83F">
          <wp:extent cx="2352070" cy="874459"/>
          <wp:effectExtent l="0" t="0" r="0" b="190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ZP_logo_RGB_v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641" cy="901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AFC92A" w14:textId="68FF95B1" w:rsidR="001A377C" w:rsidRPr="00453D49" w:rsidRDefault="001A377C" w:rsidP="00453D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624A5" w14:textId="77777777" w:rsidR="004B7C90" w:rsidRDefault="004B7C90" w:rsidP="004B7C90">
    <w:pPr>
      <w:pStyle w:val="Zhlav"/>
      <w:jc w:val="center"/>
    </w:pPr>
    <w:r>
      <w:rPr>
        <w:noProof/>
        <w:lang w:eastAsia="cs-CZ"/>
      </w:rPr>
      <w:drawing>
        <wp:inline distT="0" distB="0" distL="0" distR="0" wp14:anchorId="7DD8A142" wp14:editId="7AAF6094">
          <wp:extent cx="2895600" cy="638277"/>
          <wp:effectExtent l="0" t="0" r="0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8"/>
                  <a:stretch/>
                </pic:blipFill>
                <pic:spPr bwMode="auto">
                  <a:xfrm>
                    <a:off x="0" y="0"/>
                    <a:ext cx="2891568" cy="6373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</w:t>
    </w:r>
    <w:r>
      <w:rPr>
        <w:noProof/>
      </w:rPr>
      <w:drawing>
        <wp:inline distT="0" distB="0" distL="0" distR="0" wp14:anchorId="3518F47E" wp14:editId="196860D0">
          <wp:extent cx="2352070" cy="874459"/>
          <wp:effectExtent l="0" t="0" r="0" b="190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ZP_logo_RGB_v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641" cy="901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281CD7" w14:textId="77777777" w:rsidR="004B7C90" w:rsidRDefault="004B7C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8A7"/>
    <w:multiLevelType w:val="hybridMultilevel"/>
    <w:tmpl w:val="F7C4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345B"/>
    <w:multiLevelType w:val="hybridMultilevel"/>
    <w:tmpl w:val="94224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5B69"/>
    <w:multiLevelType w:val="hybridMultilevel"/>
    <w:tmpl w:val="1E586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914C0"/>
    <w:multiLevelType w:val="hybridMultilevel"/>
    <w:tmpl w:val="5C1861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941B6"/>
    <w:multiLevelType w:val="hybridMultilevel"/>
    <w:tmpl w:val="60E46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5471"/>
    <w:multiLevelType w:val="hybridMultilevel"/>
    <w:tmpl w:val="8F5E9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20382"/>
    <w:multiLevelType w:val="hybridMultilevel"/>
    <w:tmpl w:val="AA867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72759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338C4"/>
    <w:multiLevelType w:val="hybridMultilevel"/>
    <w:tmpl w:val="03F66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06014"/>
    <w:multiLevelType w:val="hybridMultilevel"/>
    <w:tmpl w:val="6E649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0650A"/>
    <w:multiLevelType w:val="hybridMultilevel"/>
    <w:tmpl w:val="E79E1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E14E0"/>
    <w:multiLevelType w:val="hybridMultilevel"/>
    <w:tmpl w:val="F790D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254EF"/>
    <w:multiLevelType w:val="hybridMultilevel"/>
    <w:tmpl w:val="28187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20287"/>
    <w:multiLevelType w:val="hybridMultilevel"/>
    <w:tmpl w:val="76D2D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F5F4F"/>
    <w:multiLevelType w:val="hybridMultilevel"/>
    <w:tmpl w:val="5D46C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338BA"/>
    <w:multiLevelType w:val="hybridMultilevel"/>
    <w:tmpl w:val="3CBC7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C3D80"/>
    <w:multiLevelType w:val="hybridMultilevel"/>
    <w:tmpl w:val="2814F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5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6"/>
  </w:num>
  <w:num w:numId="12">
    <w:abstractNumId w:val="3"/>
  </w:num>
  <w:num w:numId="13">
    <w:abstractNumId w:val="2"/>
  </w:num>
  <w:num w:numId="14">
    <w:abstractNumId w:val="9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EE"/>
    <w:rsid w:val="000B3A25"/>
    <w:rsid w:val="000B7697"/>
    <w:rsid w:val="00194D26"/>
    <w:rsid w:val="001A377C"/>
    <w:rsid w:val="001D1CFA"/>
    <w:rsid w:val="002013C6"/>
    <w:rsid w:val="00265400"/>
    <w:rsid w:val="002A39F4"/>
    <w:rsid w:val="00343D77"/>
    <w:rsid w:val="003F22A7"/>
    <w:rsid w:val="00443844"/>
    <w:rsid w:val="00453D49"/>
    <w:rsid w:val="004B3337"/>
    <w:rsid w:val="004B5578"/>
    <w:rsid w:val="004B7C90"/>
    <w:rsid w:val="004C38A3"/>
    <w:rsid w:val="00524089"/>
    <w:rsid w:val="006354E4"/>
    <w:rsid w:val="00712709"/>
    <w:rsid w:val="00757CEE"/>
    <w:rsid w:val="007E6856"/>
    <w:rsid w:val="007E7491"/>
    <w:rsid w:val="008D4A0B"/>
    <w:rsid w:val="008E0F4B"/>
    <w:rsid w:val="00924677"/>
    <w:rsid w:val="00980A04"/>
    <w:rsid w:val="009830F8"/>
    <w:rsid w:val="00A55120"/>
    <w:rsid w:val="00A73A29"/>
    <w:rsid w:val="00B63DBE"/>
    <w:rsid w:val="00C12C5A"/>
    <w:rsid w:val="00C67443"/>
    <w:rsid w:val="00CF4BBF"/>
    <w:rsid w:val="00D17CB4"/>
    <w:rsid w:val="00D23789"/>
    <w:rsid w:val="00D76A8A"/>
    <w:rsid w:val="00DB6845"/>
    <w:rsid w:val="00DC6793"/>
    <w:rsid w:val="00E36668"/>
    <w:rsid w:val="00E478A3"/>
    <w:rsid w:val="00EC09DC"/>
    <w:rsid w:val="00EE54E0"/>
    <w:rsid w:val="00F93E5D"/>
    <w:rsid w:val="00FE3C11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67755A"/>
  <w15:chartTrackingRefBased/>
  <w15:docId w15:val="{62682209-1065-4ADA-9B00-B6EF2F15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C67443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70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67443"/>
    <w:rPr>
      <w:rFonts w:ascii="Times New Roman" w:eastAsia="Times New Roman" w:hAnsi="Times New Roman" w:cs="Times New Roman"/>
      <w:b/>
      <w:color w:val="000000"/>
      <w:sz w:val="48"/>
      <w:szCs w:val="48"/>
      <w:lang w:val="cs-CZ" w:eastAsia="cs-CZ"/>
    </w:rPr>
  </w:style>
  <w:style w:type="paragraph" w:customStyle="1" w:styleId="Vchoz">
    <w:name w:val="Výchozí"/>
    <w:qFormat/>
    <w:rsid w:val="00C67443"/>
    <w:pPr>
      <w:keepNext/>
      <w:shd w:val="clear" w:color="auto" w:fill="FFFFFF"/>
      <w:tabs>
        <w:tab w:val="left" w:pos="720"/>
      </w:tabs>
      <w:suppressAutoHyphens/>
      <w:spacing w:after="200" w:line="276" w:lineRule="auto"/>
    </w:pPr>
    <w:rPr>
      <w:rFonts w:ascii="Calibri" w:eastAsia="Calibri" w:hAnsi="Calibri" w:cs="Calibri"/>
      <w:color w:val="000000"/>
      <w:shd w:val="clear" w:color="auto" w:fill="FFFFFF"/>
      <w:lang w:val="cs-CZ" w:eastAsia="zh-CN" w:bidi="hi-IN"/>
    </w:rPr>
  </w:style>
  <w:style w:type="paragraph" w:styleId="Normlnweb">
    <w:name w:val="Normal (Web)"/>
    <w:basedOn w:val="Normln"/>
    <w:uiPriority w:val="99"/>
    <w:semiHidden/>
    <w:unhideWhenUsed/>
    <w:rsid w:val="0020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13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3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3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3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3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3C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0A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0A0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0A04"/>
    <w:rPr>
      <w:vertAlign w:val="superscript"/>
    </w:rPr>
  </w:style>
  <w:style w:type="paragraph" w:styleId="Revize">
    <w:name w:val="Revision"/>
    <w:hidden/>
    <w:uiPriority w:val="99"/>
    <w:semiHidden/>
    <w:rsid w:val="0044384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A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377C"/>
  </w:style>
  <w:style w:type="paragraph" w:styleId="Zpat">
    <w:name w:val="footer"/>
    <w:basedOn w:val="Normln"/>
    <w:link w:val="ZpatChar"/>
    <w:uiPriority w:val="99"/>
    <w:unhideWhenUsed/>
    <w:rsid w:val="001A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377C"/>
  </w:style>
  <w:style w:type="paragraph" w:customStyle="1" w:styleId="-wm-msonormal">
    <w:name w:val="-wm-msonormal"/>
    <w:basedOn w:val="Normln"/>
    <w:rsid w:val="00E3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A1875-A339-4D2D-A97E-D918E989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Ondracek Jakub UCHP</dc:creator>
  <cp:keywords/>
  <dc:description/>
  <cp:lastModifiedBy>MK</cp:lastModifiedBy>
  <cp:revision>4</cp:revision>
  <dcterms:created xsi:type="dcterms:W3CDTF">2020-10-29T22:22:00Z</dcterms:created>
  <dcterms:modified xsi:type="dcterms:W3CDTF">2020-11-03T07:35:00Z</dcterms:modified>
</cp:coreProperties>
</file>