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0D" w:rsidRDefault="007A3DC1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711200</wp:posOffset>
            </wp:positionH>
            <wp:positionV relativeFrom="paragraph">
              <wp:posOffset>12700</wp:posOffset>
            </wp:positionV>
            <wp:extent cx="469265" cy="50609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6926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59690</wp:posOffset>
                </wp:positionV>
                <wp:extent cx="1003300" cy="4889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450D" w:rsidRDefault="007A3DC1">
                            <w:pPr>
                              <w:pStyle w:val="Zkladntext30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3C7C50"/>
                                <w:sz w:val="20"/>
                                <w:szCs w:val="20"/>
                              </w:rPr>
                              <w:t>Xk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3C7C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AKADEMIE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3C7C50"/>
                                <w:sz w:val="20"/>
                                <w:szCs w:val="20"/>
                              </w:rPr>
                              <w:t>fej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3C7C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ŘEMESEL PRAHA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9.400000000000006pt;margin-top:4.7000000000000002pt;width:79.pt;height:38.5pt;z-index:-12582937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3C7C5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Xk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AKADEMIE </w:t>
                      </w:r>
                      <w:r>
                        <w:rPr>
                          <w:b/>
                          <w:bCs/>
                          <w:color w:val="3C7C5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fej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ŘEMESEL PRAHA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548640</wp:posOffset>
                </wp:positionV>
                <wp:extent cx="1024255" cy="1282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450D" w:rsidRDefault="007A3DC1">
                            <w:pPr>
                              <w:pStyle w:val="Zkladntext40"/>
                              <w:pBdr>
                                <w:top w:val="single" w:sz="0" w:space="0" w:color="71CB65"/>
                                <w:left w:val="single" w:sz="0" w:space="0" w:color="71CB65"/>
                                <w:bottom w:val="single" w:sz="0" w:space="0" w:color="71CB65"/>
                                <w:right w:val="single" w:sz="0" w:space="0" w:color="71CB65"/>
                              </w:pBdr>
                              <w:shd w:val="clear" w:color="auto" w:fill="71CB65"/>
                              <w:spacing w:after="0"/>
                              <w:ind w:left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Střední škola technická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FFFFFF"/>
                                <w:sz w:val="14"/>
                                <w:szCs w:val="14"/>
                              </w:rPr>
                              <w:t>Á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6.200000000000003pt;margin-top:43.200000000000003pt;width:80.650000000000006pt;height:10.1pt;z-index:-125829372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pBdr>
                          <w:top w:val="single" w:sz="0" w:space="0" w:color="71CB65"/>
                          <w:left w:val="single" w:sz="0" w:space="0" w:color="71CB65"/>
                          <w:bottom w:val="single" w:sz="0" w:space="0" w:color="71CB65"/>
                          <w:right w:val="single" w:sz="0" w:space="0" w:color="71CB65"/>
                        </w:pBdr>
                        <w:shd w:val="clear" w:color="auto" w:fill="71CB65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Střední škola technická 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i/>
                          <w:iCs/>
                          <w:color w:val="FFFFFF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5450D" w:rsidRDefault="007A3DC1">
      <w:pPr>
        <w:pStyle w:val="Zkladntext1"/>
        <w:shd w:val="clear" w:color="auto" w:fill="auto"/>
        <w:spacing w:after="0"/>
        <w:ind w:left="3720" w:right="2440"/>
        <w:sectPr w:rsidR="00A5450D">
          <w:footerReference w:type="default" r:id="rId8"/>
          <w:pgSz w:w="11900" w:h="16840"/>
          <w:pgMar w:top="681" w:right="1161" w:bottom="1472" w:left="3169" w:header="253" w:footer="3" w:gutter="0"/>
          <w:pgNumType w:start="1"/>
          <w:cols w:space="720"/>
          <w:noEndnote/>
          <w:docGrid w:linePitch="360"/>
        </w:sectPr>
      </w:pPr>
      <w:r>
        <w:t>Michal Kokeš Kamenická 54 170 00 Praha 7 IČO: 03471331</w:t>
      </w:r>
    </w:p>
    <w:p w:rsidR="00A5450D" w:rsidRDefault="00A5450D">
      <w:pPr>
        <w:spacing w:line="139" w:lineRule="exact"/>
        <w:rPr>
          <w:sz w:val="11"/>
          <w:szCs w:val="11"/>
        </w:rPr>
      </w:pPr>
    </w:p>
    <w:p w:rsidR="00A5450D" w:rsidRDefault="00A5450D">
      <w:pPr>
        <w:spacing w:line="14" w:lineRule="exact"/>
        <w:sectPr w:rsidR="00A5450D">
          <w:type w:val="continuous"/>
          <w:pgSz w:w="11900" w:h="16840"/>
          <w:pgMar w:top="681" w:right="0" w:bottom="1472" w:left="0" w:header="0" w:footer="3" w:gutter="0"/>
          <w:cols w:space="720"/>
          <w:noEndnote/>
          <w:docGrid w:linePitch="360"/>
        </w:sectPr>
      </w:pPr>
    </w:p>
    <w:p w:rsidR="00A5450D" w:rsidRDefault="007A3DC1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12700</wp:posOffset>
                </wp:positionV>
                <wp:extent cx="978535" cy="14160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450D" w:rsidRDefault="007A3DC1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Váš dopis č. /ze dne: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9.799999999999997pt;margin-top:1.pt;width:77.049999999999997pt;height:11.15pt;z-index:-125829370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Váš dopis č. /ze dne: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5710555</wp:posOffset>
                </wp:positionH>
                <wp:positionV relativeFrom="paragraph">
                  <wp:posOffset>12700</wp:posOffset>
                </wp:positionV>
                <wp:extent cx="731520" cy="30162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450D" w:rsidRDefault="007A3DC1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V Praze dne:</w:t>
                            </w:r>
                          </w:p>
                          <w:p w:rsidR="00A5450D" w:rsidRDefault="007A3DC1">
                            <w:pPr>
                              <w:pStyle w:val="Zkladntext1"/>
                              <w:shd w:val="clear" w:color="auto" w:fill="auto"/>
                              <w:spacing w:after="0" w:line="230" w:lineRule="auto"/>
                            </w:pPr>
                            <w:r>
                              <w:t>7. 8. 2019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49.64999999999998pt;margin-top:1.pt;width:57.600000000000001pt;height:23.75pt;z-index:-125829368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7. 8. 2019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5450D" w:rsidRDefault="007A3DC1">
      <w:pPr>
        <w:pStyle w:val="Zkladntext1"/>
        <w:shd w:val="clear" w:color="auto" w:fill="auto"/>
        <w:spacing w:after="0" w:line="276" w:lineRule="auto"/>
        <w:ind w:firstLine="420"/>
      </w:pPr>
      <w:r>
        <w:rPr>
          <w:rFonts w:ascii="Arial" w:eastAsia="Arial" w:hAnsi="Arial" w:cs="Arial"/>
          <w:sz w:val="15"/>
          <w:szCs w:val="15"/>
        </w:rPr>
        <w:t xml:space="preserve">Naše značka </w:t>
      </w:r>
      <w:r>
        <w:t>AŘP/1610/2019/</w:t>
      </w:r>
    </w:p>
    <w:p w:rsidR="00A5450D" w:rsidRDefault="007A3DC1">
      <w:pPr>
        <w:spacing w:line="1" w:lineRule="exact"/>
        <w:rPr>
          <w:sz w:val="2"/>
          <w:szCs w:val="2"/>
        </w:rPr>
      </w:pPr>
      <w:r>
        <w:br w:type="column"/>
      </w:r>
    </w:p>
    <w:p w:rsidR="00A5450D" w:rsidRDefault="007A3DC1">
      <w:pPr>
        <w:pStyle w:val="Zkladntext1"/>
        <w:shd w:val="clear" w:color="auto" w:fill="auto"/>
        <w:spacing w:after="0" w:line="276" w:lineRule="auto"/>
        <w:ind w:firstLine="200"/>
        <w:sectPr w:rsidR="00A5450D">
          <w:type w:val="continuous"/>
          <w:pgSz w:w="11900" w:h="16840"/>
          <w:pgMar w:top="681" w:right="3969" w:bottom="1472" w:left="3626" w:header="0" w:footer="3" w:gutter="0"/>
          <w:cols w:num="2" w:space="720" w:equalWidth="0">
            <w:col w:w="1552" w:space="972"/>
            <w:col w:w="1782"/>
          </w:cols>
          <w:noEndnote/>
          <w:docGrid w:linePitch="360"/>
        </w:sectPr>
      </w:pPr>
      <w:r>
        <w:rPr>
          <w:rFonts w:ascii="Arial" w:eastAsia="Arial" w:hAnsi="Arial" w:cs="Arial"/>
          <w:sz w:val="15"/>
          <w:szCs w:val="15"/>
        </w:rPr>
        <w:t xml:space="preserve">Vyřizuje/ Telefon </w:t>
      </w:r>
      <w:r>
        <w:t>XXXXXXXXXX</w:t>
      </w:r>
    </w:p>
    <w:p w:rsidR="00A5450D" w:rsidRDefault="00A5450D">
      <w:pPr>
        <w:spacing w:line="91" w:lineRule="exact"/>
        <w:rPr>
          <w:sz w:val="7"/>
          <w:szCs w:val="7"/>
        </w:rPr>
      </w:pPr>
    </w:p>
    <w:p w:rsidR="00A5450D" w:rsidRDefault="00A5450D">
      <w:pPr>
        <w:spacing w:line="14" w:lineRule="exact"/>
        <w:sectPr w:rsidR="00A5450D">
          <w:type w:val="continuous"/>
          <w:pgSz w:w="11900" w:h="16840"/>
          <w:pgMar w:top="834" w:right="0" w:bottom="1471" w:left="0" w:header="0" w:footer="3" w:gutter="0"/>
          <w:cols w:space="720"/>
          <w:noEndnote/>
          <w:docGrid w:linePitch="360"/>
        </w:sectPr>
      </w:pPr>
    </w:p>
    <w:p w:rsidR="00A5450D" w:rsidRDefault="007A3DC1">
      <w:pPr>
        <w:pStyle w:val="Zkladntext20"/>
        <w:shd w:val="clear" w:color="auto" w:fill="auto"/>
        <w:spacing w:after="180" w:line="204" w:lineRule="auto"/>
        <w:ind w:left="0" w:firstLine="0"/>
      </w:pPr>
      <w:r>
        <w:rPr>
          <w:u w:val="single"/>
        </w:rPr>
        <w:t>Věc: Objednávka</w:t>
      </w:r>
    </w:p>
    <w:p w:rsidR="00A5450D" w:rsidRDefault="007A3DC1">
      <w:pPr>
        <w:pStyle w:val="Zkladntext30"/>
        <w:shd w:val="clear" w:color="auto" w:fill="auto"/>
        <w:spacing w:after="180" w:line="286" w:lineRule="auto"/>
        <w:jc w:val="both"/>
      </w:pPr>
      <w:r>
        <w:rPr>
          <w:rFonts w:ascii="Times New Roman" w:eastAsia="Times New Roman" w:hAnsi="Times New Roman" w:cs="Times New Roman"/>
        </w:rPr>
        <w:t xml:space="preserve">Objednáváme u Vás </w:t>
      </w:r>
      <w:r>
        <w:t xml:space="preserve">na výměnu obložení sauny a </w:t>
      </w:r>
      <w:proofErr w:type="spellStart"/>
      <w:proofErr w:type="gramStart"/>
      <w:r>
        <w:t>odpočívárny.Demontáž</w:t>
      </w:r>
      <w:proofErr w:type="spellEnd"/>
      <w:proofErr w:type="gramEnd"/>
      <w:r>
        <w:t xml:space="preserve"> stávajícího </w:t>
      </w:r>
      <w:proofErr w:type="spellStart"/>
      <w:r>
        <w:t>obložení,úpravy</w:t>
      </w:r>
      <w:proofErr w:type="spellEnd"/>
      <w:r>
        <w:t xml:space="preserve"> podkladu a montáž nového </w:t>
      </w:r>
      <w:proofErr w:type="spellStart"/>
      <w:r>
        <w:t>obložení,včetně</w:t>
      </w:r>
      <w:proofErr w:type="spellEnd"/>
      <w:r>
        <w:t xml:space="preserve"> vstupních dveří do sauny a ochranné mříže na saunové kamna.</w:t>
      </w:r>
    </w:p>
    <w:p w:rsidR="00A5450D" w:rsidRDefault="007A3DC1">
      <w:pPr>
        <w:pStyle w:val="Zkladntext1"/>
        <w:shd w:val="clear" w:color="auto" w:fill="auto"/>
        <w:spacing w:after="0"/>
        <w:jc w:val="both"/>
      </w:pPr>
      <w:r>
        <w:t>Cenová na</w:t>
      </w:r>
      <w:r>
        <w:t>bídka (rozpočet) je přílohou této objednávky.</w:t>
      </w:r>
    </w:p>
    <w:p w:rsidR="00A5450D" w:rsidRDefault="007A3DC1">
      <w:pPr>
        <w:pStyle w:val="Zkladntext1"/>
        <w:shd w:val="clear" w:color="auto" w:fill="auto"/>
        <w:spacing w:after="240"/>
        <w:jc w:val="both"/>
      </w:pPr>
      <w:r>
        <w:t>Dohodnutá koncová cena je 98.650,- Kč včetně DPH. V ceně musí být započítána doprava a všechny ostatní náklady.</w:t>
      </w:r>
    </w:p>
    <w:p w:rsidR="00A5450D" w:rsidRDefault="007A3DC1">
      <w:pPr>
        <w:pStyle w:val="Zkladntext1"/>
        <w:shd w:val="clear" w:color="auto" w:fill="auto"/>
        <w:spacing w:after="240"/>
        <w:jc w:val="both"/>
      </w:pPr>
      <w:r>
        <w:t>Realizace zakázky proběhne od 19.8.-</w:t>
      </w:r>
      <w:proofErr w:type="gramStart"/>
      <w:r>
        <w:t>23.8.2019</w:t>
      </w:r>
      <w:proofErr w:type="gramEnd"/>
      <w:r>
        <w:t xml:space="preserve"> a bude předána předávacím protokolem panu Josefu Neř</w:t>
      </w:r>
      <w:r>
        <w:t>adoví, vedoucímu SHST.</w:t>
      </w:r>
    </w:p>
    <w:p w:rsidR="00A5450D" w:rsidRDefault="007A3DC1">
      <w:pPr>
        <w:pStyle w:val="Nadpis20"/>
        <w:keepNext/>
        <w:keepLines/>
        <w:shd w:val="clear" w:color="auto" w:fill="auto"/>
        <w:ind w:right="0"/>
      </w:pPr>
      <w:bookmarkStart w:id="0" w:name="bookmark0"/>
      <w:r>
        <w:t>Platební podmínky</w:t>
      </w:r>
      <w:bookmarkEnd w:id="0"/>
    </w:p>
    <w:p w:rsidR="00A5450D" w:rsidRDefault="007A3DC1">
      <w:pPr>
        <w:pStyle w:val="Zkladntext1"/>
        <w:shd w:val="clear" w:color="auto" w:fill="auto"/>
      </w:pPr>
      <w:r>
        <w:t>Lhůta splatnosti daňového dokladu činí pro každou část díla min. 15 dnů od doručení faktury za příslušnou část díla.</w:t>
      </w:r>
    </w:p>
    <w:p w:rsidR="00A5450D" w:rsidRDefault="007A3DC1">
      <w:pPr>
        <w:pStyle w:val="Zkladntext1"/>
        <w:shd w:val="clear" w:color="auto" w:fill="auto"/>
      </w:pPr>
      <w:r>
        <w:t>Místem doručení daňového dokladuje Akademie řemesel Praha - Střední škola technická, Zelený pruh 1</w:t>
      </w:r>
      <w:r>
        <w:t>294/52, Praha 4 - Krč.</w:t>
      </w:r>
    </w:p>
    <w:p w:rsidR="00A5450D" w:rsidRDefault="007A3DC1">
      <w:pPr>
        <w:pStyle w:val="Zkladntext1"/>
        <w:shd w:val="clear" w:color="auto" w:fill="auto"/>
        <w:jc w:val="both"/>
      </w:pPr>
      <w:r>
        <w:rPr>
          <w:u w:val="single"/>
        </w:rPr>
        <w:t>Náležitosti faktury</w:t>
      </w:r>
    </w:p>
    <w:p w:rsidR="00A5450D" w:rsidRDefault="007A3DC1">
      <w:pPr>
        <w:pStyle w:val="Zkladntext1"/>
        <w:shd w:val="clear" w:color="auto" w:fill="auto"/>
      </w:pPr>
      <w:r>
        <w:t>Účetní daňové doklady (faktura) musí splňovat náležitosti daňového dokladu dle zákona č. 563/1991 Sb., o účetnictví, ve znění pozdějších předpisů.</w:t>
      </w:r>
    </w:p>
    <w:p w:rsidR="00A5450D" w:rsidRDefault="007A3DC1">
      <w:pPr>
        <w:pStyle w:val="Zkladntext1"/>
        <w:shd w:val="clear" w:color="auto" w:fill="auto"/>
      </w:pPr>
      <w:r>
        <w:t xml:space="preserve">Proti faktuře je objednatel oprávněn započítat případné smluvní </w:t>
      </w:r>
      <w:r>
        <w:t>pokuty, dohodnutou slevu z ceny díla a náhradu škody.</w:t>
      </w:r>
    </w:p>
    <w:p w:rsidR="00A5450D" w:rsidRDefault="007A3DC1">
      <w:pPr>
        <w:pStyle w:val="Zkladntext1"/>
        <w:shd w:val="clear" w:color="auto" w:fill="auto"/>
      </w:pPr>
      <w:r>
        <w:t>Platební podmínky se řídí zásadami pro poskytování a Čerpání prostředků ze státního rozpočtu. Záloha nebude před započetím prací poskytnuta - objednatel ji neposkytuje. Po řádném předání a převzetí před</w:t>
      </w:r>
      <w:r>
        <w:t>mětu plnění bez zjevných vad a nedodělků objednatelem a po kladném kolaudačním řízení vystaví zhotovitel konečnou fakturu.</w:t>
      </w:r>
    </w:p>
    <w:p w:rsidR="00A5450D" w:rsidRDefault="007A3DC1">
      <w:pPr>
        <w:pStyle w:val="Nadpis20"/>
        <w:keepNext/>
        <w:keepLines/>
        <w:shd w:val="clear" w:color="auto" w:fill="auto"/>
        <w:spacing w:after="120"/>
        <w:ind w:right="0"/>
      </w:pPr>
      <w:bookmarkStart w:id="1" w:name="bookmark1"/>
      <w:r>
        <w:t>Smluvní pokuty</w:t>
      </w:r>
      <w:bookmarkEnd w:id="1"/>
    </w:p>
    <w:p w:rsidR="00A5450D" w:rsidRDefault="007A3DC1">
      <w:pPr>
        <w:pStyle w:val="Zkladntext1"/>
        <w:numPr>
          <w:ilvl w:val="0"/>
          <w:numId w:val="1"/>
        </w:numPr>
        <w:shd w:val="clear" w:color="auto" w:fill="auto"/>
        <w:tabs>
          <w:tab w:val="left" w:pos="299"/>
        </w:tabs>
      </w:pPr>
      <w:proofErr w:type="gramStart"/>
      <w:r>
        <w:t>případě</w:t>
      </w:r>
      <w:proofErr w:type="gramEnd"/>
      <w:r>
        <w:t xml:space="preserve"> prodlení s dohodnutým termínem zhotovení díla (z viny zhotovitele) je zhotovitel povinen zaplatit objednateli </w:t>
      </w:r>
      <w:r>
        <w:t>smluvní pokutu ve výši 1.500,- Kč za každý kalendářní den prodlení.</w:t>
      </w:r>
    </w:p>
    <w:p w:rsidR="00A5450D" w:rsidRDefault="007A3DC1">
      <w:pPr>
        <w:pStyle w:val="Zkladntext1"/>
        <w:shd w:val="clear" w:color="auto" w:fill="auto"/>
      </w:pPr>
      <w:r>
        <w:t>Zhotovitel je oprávněn uložit objednateli pokutu v případě prodlení objednatele s platbou podle řádně vystavené faktury dle této smlouvy ve výši 0,05% fakturované částky vč. DPH za každý k</w:t>
      </w:r>
      <w:r>
        <w:t>alendářní den prodlení. Rozhodující je den připsání platby na účet zhotovitele.</w:t>
      </w:r>
    </w:p>
    <w:p w:rsidR="00A5450D" w:rsidRDefault="007A3DC1">
      <w:pPr>
        <w:pStyle w:val="Zkladntext1"/>
        <w:numPr>
          <w:ilvl w:val="0"/>
          <w:numId w:val="1"/>
        </w:numPr>
        <w:shd w:val="clear" w:color="auto" w:fill="auto"/>
        <w:tabs>
          <w:tab w:val="left" w:pos="302"/>
        </w:tabs>
      </w:pPr>
      <w:proofErr w:type="gramStart"/>
      <w:r>
        <w:t>případě</w:t>
      </w:r>
      <w:proofErr w:type="gramEnd"/>
      <w:r>
        <w:t xml:space="preserve"> prodlení zhotovitele s termínem odstranění objednatelem řádně reklamovaných vad nebo prodlení s termínem písemného sdělení důvodů, pro které zhotovitel odmítá reklamova</w:t>
      </w:r>
      <w:r>
        <w:t>né vady odstranit, zaplatí zhotovitel smluvní pokutu ve výši 0,25% z ceny reklamovaného plnění za každý kalendářní den prodlení, nejméně však 1000,- Kč a nejvíce 20% z ceny díla.</w:t>
      </w:r>
    </w:p>
    <w:p w:rsidR="00A5450D" w:rsidRDefault="007A3DC1">
      <w:pPr>
        <w:pStyle w:val="Nadpis20"/>
        <w:keepNext/>
        <w:keepLines/>
        <w:shd w:val="clear" w:color="auto" w:fill="auto"/>
        <w:ind w:right="0"/>
      </w:pPr>
      <w:bookmarkStart w:id="2" w:name="bookmark2"/>
      <w:r>
        <w:t>Odpovědnost za škody</w:t>
      </w:r>
      <w:bookmarkEnd w:id="2"/>
    </w:p>
    <w:p w:rsidR="00A5450D" w:rsidRDefault="007A3DC1">
      <w:pPr>
        <w:pStyle w:val="Zkladntext1"/>
        <w:shd w:val="clear" w:color="auto" w:fill="auto"/>
        <w:ind w:left="160"/>
      </w:pPr>
      <w:r>
        <w:t>Zhotovitel je povinen nahradit objednateli veškeré škody</w:t>
      </w:r>
      <w:r>
        <w:t xml:space="preserve"> způsobené svou činností na majetku objednatele či jiných osob, dále škody vzniklé porušením povinností vyplývajících z obecně závazných právních předpisů, této smlouvy, technických norem i doporučujících a obchodních zvyklostí.</w:t>
      </w:r>
      <w:r>
        <w:br w:type="page"/>
      </w:r>
    </w:p>
    <w:p w:rsidR="00A5450D" w:rsidRDefault="007A3DC1">
      <w:pPr>
        <w:pStyle w:val="Zkladntext30"/>
        <w:shd w:val="clear" w:color="auto" w:fill="auto"/>
        <w:spacing w:after="0" w:line="185" w:lineRule="auto"/>
        <w:ind w:left="280" w:right="7360" w:firstLine="74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AKADEMIE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%I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' </w:t>
      </w:r>
      <w:r>
        <w:rPr>
          <w:b/>
          <w:bCs/>
          <w:sz w:val="20"/>
          <w:szCs w:val="20"/>
        </w:rPr>
        <w:t>ŘEMESEL</w:t>
      </w:r>
    </w:p>
    <w:p w:rsidR="00A5450D" w:rsidRDefault="007A3DC1">
      <w:pPr>
        <w:pStyle w:val="Zkladntext30"/>
        <w:shd w:val="clear" w:color="auto" w:fill="auto"/>
        <w:spacing w:after="60" w:line="180" w:lineRule="auto"/>
        <w:ind w:left="280" w:firstLine="740"/>
        <w:rPr>
          <w:sz w:val="20"/>
          <w:szCs w:val="20"/>
        </w:rPr>
      </w:pPr>
      <w:r>
        <w:rPr>
          <w:b/>
          <w:bCs/>
          <w:sz w:val="20"/>
          <w:szCs w:val="20"/>
        </w:rPr>
        <w:t>PR</w:t>
      </w:r>
      <w:r>
        <w:rPr>
          <w:b/>
          <w:bCs/>
          <w:sz w:val="20"/>
          <w:szCs w:val="20"/>
        </w:rPr>
        <w:t>AHA</w:t>
      </w:r>
    </w:p>
    <w:p w:rsidR="00A5450D" w:rsidRDefault="007A3DC1">
      <w:pPr>
        <w:pStyle w:val="Zkladntext40"/>
        <w:pBdr>
          <w:top w:val="single" w:sz="0" w:space="0" w:color="71CB65"/>
          <w:left w:val="single" w:sz="0" w:space="0" w:color="71CB65"/>
          <w:bottom w:val="single" w:sz="0" w:space="0" w:color="71CB65"/>
          <w:right w:val="single" w:sz="0" w:space="0" w:color="71CB65"/>
        </w:pBdr>
        <w:shd w:val="clear" w:color="auto" w:fill="71CB65"/>
        <w:spacing w:after="880"/>
        <w:ind w:left="140"/>
      </w:pPr>
      <w:r>
        <w:rPr>
          <w:color w:val="FFFFFF"/>
        </w:rPr>
        <w:t>Střední škola technická</w:t>
      </w:r>
    </w:p>
    <w:p w:rsidR="00A5450D" w:rsidRDefault="007A3DC1">
      <w:pPr>
        <w:pStyle w:val="Nadpis20"/>
        <w:keepNext/>
        <w:keepLines/>
        <w:shd w:val="clear" w:color="auto" w:fill="auto"/>
        <w:ind w:right="200"/>
      </w:pPr>
      <w:bookmarkStart w:id="3" w:name="bookmark3"/>
      <w:r>
        <w:t>Splnění závazků dodavatele a přejímací řízení</w:t>
      </w:r>
      <w:bookmarkEnd w:id="3"/>
    </w:p>
    <w:p w:rsidR="00A5450D" w:rsidRDefault="007A3DC1">
      <w:pPr>
        <w:pStyle w:val="Zkladntext1"/>
        <w:shd w:val="clear" w:color="auto" w:fill="auto"/>
        <w:spacing w:after="180"/>
      </w:pPr>
      <w:r>
        <w:t xml:space="preserve">Zhotovitel se zavazuje k řádnému provedení díla, které bude odpovídat příslušným právním předpisům, podmínkám této smlouvy, technickým požadavkům i doporučujícím a obchodním </w:t>
      </w:r>
      <w:r>
        <w:t>zvyklostem.</w:t>
      </w:r>
    </w:p>
    <w:p w:rsidR="00A5450D" w:rsidRDefault="007A3DC1">
      <w:pPr>
        <w:pStyle w:val="Zkladntext1"/>
        <w:shd w:val="clear" w:color="auto" w:fill="auto"/>
        <w:spacing w:after="180"/>
      </w:pPr>
      <w:r>
        <w:t>Zhotovitel splní svůj závazek provedením díla v dohodnutém termínu bez vad a nedodělků a protokolárním převzetím objednatelem za předpokladu, že dílo bude odpovídat ustanovením této smlouvy. V opačném případě není objednatel povinen dílo převzí</w:t>
      </w:r>
      <w:r>
        <w:t>t. Objednatel je však povinen předmět plnění bez vad a nedodělků převzít i před termínem plnění, bude-li k tomu zhotovitelem vyzván alespoň 2 pracovní dny předem. Dílo bude považováno za skutečně dokončené odstraněním všech případných vad a nedodělků zjišt</w:t>
      </w:r>
      <w:r>
        <w:t>ěných při přejímajícím řízení v místě plnění.</w:t>
      </w:r>
    </w:p>
    <w:p w:rsidR="00A5450D" w:rsidRDefault="007A3DC1">
      <w:pPr>
        <w:pStyle w:val="Zkladntext1"/>
        <w:shd w:val="clear" w:color="auto" w:fill="auto"/>
        <w:spacing w:after="180"/>
      </w:pPr>
      <w:r>
        <w:t>Objednatel se zavazuje nepoužívat nepřevzaté části díla, nedohodnou-li se smluvní strany při přejímacím řízení jinak.</w:t>
      </w:r>
    </w:p>
    <w:p w:rsidR="00A5450D" w:rsidRDefault="007A3DC1">
      <w:pPr>
        <w:pStyle w:val="Nadpis20"/>
        <w:keepNext/>
        <w:keepLines/>
        <w:shd w:val="clear" w:color="auto" w:fill="auto"/>
        <w:ind w:right="200"/>
      </w:pPr>
      <w:bookmarkStart w:id="4" w:name="bookmark4"/>
      <w:r>
        <w:t>Záruka a odpovědnost za vady</w:t>
      </w:r>
      <w:bookmarkEnd w:id="4"/>
    </w:p>
    <w:p w:rsidR="00A5450D" w:rsidRDefault="007A3DC1">
      <w:pPr>
        <w:pStyle w:val="Zkladntext1"/>
        <w:shd w:val="clear" w:color="auto" w:fill="auto"/>
        <w:spacing w:after="180"/>
      </w:pPr>
      <w:r>
        <w:t>Záruka na provedenou práci a dodaný materiál je dohodnuta na 72</w:t>
      </w:r>
      <w:r>
        <w:t xml:space="preserve"> měsíců. Záruka se nevztahuje na poškození díla vzniklá jeho užíváním v rozporu se záručními podmínkami, obvyklým užíváním nebo v případě nevhodného užívání.</w:t>
      </w:r>
    </w:p>
    <w:p w:rsidR="00A5450D" w:rsidRDefault="007A3DC1">
      <w:pPr>
        <w:pStyle w:val="Zkladntext1"/>
        <w:shd w:val="clear" w:color="auto" w:fill="auto"/>
        <w:spacing w:after="180"/>
      </w:pPr>
      <w:r>
        <w:t>Reklamaci zjevných vad objednatel uplatní u zhotovitele při přejímacím řízení nejpozději do podpis</w:t>
      </w:r>
      <w:r>
        <w:t>u protokolu o předání a převzetí díla zápisem do tohoto protokolu.</w:t>
      </w:r>
    </w:p>
    <w:p w:rsidR="00A5450D" w:rsidRDefault="007A3DC1">
      <w:pPr>
        <w:pStyle w:val="Zkladntext1"/>
        <w:shd w:val="clear" w:color="auto" w:fill="auto"/>
        <w:spacing w:after="180"/>
      </w:pPr>
      <w:r>
        <w:t>Reklamaci ostatních vad je objednatel povinen uplatnit u zhotovitele bez zbytečného odkladu písemně do rukou oprávněného zástupce na adresu uvedenou v záhlaví této objednávky.</w:t>
      </w:r>
    </w:p>
    <w:p w:rsidR="00A5450D" w:rsidRDefault="007A3DC1">
      <w:pPr>
        <w:pStyle w:val="Zkladntext1"/>
        <w:shd w:val="clear" w:color="auto" w:fill="auto"/>
        <w:spacing w:after="140"/>
      </w:pPr>
      <w:r>
        <w:rPr>
          <w:noProof/>
          <w:lang w:bidi="ar-SA"/>
        </w:rPr>
        <mc:AlternateContent>
          <mc:Choice Requires="wps">
            <w:drawing>
              <wp:anchor distT="889000" distB="0" distL="114300" distR="114300" simplePos="0" relativeHeight="125829387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1473200</wp:posOffset>
                </wp:positionV>
                <wp:extent cx="758825" cy="18732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450D" w:rsidRDefault="007A3DC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S </w:t>
                            </w:r>
                            <w:r>
                              <w:t>pozdravem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3.399999999999999pt;margin-top:116.pt;width:59.75pt;height:14.75pt;z-index:-125829366;mso-wrap-distance-left:9.pt;mso-wrap-distance-top:70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 pozdravem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Objednatel má právo požadovat a zhotovitel má povinnost provést bezplatné odstranění řádně reklamovaných vad po dobu záruční lhůty. Zhotovitel je povinen vady bezplatně odstranit bez zbytečného odkladu.</w:t>
      </w:r>
    </w:p>
    <w:p w:rsidR="00A5450D" w:rsidRDefault="007A3DC1">
      <w:pPr>
        <w:pStyle w:val="Zkladntext1"/>
        <w:shd w:val="clear" w:color="auto" w:fill="auto"/>
        <w:spacing w:before="360" w:after="0"/>
        <w:ind w:left="500"/>
      </w:pPr>
      <w:r>
        <w:t>.1:.</w:t>
      </w:r>
    </w:p>
    <w:p w:rsidR="00A5450D" w:rsidRDefault="007A3DC1">
      <w:pPr>
        <w:pStyle w:val="Zkladntext1"/>
        <w:shd w:val="clear" w:color="auto" w:fill="auto"/>
        <w:spacing w:after="0"/>
      </w:pPr>
      <w:r>
        <w:rPr>
          <w:b/>
          <w:bCs/>
        </w:rPr>
        <w:t>XXXXXXXXXX</w:t>
      </w:r>
    </w:p>
    <w:p w:rsidR="00A5450D" w:rsidRDefault="007A3DC1">
      <w:pPr>
        <w:pStyle w:val="Zkladntext1"/>
        <w:shd w:val="clear" w:color="auto" w:fill="auto"/>
        <w:spacing w:after="180"/>
        <w:sectPr w:rsidR="00A5450D">
          <w:type w:val="continuous"/>
          <w:pgSz w:w="11900" w:h="16840"/>
          <w:pgMar w:top="834" w:right="1226" w:bottom="1471" w:left="955" w:header="406" w:footer="3" w:gutter="0"/>
          <w:cols w:space="720"/>
          <w:noEndnote/>
          <w:docGrid w:linePitch="360"/>
        </w:sectPr>
      </w:pPr>
      <w:bookmarkStart w:id="5" w:name="_GoBack"/>
      <w:bookmarkEnd w:id="5"/>
      <w:r>
        <w:t>Příloha: Cenová nabídka (rozpočet) opravy</w:t>
      </w:r>
    </w:p>
    <w:p w:rsidR="00A5450D" w:rsidRDefault="007A3DC1">
      <w:pPr>
        <w:pStyle w:val="Nadpis10"/>
        <w:keepNext/>
        <w:keepLines/>
        <w:shd w:val="clear" w:color="auto" w:fill="auto"/>
      </w:pPr>
      <w:bookmarkStart w:id="6" w:name="bookmark5"/>
      <w:r>
        <w:lastRenderedPageBreak/>
        <w:t>AKADEMIE ŘEMESEL PRAHA</w:t>
      </w:r>
      <w:bookmarkEnd w:id="6"/>
    </w:p>
    <w:p w:rsidR="00A5450D" w:rsidRDefault="007A3DC1">
      <w:pPr>
        <w:pStyle w:val="Zkladntext20"/>
        <w:shd w:val="clear" w:color="auto" w:fill="auto"/>
        <w:spacing w:after="40"/>
        <w:jc w:val="left"/>
      </w:pPr>
      <w:r>
        <w:rPr>
          <w:b w:val="0"/>
          <w:bCs w:val="0"/>
        </w:rPr>
        <w:t>Střední škola technická</w:t>
      </w:r>
    </w:p>
    <w:p w:rsidR="00A5450D" w:rsidRDefault="007A3DC1">
      <w:pPr>
        <w:pStyle w:val="Zkladntext20"/>
        <w:shd w:val="clear" w:color="auto" w:fill="auto"/>
        <w:spacing w:after="1580"/>
        <w:jc w:val="left"/>
      </w:pPr>
      <w:r>
        <w:rPr>
          <w:b w:val="0"/>
          <w:bCs w:val="0"/>
        </w:rPr>
        <w:t>147 08 Praha 4-Krč,Zelený pruh 1294/52</w:t>
      </w:r>
    </w:p>
    <w:p w:rsidR="00A5450D" w:rsidRDefault="007A3DC1">
      <w:pPr>
        <w:pStyle w:val="Zkladntext20"/>
        <w:shd w:val="clear" w:color="auto" w:fill="auto"/>
        <w:spacing w:after="200" w:line="271" w:lineRule="auto"/>
        <w:jc w:val="left"/>
      </w:pPr>
      <w:r>
        <w:t xml:space="preserve">Cenová nabídka na výměnu obložení sauny a </w:t>
      </w:r>
      <w:proofErr w:type="spellStart"/>
      <w:proofErr w:type="gramStart"/>
      <w:r>
        <w:t>odpočívárny.Demontáž</w:t>
      </w:r>
      <w:proofErr w:type="spellEnd"/>
      <w:proofErr w:type="gramEnd"/>
      <w:r>
        <w:t xml:space="preserve"> stávajícího </w:t>
      </w:r>
      <w:proofErr w:type="spellStart"/>
      <w:r>
        <w:t>obložení,úpravy</w:t>
      </w:r>
      <w:proofErr w:type="spellEnd"/>
      <w:r>
        <w:t xml:space="preserve"> podkladu a m</w:t>
      </w:r>
      <w:r>
        <w:t xml:space="preserve">ontáž nového </w:t>
      </w:r>
      <w:proofErr w:type="spellStart"/>
      <w:r>
        <w:t>obložení,včetně</w:t>
      </w:r>
      <w:proofErr w:type="spellEnd"/>
      <w:r>
        <w:t xml:space="preserve"> vstupních dveří do sauny ochraně mříže na saunové kamna.</w:t>
      </w:r>
    </w:p>
    <w:p w:rsidR="00A5450D" w:rsidRDefault="007A3DC1">
      <w:pPr>
        <w:pStyle w:val="Zkladntext20"/>
        <w:shd w:val="clear" w:color="auto" w:fill="auto"/>
        <w:spacing w:after="1260" w:line="298" w:lineRule="auto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Práce bude provedena od 19.8-</w:t>
      </w:r>
      <w:proofErr w:type="gramStart"/>
      <w:r>
        <w:rPr>
          <w:b w:val="0"/>
          <w:bCs w:val="0"/>
          <w:sz w:val="22"/>
          <w:szCs w:val="22"/>
        </w:rPr>
        <w:t>23.8.2019</w:t>
      </w:r>
      <w:proofErr w:type="gramEnd"/>
    </w:p>
    <w:p w:rsidR="00A5450D" w:rsidRDefault="007A3DC1">
      <w:pPr>
        <w:pStyle w:val="Zkladntext1"/>
        <w:shd w:val="clear" w:color="auto" w:fill="auto"/>
        <w:tabs>
          <w:tab w:val="right" w:leader="hyphen" w:pos="3635"/>
        </w:tabs>
        <w:spacing w:after="220"/>
        <w:ind w:left="240" w:firstLine="20"/>
        <w:jc w:val="both"/>
      </w:pPr>
      <w:r>
        <w:t>Materiál</w:t>
      </w:r>
      <w:r>
        <w:tab/>
        <w:t xml:space="preserve"> 41.500,-</w:t>
      </w:r>
    </w:p>
    <w:p w:rsidR="00A5450D" w:rsidRDefault="007A3DC1">
      <w:pPr>
        <w:pStyle w:val="Zkladntext1"/>
        <w:shd w:val="clear" w:color="auto" w:fill="auto"/>
        <w:tabs>
          <w:tab w:val="center" w:leader="hyphen" w:pos="3285"/>
        </w:tabs>
        <w:spacing w:after="220"/>
        <w:ind w:left="240" w:firstLine="20"/>
        <w:jc w:val="both"/>
      </w:pPr>
      <w:proofErr w:type="spellStart"/>
      <w:r>
        <w:t>Dcmontáž</w:t>
      </w:r>
      <w:proofErr w:type="spellEnd"/>
      <w:r>
        <w:tab/>
        <w:t xml:space="preserve"> 6.000,-</w:t>
      </w:r>
    </w:p>
    <w:p w:rsidR="00A5450D" w:rsidRDefault="007A3DC1">
      <w:pPr>
        <w:pStyle w:val="Zkladntext1"/>
        <w:shd w:val="clear" w:color="auto" w:fill="auto"/>
        <w:tabs>
          <w:tab w:val="center" w:leader="hyphen" w:pos="3285"/>
        </w:tabs>
        <w:spacing w:after="220"/>
        <w:ind w:left="240" w:firstLine="20"/>
        <w:jc w:val="both"/>
      </w:pPr>
      <w:r>
        <w:t>Manipulace</w:t>
      </w:r>
      <w:r>
        <w:tab/>
        <w:t xml:space="preserve"> </w:t>
      </w:r>
      <w:proofErr w:type="gramStart"/>
      <w:r>
        <w:t>7.500.-</w:t>
      </w:r>
      <w:proofErr w:type="gramEnd"/>
    </w:p>
    <w:p w:rsidR="00A5450D" w:rsidRDefault="007A3DC1">
      <w:pPr>
        <w:pStyle w:val="Zkladntext1"/>
        <w:shd w:val="clear" w:color="auto" w:fill="auto"/>
        <w:tabs>
          <w:tab w:val="center" w:leader="hyphen" w:pos="3285"/>
        </w:tabs>
        <w:spacing w:after="200"/>
        <w:ind w:left="240" w:firstLine="20"/>
        <w:jc w:val="both"/>
      </w:pPr>
      <w:r>
        <w:t xml:space="preserve">Montáž </w:t>
      </w:r>
      <w:r>
        <w:tab/>
        <w:t xml:space="preserve">  </w:t>
      </w:r>
      <w:proofErr w:type="gramStart"/>
      <w:r>
        <w:t>37.650.-</w:t>
      </w:r>
      <w:proofErr w:type="gramEnd"/>
    </w:p>
    <w:p w:rsidR="00A5450D" w:rsidRDefault="007A3DC1">
      <w:pPr>
        <w:pStyle w:val="Zkladntext20"/>
        <w:shd w:val="clear" w:color="auto" w:fill="auto"/>
        <w:tabs>
          <w:tab w:val="left" w:leader="hyphen" w:pos="1700"/>
          <w:tab w:val="center" w:leader="hyphen" w:pos="3285"/>
        </w:tabs>
      </w:pPr>
      <w:r>
        <w:rPr>
          <w:b w:val="0"/>
          <w:bCs w:val="0"/>
        </w:rPr>
        <w:t>Doprava-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3.000,-</w:t>
      </w:r>
    </w:p>
    <w:p w:rsidR="00A5450D" w:rsidRDefault="007A3DC1">
      <w:pPr>
        <w:pStyle w:val="Zkladntext20"/>
        <w:shd w:val="clear" w:color="auto" w:fill="auto"/>
        <w:tabs>
          <w:tab w:val="right" w:leader="hyphen" w:pos="3635"/>
        </w:tabs>
      </w:pPr>
      <w:r>
        <w:rPr>
          <w:b w:val="0"/>
          <w:bCs w:val="0"/>
        </w:rPr>
        <w:t>Výroba zárubně</w:t>
      </w:r>
      <w:r>
        <w:rPr>
          <w:b w:val="0"/>
          <w:bCs w:val="0"/>
        </w:rPr>
        <w:tab/>
        <w:t xml:space="preserve"> 3.000,-</w:t>
      </w:r>
    </w:p>
    <w:p w:rsidR="00A5450D" w:rsidRDefault="007A3DC1">
      <w:pPr>
        <w:pStyle w:val="Zkladntext20"/>
        <w:shd w:val="clear" w:color="auto" w:fill="auto"/>
        <w:tabs>
          <w:tab w:val="center" w:leader="dot" w:pos="3285"/>
        </w:tabs>
      </w:pPr>
      <w:r>
        <w:t xml:space="preserve">Celkem </w:t>
      </w:r>
      <w:proofErr w:type="spellStart"/>
      <w:r>
        <w:t>celkem</w:t>
      </w:r>
      <w:proofErr w:type="spellEnd"/>
      <w:r>
        <w:tab/>
        <w:t xml:space="preserve"> 98.650,-</w:t>
      </w:r>
    </w:p>
    <w:p w:rsidR="00A5450D" w:rsidRDefault="007A3DC1">
      <w:pPr>
        <w:pStyle w:val="Zkladntext20"/>
        <w:shd w:val="clear" w:color="auto" w:fill="auto"/>
      </w:pPr>
      <w:r>
        <w:t>Nejsem plátce DPH</w:t>
      </w:r>
    </w:p>
    <w:p w:rsidR="00A5450D" w:rsidRDefault="007A3DC1">
      <w:pPr>
        <w:pStyle w:val="Zkladntext20"/>
        <w:shd w:val="clear" w:color="auto" w:fill="auto"/>
      </w:pPr>
      <w:r>
        <w:t>Michal Kokeš</w:t>
      </w:r>
    </w:p>
    <w:p w:rsidR="00A5450D" w:rsidRDefault="007A3DC1">
      <w:pPr>
        <w:pStyle w:val="Zkladntext20"/>
        <w:shd w:val="clear" w:color="auto" w:fill="auto"/>
      </w:pPr>
      <w:r>
        <w:t>Kamenická 54</w:t>
      </w:r>
    </w:p>
    <w:p w:rsidR="00A5450D" w:rsidRDefault="007A3DC1">
      <w:pPr>
        <w:pStyle w:val="Zkladntext20"/>
        <w:shd w:val="clear" w:color="auto" w:fill="auto"/>
        <w:spacing w:after="720"/>
      </w:pPr>
      <w:r>
        <w:t>170 00 Praha 7</w:t>
      </w:r>
    </w:p>
    <w:p w:rsidR="00A5450D" w:rsidRDefault="007A3DC1">
      <w:pPr>
        <w:pStyle w:val="Zkladntext20"/>
        <w:shd w:val="clear" w:color="auto" w:fill="auto"/>
      </w:pPr>
      <w:proofErr w:type="spellStart"/>
      <w:r>
        <w:rPr>
          <w:b w:val="0"/>
          <w:bCs w:val="0"/>
        </w:rPr>
        <w:t>Ičo</w:t>
      </w:r>
      <w:proofErr w:type="spellEnd"/>
      <w:r>
        <w:rPr>
          <w:b w:val="0"/>
          <w:bCs w:val="0"/>
        </w:rPr>
        <w:t>- 03471331</w:t>
      </w:r>
    </w:p>
    <w:sectPr w:rsidR="00A5450D">
      <w:footerReference w:type="default" r:id="rId9"/>
      <w:pgSz w:w="11900" w:h="16840"/>
      <w:pgMar w:top="834" w:right="1226" w:bottom="1471" w:left="955" w:header="406" w:footer="10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3DC1">
      <w:r>
        <w:separator/>
      </w:r>
    </w:p>
  </w:endnote>
  <w:endnote w:type="continuationSeparator" w:id="0">
    <w:p w:rsidR="00000000" w:rsidRDefault="007A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0D" w:rsidRDefault="007A3DC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315595</wp:posOffset>
              </wp:positionH>
              <wp:positionV relativeFrom="page">
                <wp:posOffset>10340975</wp:posOffset>
              </wp:positionV>
              <wp:extent cx="6473825" cy="1117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3825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450D" w:rsidRDefault="007A3DC1">
                          <w:pPr>
                            <w:pStyle w:val="Zhlavnebozpat20"/>
                            <w:pBdr>
                              <w:top w:val="single" w:sz="0" w:space="0" w:color="71CB65"/>
                              <w:left w:val="single" w:sz="0" w:space="0" w:color="71CB65"/>
                              <w:bottom w:val="single" w:sz="0" w:space="0" w:color="71CB65"/>
                              <w:right w:val="single" w:sz="0" w:space="0" w:color="71CB65"/>
                            </w:pBdr>
                            <w:shd w:val="clear" w:color="auto" w:fill="71CB65"/>
                            <w:tabs>
                              <w:tab w:val="right" w:pos="4709"/>
                              <w:tab w:val="right" w:pos="7870"/>
                              <w:tab w:val="right" w:pos="1019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22"/>
                              <w:szCs w:val="22"/>
                            </w:rPr>
                            <w:t xml:space="preserve">9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5"/>
                              <w:szCs w:val="15"/>
                            </w:rPr>
                            <w:t>Zelený pruh 1294/52, Praha 4, 147 08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5"/>
                              <w:szCs w:val="15"/>
                            </w:rPr>
                            <w:tab/>
                            <w:t>IČ: 14891522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5"/>
                              <w:szCs w:val="15"/>
                            </w:rPr>
                            <w:tab/>
                            <w:t>ČÚ: 476337303/0300 ČSOB, a. s.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5"/>
                              <w:szCs w:val="15"/>
                              <w:lang w:val="en-US" w:eastAsia="en-US" w:bidi="en-US"/>
                            </w:rPr>
                            <w:t>www.zelenypruh.cz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4.850000000000001pt;margin-top:814.25pt;width:509.75pt;height:8.8000000000000007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pBdr>
                        <w:top w:val="single" w:sz="0" w:space="0" w:color="71CB65"/>
                        <w:left w:val="single" w:sz="0" w:space="0" w:color="71CB65"/>
                        <w:bottom w:val="single" w:sz="0" w:space="0" w:color="71CB65"/>
                        <w:right w:val="single" w:sz="0" w:space="0" w:color="71CB65"/>
                      </w:pBdr>
                      <w:shd w:val="clear" w:color="auto" w:fill="71CB65"/>
                      <w:tabs>
                        <w:tab w:pos="4709" w:val="right"/>
                        <w:tab w:pos="7870" w:val="right"/>
                        <w:tab w:pos="1019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9 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Zelený pruh 1294/52, Praha 4, 147 08</w:t>
                      <w:tab/>
                      <w:t>IČ: 14891522</w:t>
                      <w:tab/>
                      <w:t>ČÚ: 476337303/0300 ČSOB, a. s.</w:t>
                      <w:tab/>
                    </w:r>
                    <w:r>
                      <w:rPr>
                        <w:rFonts w:ascii="Arial" w:eastAsia="Arial" w:hAnsi="Arial" w:cs="Arial"/>
                        <w:color w:val="FFFFFF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www.zelenypruh.cz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0D" w:rsidRDefault="00A545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0D" w:rsidRDefault="00A5450D"/>
  </w:footnote>
  <w:footnote w:type="continuationSeparator" w:id="0">
    <w:p w:rsidR="00A5450D" w:rsidRDefault="00A545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56D42"/>
    <w:multiLevelType w:val="multilevel"/>
    <w:tmpl w:val="87BCC5A0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0D"/>
    <w:rsid w:val="007A3DC1"/>
    <w:rsid w:val="00A5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5BED"/>
  <w15:docId w15:val="{8440DEBD-4D49-476D-9E88-8398A2F9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 w:line="194" w:lineRule="auto"/>
    </w:pPr>
    <w:rPr>
      <w:rFonts w:ascii="Segoe UI" w:eastAsia="Segoe UI" w:hAnsi="Segoe UI" w:cs="Segoe U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40"/>
      <w:ind w:left="70"/>
    </w:pPr>
    <w:rPr>
      <w:rFonts w:ascii="Arial" w:eastAsia="Arial" w:hAnsi="Arial" w:cs="Arial"/>
      <w:b/>
      <w:bCs/>
      <w:color w:val="EBEBEB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  <w:ind w:left="240" w:firstLine="20"/>
      <w:jc w:val="both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ind w:right="10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ind w:left="240" w:firstLine="20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c364e-20200812103810</dc:title>
  <dc:subject/>
  <dc:creator/>
  <cp:keywords/>
  <cp:lastModifiedBy>Vladimíra Karafiátová Ing.</cp:lastModifiedBy>
  <cp:revision>2</cp:revision>
  <dcterms:created xsi:type="dcterms:W3CDTF">2020-12-18T11:39:00Z</dcterms:created>
  <dcterms:modified xsi:type="dcterms:W3CDTF">2020-12-18T11:39:00Z</dcterms:modified>
</cp:coreProperties>
</file>