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9AAD" w14:textId="76C8963B" w:rsidR="001F7E35" w:rsidRDefault="009F6DCE" w:rsidP="009F6DCE">
      <w:pPr>
        <w:pStyle w:val="CZNzevlnku"/>
        <w:spacing w:line="240" w:lineRule="auto"/>
        <w:rPr>
          <w:rFonts w:ascii="Calibri" w:hAnsi="Calibri" w:cs="Calibri"/>
          <w:sz w:val="24"/>
        </w:rPr>
      </w:pPr>
      <w:r>
        <w:rPr>
          <w:rFonts w:ascii="Calibri" w:hAnsi="Calibri" w:cs="Calibri"/>
          <w:sz w:val="24"/>
        </w:rPr>
        <w:t>Dodatek č. 1 k prováděcí smlouvě</w:t>
      </w:r>
      <w:r w:rsidR="001F7E35">
        <w:rPr>
          <w:rFonts w:ascii="Calibri" w:hAnsi="Calibri" w:cs="Calibri"/>
          <w:sz w:val="24"/>
        </w:rPr>
        <w:t xml:space="preserve"> č. </w:t>
      </w:r>
      <w:r w:rsidR="00F367CE">
        <w:rPr>
          <w:rFonts w:ascii="Calibri" w:hAnsi="Calibri" w:cs="Calibri"/>
          <w:sz w:val="24"/>
        </w:rPr>
        <w:t>2020 - 197</w:t>
      </w:r>
    </w:p>
    <w:p w14:paraId="47D7B28B" w14:textId="77777777" w:rsidR="001F7E35" w:rsidRDefault="001F7E35" w:rsidP="009F6DCE">
      <w:pPr>
        <w:pStyle w:val="CZNzevlnku"/>
        <w:spacing w:line="240" w:lineRule="auto"/>
        <w:rPr>
          <w:rFonts w:asciiTheme="minorHAnsi" w:hAnsiTheme="minorHAnsi" w:cs="Calibri"/>
          <w:sz w:val="24"/>
        </w:rPr>
      </w:pPr>
      <w:r>
        <w:rPr>
          <w:rFonts w:asciiTheme="minorHAnsi" w:hAnsiTheme="minorHAnsi" w:cs="Calibri"/>
          <w:sz w:val="24"/>
        </w:rPr>
        <w:t xml:space="preserve">k Rámcové dohodě na pořizování produktů Microsoft </w:t>
      </w:r>
    </w:p>
    <w:p w14:paraId="38E95437" w14:textId="2C49BEF8" w:rsidR="001F7E35" w:rsidRDefault="009F6DCE" w:rsidP="009F6DCE">
      <w:pPr>
        <w:spacing w:line="240" w:lineRule="auto"/>
        <w:rPr>
          <w:rFonts w:asciiTheme="minorHAnsi" w:hAnsiTheme="minorHAnsi" w:cs="Calibri"/>
          <w:sz w:val="24"/>
        </w:rPr>
      </w:pPr>
      <w:r>
        <w:rPr>
          <w:rFonts w:asciiTheme="minorHAnsi" w:hAnsiTheme="minorHAnsi" w:cs="Calibri"/>
          <w:sz w:val="24"/>
        </w:rPr>
        <w:t xml:space="preserve">Dne 15. 12. 2020 </w:t>
      </w:r>
      <w:r w:rsidR="001F7E35">
        <w:rPr>
          <w:rFonts w:asciiTheme="minorHAnsi" w:hAnsiTheme="minorHAnsi" w:cs="Calibri"/>
          <w:sz w:val="24"/>
        </w:rPr>
        <w:t xml:space="preserve">smluvní strany </w:t>
      </w:r>
    </w:p>
    <w:p w14:paraId="6A509406" w14:textId="77777777" w:rsidR="001F7E35" w:rsidRDefault="001F7E35" w:rsidP="009F6DCE">
      <w:pPr>
        <w:spacing w:line="240" w:lineRule="auto"/>
        <w:rPr>
          <w:rFonts w:asciiTheme="minorHAnsi" w:hAnsiTheme="minorHAnsi" w:cs="Calibri"/>
          <w:sz w:val="24"/>
        </w:rPr>
      </w:pPr>
    </w:p>
    <w:p w14:paraId="304BA669" w14:textId="0C4D7EF9" w:rsidR="001F7E35" w:rsidRDefault="001F7E35" w:rsidP="009F6DCE">
      <w:pPr>
        <w:spacing w:line="240" w:lineRule="auto"/>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7043E7">
        <w:rPr>
          <w:rFonts w:asciiTheme="minorHAnsi" w:hAnsiTheme="minorHAnsi" w:cs="Calibri"/>
          <w:sz w:val="24"/>
        </w:rPr>
        <w:t>Fakultní nemocnice Brno</w:t>
      </w:r>
    </w:p>
    <w:p w14:paraId="613BEA20" w14:textId="3F25546F" w:rsidR="001F7E35" w:rsidRDefault="001F7E35" w:rsidP="009F6DCE">
      <w:pPr>
        <w:spacing w:line="240"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7043E7">
        <w:rPr>
          <w:rFonts w:asciiTheme="minorHAnsi" w:hAnsiTheme="minorHAnsi" w:cs="Calibri"/>
          <w:sz w:val="24"/>
        </w:rPr>
        <w:t>Jihlavská 340/ 20, 625 00 Brno</w:t>
      </w:r>
    </w:p>
    <w:p w14:paraId="5291C19D" w14:textId="7C8733E7" w:rsidR="001F7E35" w:rsidRDefault="001F7E35" w:rsidP="009F6DCE">
      <w:pPr>
        <w:spacing w:line="240"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7043E7">
        <w:rPr>
          <w:rFonts w:asciiTheme="minorHAnsi" w:hAnsiTheme="minorHAnsi" w:cs="Calibri"/>
          <w:sz w:val="24"/>
        </w:rPr>
        <w:t>652 697 05</w:t>
      </w:r>
    </w:p>
    <w:p w14:paraId="3CBD84C5" w14:textId="3C5604B4" w:rsidR="001F7E35" w:rsidRDefault="001F7E35" w:rsidP="009F6DCE">
      <w:pPr>
        <w:spacing w:line="240"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7043E7">
        <w:rPr>
          <w:rFonts w:asciiTheme="minorHAnsi" w:hAnsiTheme="minorHAnsi" w:cs="Calibri"/>
          <w:sz w:val="24"/>
        </w:rPr>
        <w:t>CZ65269705</w:t>
      </w:r>
    </w:p>
    <w:p w14:paraId="4D9B4026" w14:textId="151B798E" w:rsidR="001F7E35" w:rsidRDefault="001F7E35" w:rsidP="009F6DCE">
      <w:pPr>
        <w:spacing w:line="240" w:lineRule="auto"/>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8B0BF3">
        <w:rPr>
          <w:rFonts w:asciiTheme="minorHAnsi" w:hAnsiTheme="minorHAnsi" w:cs="Calibri"/>
          <w:sz w:val="24"/>
        </w:rPr>
        <w:t>XXXXX</w:t>
      </w:r>
      <w:r w:rsidR="007043E7">
        <w:rPr>
          <w:rFonts w:asciiTheme="minorHAnsi" w:hAnsiTheme="minorHAnsi" w:cs="Calibri"/>
          <w:sz w:val="24"/>
        </w:rPr>
        <w:t>, ředitel</w:t>
      </w:r>
    </w:p>
    <w:p w14:paraId="57F8CFB0" w14:textId="3BF442ED" w:rsidR="001F7E35" w:rsidRDefault="001F7E35" w:rsidP="009F6DCE">
      <w:pPr>
        <w:spacing w:line="240"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2B2B99" w:rsidRPr="002B2B99">
        <w:rPr>
          <w:rFonts w:asciiTheme="minorHAnsi" w:hAnsiTheme="minorHAnsi" w:cs="Calibri"/>
          <w:sz w:val="24"/>
        </w:rPr>
        <w:t>Sterba.Jaroslav@fnbrno.cz</w:t>
      </w:r>
    </w:p>
    <w:p w14:paraId="7F4483A0" w14:textId="1CC141A6" w:rsidR="001F7E35" w:rsidRDefault="001F7E35" w:rsidP="009F6DCE">
      <w:pPr>
        <w:spacing w:line="240"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7043E7">
        <w:rPr>
          <w:rFonts w:asciiTheme="minorHAnsi" w:hAnsiTheme="minorHAnsi" w:cs="Calibri"/>
          <w:sz w:val="24"/>
        </w:rPr>
        <w:t>Česká národní banka, a.s.</w:t>
      </w:r>
    </w:p>
    <w:p w14:paraId="027A9886" w14:textId="5B699AF4" w:rsidR="001F7E35" w:rsidRDefault="001F7E35" w:rsidP="009F6DCE">
      <w:pPr>
        <w:spacing w:line="240" w:lineRule="auto"/>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7043E7">
        <w:rPr>
          <w:rFonts w:asciiTheme="minorHAnsi" w:hAnsiTheme="minorHAnsi" w:cs="Calibri"/>
          <w:sz w:val="24"/>
        </w:rPr>
        <w:t>71234621/0710</w:t>
      </w:r>
    </w:p>
    <w:p w14:paraId="1331486C" w14:textId="77777777" w:rsidR="007043E7" w:rsidRDefault="007043E7" w:rsidP="009F6DCE">
      <w:pPr>
        <w:spacing w:line="240" w:lineRule="auto"/>
      </w:pPr>
    </w:p>
    <w:p w14:paraId="64B42190" w14:textId="0A2C65C0" w:rsidR="007043E7" w:rsidRPr="007043E7" w:rsidRDefault="007043E7" w:rsidP="009F6DCE">
      <w:pPr>
        <w:spacing w:line="240" w:lineRule="auto"/>
        <w:rPr>
          <w:rFonts w:asciiTheme="minorHAnsi" w:hAnsiTheme="minorHAnsi" w:cstheme="minorHAnsi"/>
          <w:sz w:val="24"/>
        </w:rPr>
      </w:pPr>
      <w:r w:rsidRPr="007043E7">
        <w:rPr>
          <w:rFonts w:asciiTheme="minorHAnsi" w:hAnsiTheme="minorHAnsi" w:cstheme="minorHAnsi"/>
          <w:sz w:val="24"/>
        </w:rPr>
        <w:t>FN Brno je státní příspěvková organizace zřízená rozhodnutím Ministerstva zdravotnictví. Nemá zákonnou povinnost zápisu do obchodního rejstříku, je zapsána v živnostenském rejstříku vedeném Živnostenským úřadem města Brna</w:t>
      </w:r>
      <w:r w:rsidR="002B2B99">
        <w:rPr>
          <w:rFonts w:asciiTheme="minorHAnsi" w:hAnsiTheme="minorHAnsi" w:cstheme="minorHAnsi"/>
          <w:sz w:val="24"/>
        </w:rPr>
        <w:t>.</w:t>
      </w:r>
    </w:p>
    <w:p w14:paraId="343A08D9" w14:textId="7246F2A4" w:rsidR="001F7E35" w:rsidRDefault="001F7E35" w:rsidP="009F6DCE">
      <w:pPr>
        <w:spacing w:line="240" w:lineRule="auto"/>
        <w:rPr>
          <w:rFonts w:asciiTheme="minorHAnsi" w:hAnsiTheme="minorHAnsi" w:cs="Calibri"/>
          <w:sz w:val="24"/>
        </w:rPr>
      </w:pPr>
    </w:p>
    <w:p w14:paraId="26D77CF5" w14:textId="77777777" w:rsidR="007043E7" w:rsidRDefault="007043E7" w:rsidP="009F6DCE">
      <w:pPr>
        <w:spacing w:line="240" w:lineRule="auto"/>
        <w:rPr>
          <w:rFonts w:asciiTheme="minorHAnsi" w:hAnsiTheme="minorHAnsi" w:cs="Calibri"/>
          <w:sz w:val="24"/>
        </w:rPr>
      </w:pPr>
    </w:p>
    <w:p w14:paraId="31724134" w14:textId="77777777" w:rsidR="001F7E35" w:rsidRDefault="001F7E35" w:rsidP="009F6DCE">
      <w:pPr>
        <w:spacing w:line="240" w:lineRule="auto"/>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073C469B" w14:textId="77777777" w:rsidR="001F7E35" w:rsidRDefault="001F7E35" w:rsidP="009F6DCE">
      <w:pPr>
        <w:pStyle w:val="CZZkladntexttun"/>
        <w:spacing w:line="240" w:lineRule="auto"/>
        <w:rPr>
          <w:rFonts w:asciiTheme="minorHAnsi" w:hAnsiTheme="minorHAnsi" w:cs="Calibri"/>
          <w:sz w:val="24"/>
        </w:rPr>
      </w:pPr>
      <w:r>
        <w:rPr>
          <w:rFonts w:asciiTheme="minorHAnsi" w:hAnsiTheme="minorHAnsi" w:cs="Calibri"/>
          <w:sz w:val="24"/>
        </w:rPr>
        <w:t>na straně jedné</w:t>
      </w:r>
    </w:p>
    <w:p w14:paraId="2E6D4C33" w14:textId="77777777" w:rsidR="001F7E35" w:rsidRDefault="001F7E35" w:rsidP="009F6DCE">
      <w:pPr>
        <w:pStyle w:val="CZZkladntexttun"/>
        <w:spacing w:line="240" w:lineRule="auto"/>
        <w:rPr>
          <w:rFonts w:asciiTheme="minorHAnsi" w:hAnsiTheme="minorHAnsi" w:cs="Calibri"/>
          <w:sz w:val="24"/>
        </w:rPr>
      </w:pPr>
    </w:p>
    <w:p w14:paraId="32111A98" w14:textId="77777777" w:rsidR="001F7E35" w:rsidRDefault="001F7E35" w:rsidP="009F6DCE">
      <w:pPr>
        <w:pStyle w:val="CZZkladntexttun"/>
        <w:spacing w:line="240" w:lineRule="auto"/>
        <w:rPr>
          <w:rFonts w:asciiTheme="minorHAnsi" w:hAnsiTheme="minorHAnsi" w:cs="Calibri"/>
          <w:sz w:val="24"/>
        </w:rPr>
      </w:pPr>
      <w:r>
        <w:rPr>
          <w:rFonts w:asciiTheme="minorHAnsi" w:hAnsiTheme="minorHAnsi" w:cs="Calibri"/>
          <w:sz w:val="24"/>
        </w:rPr>
        <w:t>a</w:t>
      </w:r>
    </w:p>
    <w:p w14:paraId="5535F96E" w14:textId="7C4D18F5" w:rsidR="001F7E35" w:rsidRDefault="001F7E35" w:rsidP="009F6DCE">
      <w:pPr>
        <w:spacing w:line="240" w:lineRule="auto"/>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50FE7">
        <w:rPr>
          <w:rFonts w:asciiTheme="minorHAnsi" w:hAnsiTheme="minorHAnsi" w:cs="Calibri"/>
          <w:sz w:val="24"/>
        </w:rPr>
        <w:t>AUTOCONT a.s.</w:t>
      </w:r>
    </w:p>
    <w:p w14:paraId="12AEE45B" w14:textId="081866DA" w:rsidR="001F7E35" w:rsidRDefault="001F7E35" w:rsidP="009F6DCE">
      <w:pPr>
        <w:spacing w:line="240"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F50FE7">
        <w:rPr>
          <w:rFonts w:asciiTheme="minorHAnsi" w:hAnsiTheme="minorHAnsi" w:cs="Calibri"/>
          <w:sz w:val="24"/>
        </w:rPr>
        <w:t>Hornopolní 3322/34, 702 00 Ostrava</w:t>
      </w:r>
    </w:p>
    <w:p w14:paraId="5A7B200B" w14:textId="6005E253" w:rsidR="001F7E35" w:rsidRDefault="001F7E35" w:rsidP="009F6DCE">
      <w:pPr>
        <w:spacing w:line="240"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50FE7">
        <w:rPr>
          <w:rFonts w:asciiTheme="minorHAnsi" w:hAnsiTheme="minorHAnsi" w:cs="Calibri"/>
          <w:sz w:val="24"/>
        </w:rPr>
        <w:t>04308697</w:t>
      </w:r>
    </w:p>
    <w:p w14:paraId="40892D8C" w14:textId="053514F5" w:rsidR="001F7E35" w:rsidRDefault="001F7E35" w:rsidP="009F6DCE">
      <w:pPr>
        <w:spacing w:line="240"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50FE7">
        <w:rPr>
          <w:rFonts w:asciiTheme="minorHAnsi" w:hAnsiTheme="minorHAnsi" w:cs="Calibri"/>
          <w:sz w:val="24"/>
        </w:rPr>
        <w:t>CZ04308697</w:t>
      </w:r>
    </w:p>
    <w:p w14:paraId="69A52EBF" w14:textId="6F31E346" w:rsidR="001F7E35" w:rsidRDefault="001F7E35" w:rsidP="009F6DCE">
      <w:pPr>
        <w:spacing w:line="240" w:lineRule="auto"/>
        <w:rPr>
          <w:rFonts w:asciiTheme="minorHAnsi" w:hAnsiTheme="minorHAnsi" w:cs="Calibri"/>
          <w:sz w:val="24"/>
        </w:rPr>
      </w:pPr>
      <w:r>
        <w:rPr>
          <w:rFonts w:asciiTheme="minorHAnsi" w:hAnsiTheme="minorHAnsi" w:cs="Calibri"/>
          <w:sz w:val="24"/>
        </w:rPr>
        <w:t xml:space="preserve">zapsaná v obchodním rejstříku vedeném </w:t>
      </w:r>
      <w:r w:rsidR="00F50FE7">
        <w:rPr>
          <w:rFonts w:asciiTheme="minorHAnsi" w:hAnsiTheme="minorHAnsi" w:cs="Calibri"/>
          <w:sz w:val="24"/>
        </w:rPr>
        <w:t xml:space="preserve">Krajským soudem </w:t>
      </w:r>
      <w:r>
        <w:rPr>
          <w:rFonts w:asciiTheme="minorHAnsi" w:hAnsiTheme="minorHAnsi" w:cs="Calibri"/>
          <w:sz w:val="24"/>
        </w:rPr>
        <w:t>v</w:t>
      </w:r>
      <w:r w:rsidR="00F50FE7">
        <w:rPr>
          <w:rFonts w:asciiTheme="minorHAnsi" w:hAnsiTheme="minorHAnsi" w:cs="Calibri"/>
          <w:sz w:val="24"/>
        </w:rPr>
        <w:t xml:space="preserve"> Ostravě </w:t>
      </w:r>
      <w:r>
        <w:rPr>
          <w:rFonts w:asciiTheme="minorHAnsi" w:hAnsiTheme="minorHAnsi" w:cs="Calibri"/>
          <w:sz w:val="24"/>
        </w:rPr>
        <w:t xml:space="preserve">oddíl </w:t>
      </w:r>
      <w:r w:rsidR="00F50FE7">
        <w:rPr>
          <w:rFonts w:asciiTheme="minorHAnsi" w:hAnsiTheme="minorHAnsi" w:cs="Calibri"/>
          <w:sz w:val="24"/>
        </w:rPr>
        <w:t>B, vložka 11012</w:t>
      </w:r>
    </w:p>
    <w:p w14:paraId="00FF3BE5" w14:textId="3CBEE8EB" w:rsidR="001F7E35" w:rsidRDefault="001F7E35" w:rsidP="009F6DCE">
      <w:pPr>
        <w:spacing w:line="240" w:lineRule="auto"/>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8B0BF3">
        <w:rPr>
          <w:rFonts w:asciiTheme="minorHAnsi" w:hAnsiTheme="minorHAnsi" w:cs="Calibri"/>
          <w:sz w:val="24"/>
        </w:rPr>
        <w:t>XXXXX</w:t>
      </w:r>
      <w:r w:rsidR="00F50FE7">
        <w:rPr>
          <w:rFonts w:asciiTheme="minorHAnsi" w:hAnsiTheme="minorHAnsi" w:cs="Calibri"/>
          <w:sz w:val="24"/>
        </w:rPr>
        <w:t>, člen představenstva</w:t>
      </w:r>
    </w:p>
    <w:p w14:paraId="78943F90" w14:textId="314B0DF6" w:rsidR="00F50FE7" w:rsidRDefault="00F50FE7" w:rsidP="009F6DCE">
      <w:pPr>
        <w:spacing w:line="240"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B0BF3">
        <w:rPr>
          <w:rFonts w:asciiTheme="minorHAnsi" w:hAnsiTheme="minorHAnsi" w:cs="Calibri"/>
          <w:sz w:val="24"/>
        </w:rPr>
        <w:t>XXXXX</w:t>
      </w:r>
      <w:r>
        <w:rPr>
          <w:rFonts w:asciiTheme="minorHAnsi" w:hAnsiTheme="minorHAnsi" w:cs="Calibri"/>
          <w:sz w:val="24"/>
        </w:rPr>
        <w:t>, člen představenstva</w:t>
      </w:r>
    </w:p>
    <w:p w14:paraId="5AA95FE3" w14:textId="4AEB6735" w:rsidR="001F7E35" w:rsidRDefault="001F7E35" w:rsidP="009F6DCE">
      <w:pPr>
        <w:spacing w:line="240"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50FE7">
        <w:rPr>
          <w:rFonts w:asciiTheme="minorHAnsi" w:hAnsiTheme="minorHAnsi" w:cs="Calibri"/>
          <w:sz w:val="24"/>
        </w:rPr>
        <w:t>prodej.brno@autocont.cz</w:t>
      </w:r>
    </w:p>
    <w:p w14:paraId="2ED05AF0" w14:textId="41C312A3" w:rsidR="001F7E35" w:rsidRDefault="001F7E35" w:rsidP="009F6DCE">
      <w:pPr>
        <w:spacing w:line="240"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F50FE7">
        <w:rPr>
          <w:rFonts w:asciiTheme="minorHAnsi" w:hAnsiTheme="minorHAnsi" w:cs="Calibri"/>
          <w:sz w:val="24"/>
        </w:rPr>
        <w:t>Česká spořitelna, a.s.</w:t>
      </w:r>
    </w:p>
    <w:p w14:paraId="0A3D7578" w14:textId="59EC8155" w:rsidR="001F7E35" w:rsidRDefault="001F7E35" w:rsidP="009F6DCE">
      <w:pPr>
        <w:spacing w:line="240" w:lineRule="auto"/>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00F50FE7">
        <w:rPr>
          <w:rFonts w:asciiTheme="minorHAnsi" w:hAnsiTheme="minorHAnsi" w:cs="Calibri"/>
          <w:sz w:val="24"/>
        </w:rPr>
        <w:t>6563752/0800</w:t>
      </w:r>
    </w:p>
    <w:p w14:paraId="72D02C9F" w14:textId="77777777" w:rsidR="001F7E35" w:rsidRDefault="001F7E35" w:rsidP="009F6DCE">
      <w:pPr>
        <w:spacing w:line="240" w:lineRule="auto"/>
        <w:rPr>
          <w:rFonts w:asciiTheme="minorHAnsi" w:hAnsiTheme="minorHAnsi" w:cs="Calibri"/>
          <w:sz w:val="24"/>
        </w:rPr>
      </w:pPr>
    </w:p>
    <w:p w14:paraId="374CBA29" w14:textId="77777777" w:rsidR="001F7E35" w:rsidRDefault="001F7E35" w:rsidP="009F6DCE">
      <w:pPr>
        <w:spacing w:line="240" w:lineRule="auto"/>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158E8E0A" w14:textId="77777777" w:rsidR="001F7E35" w:rsidRDefault="001F7E35" w:rsidP="009F6DCE">
      <w:pPr>
        <w:pStyle w:val="CZZkladntexttun"/>
        <w:spacing w:line="240" w:lineRule="auto"/>
        <w:rPr>
          <w:rFonts w:asciiTheme="minorHAnsi" w:hAnsiTheme="minorHAnsi" w:cs="Calibri"/>
          <w:sz w:val="24"/>
        </w:rPr>
      </w:pPr>
      <w:r>
        <w:rPr>
          <w:rFonts w:asciiTheme="minorHAnsi" w:hAnsiTheme="minorHAnsi" w:cs="Calibri"/>
          <w:sz w:val="24"/>
        </w:rPr>
        <w:t>na straně druhé</w:t>
      </w:r>
    </w:p>
    <w:p w14:paraId="18EBD2A1" w14:textId="77777777" w:rsidR="001F7E35" w:rsidRDefault="001F7E35" w:rsidP="009F6DCE">
      <w:pPr>
        <w:spacing w:line="240" w:lineRule="auto"/>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4741A7F9" w14:textId="77777777" w:rsidR="001F7E35" w:rsidRDefault="001F7E35" w:rsidP="009F6DCE">
      <w:pPr>
        <w:spacing w:line="240" w:lineRule="auto"/>
        <w:jc w:val="center"/>
        <w:rPr>
          <w:rFonts w:asciiTheme="minorHAnsi" w:hAnsiTheme="minorHAnsi" w:cs="Calibri"/>
          <w:sz w:val="24"/>
        </w:rPr>
      </w:pPr>
    </w:p>
    <w:p w14:paraId="3CD5D2E6" w14:textId="598BD0D4" w:rsidR="001F7E35" w:rsidRDefault="001F7E35" w:rsidP="009F6DCE">
      <w:pPr>
        <w:spacing w:line="240" w:lineRule="auto"/>
        <w:jc w:val="center"/>
        <w:rPr>
          <w:rFonts w:asciiTheme="minorHAnsi" w:hAnsiTheme="minorHAnsi" w:cs="Calibri"/>
          <w:sz w:val="24"/>
        </w:rPr>
      </w:pPr>
      <w:r>
        <w:rPr>
          <w:rFonts w:asciiTheme="minorHAnsi" w:hAnsiTheme="minorHAnsi" w:cs="Calibri"/>
          <w:sz w:val="24"/>
        </w:rPr>
        <w:t xml:space="preserve">uzavřely </w:t>
      </w:r>
      <w:r w:rsidR="009F6DCE">
        <w:rPr>
          <w:rFonts w:asciiTheme="minorHAnsi" w:hAnsiTheme="minorHAnsi" w:cs="Calibri"/>
          <w:sz w:val="24"/>
        </w:rPr>
        <w:t>p</w:t>
      </w:r>
      <w:r>
        <w:rPr>
          <w:rFonts w:asciiTheme="minorHAnsi" w:hAnsiTheme="minorHAnsi" w:cs="Calibri"/>
          <w:sz w:val="24"/>
        </w:rPr>
        <w:t xml:space="preserve">rováděcí smlouvu </w:t>
      </w:r>
      <w:r w:rsidR="009F6DCE">
        <w:rPr>
          <w:rFonts w:asciiTheme="minorHAnsi" w:hAnsiTheme="minorHAnsi" w:cs="Calibri"/>
          <w:sz w:val="24"/>
        </w:rPr>
        <w:t>č. Dodavatele 2020 – 197, č. Objednatele O/2570/2020/</w:t>
      </w:r>
      <w:proofErr w:type="spellStart"/>
      <w:r w:rsidR="009F6DCE">
        <w:rPr>
          <w:rFonts w:asciiTheme="minorHAnsi" w:hAnsiTheme="minorHAnsi" w:cs="Calibri"/>
          <w:sz w:val="24"/>
        </w:rPr>
        <w:t>Ko</w:t>
      </w:r>
      <w:proofErr w:type="spellEnd"/>
      <w:r w:rsidR="009F6DCE">
        <w:rPr>
          <w:rFonts w:asciiTheme="minorHAnsi" w:hAnsiTheme="minorHAnsi" w:cs="Calibri"/>
          <w:sz w:val="24"/>
        </w:rPr>
        <w:t xml:space="preserve"> (dále jen „</w:t>
      </w:r>
      <w:r w:rsidR="009F6DCE">
        <w:rPr>
          <w:rFonts w:asciiTheme="minorHAnsi" w:hAnsiTheme="minorHAnsi" w:cs="Calibri"/>
          <w:b/>
          <w:sz w:val="24"/>
        </w:rPr>
        <w:t>Prováděcí smlouva</w:t>
      </w:r>
      <w:r w:rsidR="009F6DCE">
        <w:rPr>
          <w:rFonts w:asciiTheme="minorHAnsi" w:hAnsiTheme="minorHAnsi" w:cs="Calibri"/>
          <w:sz w:val="24"/>
        </w:rPr>
        <w:t xml:space="preserve">“), </w:t>
      </w:r>
      <w:r>
        <w:rPr>
          <w:rFonts w:asciiTheme="minorHAnsi" w:hAnsiTheme="minorHAnsi" w:cs="Calibri"/>
          <w:sz w:val="24"/>
        </w:rPr>
        <w:t xml:space="preserve">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r w:rsidR="009F6DCE">
        <w:rPr>
          <w:rFonts w:asciiTheme="minorHAnsi" w:hAnsiTheme="minorHAnsi" w:cs="Calibri"/>
          <w:sz w:val="24"/>
        </w:rPr>
        <w:t xml:space="preserve"> Smluvní strany se dohodly na uzavření tohoto dodatku č. 1 k Prováděcí smlouvě, a to v následujícím znění.</w:t>
      </w:r>
    </w:p>
    <w:p w14:paraId="1852E2A4" w14:textId="0BD41C01" w:rsidR="009F6DCE" w:rsidRDefault="009F6DCE">
      <w:pPr>
        <w:spacing w:after="200" w:line="276" w:lineRule="auto"/>
        <w:jc w:val="left"/>
        <w:rPr>
          <w:rFonts w:asciiTheme="minorHAnsi" w:hAnsiTheme="minorHAnsi" w:cs="Calibri"/>
          <w:b/>
          <w:sz w:val="24"/>
        </w:rPr>
      </w:pPr>
      <w:r>
        <w:rPr>
          <w:rFonts w:asciiTheme="minorHAnsi" w:hAnsiTheme="minorHAnsi" w:cs="Calibri"/>
          <w:sz w:val="24"/>
        </w:rPr>
        <w:br w:type="page"/>
      </w:r>
    </w:p>
    <w:p w14:paraId="63430EC1" w14:textId="77777777" w:rsidR="001F7E35" w:rsidRDefault="001F7E35" w:rsidP="009F6DCE">
      <w:pPr>
        <w:pStyle w:val="CZslolnku"/>
        <w:numPr>
          <w:ilvl w:val="0"/>
          <w:numId w:val="3"/>
        </w:numPr>
        <w:ind w:left="0" w:firstLine="0"/>
        <w:rPr>
          <w:rFonts w:asciiTheme="minorHAnsi" w:hAnsiTheme="minorHAnsi" w:cs="Calibri"/>
          <w:sz w:val="24"/>
        </w:rPr>
      </w:pPr>
    </w:p>
    <w:p w14:paraId="3ECD7F1A" w14:textId="4A0E8524" w:rsidR="001F7E35" w:rsidRDefault="001F7E35" w:rsidP="009F6DCE">
      <w:pPr>
        <w:pStyle w:val="CZNzevlnku"/>
        <w:spacing w:line="240" w:lineRule="auto"/>
        <w:rPr>
          <w:rFonts w:asciiTheme="minorHAnsi" w:hAnsiTheme="minorHAnsi" w:cs="Calibri"/>
          <w:sz w:val="24"/>
        </w:rPr>
      </w:pPr>
      <w:r>
        <w:rPr>
          <w:rFonts w:asciiTheme="minorHAnsi" w:hAnsiTheme="minorHAnsi" w:cs="Calibri"/>
          <w:sz w:val="24"/>
        </w:rPr>
        <w:t xml:space="preserve">Předmět </w:t>
      </w:r>
      <w:r w:rsidR="009F6DCE">
        <w:rPr>
          <w:rFonts w:asciiTheme="minorHAnsi" w:hAnsiTheme="minorHAnsi" w:cs="Calibri"/>
          <w:sz w:val="24"/>
        </w:rPr>
        <w:t>dodatku</w:t>
      </w:r>
    </w:p>
    <w:p w14:paraId="6C91D3E5" w14:textId="4FC02DB9" w:rsidR="001F7E35" w:rsidRDefault="009F6DCE" w:rsidP="009F6DCE">
      <w:pPr>
        <w:pStyle w:val="CZodstavec"/>
        <w:numPr>
          <w:ilvl w:val="0"/>
          <w:numId w:val="4"/>
        </w:numPr>
        <w:spacing w:line="240" w:lineRule="auto"/>
        <w:rPr>
          <w:rFonts w:asciiTheme="minorHAnsi" w:hAnsiTheme="minorHAnsi" w:cs="Calibri"/>
          <w:sz w:val="24"/>
        </w:rPr>
      </w:pPr>
      <w:r>
        <w:rPr>
          <w:rFonts w:asciiTheme="minorHAnsi" w:hAnsiTheme="minorHAnsi" w:cs="Calibri"/>
          <w:sz w:val="24"/>
        </w:rPr>
        <w:t>Příloha č. 1 Prováděcí smlouvy se nahrazuje novým zněním, které je přílohou č. 1 tohoto dodatku.</w:t>
      </w:r>
    </w:p>
    <w:p w14:paraId="1F04B83B" w14:textId="77777777" w:rsidR="001F7E35" w:rsidRDefault="001F7E35" w:rsidP="009F6DCE">
      <w:pPr>
        <w:pStyle w:val="CZslolnku"/>
        <w:numPr>
          <w:ilvl w:val="0"/>
          <w:numId w:val="3"/>
        </w:numPr>
        <w:ind w:left="0" w:firstLine="0"/>
        <w:rPr>
          <w:rFonts w:asciiTheme="minorHAnsi" w:hAnsiTheme="minorHAnsi" w:cs="Calibri"/>
          <w:sz w:val="24"/>
        </w:rPr>
      </w:pPr>
    </w:p>
    <w:p w14:paraId="131C80F5" w14:textId="189885CE" w:rsidR="001F7E35" w:rsidRDefault="009F6DCE" w:rsidP="009F6DCE">
      <w:pPr>
        <w:pStyle w:val="CZNzevlnku"/>
        <w:spacing w:line="240" w:lineRule="auto"/>
        <w:rPr>
          <w:rFonts w:asciiTheme="minorHAnsi" w:hAnsiTheme="minorHAnsi" w:cs="Calibri"/>
          <w:sz w:val="24"/>
        </w:rPr>
      </w:pPr>
      <w:r>
        <w:rPr>
          <w:rFonts w:asciiTheme="minorHAnsi" w:hAnsiTheme="minorHAnsi" w:cs="Calibri"/>
          <w:sz w:val="24"/>
        </w:rPr>
        <w:t>Závěrečná ujednání</w:t>
      </w:r>
    </w:p>
    <w:p w14:paraId="16E9316E" w14:textId="56975C08" w:rsidR="001F7E35" w:rsidRDefault="009F6DCE" w:rsidP="009F6DCE">
      <w:pPr>
        <w:pStyle w:val="CZodstavec"/>
        <w:numPr>
          <w:ilvl w:val="0"/>
          <w:numId w:val="8"/>
        </w:numPr>
        <w:spacing w:line="240" w:lineRule="auto"/>
        <w:rPr>
          <w:rFonts w:asciiTheme="minorHAnsi" w:hAnsiTheme="minorHAnsi" w:cs="Calibri"/>
          <w:sz w:val="24"/>
        </w:rPr>
      </w:pPr>
      <w:r>
        <w:rPr>
          <w:rFonts w:asciiTheme="minorHAnsi" w:hAnsiTheme="minorHAnsi" w:cs="Calibri"/>
          <w:sz w:val="24"/>
        </w:rPr>
        <w:t xml:space="preserve">Tento dodatek k </w:t>
      </w:r>
      <w:r w:rsidR="001F7E35">
        <w:rPr>
          <w:rFonts w:asciiTheme="minorHAnsi" w:hAnsiTheme="minorHAnsi" w:cs="Calibri"/>
          <w:sz w:val="24"/>
        </w:rPr>
        <w:t>Prováděcí sml</w:t>
      </w:r>
      <w:r>
        <w:rPr>
          <w:rFonts w:asciiTheme="minorHAnsi" w:hAnsiTheme="minorHAnsi" w:cs="Calibri"/>
          <w:sz w:val="24"/>
        </w:rPr>
        <w:t>ouvě</w:t>
      </w:r>
      <w:r w:rsidR="001F7E35">
        <w:rPr>
          <w:rFonts w:asciiTheme="minorHAnsi" w:hAnsiTheme="minorHAnsi" w:cs="Calibri"/>
          <w:sz w:val="24"/>
        </w:rPr>
        <w:t xml:space="preserve"> nabývá platnosti dnem </w:t>
      </w:r>
      <w:r>
        <w:rPr>
          <w:rFonts w:asciiTheme="minorHAnsi" w:hAnsiTheme="minorHAnsi" w:cs="Calibri"/>
          <w:sz w:val="24"/>
        </w:rPr>
        <w:t xml:space="preserve">jeho </w:t>
      </w:r>
      <w:r w:rsidR="001F7E35">
        <w:rPr>
          <w:rFonts w:asciiTheme="minorHAnsi" w:hAnsiTheme="minorHAnsi" w:cs="Calibri"/>
          <w:sz w:val="24"/>
        </w:rPr>
        <w:t xml:space="preserve">podpisu Objednatelem a Dodavatelem a účinnosti dnem </w:t>
      </w:r>
      <w:r>
        <w:rPr>
          <w:rFonts w:asciiTheme="minorHAnsi" w:hAnsiTheme="minorHAnsi" w:cs="Calibri"/>
          <w:sz w:val="24"/>
        </w:rPr>
        <w:t xml:space="preserve">jeho </w:t>
      </w:r>
      <w:r w:rsidR="001F7E35">
        <w:rPr>
          <w:rFonts w:asciiTheme="minorHAnsi" w:hAnsiTheme="minorHAnsi" w:cs="Calibri"/>
          <w:sz w:val="24"/>
        </w:rPr>
        <w:t>zveřejnění v souladu se zákonem č. 340/2015 Sb., o zvláštních podmínkách účinnosti některých smluv, uveřejňování těchto smluv a o registru smluv (zákon o registru smluv), ve znění pozdějších předpisů, v registru smluv.</w:t>
      </w:r>
      <w:r>
        <w:rPr>
          <w:rFonts w:asciiTheme="minorHAnsi" w:hAnsiTheme="minorHAnsi" w:cs="Calibri"/>
          <w:sz w:val="24"/>
        </w:rPr>
        <w:t xml:space="preserve"> Zveřejnění provede Objednatel.</w:t>
      </w:r>
    </w:p>
    <w:p w14:paraId="7FED5B3C" w14:textId="05B32E9E" w:rsidR="001F7E35" w:rsidRPr="009F6DCE" w:rsidRDefault="001F7E35" w:rsidP="009F6DCE">
      <w:pPr>
        <w:pStyle w:val="CZodstavec"/>
        <w:numPr>
          <w:ilvl w:val="0"/>
          <w:numId w:val="8"/>
        </w:numPr>
        <w:spacing w:line="240" w:lineRule="auto"/>
        <w:rPr>
          <w:rFonts w:asciiTheme="minorHAnsi" w:hAnsiTheme="minorHAnsi" w:cs="Calibri"/>
          <w:sz w:val="24"/>
        </w:rPr>
      </w:pPr>
      <w:r w:rsidRPr="009F6DCE">
        <w:rPr>
          <w:rFonts w:asciiTheme="minorHAnsi" w:hAnsiTheme="minorHAnsi" w:cs="Calibri"/>
          <w:sz w:val="24"/>
        </w:rPr>
        <w:t xml:space="preserve">Nedílnou součástí </w:t>
      </w:r>
      <w:r w:rsidR="009F6DCE" w:rsidRPr="009F6DCE">
        <w:rPr>
          <w:rFonts w:asciiTheme="minorHAnsi" w:hAnsiTheme="minorHAnsi" w:cs="Calibri"/>
          <w:sz w:val="24"/>
        </w:rPr>
        <w:t>tohoto dodatku je příloha</w:t>
      </w:r>
      <w:r w:rsidR="009F6DCE">
        <w:rPr>
          <w:rFonts w:asciiTheme="minorHAnsi" w:hAnsiTheme="minorHAnsi" w:cs="Calibri"/>
          <w:sz w:val="24"/>
        </w:rPr>
        <w:t xml:space="preserve"> </w:t>
      </w:r>
      <w:proofErr w:type="spellStart"/>
      <w:r w:rsidRPr="009F6DCE">
        <w:rPr>
          <w:rFonts w:asciiTheme="minorHAnsi" w:hAnsiTheme="minorHAnsi" w:cs="Calibri"/>
          <w:sz w:val="24"/>
        </w:rPr>
        <w:t>Příloha</w:t>
      </w:r>
      <w:proofErr w:type="spellEnd"/>
      <w:r w:rsidRPr="009F6DCE">
        <w:rPr>
          <w:rFonts w:asciiTheme="minorHAnsi" w:hAnsiTheme="minorHAnsi" w:cs="Calibri"/>
          <w:sz w:val="24"/>
        </w:rPr>
        <w:t xml:space="preserve"> č. 1 – Podrobné vymezení plnění Dodav</w:t>
      </w:r>
      <w:r w:rsidR="009F6DCE">
        <w:rPr>
          <w:rFonts w:asciiTheme="minorHAnsi" w:hAnsiTheme="minorHAnsi" w:cs="Calibri"/>
          <w:sz w:val="24"/>
        </w:rPr>
        <w:t>atele a vymezení ceny za plnění.</w:t>
      </w:r>
    </w:p>
    <w:p w14:paraId="46D99B4D" w14:textId="0ACCE4D0" w:rsidR="001F7E35" w:rsidRDefault="001F7E35" w:rsidP="009F6DCE">
      <w:pPr>
        <w:pStyle w:val="CZodstavec"/>
        <w:numPr>
          <w:ilvl w:val="0"/>
          <w:numId w:val="8"/>
        </w:numPr>
        <w:spacing w:line="240" w:lineRule="auto"/>
        <w:rPr>
          <w:rFonts w:asciiTheme="minorHAnsi" w:hAnsiTheme="minorHAnsi" w:cs="Calibri"/>
          <w:sz w:val="24"/>
        </w:rPr>
      </w:pPr>
      <w:r>
        <w:rPr>
          <w:rFonts w:asciiTheme="minorHAnsi" w:hAnsiTheme="minorHAnsi" w:cs="Calibri"/>
          <w:sz w:val="24"/>
        </w:rPr>
        <w:t xml:space="preserve">Na důkaz toho, že </w:t>
      </w:r>
      <w:r w:rsidR="009F6DCE">
        <w:rPr>
          <w:rFonts w:asciiTheme="minorHAnsi" w:hAnsiTheme="minorHAnsi" w:cs="Calibri"/>
          <w:sz w:val="24"/>
        </w:rPr>
        <w:t>S</w:t>
      </w:r>
      <w:r>
        <w:rPr>
          <w:rFonts w:asciiTheme="minorHAnsi" w:hAnsiTheme="minorHAnsi" w:cs="Calibri"/>
          <w:sz w:val="24"/>
        </w:rPr>
        <w:t xml:space="preserve">mluvní strany s obsahem </w:t>
      </w:r>
      <w:r w:rsidR="009F6DCE">
        <w:rPr>
          <w:rFonts w:asciiTheme="minorHAnsi" w:hAnsiTheme="minorHAnsi" w:cs="Calibri"/>
          <w:sz w:val="24"/>
        </w:rPr>
        <w:t xml:space="preserve">tohoto dodatku k </w:t>
      </w:r>
      <w:r>
        <w:rPr>
          <w:rFonts w:asciiTheme="minorHAnsi" w:hAnsiTheme="minorHAnsi" w:cs="Calibri"/>
          <w:sz w:val="24"/>
        </w:rPr>
        <w:t>Prováděcí smlouv</w:t>
      </w:r>
      <w:r w:rsidR="009F6DCE">
        <w:rPr>
          <w:rFonts w:asciiTheme="minorHAnsi" w:hAnsiTheme="minorHAnsi" w:cs="Calibri"/>
          <w:sz w:val="24"/>
        </w:rPr>
        <w:t>ě</w:t>
      </w:r>
      <w:r>
        <w:rPr>
          <w:rFonts w:asciiTheme="minorHAnsi" w:hAnsiTheme="minorHAnsi" w:cs="Calibri"/>
          <w:sz w:val="24"/>
        </w:rPr>
        <w:t xml:space="preserve"> souhlasí, rozumí </w:t>
      </w:r>
      <w:r w:rsidR="009F6DCE">
        <w:rPr>
          <w:rFonts w:asciiTheme="minorHAnsi" w:hAnsiTheme="minorHAnsi" w:cs="Calibri"/>
          <w:sz w:val="24"/>
        </w:rPr>
        <w:t>mu</w:t>
      </w:r>
      <w:r>
        <w:rPr>
          <w:rFonts w:asciiTheme="minorHAnsi" w:hAnsiTheme="minorHAnsi" w:cs="Calibri"/>
          <w:sz w:val="24"/>
        </w:rPr>
        <w:t xml:space="preserve"> a zavazují se k</w:t>
      </w:r>
      <w:r w:rsidR="009F6DCE">
        <w:rPr>
          <w:rFonts w:asciiTheme="minorHAnsi" w:hAnsiTheme="minorHAnsi" w:cs="Calibri"/>
          <w:sz w:val="24"/>
        </w:rPr>
        <w:t xml:space="preserve"> jeho </w:t>
      </w:r>
      <w:r>
        <w:rPr>
          <w:rFonts w:asciiTheme="minorHAnsi" w:hAnsiTheme="minorHAnsi" w:cs="Calibri"/>
          <w:sz w:val="24"/>
        </w:rPr>
        <w:t xml:space="preserve">plnění, připojují své podpisy a prohlašují, že </w:t>
      </w:r>
      <w:r w:rsidR="009F6DCE">
        <w:rPr>
          <w:rFonts w:asciiTheme="minorHAnsi" w:hAnsiTheme="minorHAnsi" w:cs="Calibri"/>
          <w:sz w:val="24"/>
        </w:rPr>
        <w:t>tento dodatek k Prováděcí smlouvě byl uzavřen</w:t>
      </w:r>
      <w:r>
        <w:rPr>
          <w:rFonts w:asciiTheme="minorHAnsi" w:hAnsiTheme="minorHAnsi" w:cs="Calibri"/>
          <w:sz w:val="24"/>
        </w:rPr>
        <w:t xml:space="preserve"> podle jejich svobodné a vážné vůle prosté tísně.</w:t>
      </w:r>
    </w:p>
    <w:p w14:paraId="2527AFBE" w14:textId="77777777" w:rsidR="001F7E35" w:rsidRDefault="001F7E35" w:rsidP="009F6DCE">
      <w:pPr>
        <w:spacing w:line="240" w:lineRule="auto"/>
        <w:rPr>
          <w:rFonts w:asciiTheme="minorHAnsi" w:hAnsiTheme="minorHAnsi" w:cs="Calibri"/>
          <w:b/>
          <w:sz w:val="24"/>
        </w:rPr>
      </w:pPr>
    </w:p>
    <w:p w14:paraId="7E8DCC89" w14:textId="77777777" w:rsidR="001F7E35" w:rsidRDefault="001F7E35" w:rsidP="009F6DCE">
      <w:pPr>
        <w:spacing w:line="240" w:lineRule="auto"/>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14:paraId="0545E587" w14:textId="06A13AD9" w:rsidR="00F367CE" w:rsidRDefault="001F7E35" w:rsidP="009F6DCE">
      <w:pPr>
        <w:spacing w:line="240" w:lineRule="auto"/>
        <w:rPr>
          <w:rFonts w:asciiTheme="minorHAnsi" w:hAnsiTheme="minorHAnsi" w:cs="Calibri"/>
          <w:sz w:val="24"/>
        </w:rPr>
      </w:pPr>
      <w:r>
        <w:rPr>
          <w:rFonts w:asciiTheme="minorHAnsi" w:hAnsiTheme="minorHAnsi" w:cs="Calibri"/>
          <w:sz w:val="24"/>
        </w:rPr>
        <w:t xml:space="preserve">V </w:t>
      </w:r>
      <w:r w:rsidR="006E2859">
        <w:rPr>
          <w:rFonts w:asciiTheme="minorHAnsi" w:hAnsiTheme="minorHAnsi" w:cs="Calibri"/>
          <w:sz w:val="24"/>
        </w:rPr>
        <w:t>Brně</w:t>
      </w:r>
      <w:r>
        <w:rPr>
          <w:rFonts w:asciiTheme="minorHAnsi" w:hAnsiTheme="minorHAnsi" w:cs="Calibri"/>
          <w:sz w:val="24"/>
        </w:rPr>
        <w:t xml:space="preserve"> dne</w:t>
      </w:r>
      <w:r w:rsidR="00F367CE">
        <w:rPr>
          <w:rFonts w:asciiTheme="minorHAnsi" w:hAnsiTheme="minorHAnsi" w:cs="Calibri"/>
          <w:sz w:val="24"/>
        </w:rPr>
        <w:tab/>
      </w:r>
      <w:r w:rsidR="00F367CE">
        <w:rPr>
          <w:rFonts w:asciiTheme="minorHAnsi" w:hAnsiTheme="minorHAnsi" w:cs="Calibri"/>
          <w:sz w:val="24"/>
        </w:rPr>
        <w:tab/>
      </w:r>
      <w:r w:rsidR="00F367CE">
        <w:rPr>
          <w:rFonts w:asciiTheme="minorHAnsi" w:hAnsiTheme="minorHAnsi" w:cs="Calibri"/>
          <w:sz w:val="24"/>
        </w:rPr>
        <w:tab/>
      </w:r>
      <w:r w:rsidR="006E2859">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V </w:t>
      </w:r>
      <w:r w:rsidR="00F50FE7">
        <w:rPr>
          <w:rFonts w:asciiTheme="minorHAnsi" w:hAnsiTheme="minorHAnsi" w:cs="Calibri"/>
          <w:sz w:val="24"/>
        </w:rPr>
        <w:t>Brně</w:t>
      </w:r>
      <w:r>
        <w:rPr>
          <w:rFonts w:asciiTheme="minorHAnsi" w:hAnsiTheme="minorHAnsi" w:cs="Calibri"/>
          <w:sz w:val="24"/>
        </w:rPr>
        <w:t xml:space="preserve"> dne </w:t>
      </w:r>
    </w:p>
    <w:p w14:paraId="3C3408CE" w14:textId="77777777" w:rsidR="00F367CE" w:rsidRDefault="00F367CE" w:rsidP="009F6DCE">
      <w:pPr>
        <w:spacing w:line="240" w:lineRule="auto"/>
        <w:rPr>
          <w:rFonts w:asciiTheme="minorHAnsi" w:hAnsiTheme="minorHAnsi" w:cs="Calibri"/>
          <w:sz w:val="24"/>
        </w:rPr>
      </w:pPr>
    </w:p>
    <w:p w14:paraId="20EC8CAC" w14:textId="1CEFF26D" w:rsidR="001F7E35" w:rsidRDefault="001F7E35" w:rsidP="009F6DCE">
      <w:pPr>
        <w:spacing w:line="240" w:lineRule="auto"/>
        <w:rPr>
          <w:rFonts w:asciiTheme="minorHAnsi" w:hAnsiTheme="minorHAnsi" w:cs="Calibri"/>
          <w:sz w:val="24"/>
        </w:rPr>
      </w:pPr>
      <w:r>
        <w:rPr>
          <w:rFonts w:asciiTheme="minorHAnsi" w:hAnsiTheme="minorHAnsi" w:cs="Calibri"/>
          <w:sz w:val="24"/>
        </w:rPr>
        <w:tab/>
      </w:r>
    </w:p>
    <w:p w14:paraId="2DDD615A" w14:textId="77777777" w:rsidR="001F7E35" w:rsidRDefault="001F7E35" w:rsidP="009F6DCE">
      <w:pPr>
        <w:spacing w:line="240" w:lineRule="auto"/>
        <w:rPr>
          <w:rFonts w:asciiTheme="minorHAnsi" w:hAnsiTheme="minorHAnsi" w:cs="Calibri"/>
          <w:sz w:val="24"/>
        </w:rPr>
      </w:pPr>
    </w:p>
    <w:p w14:paraId="20EC7C62" w14:textId="77777777" w:rsidR="001F7E35" w:rsidRDefault="001F7E35" w:rsidP="009F6DCE">
      <w:pPr>
        <w:spacing w:line="240" w:lineRule="auto"/>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14:paraId="2B6C8868" w14:textId="23F3D548" w:rsidR="001F7E35" w:rsidRDefault="008B0BF3" w:rsidP="009F6DCE">
      <w:pPr>
        <w:spacing w:line="240" w:lineRule="auto"/>
        <w:rPr>
          <w:rFonts w:asciiTheme="minorHAnsi" w:hAnsiTheme="minorHAnsi" w:cs="Calibri"/>
          <w:sz w:val="24"/>
        </w:rPr>
      </w:pPr>
      <w:r>
        <w:rPr>
          <w:rFonts w:asciiTheme="minorHAnsi" w:hAnsiTheme="minorHAnsi" w:cs="Calibri"/>
          <w:sz w:val="24"/>
        </w:rPr>
        <w:t>XXXXX</w:t>
      </w:r>
      <w:r w:rsidR="006E2859">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E2859">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Pr>
          <w:rFonts w:asciiTheme="minorHAnsi" w:hAnsiTheme="minorHAnsi" w:cs="Calibri"/>
          <w:sz w:val="24"/>
        </w:rPr>
        <w:t>XXXXX</w:t>
      </w:r>
    </w:p>
    <w:p w14:paraId="7DB9B839" w14:textId="35CD14A1" w:rsidR="001F7E35" w:rsidRDefault="006E2859" w:rsidP="009F6DCE">
      <w:pPr>
        <w:spacing w:line="240" w:lineRule="auto"/>
        <w:rPr>
          <w:rFonts w:asciiTheme="minorHAnsi" w:hAnsiTheme="minorHAnsi" w:cs="Calibri"/>
          <w:sz w:val="24"/>
        </w:rPr>
      </w:pPr>
      <w:r>
        <w:rPr>
          <w:rFonts w:asciiTheme="minorHAnsi" w:hAnsiTheme="minorHAnsi" w:cs="Calibri"/>
          <w:sz w:val="24"/>
        </w:rPr>
        <w:t>ředitel</w:t>
      </w:r>
      <w:r>
        <w:rPr>
          <w:rFonts w:asciiTheme="minorHAnsi" w:hAnsiTheme="minorHAnsi" w:cs="Calibri"/>
          <w:sz w:val="24"/>
        </w:rPr>
        <w:tab/>
      </w:r>
      <w:r>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F50FE7">
        <w:rPr>
          <w:rFonts w:asciiTheme="minorHAnsi" w:hAnsiTheme="minorHAnsi" w:cs="Calibri"/>
          <w:sz w:val="24"/>
        </w:rPr>
        <w:t>člen představenstva</w:t>
      </w:r>
    </w:p>
    <w:p w14:paraId="179D33C4" w14:textId="680D75D9" w:rsidR="00F50FE7" w:rsidRDefault="00F50FE7" w:rsidP="009F6DCE">
      <w:pPr>
        <w:spacing w:line="240" w:lineRule="auto"/>
        <w:rPr>
          <w:rFonts w:asciiTheme="minorHAnsi" w:hAnsiTheme="minorHAnsi" w:cs="Calibri"/>
          <w:sz w:val="24"/>
        </w:rPr>
      </w:pPr>
    </w:p>
    <w:p w14:paraId="676EF313" w14:textId="3EA2A9A4" w:rsidR="00F50FE7" w:rsidRDefault="00F50FE7" w:rsidP="009F6DCE">
      <w:pPr>
        <w:spacing w:line="240" w:lineRule="auto"/>
        <w:rPr>
          <w:rFonts w:asciiTheme="minorHAnsi" w:hAnsiTheme="minorHAnsi" w:cs="Calibri"/>
          <w:sz w:val="24"/>
        </w:rPr>
      </w:pPr>
    </w:p>
    <w:p w14:paraId="0152BCFE" w14:textId="74D8378C" w:rsidR="00F50FE7" w:rsidRDefault="00F50FE7" w:rsidP="009F6DCE">
      <w:pPr>
        <w:spacing w:line="240" w:lineRule="auto"/>
        <w:rPr>
          <w:rFonts w:asciiTheme="minorHAnsi" w:hAnsiTheme="minorHAnsi" w:cs="Calibri"/>
          <w:sz w:val="24"/>
        </w:rPr>
      </w:pPr>
    </w:p>
    <w:p w14:paraId="25D7E295" w14:textId="015BAA6E" w:rsidR="00F50FE7" w:rsidRDefault="00F50FE7" w:rsidP="009F6DCE">
      <w:pPr>
        <w:spacing w:line="240" w:lineRule="auto"/>
        <w:rPr>
          <w:rFonts w:asciiTheme="minorHAnsi" w:hAnsiTheme="minorHAnsi" w:cs="Calibri"/>
          <w:sz w:val="24"/>
        </w:rPr>
      </w:pPr>
    </w:p>
    <w:p w14:paraId="34A5E84C" w14:textId="62F47493" w:rsidR="00F50FE7" w:rsidRDefault="00F50FE7" w:rsidP="009F6DCE">
      <w:pPr>
        <w:spacing w:line="240" w:lineRule="auto"/>
        <w:rPr>
          <w:rFonts w:asciiTheme="minorHAnsi" w:hAnsiTheme="minorHAnsi" w:cs="Calibri"/>
          <w:sz w:val="24"/>
        </w:rPr>
      </w:pPr>
    </w:p>
    <w:p w14:paraId="1D9B9364" w14:textId="2F803089" w:rsidR="00F50FE7" w:rsidRDefault="00F50FE7" w:rsidP="009F6DCE">
      <w:pPr>
        <w:spacing w:line="240" w:lineRule="auto"/>
        <w:rPr>
          <w:rFonts w:asciiTheme="minorHAnsi" w:hAnsiTheme="minorHAnsi" w:cs="Calibri"/>
          <w:sz w:val="24"/>
        </w:rPr>
      </w:pPr>
    </w:p>
    <w:p w14:paraId="2CDF7626" w14:textId="2E39CDC3" w:rsidR="00F50FE7" w:rsidRDefault="00F50FE7" w:rsidP="009F6DCE">
      <w:pPr>
        <w:spacing w:line="240" w:lineRule="auto"/>
        <w:rPr>
          <w:rFonts w:asciiTheme="minorHAnsi" w:hAnsiTheme="minorHAnsi" w:cs="Calibri"/>
          <w:sz w:val="24"/>
        </w:rPr>
      </w:pPr>
    </w:p>
    <w:p w14:paraId="7A978D53" w14:textId="48BACD9A" w:rsidR="00F50FE7" w:rsidRDefault="00F50FE7" w:rsidP="009F6DCE">
      <w:pPr>
        <w:spacing w:line="240" w:lineRule="auto"/>
        <w:rPr>
          <w:rFonts w:asciiTheme="minorHAnsi" w:hAnsiTheme="minorHAnsi" w:cs="Calibri"/>
          <w:sz w:val="24"/>
        </w:rPr>
      </w:pPr>
    </w:p>
    <w:p w14:paraId="416E58A0" w14:textId="18C7A89B" w:rsidR="00F50FE7" w:rsidRDefault="00F50FE7" w:rsidP="009F6DCE">
      <w:pPr>
        <w:spacing w:line="240" w:lineRule="auto"/>
        <w:ind w:left="4956"/>
        <w:rPr>
          <w:rFonts w:asciiTheme="minorHAnsi" w:hAnsiTheme="minorHAnsi" w:cs="Calibri"/>
          <w:sz w:val="24"/>
        </w:rPr>
      </w:pPr>
      <w:r>
        <w:rPr>
          <w:rFonts w:asciiTheme="minorHAnsi" w:hAnsiTheme="minorHAnsi" w:cs="Calibri"/>
          <w:sz w:val="24"/>
        </w:rPr>
        <w:t>……………………………………</w:t>
      </w:r>
    </w:p>
    <w:p w14:paraId="6E763870" w14:textId="2A9736D3" w:rsidR="00F50FE7" w:rsidRDefault="008B0BF3" w:rsidP="009F6DCE">
      <w:pPr>
        <w:spacing w:line="240" w:lineRule="auto"/>
        <w:ind w:left="4956"/>
        <w:rPr>
          <w:rFonts w:asciiTheme="minorHAnsi" w:hAnsiTheme="minorHAnsi" w:cs="Calibri"/>
          <w:sz w:val="24"/>
        </w:rPr>
      </w:pPr>
      <w:r>
        <w:rPr>
          <w:rFonts w:asciiTheme="minorHAnsi" w:hAnsiTheme="minorHAnsi" w:cs="Calibri"/>
          <w:sz w:val="24"/>
        </w:rPr>
        <w:t>XXXXX</w:t>
      </w:r>
      <w:bookmarkStart w:id="0" w:name="_GoBack"/>
      <w:bookmarkEnd w:id="0"/>
    </w:p>
    <w:p w14:paraId="67FF16DF" w14:textId="1592BA93" w:rsidR="00F50FE7" w:rsidRDefault="00F50FE7" w:rsidP="009F6DCE">
      <w:pPr>
        <w:spacing w:line="240" w:lineRule="auto"/>
        <w:ind w:left="4956"/>
        <w:rPr>
          <w:rFonts w:asciiTheme="minorHAnsi" w:hAnsiTheme="minorHAnsi" w:cs="Calibri"/>
          <w:sz w:val="24"/>
        </w:rPr>
      </w:pPr>
      <w:r>
        <w:rPr>
          <w:rFonts w:asciiTheme="minorHAnsi" w:hAnsiTheme="minorHAnsi" w:cs="Calibri"/>
          <w:sz w:val="24"/>
        </w:rPr>
        <w:t>člen představenstva</w:t>
      </w:r>
    </w:p>
    <w:p w14:paraId="58DD569F" w14:textId="77777777" w:rsidR="00A10541" w:rsidRDefault="00A10541" w:rsidP="009F6DCE">
      <w:pPr>
        <w:spacing w:after="200" w:line="240" w:lineRule="auto"/>
        <w:jc w:val="left"/>
      </w:pPr>
      <w:r>
        <w:br w:type="page"/>
      </w:r>
    </w:p>
    <w:p w14:paraId="72DA9DB6" w14:textId="388266FE" w:rsidR="00281FE8" w:rsidRDefault="00A10541" w:rsidP="009F6DCE">
      <w:pPr>
        <w:spacing w:line="240" w:lineRule="auto"/>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14:paraId="7DB5EF91" w14:textId="1AECFB82" w:rsidR="00667492" w:rsidRDefault="00667492" w:rsidP="009F6DCE">
      <w:pPr>
        <w:spacing w:line="240" w:lineRule="auto"/>
        <w:jc w:val="left"/>
        <w:rPr>
          <w:rFonts w:asciiTheme="minorHAnsi" w:hAnsiTheme="minorHAnsi" w:cs="Calibri"/>
          <w:b/>
          <w:sz w:val="24"/>
        </w:rPr>
      </w:pPr>
    </w:p>
    <w:p w14:paraId="795B6361" w14:textId="64186C11" w:rsidR="00667492" w:rsidRPr="00F50FE7" w:rsidRDefault="009D344D" w:rsidP="009F6DCE">
      <w:pPr>
        <w:spacing w:line="240" w:lineRule="auto"/>
        <w:jc w:val="left"/>
        <w:rPr>
          <w:rFonts w:asciiTheme="minorHAnsi" w:hAnsiTheme="minorHAnsi" w:cs="Calibri"/>
          <w:b/>
          <w:sz w:val="22"/>
        </w:rPr>
      </w:pPr>
      <w:r w:rsidRPr="00F50FE7">
        <w:rPr>
          <w:rFonts w:asciiTheme="minorHAnsi" w:hAnsiTheme="minorHAnsi" w:cs="Calibri"/>
          <w:b/>
          <w:sz w:val="22"/>
        </w:rPr>
        <w:t>P</w:t>
      </w:r>
      <w:r w:rsidR="0016750B" w:rsidRPr="00F50FE7">
        <w:rPr>
          <w:rFonts w:asciiTheme="minorHAnsi" w:hAnsiTheme="minorHAnsi" w:cs="Calibri"/>
          <w:b/>
          <w:sz w:val="22"/>
        </w:rPr>
        <w:t>latební podmínky</w:t>
      </w:r>
    </w:p>
    <w:p w14:paraId="3C9305B3" w14:textId="10EC0EF3" w:rsidR="00205CE2" w:rsidRPr="00F50FE7" w:rsidRDefault="000B5DC4" w:rsidP="00380244">
      <w:pPr>
        <w:pStyle w:val="xmsonormal"/>
        <w:jc w:val="both"/>
        <w:rPr>
          <w:rFonts w:asciiTheme="minorHAnsi" w:eastAsia="Calibri" w:hAnsiTheme="minorHAnsi" w:cs="Calibri"/>
          <w:sz w:val="22"/>
        </w:rPr>
      </w:pPr>
      <w:r w:rsidRPr="00F50FE7">
        <w:rPr>
          <w:rFonts w:asciiTheme="minorHAnsi" w:eastAsia="Calibri" w:hAnsiTheme="minorHAnsi" w:cs="Calibri"/>
          <w:sz w:val="22"/>
        </w:rPr>
        <w:t xml:space="preserve">Objednatel se zavazuje uhradit cenu za poskytnutí plnění Dodavatelem na základě </w:t>
      </w:r>
      <w:r w:rsidR="0025510F">
        <w:rPr>
          <w:rFonts w:asciiTheme="minorHAnsi" w:eastAsia="Calibri" w:hAnsiTheme="minorHAnsi" w:cs="Calibri"/>
          <w:sz w:val="22"/>
        </w:rPr>
        <w:t xml:space="preserve">tří </w:t>
      </w:r>
      <w:r w:rsidRPr="00F50FE7">
        <w:rPr>
          <w:rFonts w:asciiTheme="minorHAnsi" w:eastAsia="Calibri" w:hAnsiTheme="minorHAnsi" w:cs="Calibri"/>
          <w:sz w:val="22"/>
        </w:rPr>
        <w:t>faktur – daňov</w:t>
      </w:r>
      <w:r w:rsidR="0025510F">
        <w:rPr>
          <w:rFonts w:asciiTheme="minorHAnsi" w:eastAsia="Calibri" w:hAnsiTheme="minorHAnsi" w:cs="Calibri"/>
          <w:sz w:val="22"/>
        </w:rPr>
        <w:t>ých</w:t>
      </w:r>
      <w:r w:rsidRPr="00F50FE7">
        <w:rPr>
          <w:rFonts w:asciiTheme="minorHAnsi" w:eastAsia="Calibri" w:hAnsiTheme="minorHAnsi" w:cs="Calibri"/>
          <w:sz w:val="22"/>
        </w:rPr>
        <w:t xml:space="preserve"> doklad</w:t>
      </w:r>
      <w:r w:rsidR="0025510F">
        <w:rPr>
          <w:rFonts w:asciiTheme="minorHAnsi" w:eastAsia="Calibri" w:hAnsiTheme="minorHAnsi" w:cs="Calibri"/>
          <w:sz w:val="22"/>
        </w:rPr>
        <w:t>ů vystavených vždy za 1 rok plnění,</w:t>
      </w:r>
      <w:r w:rsidR="00205CE2" w:rsidRPr="00F50FE7">
        <w:rPr>
          <w:rFonts w:asciiTheme="minorHAnsi" w:eastAsia="Calibri" w:hAnsiTheme="minorHAnsi" w:cs="Calibri"/>
          <w:sz w:val="22"/>
        </w:rPr>
        <w:t xml:space="preserve"> </w:t>
      </w:r>
      <w:r w:rsidR="0050052B" w:rsidRPr="00F50FE7">
        <w:rPr>
          <w:rFonts w:asciiTheme="minorHAnsi" w:eastAsia="Calibri" w:hAnsiTheme="minorHAnsi" w:cs="Calibri"/>
          <w:sz w:val="22"/>
        </w:rPr>
        <w:t>přičemž</w:t>
      </w:r>
      <w:r w:rsidR="00380244">
        <w:rPr>
          <w:rFonts w:asciiTheme="minorHAnsi" w:eastAsia="Calibri" w:hAnsiTheme="minorHAnsi" w:cs="Calibri"/>
          <w:sz w:val="22"/>
        </w:rPr>
        <w:t xml:space="preserve"> </w:t>
      </w:r>
      <w:r w:rsidR="00380244" w:rsidRPr="00873CB3">
        <w:rPr>
          <w:rFonts w:asciiTheme="minorHAnsi" w:eastAsia="Calibri" w:hAnsiTheme="minorHAnsi" w:cs="Calibri"/>
          <w:sz w:val="22"/>
        </w:rPr>
        <w:t>splatnost faktur bude 90 dnů od data vystavení</w:t>
      </w:r>
      <w:r w:rsidR="006E2859" w:rsidRPr="00F50FE7">
        <w:rPr>
          <w:rFonts w:asciiTheme="minorHAnsi" w:eastAsia="Calibri" w:hAnsiTheme="minorHAnsi" w:cs="Calibri"/>
          <w:sz w:val="22"/>
        </w:rPr>
        <w:t>.</w:t>
      </w:r>
    </w:p>
    <w:p w14:paraId="67A8BBC4" w14:textId="1BA2097B" w:rsidR="00345CFF" w:rsidRPr="00F50FE7" w:rsidRDefault="00345CFF" w:rsidP="009F6DCE">
      <w:pPr>
        <w:pStyle w:val="xmsonormal"/>
        <w:jc w:val="both"/>
        <w:rPr>
          <w:rFonts w:asciiTheme="minorHAnsi" w:eastAsia="Calibri" w:hAnsiTheme="minorHAnsi" w:cs="Calibri"/>
          <w:sz w:val="22"/>
        </w:rPr>
      </w:pPr>
    </w:p>
    <w:p w14:paraId="4E7095F6" w14:textId="19C202F8" w:rsidR="002A37AB" w:rsidRDefault="002A37AB" w:rsidP="009F6DCE">
      <w:pPr>
        <w:pStyle w:val="xmsonormal"/>
        <w:rPr>
          <w:rFonts w:asciiTheme="minorHAnsi" w:eastAsia="Calibri" w:hAnsiTheme="minorHAnsi" w:cs="Calibri"/>
          <w:sz w:val="22"/>
        </w:rPr>
      </w:pPr>
      <w:r>
        <w:rPr>
          <w:rFonts w:asciiTheme="minorHAnsi" w:eastAsia="Calibri" w:hAnsiTheme="minorHAnsi" w:cs="Calibri"/>
          <w:sz w:val="22"/>
        </w:rPr>
        <w:t>První fakturu je Dodavatel oprávněn vystavit po nabytí účinnosti Prováděcí smlouvy. Druhou fakturu je Dodavatel oprávněn vystavit nejdříve po uplynutí 12 měsíců od nabytí účinnosti Prováděcí smlouvy.</w:t>
      </w:r>
      <w:r w:rsidRPr="002A37AB">
        <w:rPr>
          <w:rFonts w:asciiTheme="minorHAnsi" w:eastAsia="Calibri" w:hAnsiTheme="minorHAnsi" w:cs="Calibri"/>
          <w:sz w:val="22"/>
        </w:rPr>
        <w:t xml:space="preserve"> </w:t>
      </w:r>
      <w:r>
        <w:rPr>
          <w:rFonts w:asciiTheme="minorHAnsi" w:eastAsia="Calibri" w:hAnsiTheme="minorHAnsi" w:cs="Calibri"/>
          <w:sz w:val="22"/>
        </w:rPr>
        <w:t>Třetí fakturu je Dodavatel oprávněn vystavit nejdříve po uplynutí 24 měsíců od nabytí účinnosti Prováděcí smlouvy.</w:t>
      </w:r>
    </w:p>
    <w:p w14:paraId="69E6D6BF" w14:textId="77777777" w:rsidR="002A37AB" w:rsidRDefault="002A37AB" w:rsidP="009F6DCE">
      <w:pPr>
        <w:pStyle w:val="xmsonormal"/>
        <w:rPr>
          <w:rFonts w:asciiTheme="minorHAnsi" w:eastAsia="Calibri" w:hAnsiTheme="minorHAnsi" w:cs="Calibri"/>
          <w:sz w:val="22"/>
        </w:rPr>
      </w:pPr>
    </w:p>
    <w:p w14:paraId="4DC127E1" w14:textId="0288A3DB" w:rsidR="00345CFF" w:rsidRPr="00F50FE7" w:rsidRDefault="002A37AB" w:rsidP="009F6DCE">
      <w:pPr>
        <w:pStyle w:val="xmsonormal"/>
        <w:rPr>
          <w:rFonts w:asciiTheme="minorHAnsi" w:eastAsia="Calibri" w:hAnsiTheme="minorHAnsi" w:cs="Calibri"/>
          <w:sz w:val="22"/>
        </w:rPr>
      </w:pPr>
      <w:r w:rsidRPr="00F50FE7">
        <w:rPr>
          <w:rFonts w:asciiTheme="minorHAnsi" w:eastAsia="Calibri" w:hAnsiTheme="minorHAnsi" w:cs="Calibri"/>
          <w:sz w:val="22"/>
        </w:rPr>
        <w:t>Faktur</w:t>
      </w:r>
      <w:r>
        <w:rPr>
          <w:rFonts w:asciiTheme="minorHAnsi" w:eastAsia="Calibri" w:hAnsiTheme="minorHAnsi" w:cs="Calibri"/>
          <w:sz w:val="22"/>
        </w:rPr>
        <w:t>y</w:t>
      </w:r>
      <w:r w:rsidRPr="00F50FE7">
        <w:rPr>
          <w:rFonts w:asciiTheme="minorHAnsi" w:eastAsia="Calibri" w:hAnsiTheme="minorHAnsi" w:cs="Calibri"/>
          <w:sz w:val="22"/>
        </w:rPr>
        <w:t xml:space="preserve"> </w:t>
      </w:r>
      <w:r w:rsidR="00345CFF" w:rsidRPr="00F50FE7">
        <w:rPr>
          <w:rFonts w:asciiTheme="minorHAnsi" w:eastAsia="Calibri" w:hAnsiTheme="minorHAnsi" w:cs="Calibri"/>
          <w:sz w:val="22"/>
        </w:rPr>
        <w:t>musí splňovat veškeré náležitosti daňového a účetního dokladu stanovené právními předpisy, zejména musí splňovat ustanovení zákona č. 235/2004 Sb., o dani z přidané hodnoty, ve znění pozdějších předpisů (dále jen „</w:t>
      </w:r>
      <w:r w:rsidR="00345CFF" w:rsidRPr="00F50FE7">
        <w:rPr>
          <w:rFonts w:asciiTheme="minorHAnsi" w:eastAsia="Calibri" w:hAnsiTheme="minorHAnsi" w:cs="Calibri"/>
          <w:b/>
          <w:sz w:val="22"/>
        </w:rPr>
        <w:t>ZDPH</w:t>
      </w:r>
      <w:r w:rsidR="00345CFF" w:rsidRPr="00F50FE7">
        <w:rPr>
          <w:rFonts w:asciiTheme="minorHAnsi" w:eastAsia="Calibri" w:hAnsiTheme="minorHAnsi" w:cs="Calibri"/>
          <w:sz w:val="22"/>
        </w:rPr>
        <w:t xml:space="preserve">“), a musí na </w:t>
      </w:r>
      <w:r w:rsidRPr="00F50FE7">
        <w:rPr>
          <w:rFonts w:asciiTheme="minorHAnsi" w:eastAsia="Calibri" w:hAnsiTheme="minorHAnsi" w:cs="Calibri"/>
          <w:sz w:val="22"/>
        </w:rPr>
        <w:t>n</w:t>
      </w:r>
      <w:r>
        <w:rPr>
          <w:rFonts w:asciiTheme="minorHAnsi" w:eastAsia="Calibri" w:hAnsiTheme="minorHAnsi" w:cs="Calibri"/>
          <w:sz w:val="22"/>
        </w:rPr>
        <w:t>ich</w:t>
      </w:r>
      <w:r w:rsidRPr="00F50FE7">
        <w:rPr>
          <w:rFonts w:asciiTheme="minorHAnsi" w:eastAsia="Calibri" w:hAnsiTheme="minorHAnsi" w:cs="Calibri"/>
          <w:sz w:val="22"/>
        </w:rPr>
        <w:t xml:space="preserve"> </w:t>
      </w:r>
      <w:r w:rsidR="00345CFF" w:rsidRPr="00F50FE7">
        <w:rPr>
          <w:rFonts w:asciiTheme="minorHAnsi" w:eastAsia="Calibri" w:hAnsiTheme="minorHAnsi" w:cs="Calibri"/>
          <w:sz w:val="22"/>
        </w:rPr>
        <w:t>být uvedena cena</w:t>
      </w:r>
      <w:r>
        <w:rPr>
          <w:rFonts w:asciiTheme="minorHAnsi" w:eastAsia="Calibri" w:hAnsiTheme="minorHAnsi" w:cs="Calibri"/>
          <w:sz w:val="22"/>
        </w:rPr>
        <w:t xml:space="preserve"> za rok plnění, ke kterému se faktura vztahuje</w:t>
      </w:r>
      <w:r w:rsidR="0050052B" w:rsidRPr="00F50FE7">
        <w:rPr>
          <w:rFonts w:asciiTheme="minorHAnsi" w:eastAsia="Calibri" w:hAnsiTheme="minorHAnsi" w:cs="Calibri"/>
          <w:sz w:val="22"/>
        </w:rPr>
        <w:t xml:space="preserve">, </w:t>
      </w:r>
      <w:r w:rsidR="00345CFF" w:rsidRPr="00F50FE7">
        <w:rPr>
          <w:rFonts w:asciiTheme="minorHAnsi" w:eastAsia="Calibri" w:hAnsiTheme="minorHAnsi" w:cs="Calibri"/>
          <w:sz w:val="22"/>
        </w:rPr>
        <w:t xml:space="preserve">datum splatnosti </w:t>
      </w:r>
      <w:r w:rsidR="0050052B" w:rsidRPr="00F50FE7">
        <w:rPr>
          <w:rFonts w:asciiTheme="minorHAnsi" w:eastAsia="Calibri" w:hAnsiTheme="minorHAnsi" w:cs="Calibri"/>
          <w:sz w:val="22"/>
        </w:rPr>
        <w:t>v souladu s touto Prováděcí</w:t>
      </w:r>
      <w:r w:rsidR="00345CFF" w:rsidRPr="00F50FE7">
        <w:rPr>
          <w:rFonts w:asciiTheme="minorHAnsi" w:eastAsia="Calibri" w:hAnsiTheme="minorHAnsi" w:cs="Calibri"/>
          <w:sz w:val="22"/>
        </w:rPr>
        <w:t xml:space="preserve"> smlouvou, jinak je Objednatel oprávněn vrátit fakturu Dodavateli k přepracování či doplnění. </w:t>
      </w:r>
      <w:r w:rsidR="009B623A" w:rsidRPr="00F50FE7">
        <w:rPr>
          <w:rFonts w:asciiTheme="minorHAnsi" w:eastAsia="Calibri" w:hAnsiTheme="minorHAnsi" w:cs="Calibri"/>
          <w:sz w:val="22"/>
        </w:rPr>
        <w:t>V takovém případě běží nová lhůta splatnosti první splátky ode dne doručení opravené faktury Objednateli.</w:t>
      </w:r>
    </w:p>
    <w:p w14:paraId="0623D2C3" w14:textId="77777777" w:rsidR="00345CFF" w:rsidRPr="00F50FE7" w:rsidRDefault="00345CFF" w:rsidP="009F6DCE">
      <w:pPr>
        <w:pStyle w:val="xmsonormal"/>
        <w:rPr>
          <w:rFonts w:asciiTheme="minorHAnsi" w:eastAsia="Calibri" w:hAnsiTheme="minorHAnsi" w:cs="Calibri"/>
          <w:sz w:val="22"/>
        </w:rPr>
      </w:pPr>
    </w:p>
    <w:p w14:paraId="41C39654" w14:textId="7DFDE957" w:rsidR="00345CFF" w:rsidRPr="00F50FE7" w:rsidRDefault="00345CFF" w:rsidP="009F6DCE">
      <w:pPr>
        <w:pStyle w:val="xmsonormal"/>
        <w:rPr>
          <w:rFonts w:asciiTheme="minorHAnsi" w:eastAsia="Calibri" w:hAnsiTheme="minorHAnsi" w:cs="Calibri"/>
          <w:sz w:val="22"/>
        </w:rPr>
      </w:pPr>
      <w:r w:rsidRPr="00F50FE7">
        <w:rPr>
          <w:rFonts w:asciiTheme="minorHAnsi" w:eastAsia="Calibri" w:hAnsiTheme="minorHAnsi" w:cs="Calibri"/>
          <w:sz w:val="22"/>
        </w:rPr>
        <w:t>Úhrad</w:t>
      </w:r>
      <w:r w:rsidR="002A37AB">
        <w:rPr>
          <w:rFonts w:asciiTheme="minorHAnsi" w:eastAsia="Calibri" w:hAnsiTheme="minorHAnsi" w:cs="Calibri"/>
          <w:sz w:val="22"/>
        </w:rPr>
        <w:t>y</w:t>
      </w:r>
      <w:r w:rsidRPr="00F50FE7">
        <w:rPr>
          <w:rFonts w:asciiTheme="minorHAnsi" w:eastAsia="Calibri" w:hAnsiTheme="minorHAnsi" w:cs="Calibri"/>
          <w:sz w:val="22"/>
        </w:rPr>
        <w:t xml:space="preserve"> ceny za poskytnutí plnění bud</w:t>
      </w:r>
      <w:r w:rsidR="002A37AB">
        <w:rPr>
          <w:rFonts w:asciiTheme="minorHAnsi" w:eastAsia="Calibri" w:hAnsiTheme="minorHAnsi" w:cs="Calibri"/>
          <w:sz w:val="22"/>
        </w:rPr>
        <w:t>ou</w:t>
      </w:r>
      <w:r w:rsidRPr="00F50FE7">
        <w:rPr>
          <w:rFonts w:asciiTheme="minorHAnsi" w:eastAsia="Calibri" w:hAnsiTheme="minorHAnsi" w:cs="Calibri"/>
          <w:sz w:val="22"/>
        </w:rPr>
        <w:t xml:space="preserve"> prov</w:t>
      </w:r>
      <w:r w:rsidR="002A37AB">
        <w:rPr>
          <w:rFonts w:asciiTheme="minorHAnsi" w:eastAsia="Calibri" w:hAnsiTheme="minorHAnsi" w:cs="Calibri"/>
          <w:sz w:val="22"/>
        </w:rPr>
        <w:t>á</w:t>
      </w:r>
      <w:r w:rsidRPr="00F50FE7">
        <w:rPr>
          <w:rFonts w:asciiTheme="minorHAnsi" w:eastAsia="Calibri" w:hAnsiTheme="minorHAnsi" w:cs="Calibri"/>
          <w:sz w:val="22"/>
        </w:rPr>
        <w:t>d</w:t>
      </w:r>
      <w:r w:rsidR="002A37AB">
        <w:rPr>
          <w:rFonts w:asciiTheme="minorHAnsi" w:eastAsia="Calibri" w:hAnsiTheme="minorHAnsi" w:cs="Calibri"/>
          <w:sz w:val="22"/>
        </w:rPr>
        <w:t>ě</w:t>
      </w:r>
      <w:r w:rsidRPr="00F50FE7">
        <w:rPr>
          <w:rFonts w:asciiTheme="minorHAnsi" w:eastAsia="Calibri" w:hAnsiTheme="minorHAnsi" w:cs="Calibri"/>
          <w:sz w:val="22"/>
        </w:rPr>
        <w:t>n</w:t>
      </w:r>
      <w:r w:rsidR="002A37AB">
        <w:rPr>
          <w:rFonts w:asciiTheme="minorHAnsi" w:eastAsia="Calibri" w:hAnsiTheme="minorHAnsi" w:cs="Calibri"/>
          <w:sz w:val="22"/>
        </w:rPr>
        <w:t>y</w:t>
      </w:r>
      <w:r w:rsidRPr="00F50FE7">
        <w:rPr>
          <w:rFonts w:asciiTheme="minorHAnsi" w:eastAsia="Calibri" w:hAnsiTheme="minorHAnsi" w:cs="Calibri"/>
          <w:sz w:val="22"/>
        </w:rPr>
        <w:t xml:space="preserve"> bezhotovostním</w:t>
      </w:r>
      <w:r w:rsidR="002A37AB">
        <w:rPr>
          <w:rFonts w:asciiTheme="minorHAnsi" w:eastAsia="Calibri" w:hAnsiTheme="minorHAnsi" w:cs="Calibri"/>
          <w:sz w:val="22"/>
        </w:rPr>
        <w:t>i</w:t>
      </w:r>
      <w:r w:rsidRPr="00F50FE7">
        <w:rPr>
          <w:rFonts w:asciiTheme="minorHAnsi" w:eastAsia="Calibri" w:hAnsiTheme="minorHAnsi" w:cs="Calibri"/>
          <w:sz w:val="22"/>
        </w:rPr>
        <w:t xml:space="preserve"> převod</w:t>
      </w:r>
      <w:r w:rsidR="002A37AB">
        <w:rPr>
          <w:rFonts w:asciiTheme="minorHAnsi" w:eastAsia="Calibri" w:hAnsiTheme="minorHAnsi" w:cs="Calibri"/>
          <w:sz w:val="22"/>
        </w:rPr>
        <w:t>y</w:t>
      </w:r>
      <w:r w:rsidRPr="00F50FE7">
        <w:rPr>
          <w:rFonts w:asciiTheme="minorHAnsi" w:eastAsia="Calibri" w:hAnsiTheme="minorHAnsi" w:cs="Calibri"/>
          <w:sz w:val="22"/>
        </w:rPr>
        <w:t xml:space="preserve"> z bankovních účtů Objednatele na bankovní účet Dodavatele. Dnem úhrady se rozumí den odepsání příslušné částky z účtu Objednatele.</w:t>
      </w:r>
    </w:p>
    <w:p w14:paraId="076AE092" w14:textId="77777777" w:rsidR="00345CFF" w:rsidRPr="00F50FE7" w:rsidRDefault="00345CFF" w:rsidP="009F6DCE">
      <w:pPr>
        <w:pStyle w:val="xmsonormal"/>
        <w:rPr>
          <w:rFonts w:asciiTheme="minorHAnsi" w:eastAsia="Calibri" w:hAnsiTheme="minorHAnsi" w:cs="Calibri"/>
          <w:sz w:val="22"/>
        </w:rPr>
      </w:pPr>
    </w:p>
    <w:p w14:paraId="2A360287" w14:textId="2FFCAD3F" w:rsidR="00345CFF" w:rsidRPr="00F50FE7" w:rsidRDefault="00345CFF" w:rsidP="009F6DCE">
      <w:pPr>
        <w:pStyle w:val="xmsonormal"/>
        <w:rPr>
          <w:rFonts w:asciiTheme="minorHAnsi" w:eastAsia="Calibri" w:hAnsiTheme="minorHAnsi" w:cs="Calibri"/>
          <w:sz w:val="22"/>
        </w:rPr>
      </w:pPr>
      <w:r w:rsidRPr="00F50FE7">
        <w:rPr>
          <w:rFonts w:asciiTheme="minorHAnsi" w:eastAsia="Calibri" w:hAnsiTheme="minorHAnsi" w:cs="Calibri"/>
          <w:sz w:val="22"/>
        </w:rPr>
        <w:t>V případě, že v okamžiku uskutečnění zdanitelného plnění bude Dodavatel zapsán v registru plátců daně z přidané hodnoty jako nespolehlivý plátce, má Objednatel právo uhradit za Dodavatele DPH z tohoto zdanitelného plnění, aniž by byl vyzván jako ručitel správcem daně Dodavatele, postupem v souladu s § 109a ZDPH.</w:t>
      </w:r>
    </w:p>
    <w:p w14:paraId="750BC570" w14:textId="77777777" w:rsidR="00345CFF" w:rsidRPr="00F50FE7" w:rsidRDefault="00345CFF" w:rsidP="009F6DCE">
      <w:pPr>
        <w:pStyle w:val="xmsonormal"/>
        <w:rPr>
          <w:rFonts w:asciiTheme="minorHAnsi" w:eastAsia="Calibri" w:hAnsiTheme="minorHAnsi" w:cs="Calibri"/>
          <w:sz w:val="22"/>
        </w:rPr>
      </w:pPr>
    </w:p>
    <w:p w14:paraId="5FA25611" w14:textId="28FA607F" w:rsidR="00345CFF" w:rsidRPr="00F50FE7" w:rsidRDefault="00345CFF" w:rsidP="009F6DCE">
      <w:pPr>
        <w:pStyle w:val="xmsonormal"/>
        <w:rPr>
          <w:rFonts w:asciiTheme="minorHAnsi" w:eastAsia="Calibri" w:hAnsiTheme="minorHAnsi" w:cs="Calibri"/>
          <w:sz w:val="22"/>
        </w:rPr>
      </w:pPr>
      <w:r w:rsidRPr="00F50FE7">
        <w:rPr>
          <w:rFonts w:asciiTheme="minorHAnsi" w:eastAsia="Calibri" w:hAnsiTheme="minorHAnsi" w:cs="Calibri"/>
          <w:sz w:val="22"/>
        </w:rPr>
        <w:t>Pokud Objednatel uhradí částku ve výši DPH na účet správce daně Dodavatele a zbývající částku sjednané ceny (relevantní část bez DPH) Dodavateli, považuje se jeho závazek uhradit sjednanou cenu za splněný. Dnem úhrady se rozumí den odepsání poslední příslušné částky z účtu Objednatele.</w:t>
      </w:r>
    </w:p>
    <w:p w14:paraId="71CCB818" w14:textId="77777777" w:rsidR="00345CFF" w:rsidRPr="00F50FE7" w:rsidRDefault="00345CFF" w:rsidP="009F6DCE">
      <w:pPr>
        <w:pStyle w:val="xmsonormal"/>
        <w:rPr>
          <w:rFonts w:asciiTheme="minorHAnsi" w:eastAsia="Calibri" w:hAnsiTheme="minorHAnsi" w:cs="Calibri"/>
          <w:sz w:val="22"/>
        </w:rPr>
      </w:pPr>
    </w:p>
    <w:p w14:paraId="32527B64" w14:textId="07CD3D97" w:rsidR="00345CFF" w:rsidRDefault="00345CFF" w:rsidP="009F6DCE">
      <w:pPr>
        <w:pStyle w:val="xmsonormal"/>
        <w:jc w:val="both"/>
        <w:rPr>
          <w:rFonts w:asciiTheme="minorHAnsi" w:eastAsia="Calibri" w:hAnsiTheme="minorHAnsi" w:cs="Calibri"/>
        </w:rPr>
      </w:pPr>
      <w:r w:rsidRPr="00F50FE7">
        <w:rPr>
          <w:rFonts w:asciiTheme="minorHAnsi" w:eastAsia="Calibri" w:hAnsiTheme="minorHAnsi" w:cs="Calibri"/>
          <w:sz w:val="22"/>
        </w:rPr>
        <w:t>Dodavatel je oprávněn postoupit své peněžité pohledávky za Objednatelem výhradně po předchozím písemném souhlasu Objednatele, jinak je postoupení vůči Objednateli neúčinné. Dodavatel je oprávněn započítat své peněžité pohledávky za Objednatelem výhradně na základě písemné dohody obou smluvních stran, jinak je započtení pohledávek neplatné.</w:t>
      </w:r>
    </w:p>
    <w:p w14:paraId="67C08D10" w14:textId="227B555D" w:rsidR="00F50FE7" w:rsidRDefault="008A7595" w:rsidP="009F6DCE">
      <w:pPr>
        <w:pStyle w:val="xmsonormal"/>
        <w:jc w:val="both"/>
        <w:rPr>
          <w:rFonts w:asciiTheme="minorHAnsi" w:eastAsia="Calibri" w:hAnsiTheme="minorHAnsi" w:cs="Calibri"/>
        </w:rPr>
      </w:pPr>
      <w:r w:rsidRPr="008A7595">
        <w:rPr>
          <w:noProof/>
        </w:rPr>
        <w:drawing>
          <wp:anchor distT="0" distB="0" distL="114300" distR="114300" simplePos="0" relativeHeight="251658240" behindDoc="1" locked="0" layoutInCell="1" allowOverlap="1" wp14:anchorId="7BD8AC1E" wp14:editId="5A23187C">
            <wp:simplePos x="0" y="0"/>
            <wp:positionH relativeFrom="column">
              <wp:posOffset>-671196</wp:posOffset>
            </wp:positionH>
            <wp:positionV relativeFrom="paragraph">
              <wp:posOffset>193675</wp:posOffset>
            </wp:positionV>
            <wp:extent cx="7158291" cy="1066800"/>
            <wp:effectExtent l="0" t="0" r="508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1071"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8D698" w14:textId="5319E284" w:rsidR="00F50FE7" w:rsidRDefault="00F50FE7" w:rsidP="009F6DCE">
      <w:pPr>
        <w:pStyle w:val="xmsonormal"/>
        <w:jc w:val="both"/>
        <w:rPr>
          <w:rFonts w:asciiTheme="minorHAnsi" w:eastAsia="Calibri" w:hAnsiTheme="minorHAnsi" w:cs="Calibri"/>
        </w:rPr>
      </w:pPr>
    </w:p>
    <w:p w14:paraId="33B72D1D" w14:textId="19746CB7" w:rsidR="00F50FE7" w:rsidRDefault="00F50FE7" w:rsidP="009F6DCE">
      <w:pPr>
        <w:pStyle w:val="xmsonormal"/>
        <w:jc w:val="both"/>
        <w:rPr>
          <w:rFonts w:asciiTheme="minorHAnsi" w:eastAsia="Calibri" w:hAnsiTheme="minorHAnsi" w:cs="Calibri"/>
        </w:rPr>
      </w:pPr>
    </w:p>
    <w:p w14:paraId="155330D8" w14:textId="5F027BF1" w:rsidR="00F50FE7" w:rsidRPr="00205CE2" w:rsidRDefault="00F50FE7" w:rsidP="009F6DCE">
      <w:pPr>
        <w:pStyle w:val="xmsonormal"/>
        <w:jc w:val="both"/>
        <w:rPr>
          <w:rFonts w:asciiTheme="minorHAnsi" w:eastAsia="Calibri" w:hAnsiTheme="minorHAnsi" w:cs="Calibri"/>
        </w:rPr>
      </w:pPr>
    </w:p>
    <w:p w14:paraId="3FF01E3D" w14:textId="4FC22D67" w:rsidR="0015449D" w:rsidRPr="00205CE2" w:rsidRDefault="0015449D" w:rsidP="009F6DCE">
      <w:pPr>
        <w:spacing w:after="200" w:line="240" w:lineRule="auto"/>
        <w:jc w:val="left"/>
        <w:rPr>
          <w:rFonts w:asciiTheme="minorHAnsi" w:hAnsiTheme="minorHAnsi" w:cs="Calibri"/>
          <w:sz w:val="24"/>
        </w:rPr>
      </w:pPr>
    </w:p>
    <w:p w14:paraId="2DC0259C" w14:textId="76C3CB95" w:rsidR="00FF54F6" w:rsidRPr="009F6DCE" w:rsidRDefault="00FF54F6" w:rsidP="009F6DCE">
      <w:pPr>
        <w:spacing w:after="200" w:line="240" w:lineRule="auto"/>
        <w:jc w:val="left"/>
        <w:rPr>
          <w:rFonts w:asciiTheme="minorHAnsi" w:hAnsiTheme="minorHAnsi" w:cs="Calibri"/>
          <w:b/>
          <w:sz w:val="24"/>
        </w:rPr>
      </w:pPr>
    </w:p>
    <w:sectPr w:rsidR="00FF54F6" w:rsidRPr="009F6D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C017" w14:textId="77777777" w:rsidR="00DD70E6" w:rsidRDefault="00DD70E6" w:rsidP="00FF54F6">
      <w:pPr>
        <w:spacing w:line="240" w:lineRule="auto"/>
      </w:pPr>
      <w:r>
        <w:separator/>
      </w:r>
    </w:p>
  </w:endnote>
  <w:endnote w:type="continuationSeparator" w:id="0">
    <w:p w14:paraId="01A8849A" w14:textId="77777777" w:rsidR="00DD70E6" w:rsidRDefault="00DD70E6"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14:paraId="5D4B6B1E" w14:textId="0A88A3F4" w:rsidR="00FF54F6" w:rsidRDefault="00FF54F6">
        <w:pPr>
          <w:pStyle w:val="Zpat"/>
          <w:jc w:val="center"/>
        </w:pPr>
        <w:r>
          <w:fldChar w:fldCharType="begin"/>
        </w:r>
        <w:r>
          <w:instrText>PAGE   \* MERGEFORMAT</w:instrText>
        </w:r>
        <w:r>
          <w:fldChar w:fldCharType="separate"/>
        </w:r>
        <w:r w:rsidR="008B0BF3">
          <w:rPr>
            <w:noProof/>
          </w:rPr>
          <w:t>3</w:t>
        </w:r>
        <w:r>
          <w:fldChar w:fldCharType="end"/>
        </w:r>
      </w:p>
    </w:sdtContent>
  </w:sdt>
  <w:p w14:paraId="31593D5C" w14:textId="77777777"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9D1C" w14:textId="77777777" w:rsidR="00DD70E6" w:rsidRDefault="00DD70E6" w:rsidP="00FF54F6">
      <w:pPr>
        <w:spacing w:line="240" w:lineRule="auto"/>
      </w:pPr>
      <w:r>
        <w:separator/>
      </w:r>
    </w:p>
  </w:footnote>
  <w:footnote w:type="continuationSeparator" w:id="0">
    <w:p w14:paraId="0348E6FD" w14:textId="77777777" w:rsidR="00DD70E6" w:rsidRDefault="00DD70E6"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1E9F6A83"/>
    <w:multiLevelType w:val="hybridMultilevel"/>
    <w:tmpl w:val="00F04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AFA322"/>
    <w:multiLevelType w:val="hybridMultilevel"/>
    <w:tmpl w:val="9226DC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55F31C5"/>
    <w:multiLevelType w:val="hybridMultilevel"/>
    <w:tmpl w:val="3C68AE26"/>
    <w:lvl w:ilvl="0" w:tplc="9A0ADE0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start w:val="1"/>
      <w:numFmt w:val="decimal"/>
      <w:lvlText w:val="%4."/>
      <w:lvlJc w:val="left"/>
      <w:pPr>
        <w:tabs>
          <w:tab w:val="num" w:pos="2596"/>
        </w:tabs>
        <w:ind w:left="2596" w:hanging="360"/>
      </w:pPr>
    </w:lvl>
    <w:lvl w:ilvl="4" w:tplc="8676FFD6">
      <w:start w:val="1"/>
      <w:numFmt w:val="lowerLetter"/>
      <w:lvlText w:val="%5."/>
      <w:lvlJc w:val="left"/>
      <w:pPr>
        <w:tabs>
          <w:tab w:val="num" w:pos="3316"/>
        </w:tabs>
        <w:ind w:left="3316" w:hanging="360"/>
      </w:pPr>
    </w:lvl>
    <w:lvl w:ilvl="5" w:tplc="3DAE9906">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7"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8916CBC"/>
    <w:multiLevelType w:val="multilevel"/>
    <w:tmpl w:val="7EE8100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4FA59FD"/>
    <w:multiLevelType w:val="hybridMultilevel"/>
    <w:tmpl w:val="47089402"/>
    <w:lvl w:ilvl="0" w:tplc="E2AC7372">
      <w:start w:val="5"/>
      <w:numFmt w:val="bullet"/>
      <w:lvlText w:val="-"/>
      <w:lvlJc w:val="left"/>
      <w:pPr>
        <w:ind w:left="720" w:hanging="360"/>
      </w:pPr>
      <w:rPr>
        <w:rFonts w:ascii="Century Gothic" w:eastAsia="Calibri"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2"/>
  </w:num>
  <w:num w:numId="13">
    <w:abstractNumId w:val="9"/>
  </w:num>
  <w:num w:numId="14">
    <w:abstractNumId w:val="0"/>
  </w:num>
  <w:num w:numId="15">
    <w:abstractNumId w:val="8"/>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35"/>
    <w:rsid w:val="00012499"/>
    <w:rsid w:val="00046787"/>
    <w:rsid w:val="00046F43"/>
    <w:rsid w:val="000502C9"/>
    <w:rsid w:val="000A598E"/>
    <w:rsid w:val="000B5DC4"/>
    <w:rsid w:val="00102E7A"/>
    <w:rsid w:val="001122EB"/>
    <w:rsid w:val="00144C49"/>
    <w:rsid w:val="0015449D"/>
    <w:rsid w:val="00156528"/>
    <w:rsid w:val="00156E4C"/>
    <w:rsid w:val="0016750B"/>
    <w:rsid w:val="0018350A"/>
    <w:rsid w:val="001F7E35"/>
    <w:rsid w:val="00205CE2"/>
    <w:rsid w:val="00221753"/>
    <w:rsid w:val="0025510F"/>
    <w:rsid w:val="00281FE8"/>
    <w:rsid w:val="002A37AB"/>
    <w:rsid w:val="002B2B99"/>
    <w:rsid w:val="002D4D82"/>
    <w:rsid w:val="002D7F11"/>
    <w:rsid w:val="002F58D0"/>
    <w:rsid w:val="00345CFF"/>
    <w:rsid w:val="00355182"/>
    <w:rsid w:val="00376E7E"/>
    <w:rsid w:val="00380244"/>
    <w:rsid w:val="003B0604"/>
    <w:rsid w:val="003C21E6"/>
    <w:rsid w:val="00442FAA"/>
    <w:rsid w:val="004B5355"/>
    <w:rsid w:val="004C19F5"/>
    <w:rsid w:val="004E345A"/>
    <w:rsid w:val="004F2D3B"/>
    <w:rsid w:val="0050052B"/>
    <w:rsid w:val="005E4F7D"/>
    <w:rsid w:val="00610DE8"/>
    <w:rsid w:val="00636ADA"/>
    <w:rsid w:val="006410B4"/>
    <w:rsid w:val="0065168B"/>
    <w:rsid w:val="00657159"/>
    <w:rsid w:val="00661F23"/>
    <w:rsid w:val="00667492"/>
    <w:rsid w:val="006A357B"/>
    <w:rsid w:val="006C0222"/>
    <w:rsid w:val="006C726F"/>
    <w:rsid w:val="006E2859"/>
    <w:rsid w:val="007043E7"/>
    <w:rsid w:val="0074331F"/>
    <w:rsid w:val="00873CB3"/>
    <w:rsid w:val="008A7595"/>
    <w:rsid w:val="008B0BF3"/>
    <w:rsid w:val="008D5B17"/>
    <w:rsid w:val="008E1B44"/>
    <w:rsid w:val="008F14C4"/>
    <w:rsid w:val="008F1584"/>
    <w:rsid w:val="00944004"/>
    <w:rsid w:val="0094463D"/>
    <w:rsid w:val="009A012C"/>
    <w:rsid w:val="009B623A"/>
    <w:rsid w:val="009D344D"/>
    <w:rsid w:val="009F6DCE"/>
    <w:rsid w:val="00A079E2"/>
    <w:rsid w:val="00A10541"/>
    <w:rsid w:val="00A221EB"/>
    <w:rsid w:val="00A72F7C"/>
    <w:rsid w:val="00AE4619"/>
    <w:rsid w:val="00B0610C"/>
    <w:rsid w:val="00B62952"/>
    <w:rsid w:val="00B7120B"/>
    <w:rsid w:val="00B716EA"/>
    <w:rsid w:val="00B86536"/>
    <w:rsid w:val="00B971C5"/>
    <w:rsid w:val="00BB7582"/>
    <w:rsid w:val="00C33C9D"/>
    <w:rsid w:val="00C64A0D"/>
    <w:rsid w:val="00D30FC0"/>
    <w:rsid w:val="00DC082E"/>
    <w:rsid w:val="00DD70E6"/>
    <w:rsid w:val="00DF1AFC"/>
    <w:rsid w:val="00E473D4"/>
    <w:rsid w:val="00E9374A"/>
    <w:rsid w:val="00EF58CE"/>
    <w:rsid w:val="00F367CE"/>
    <w:rsid w:val="00F50FE7"/>
    <w:rsid w:val="00F71DB8"/>
    <w:rsid w:val="00FA6FDD"/>
    <w:rsid w:val="00FF4BEC"/>
    <w:rsid w:val="00FF54F6"/>
    <w:rsid w:val="00FF6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F3AC"/>
  <w15:docId w15:val="{9240B9D0-7315-4E4D-B3C8-CAE36FD8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paragraph" w:styleId="Nadpis1">
    <w:name w:val="heading 1"/>
    <w:aliases w:val="Článek smlouvy"/>
    <w:basedOn w:val="Normln"/>
    <w:next w:val="Normln"/>
    <w:link w:val="Nadpis1Char"/>
    <w:qFormat/>
    <w:rsid w:val="000502C9"/>
    <w:pPr>
      <w:numPr>
        <w:numId w:val="13"/>
      </w:numPr>
      <w:spacing w:line="280" w:lineRule="atLeast"/>
      <w:jc w:val="center"/>
      <w:outlineLvl w:val="0"/>
    </w:pPr>
    <w:rPr>
      <w:rFonts w:ascii="Arial" w:eastAsia="Times New Roman" w:hAnsi="Arial" w:cs="Arial"/>
      <w:b/>
      <w:bCs/>
      <w: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8F14C4"/>
    <w:rPr>
      <w:sz w:val="16"/>
      <w:szCs w:val="16"/>
    </w:rPr>
  </w:style>
  <w:style w:type="paragraph" w:styleId="Textkomente">
    <w:name w:val="annotation text"/>
    <w:basedOn w:val="Normln"/>
    <w:link w:val="TextkomenteChar"/>
    <w:uiPriority w:val="99"/>
    <w:unhideWhenUsed/>
    <w:rsid w:val="008F14C4"/>
    <w:pPr>
      <w:spacing w:line="240" w:lineRule="auto"/>
    </w:pPr>
    <w:rPr>
      <w:szCs w:val="20"/>
    </w:rPr>
  </w:style>
  <w:style w:type="character" w:customStyle="1" w:styleId="TextkomenteChar">
    <w:name w:val="Text komentáře Char"/>
    <w:basedOn w:val="Standardnpsmoodstavce"/>
    <w:link w:val="Textkomente"/>
    <w:uiPriority w:val="99"/>
    <w:rsid w:val="008F14C4"/>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F14C4"/>
    <w:rPr>
      <w:b/>
      <w:bCs/>
    </w:rPr>
  </w:style>
  <w:style w:type="character" w:customStyle="1" w:styleId="PedmtkomenteChar">
    <w:name w:val="Předmět komentáře Char"/>
    <w:basedOn w:val="TextkomenteChar"/>
    <w:link w:val="Pedmtkomente"/>
    <w:uiPriority w:val="99"/>
    <w:semiHidden/>
    <w:rsid w:val="008F14C4"/>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8F14C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4C4"/>
    <w:rPr>
      <w:rFonts w:ascii="Segoe UI" w:eastAsia="Calibri" w:hAnsi="Segoe UI" w:cs="Segoe UI"/>
      <w:sz w:val="18"/>
      <w:szCs w:val="18"/>
      <w:lang w:eastAsia="cs-CZ"/>
    </w:rPr>
  </w:style>
  <w:style w:type="paragraph" w:customStyle="1" w:styleId="Default">
    <w:name w:val="Default"/>
    <w:rsid w:val="004C19F5"/>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aliases w:val="Článek smlouvy Char"/>
    <w:basedOn w:val="Standardnpsmoodstavce"/>
    <w:link w:val="Nadpis1"/>
    <w:rsid w:val="000502C9"/>
    <w:rPr>
      <w:rFonts w:ascii="Arial" w:eastAsia="Times New Roman" w:hAnsi="Arial" w:cs="Arial"/>
      <w:b/>
      <w:bCs/>
      <w:caps/>
      <w:lang w:eastAsia="cs-CZ"/>
    </w:rPr>
  </w:style>
  <w:style w:type="paragraph" w:customStyle="1" w:styleId="Odstavecsmlouvy">
    <w:name w:val="Odstavec smlouvy"/>
    <w:basedOn w:val="Zkladntext3"/>
    <w:link w:val="OdstavecsmlouvyChar"/>
    <w:qFormat/>
    <w:rsid w:val="000502C9"/>
    <w:pPr>
      <w:numPr>
        <w:ilvl w:val="1"/>
        <w:numId w:val="13"/>
      </w:numPr>
      <w:spacing w:after="0" w:line="240" w:lineRule="auto"/>
    </w:pPr>
    <w:rPr>
      <w:rFonts w:ascii="Arial" w:eastAsia="Times New Roman" w:hAnsi="Arial" w:cs="Arial"/>
      <w:sz w:val="22"/>
      <w:szCs w:val="22"/>
    </w:rPr>
  </w:style>
  <w:style w:type="character" w:customStyle="1" w:styleId="OdstavecsmlouvyChar">
    <w:name w:val="Odstavec smlouvy Char"/>
    <w:link w:val="Odstavecsmlouvy"/>
    <w:rsid w:val="000502C9"/>
    <w:rPr>
      <w:rFonts w:ascii="Arial" w:eastAsia="Times New Roman" w:hAnsi="Arial" w:cs="Arial"/>
      <w:lang w:eastAsia="cs-CZ"/>
    </w:rPr>
  </w:style>
  <w:style w:type="paragraph" w:styleId="Zkladntext3">
    <w:name w:val="Body Text 3"/>
    <w:basedOn w:val="Normln"/>
    <w:link w:val="Zkladntext3Char"/>
    <w:uiPriority w:val="99"/>
    <w:semiHidden/>
    <w:unhideWhenUsed/>
    <w:rsid w:val="000502C9"/>
    <w:pPr>
      <w:spacing w:after="120"/>
    </w:pPr>
    <w:rPr>
      <w:sz w:val="16"/>
      <w:szCs w:val="16"/>
    </w:rPr>
  </w:style>
  <w:style w:type="character" w:customStyle="1" w:styleId="Zkladntext3Char">
    <w:name w:val="Základní text 3 Char"/>
    <w:basedOn w:val="Standardnpsmoodstavce"/>
    <w:link w:val="Zkladntext3"/>
    <w:uiPriority w:val="99"/>
    <w:semiHidden/>
    <w:rsid w:val="000502C9"/>
    <w:rPr>
      <w:rFonts w:ascii="Century Gothic" w:eastAsia="Calibri" w:hAnsi="Century Gothic" w:cs="Times New Roman"/>
      <w:sz w:val="16"/>
      <w:szCs w:val="16"/>
      <w:lang w:eastAsia="cs-CZ"/>
    </w:rPr>
  </w:style>
  <w:style w:type="paragraph" w:customStyle="1" w:styleId="xmsonormal">
    <w:name w:val="x_msonormal"/>
    <w:basedOn w:val="Normln"/>
    <w:rsid w:val="00205CE2"/>
    <w:pPr>
      <w:spacing w:line="240" w:lineRule="auto"/>
      <w:jc w:val="left"/>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786117">
      <w:bodyDiv w:val="1"/>
      <w:marLeft w:val="0"/>
      <w:marRight w:val="0"/>
      <w:marTop w:val="0"/>
      <w:marBottom w:val="0"/>
      <w:divBdr>
        <w:top w:val="none" w:sz="0" w:space="0" w:color="auto"/>
        <w:left w:val="none" w:sz="0" w:space="0" w:color="auto"/>
        <w:bottom w:val="none" w:sz="0" w:space="0" w:color="auto"/>
        <w:right w:val="none" w:sz="0" w:space="0" w:color="auto"/>
      </w:divBdr>
    </w:div>
    <w:div w:id="1823888698">
      <w:bodyDiv w:val="1"/>
      <w:marLeft w:val="0"/>
      <w:marRight w:val="0"/>
      <w:marTop w:val="0"/>
      <w:marBottom w:val="0"/>
      <w:divBdr>
        <w:top w:val="none" w:sz="0" w:space="0" w:color="auto"/>
        <w:left w:val="none" w:sz="0" w:space="0" w:color="auto"/>
        <w:bottom w:val="none" w:sz="0" w:space="0" w:color="auto"/>
        <w:right w:val="none" w:sz="0" w:space="0" w:color="auto"/>
      </w:divBdr>
    </w:div>
    <w:div w:id="197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F291D48F8739499E0D8E447AF6BE91" ma:contentTypeVersion="13" ma:contentTypeDescription="Vytvoří nový dokument" ma:contentTypeScope="" ma:versionID="ad254e5d522d1ef5d8eb68de07e52e7e">
  <xsd:schema xmlns:xsd="http://www.w3.org/2001/XMLSchema" xmlns:xs="http://www.w3.org/2001/XMLSchema" xmlns:p="http://schemas.microsoft.com/office/2006/metadata/properties" xmlns:ns3="525843eb-4107-4b51-8206-406987ccb148" xmlns:ns4="55092235-30ec-40fe-ac7b-56052d5244d6" targetNamespace="http://schemas.microsoft.com/office/2006/metadata/properties" ma:root="true" ma:fieldsID="7dddff1390c56c40cecec71a2ff10f1b" ns3:_="" ns4:_="">
    <xsd:import namespace="525843eb-4107-4b51-8206-406987ccb148"/>
    <xsd:import namespace="55092235-30ec-40fe-ac7b-56052d5244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43eb-4107-4b51-8206-406987ccb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92235-30ec-40fe-ac7b-56052d5244d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5F878-1FF0-47F3-B905-0057AB8A764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5843eb-4107-4b51-8206-406987ccb148"/>
    <ds:schemaRef ds:uri="http://purl.org/dc/elements/1.1/"/>
    <ds:schemaRef ds:uri="http://schemas.microsoft.com/office/infopath/2007/PartnerControls"/>
    <ds:schemaRef ds:uri="55092235-30ec-40fe-ac7b-56052d5244d6"/>
    <ds:schemaRef ds:uri="http://www.w3.org/XML/1998/namespace"/>
  </ds:schemaRefs>
</ds:datastoreItem>
</file>

<file path=customXml/itemProps2.xml><?xml version="1.0" encoding="utf-8"?>
<ds:datastoreItem xmlns:ds="http://schemas.openxmlformats.org/officeDocument/2006/customXml" ds:itemID="{8872D23D-EAFE-4D62-B853-AA9AF37C4383}">
  <ds:schemaRefs>
    <ds:schemaRef ds:uri="http://schemas.microsoft.com/sharepoint/v3/contenttype/forms"/>
  </ds:schemaRefs>
</ds:datastoreItem>
</file>

<file path=customXml/itemProps3.xml><?xml version="1.0" encoding="utf-8"?>
<ds:datastoreItem xmlns:ds="http://schemas.openxmlformats.org/officeDocument/2006/customXml" ds:itemID="{88426B02-4E5C-4815-A356-1370193B8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843eb-4107-4b51-8206-406987ccb148"/>
    <ds:schemaRef ds:uri="55092235-30ec-40fe-ac7b-56052d524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4392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Kotzian Robert</cp:lastModifiedBy>
  <cp:revision>3</cp:revision>
  <cp:lastPrinted>2020-12-03T13:48:00Z</cp:lastPrinted>
  <dcterms:created xsi:type="dcterms:W3CDTF">2020-12-17T14:12:00Z</dcterms:created>
  <dcterms:modified xsi:type="dcterms:W3CDTF">2020-12-17T14:12:00Z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0x010100B3F291D48F8739499E0D8E447AF6BE91</vt:lpwstr>
  </property>
</Properties>
</file>