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F0DB9" w14:textId="77777777" w:rsidR="00CB66A0" w:rsidRDefault="00541AF8" w:rsidP="00D72D31">
      <w:pPr>
        <w:pStyle w:val="Headerorfooter20"/>
        <w:framePr w:w="5837" w:h="991" w:hRule="exact" w:wrap="none" w:vAnchor="page" w:hAnchor="page" w:x="3256" w:y="481"/>
        <w:shd w:val="clear" w:color="auto" w:fill="auto"/>
      </w:pPr>
      <w:r>
        <w:t>VOLKSWAGEN FINANCIAL SERVICES</w:t>
      </w:r>
    </w:p>
    <w:p w14:paraId="150E3EC9" w14:textId="77777777" w:rsidR="00CB66A0" w:rsidRDefault="00541AF8" w:rsidP="00D72D31">
      <w:pPr>
        <w:pStyle w:val="Headerorfooter0"/>
        <w:framePr w:w="5837" w:h="991" w:hRule="exact" w:wrap="none" w:vAnchor="page" w:hAnchor="page" w:x="3256" w:y="481"/>
        <w:shd w:val="clear" w:color="auto" w:fill="auto"/>
      </w:pPr>
      <w:r>
        <w:rPr>
          <w:rStyle w:val="HeaderorfooterSpacing1pt"/>
        </w:rPr>
        <w:t xml:space="preserve">ÚVĚR. </w:t>
      </w:r>
      <w:r>
        <w:rPr>
          <w:rStyle w:val="HeaderorfooterSpacing1pt"/>
          <w:lang w:val="en-US" w:eastAsia="en-US" w:bidi="en-US"/>
        </w:rPr>
        <w:t xml:space="preserve">LEASING. </w:t>
      </w:r>
      <w:r>
        <w:rPr>
          <w:rStyle w:val="HeaderorfooterSpacing1pt"/>
        </w:rPr>
        <w:t>POJIŠTĚNÍ. MOBILITA.</w:t>
      </w:r>
    </w:p>
    <w:p w14:paraId="5E8B70EC" w14:textId="77777777" w:rsidR="00CB66A0" w:rsidRDefault="00541AF8" w:rsidP="00D72D31">
      <w:pPr>
        <w:pStyle w:val="Heading10"/>
        <w:framePr w:w="10291" w:h="3916" w:hRule="exact" w:wrap="none" w:vAnchor="page" w:hAnchor="page" w:x="812" w:y="1659"/>
        <w:shd w:val="clear" w:color="auto" w:fill="auto"/>
        <w:tabs>
          <w:tab w:val="left" w:pos="4819"/>
        </w:tabs>
      </w:pPr>
      <w:bookmarkStart w:id="0" w:name="bookmark0"/>
      <w:r>
        <w:t>Smlouva o operativním leasingu</w:t>
      </w:r>
      <w:r>
        <w:tab/>
        <w:t>číslo: 1297288</w:t>
      </w:r>
      <w:bookmarkEnd w:id="0"/>
    </w:p>
    <w:p w14:paraId="2677E7A6" w14:textId="77777777" w:rsidR="00CB66A0" w:rsidRDefault="00541AF8" w:rsidP="00D72D31">
      <w:pPr>
        <w:pStyle w:val="Bodytext30"/>
        <w:framePr w:w="10291" w:h="3916" w:hRule="exact" w:wrap="none" w:vAnchor="page" w:hAnchor="page" w:x="812" w:y="1659"/>
        <w:shd w:val="clear" w:color="auto" w:fill="auto"/>
        <w:spacing w:after="69"/>
      </w:pPr>
      <w:r>
        <w:t>Smluvní strany</w:t>
      </w:r>
    </w:p>
    <w:p w14:paraId="60FEA3F1" w14:textId="77777777" w:rsidR="00CB66A0" w:rsidRDefault="00541AF8" w:rsidP="00D72D31">
      <w:pPr>
        <w:pStyle w:val="Bodytext20"/>
        <w:framePr w:w="10291" w:h="3916" w:hRule="exact" w:wrap="none" w:vAnchor="page" w:hAnchor="page" w:x="812" w:y="1659"/>
        <w:shd w:val="clear" w:color="auto" w:fill="auto"/>
        <w:spacing w:before="0"/>
        <w:ind w:right="3140" w:firstLine="0"/>
      </w:pPr>
      <w:proofErr w:type="spellStart"/>
      <w:r>
        <w:rPr>
          <w:rStyle w:val="Bodytext2Bold"/>
        </w:rPr>
        <w:t>ŠkoFIN</w:t>
      </w:r>
      <w:proofErr w:type="spellEnd"/>
      <w:r>
        <w:rPr>
          <w:rStyle w:val="Bodytext2Bold"/>
        </w:rPr>
        <w:t xml:space="preserve"> s.r.o., </w:t>
      </w:r>
      <w:r>
        <w:t>se sídlem Pekařská 6, 155 00 Praha 5, Česká republika, IČ: 45805369, DIČ: CZ45805369 zapsaná v obchodním rejstříku u Městského soudu v Praze, oddíl C, vložka 11881</w:t>
      </w:r>
    </w:p>
    <w:p w14:paraId="23E4502F" w14:textId="77777777" w:rsidR="00CB66A0" w:rsidRDefault="00541AF8" w:rsidP="00D72D31">
      <w:pPr>
        <w:pStyle w:val="Bodytext30"/>
        <w:framePr w:w="10291" w:h="3916" w:hRule="exact" w:wrap="none" w:vAnchor="page" w:hAnchor="page" w:x="812" w:y="1659"/>
        <w:shd w:val="clear" w:color="auto" w:fill="auto"/>
        <w:spacing w:after="85" w:line="206" w:lineRule="exact"/>
      </w:pPr>
      <w:r>
        <w:t>na straně poskytovatele leasingu jako „společnost“ a</w:t>
      </w:r>
    </w:p>
    <w:p w14:paraId="08E4E9AD" w14:textId="77777777" w:rsidR="00CB66A0" w:rsidRDefault="00541AF8" w:rsidP="00D72D31">
      <w:pPr>
        <w:pStyle w:val="Bodytext20"/>
        <w:framePr w:w="10291" w:h="3916" w:hRule="exact" w:wrap="none" w:vAnchor="page" w:hAnchor="page" w:x="812" w:y="1659"/>
        <w:shd w:val="clear" w:color="auto" w:fill="auto"/>
        <w:tabs>
          <w:tab w:val="left" w:pos="7735"/>
        </w:tabs>
        <w:spacing w:before="0" w:line="226" w:lineRule="exact"/>
        <w:ind w:left="180" w:firstLine="0"/>
        <w:jc w:val="both"/>
      </w:pPr>
      <w:r>
        <w:rPr>
          <w:rStyle w:val="Bodytext2Bold"/>
        </w:rPr>
        <w:t>Klient</w:t>
      </w:r>
      <w:r>
        <w:rPr>
          <w:rStyle w:val="Bodytext2Bold"/>
        </w:rPr>
        <w:tab/>
      </w:r>
      <w:r>
        <w:t>Číslo klienta: 671334</w:t>
      </w:r>
    </w:p>
    <w:p w14:paraId="50E55A14" w14:textId="77777777" w:rsidR="00CB66A0" w:rsidRDefault="00541AF8" w:rsidP="00D72D31">
      <w:pPr>
        <w:pStyle w:val="Bodytext20"/>
        <w:framePr w:w="10291" w:h="3916" w:hRule="exact" w:wrap="none" w:vAnchor="page" w:hAnchor="page" w:x="812" w:y="1659"/>
        <w:shd w:val="clear" w:color="auto" w:fill="auto"/>
        <w:tabs>
          <w:tab w:val="left" w:pos="6770"/>
        </w:tabs>
        <w:spacing w:before="0" w:line="226" w:lineRule="exact"/>
        <w:ind w:left="180" w:firstLine="0"/>
        <w:jc w:val="both"/>
      </w:pPr>
      <w:r>
        <w:t>Jméno a příjmení/Název firmy: Moravskoslezské inovační centrum Ostrava, a.s.</w:t>
      </w:r>
      <w:r>
        <w:tab/>
        <w:t>IČ/RČ/datum narození: 25379631</w:t>
      </w:r>
    </w:p>
    <w:p w14:paraId="09BD8F01" w14:textId="77777777" w:rsidR="00CB66A0" w:rsidRDefault="00541AF8" w:rsidP="00D72D31">
      <w:pPr>
        <w:pStyle w:val="Bodytext20"/>
        <w:framePr w:w="10291" w:h="3916" w:hRule="exact" w:wrap="none" w:vAnchor="page" w:hAnchor="page" w:x="812" w:y="1659"/>
        <w:shd w:val="clear" w:color="auto" w:fill="auto"/>
        <w:tabs>
          <w:tab w:val="left" w:pos="2345"/>
          <w:tab w:val="left" w:pos="7999"/>
        </w:tabs>
        <w:spacing w:before="0" w:line="226" w:lineRule="exact"/>
        <w:ind w:left="180" w:firstLine="0"/>
        <w:jc w:val="both"/>
      </w:pPr>
      <w:proofErr w:type="spellStart"/>
      <w:r>
        <w:t>Bydlišté</w:t>
      </w:r>
      <w:proofErr w:type="spellEnd"/>
      <w:r>
        <w:t>/sídlo/místo:</w:t>
      </w:r>
      <w:r>
        <w:tab/>
        <w:t>Technologická 372/2,70800 Ostrava</w:t>
      </w:r>
      <w:r>
        <w:tab/>
        <w:t>DIČ: CZ25379631</w:t>
      </w:r>
    </w:p>
    <w:p w14:paraId="4823D5C1" w14:textId="18E46B82" w:rsidR="00CB66A0" w:rsidRDefault="00541AF8" w:rsidP="00D72D31">
      <w:pPr>
        <w:pStyle w:val="Bodytext20"/>
        <w:framePr w:w="10291" w:h="3916" w:hRule="exact" w:wrap="none" w:vAnchor="page" w:hAnchor="page" w:x="812" w:y="1659"/>
        <w:shd w:val="clear" w:color="auto" w:fill="auto"/>
        <w:tabs>
          <w:tab w:val="left" w:pos="7188"/>
        </w:tabs>
        <w:spacing w:before="0" w:line="226" w:lineRule="exact"/>
        <w:ind w:left="180" w:firstLine="0"/>
        <w:jc w:val="both"/>
      </w:pPr>
      <w:r>
        <w:t xml:space="preserve">Název a sídlo banky: </w:t>
      </w:r>
      <w:r>
        <w:rPr>
          <w:lang w:val="de-DE" w:eastAsia="de-DE" w:bidi="de-DE"/>
        </w:rPr>
        <w:t xml:space="preserve">Raiffeisenbank </w:t>
      </w:r>
      <w:r>
        <w:t>a.s. Ostrava</w:t>
      </w:r>
      <w:r>
        <w:tab/>
        <w:t xml:space="preserve">Číslo účtu: </w:t>
      </w:r>
      <w:proofErr w:type="spellStart"/>
      <w:r w:rsidR="00D72D31">
        <w:t>xxxxxxxxxx</w:t>
      </w:r>
      <w:proofErr w:type="spellEnd"/>
    </w:p>
    <w:p w14:paraId="21CC3664" w14:textId="77777777" w:rsidR="00CB66A0" w:rsidRDefault="00541AF8" w:rsidP="00D72D31">
      <w:pPr>
        <w:pStyle w:val="Bodytext20"/>
        <w:framePr w:w="10291" w:h="3916" w:hRule="exact" w:wrap="none" w:vAnchor="page" w:hAnchor="page" w:x="812" w:y="1659"/>
        <w:shd w:val="clear" w:color="auto" w:fill="auto"/>
        <w:spacing w:before="0" w:line="226" w:lineRule="exact"/>
        <w:ind w:left="180" w:firstLine="0"/>
        <w:jc w:val="both"/>
      </w:pPr>
      <w:r>
        <w:t>Zastoupený:</w:t>
      </w:r>
    </w:p>
    <w:p w14:paraId="324F55AC" w14:textId="7DD6D97B" w:rsidR="00CB66A0" w:rsidRDefault="00541AF8" w:rsidP="00D72D31">
      <w:pPr>
        <w:pStyle w:val="Bodytext20"/>
        <w:framePr w:w="10291" w:h="3916" w:hRule="exact" w:wrap="none" w:vAnchor="page" w:hAnchor="page" w:x="812" w:y="1659"/>
        <w:shd w:val="clear" w:color="auto" w:fill="auto"/>
        <w:tabs>
          <w:tab w:val="left" w:pos="1506"/>
        </w:tabs>
        <w:spacing w:before="0" w:line="226" w:lineRule="exact"/>
        <w:ind w:left="180" w:right="7440" w:firstLine="0"/>
      </w:pPr>
      <w:r>
        <w:t xml:space="preserve">Jméno a příjmení: Mgr. Pavel </w:t>
      </w:r>
      <w:proofErr w:type="spellStart"/>
      <w:r>
        <w:t>Csank</w:t>
      </w:r>
      <w:proofErr w:type="spellEnd"/>
      <w:r>
        <w:t xml:space="preserve"> Rodné číslo:</w:t>
      </w:r>
      <w:r>
        <w:tab/>
      </w:r>
      <w:proofErr w:type="spellStart"/>
      <w:r w:rsidR="00D72D31">
        <w:t>xxxxxxxxxx</w:t>
      </w:r>
      <w:proofErr w:type="spellEnd"/>
    </w:p>
    <w:p w14:paraId="28967BEE" w14:textId="63B80A71" w:rsidR="00CB66A0" w:rsidRDefault="00541AF8" w:rsidP="00D72D31">
      <w:pPr>
        <w:pStyle w:val="Bodytext20"/>
        <w:framePr w:w="10291" w:h="3916" w:hRule="exact" w:wrap="none" w:vAnchor="page" w:hAnchor="page" w:x="812" w:y="1659"/>
        <w:shd w:val="clear" w:color="auto" w:fill="auto"/>
        <w:tabs>
          <w:tab w:val="left" w:pos="1506"/>
        </w:tabs>
        <w:spacing w:before="0" w:line="226" w:lineRule="exact"/>
        <w:ind w:left="180" w:firstLine="0"/>
        <w:jc w:val="both"/>
      </w:pPr>
      <w:r>
        <w:t>Číslo OP/pasu:</w:t>
      </w:r>
      <w:r>
        <w:tab/>
      </w:r>
      <w:proofErr w:type="spellStart"/>
      <w:r w:rsidR="00D72D31">
        <w:t>xxxxxxxxxxx</w:t>
      </w:r>
      <w:proofErr w:type="spellEnd"/>
    </w:p>
    <w:p w14:paraId="301D2823" w14:textId="77777777" w:rsidR="00CB66A0" w:rsidRDefault="00541AF8" w:rsidP="00D72D31">
      <w:pPr>
        <w:pStyle w:val="Bodytext30"/>
        <w:framePr w:w="10291" w:h="3916" w:hRule="exact" w:wrap="none" w:vAnchor="page" w:hAnchor="page" w:x="812" w:y="1659"/>
        <w:shd w:val="clear" w:color="auto" w:fill="auto"/>
        <w:spacing w:after="58"/>
      </w:pPr>
      <w:r>
        <w:t>na straně příjemce leasingu jako „klient“</w:t>
      </w:r>
    </w:p>
    <w:p w14:paraId="699995E9" w14:textId="77777777" w:rsidR="00CB66A0" w:rsidRDefault="00541AF8" w:rsidP="00D72D31">
      <w:pPr>
        <w:pStyle w:val="Bodytext20"/>
        <w:framePr w:w="10291" w:h="3916" w:hRule="exact" w:wrap="none" w:vAnchor="page" w:hAnchor="page" w:x="812" w:y="1659"/>
        <w:shd w:val="clear" w:color="auto" w:fill="auto"/>
        <w:spacing w:before="0" w:line="221" w:lineRule="exact"/>
        <w:ind w:right="840" w:firstLine="0"/>
      </w:pPr>
      <w:r>
        <w:t>uzavírají dle § 1746 odst. 2 občanského zákoníku tuto Smlouvu o operativním leasingu („dále jen „Smlouva"), za níže uvedených podmínek. Společnost přenechává na základě Smlouvy klientovi do užívání dopravní prostředek specifikovaný níže (dále jen „Předmětné vozidlo").</w:t>
      </w:r>
    </w:p>
    <w:p w14:paraId="44190B9F" w14:textId="77777777" w:rsidR="00CB66A0" w:rsidRDefault="00541AF8" w:rsidP="00D72D31">
      <w:pPr>
        <w:pStyle w:val="Bodytext30"/>
        <w:framePr w:w="10291" w:h="3916" w:hRule="exact" w:wrap="none" w:vAnchor="page" w:hAnchor="page" w:x="812" w:y="1659"/>
        <w:shd w:val="clear" w:color="auto" w:fill="auto"/>
        <w:spacing w:after="0"/>
      </w:pPr>
      <w:r>
        <w:t>Předmětné vozidlo</w:t>
      </w:r>
    </w:p>
    <w:p w14:paraId="0FDFB5E5" w14:textId="77777777" w:rsidR="00CB66A0" w:rsidRDefault="00541AF8">
      <w:pPr>
        <w:pStyle w:val="Bodytext20"/>
        <w:framePr w:w="10291" w:h="777" w:hRule="exact" w:wrap="none" w:vAnchor="page" w:hAnchor="page" w:x="812" w:y="5643"/>
        <w:shd w:val="clear" w:color="auto" w:fill="auto"/>
        <w:tabs>
          <w:tab w:val="left" w:pos="1506"/>
        </w:tabs>
        <w:spacing w:before="0" w:line="240" w:lineRule="exact"/>
        <w:ind w:left="180" w:right="5208" w:firstLine="0"/>
        <w:jc w:val="both"/>
      </w:pPr>
      <w:r>
        <w:t>Typ/model:</w:t>
      </w:r>
      <w:r>
        <w:tab/>
        <w:t xml:space="preserve">Volkswagen </w:t>
      </w:r>
      <w:r>
        <w:rPr>
          <w:lang w:val="en-US" w:eastAsia="en-US" w:bidi="en-US"/>
        </w:rPr>
        <w:t xml:space="preserve">Caddy </w:t>
      </w:r>
      <w:r>
        <w:t xml:space="preserve">OVÁN 1.4 </w:t>
      </w:r>
      <w:r>
        <w:rPr>
          <w:lang w:val="en-US" w:eastAsia="en-US" w:bidi="en-US"/>
        </w:rPr>
        <w:t xml:space="preserve">TGI Trendline </w:t>
      </w:r>
      <w:r>
        <w:t xml:space="preserve">81 - </w:t>
      </w:r>
      <w:r>
        <w:rPr>
          <w:lang w:val="de-DE" w:eastAsia="de-DE" w:bidi="de-DE"/>
        </w:rPr>
        <w:t>kW</w:t>
      </w:r>
    </w:p>
    <w:p w14:paraId="1451D195" w14:textId="77777777" w:rsidR="00CB66A0" w:rsidRDefault="00541AF8">
      <w:pPr>
        <w:pStyle w:val="Bodytext20"/>
        <w:framePr w:w="10291" w:h="777" w:hRule="exact" w:wrap="none" w:vAnchor="page" w:hAnchor="page" w:x="812" w:y="5643"/>
        <w:shd w:val="clear" w:color="auto" w:fill="auto"/>
        <w:tabs>
          <w:tab w:val="left" w:pos="1506"/>
        </w:tabs>
        <w:spacing w:before="0" w:line="240" w:lineRule="exact"/>
        <w:ind w:left="180" w:right="5208" w:firstLine="0"/>
        <w:jc w:val="both"/>
      </w:pPr>
      <w:r>
        <w:t>Nové/</w:t>
      </w:r>
      <w:proofErr w:type="spellStart"/>
      <w:r>
        <w:t>oieté</w:t>
      </w:r>
      <w:proofErr w:type="spellEnd"/>
      <w:r>
        <w:t>:</w:t>
      </w:r>
      <w:r>
        <w:tab/>
        <w:t>Nové</w:t>
      </w:r>
    </w:p>
    <w:p w14:paraId="21E20E3B" w14:textId="77777777" w:rsidR="00CB66A0" w:rsidRDefault="00541AF8">
      <w:pPr>
        <w:pStyle w:val="Bodytext20"/>
        <w:framePr w:w="10291" w:h="777" w:hRule="exact" w:wrap="none" w:vAnchor="page" w:hAnchor="page" w:x="812" w:y="5643"/>
        <w:shd w:val="clear" w:color="auto" w:fill="auto"/>
        <w:tabs>
          <w:tab w:val="left" w:pos="1506"/>
        </w:tabs>
        <w:spacing w:before="0" w:line="240" w:lineRule="exact"/>
        <w:ind w:left="180" w:right="5208" w:firstLine="0"/>
        <w:jc w:val="both"/>
      </w:pPr>
      <w:r>
        <w:t>Barva vozu:</w:t>
      </w:r>
      <w:r>
        <w:tab/>
        <w:t>Bílá</w:t>
      </w:r>
    </w:p>
    <w:p w14:paraId="7848C3BF" w14:textId="77777777" w:rsidR="00CB66A0" w:rsidRDefault="00541AF8">
      <w:pPr>
        <w:pStyle w:val="Bodytext20"/>
        <w:framePr w:w="2256" w:h="462" w:hRule="exact" w:wrap="none" w:vAnchor="page" w:hAnchor="page" w:x="6505" w:y="5964"/>
        <w:shd w:val="clear" w:color="auto" w:fill="auto"/>
        <w:spacing w:before="0" w:after="60" w:line="168" w:lineRule="exact"/>
        <w:ind w:firstLine="0"/>
        <w:jc w:val="right"/>
      </w:pPr>
      <w:r>
        <w:t>Druh:</w:t>
      </w:r>
    </w:p>
    <w:p w14:paraId="1A8A802F" w14:textId="77777777" w:rsidR="00CB66A0" w:rsidRDefault="00541AF8">
      <w:pPr>
        <w:pStyle w:val="Bodytext20"/>
        <w:framePr w:w="2256" w:h="462" w:hRule="exact" w:wrap="none" w:vAnchor="page" w:hAnchor="page" w:x="6505" w:y="5964"/>
        <w:shd w:val="clear" w:color="auto" w:fill="auto"/>
        <w:spacing w:before="0" w:line="168" w:lineRule="exact"/>
        <w:ind w:firstLine="0"/>
        <w:jc w:val="right"/>
      </w:pPr>
      <w:r>
        <w:t xml:space="preserve">Obsah motoru (ccm)/výkon </w:t>
      </w:r>
      <w:r>
        <w:rPr>
          <w:lang w:val="de-DE" w:eastAsia="de-DE" w:bidi="de-DE"/>
        </w:rPr>
        <w:t>(kW):</w:t>
      </w:r>
    </w:p>
    <w:p w14:paraId="4E64400C" w14:textId="77777777" w:rsidR="00CB66A0" w:rsidRDefault="00541AF8">
      <w:pPr>
        <w:pStyle w:val="Bodytext20"/>
        <w:framePr w:w="1325" w:h="523" w:hRule="exact" w:wrap="none" w:vAnchor="page" w:hAnchor="page" w:x="8867" w:y="5900"/>
        <w:shd w:val="clear" w:color="auto" w:fill="auto"/>
        <w:spacing w:before="0" w:line="230" w:lineRule="exact"/>
        <w:ind w:firstLine="0"/>
        <w:jc w:val="both"/>
      </w:pPr>
      <w:r>
        <w:t>Osobní automobily 1395/81</w:t>
      </w:r>
    </w:p>
    <w:p w14:paraId="76F9F64E" w14:textId="77777777" w:rsidR="00CB66A0" w:rsidRDefault="00541AF8">
      <w:pPr>
        <w:pStyle w:val="Bodytext20"/>
        <w:framePr w:w="10291" w:h="408" w:hRule="exact" w:wrap="none" w:vAnchor="page" w:hAnchor="page" w:x="812" w:y="6602"/>
        <w:shd w:val="clear" w:color="auto" w:fill="auto"/>
        <w:spacing w:before="0" w:line="168" w:lineRule="exact"/>
        <w:ind w:left="180" w:firstLine="0"/>
        <w:jc w:val="both"/>
      </w:pPr>
      <w:r>
        <w:t>Doplňková</w:t>
      </w:r>
    </w:p>
    <w:p w14:paraId="6E6B0864" w14:textId="77777777" w:rsidR="00CB66A0" w:rsidRDefault="00541AF8">
      <w:pPr>
        <w:pStyle w:val="Bodytext20"/>
        <w:framePr w:w="10291" w:h="408" w:hRule="exact" w:wrap="none" w:vAnchor="page" w:hAnchor="page" w:x="812" w:y="6602"/>
        <w:shd w:val="clear" w:color="auto" w:fill="auto"/>
        <w:spacing w:before="0" w:line="168" w:lineRule="exact"/>
        <w:ind w:left="180" w:firstLine="0"/>
        <w:jc w:val="both"/>
      </w:pPr>
      <w:r>
        <w:t>výbava:</w:t>
      </w:r>
    </w:p>
    <w:p w14:paraId="1B2DE07D" w14:textId="77777777" w:rsidR="00CB66A0" w:rsidRDefault="00541AF8">
      <w:pPr>
        <w:pStyle w:val="Bodytext20"/>
        <w:framePr w:w="1838" w:h="754" w:hRule="exact" w:wrap="none" w:vAnchor="page" w:hAnchor="page" w:x="5526" w:y="7433"/>
        <w:shd w:val="clear" w:color="auto" w:fill="auto"/>
        <w:spacing w:before="0" w:after="80" w:line="168" w:lineRule="exact"/>
        <w:ind w:left="520" w:firstLine="0"/>
      </w:pPr>
      <w:r>
        <w:t>Řidič:</w:t>
      </w:r>
    </w:p>
    <w:p w14:paraId="4A09CE23" w14:textId="77777777" w:rsidR="00CB66A0" w:rsidRDefault="00541AF8">
      <w:pPr>
        <w:pStyle w:val="Bodytext20"/>
        <w:framePr w:w="1838" w:h="754" w:hRule="exact" w:wrap="none" w:vAnchor="page" w:hAnchor="page" w:x="5526" w:y="7433"/>
        <w:shd w:val="clear" w:color="auto" w:fill="auto"/>
        <w:spacing w:before="0" w:after="80" w:line="168" w:lineRule="exact"/>
        <w:ind w:firstLine="0"/>
      </w:pPr>
      <w:r>
        <w:t>Způsob užití: Běžné užití</w:t>
      </w:r>
    </w:p>
    <w:p w14:paraId="7535ED6D" w14:textId="77777777" w:rsidR="00CB66A0" w:rsidRDefault="00541AF8">
      <w:pPr>
        <w:pStyle w:val="Bodytext30"/>
        <w:framePr w:w="1838" w:h="754" w:hRule="exact" w:wrap="none" w:vAnchor="page" w:hAnchor="page" w:x="5526" w:y="7433"/>
        <w:shd w:val="clear" w:color="auto" w:fill="auto"/>
        <w:spacing w:after="0"/>
        <w:ind w:left="520"/>
        <w:jc w:val="left"/>
      </w:pPr>
      <w:r>
        <w:t>Cenové podmínky</w:t>
      </w:r>
    </w:p>
    <w:p w14:paraId="30E27133" w14:textId="77777777" w:rsidR="00CB66A0" w:rsidRDefault="00541AF8">
      <w:pPr>
        <w:pStyle w:val="Bodytext30"/>
        <w:framePr w:w="4742" w:h="1817" w:hRule="exact" w:wrap="none" w:vAnchor="page" w:hAnchor="page" w:x="875" w:y="7951"/>
        <w:shd w:val="clear" w:color="auto" w:fill="auto"/>
        <w:spacing w:after="51"/>
        <w:ind w:right="1665"/>
      </w:pPr>
      <w:r>
        <w:t>Podmínky Smlouvy</w:t>
      </w:r>
    </w:p>
    <w:p w14:paraId="7A1D7C14" w14:textId="77777777" w:rsidR="00CB66A0" w:rsidRDefault="00541AF8">
      <w:pPr>
        <w:pStyle w:val="Bodytext20"/>
        <w:framePr w:w="4742" w:h="1817" w:hRule="exact" w:wrap="none" w:vAnchor="page" w:hAnchor="page" w:x="875" w:y="7951"/>
        <w:shd w:val="clear" w:color="auto" w:fill="auto"/>
        <w:tabs>
          <w:tab w:val="left" w:pos="2645"/>
        </w:tabs>
        <w:spacing w:before="0" w:line="254" w:lineRule="exact"/>
        <w:ind w:right="1665" w:firstLine="0"/>
        <w:jc w:val="both"/>
      </w:pPr>
      <w:r>
        <w:t>Měna smlouvy:</w:t>
      </w:r>
      <w:r>
        <w:tab/>
        <w:t>Kč</w:t>
      </w:r>
    </w:p>
    <w:p w14:paraId="582E0134" w14:textId="77777777" w:rsidR="00CB66A0" w:rsidRDefault="00541AF8">
      <w:pPr>
        <w:pStyle w:val="Bodytext20"/>
        <w:framePr w:w="4742" w:h="1817" w:hRule="exact" w:wrap="none" w:vAnchor="page" w:hAnchor="page" w:x="875" w:y="7951"/>
        <w:shd w:val="clear" w:color="auto" w:fill="auto"/>
        <w:tabs>
          <w:tab w:val="left" w:pos="2659"/>
        </w:tabs>
        <w:spacing w:before="0" w:line="254" w:lineRule="exact"/>
        <w:ind w:right="1665" w:firstLine="0"/>
        <w:jc w:val="both"/>
      </w:pPr>
      <w:r>
        <w:t>Varianta kalkulace:</w:t>
      </w:r>
      <w:r>
        <w:tab/>
        <w:t>TOP</w:t>
      </w:r>
    </w:p>
    <w:p w14:paraId="77F0FE21" w14:textId="77777777" w:rsidR="00CB66A0" w:rsidRDefault="00541AF8">
      <w:pPr>
        <w:pStyle w:val="Bodytext20"/>
        <w:framePr w:w="4742" w:h="1817" w:hRule="exact" w:wrap="none" w:vAnchor="page" w:hAnchor="page" w:x="875" w:y="7951"/>
        <w:shd w:val="clear" w:color="auto" w:fill="auto"/>
        <w:tabs>
          <w:tab w:val="left" w:pos="3946"/>
        </w:tabs>
        <w:spacing w:before="0" w:line="254" w:lineRule="exact"/>
        <w:ind w:right="53" w:firstLine="0"/>
        <w:jc w:val="both"/>
      </w:pPr>
      <w:r>
        <w:t>Doba leasingu:</w:t>
      </w:r>
      <w:r>
        <w:tab/>
        <w:t>36 měsíců</w:t>
      </w:r>
    </w:p>
    <w:p w14:paraId="73523ACF" w14:textId="77777777" w:rsidR="00CB66A0" w:rsidRDefault="00541AF8">
      <w:pPr>
        <w:pStyle w:val="Tableofcontents0"/>
        <w:framePr w:w="4742" w:h="1817" w:hRule="exact" w:wrap="none" w:vAnchor="page" w:hAnchor="page" w:x="875" w:y="7951"/>
        <w:shd w:val="clear" w:color="auto" w:fill="auto"/>
        <w:tabs>
          <w:tab w:val="left" w:pos="4262"/>
        </w:tabs>
      </w:pPr>
      <w:r>
        <w:t>Počet km za rok:</w:t>
      </w:r>
      <w:r>
        <w:tab/>
        <w:t>10000</w:t>
      </w:r>
    </w:p>
    <w:p w14:paraId="34A71D19" w14:textId="77777777" w:rsidR="00CB66A0" w:rsidRDefault="00541AF8">
      <w:pPr>
        <w:pStyle w:val="Tableofcontents0"/>
        <w:framePr w:w="4742" w:h="1817" w:hRule="exact" w:wrap="none" w:vAnchor="page" w:hAnchor="page" w:x="875" w:y="7951"/>
        <w:shd w:val="clear" w:color="auto" w:fill="auto"/>
        <w:tabs>
          <w:tab w:val="left" w:pos="4258"/>
        </w:tabs>
      </w:pPr>
      <w:r>
        <w:t>Počet km za dobu leasingu:</w:t>
      </w:r>
      <w:r>
        <w:tab/>
        <w:t>30000</w:t>
      </w:r>
    </w:p>
    <w:p w14:paraId="0A141257" w14:textId="77777777" w:rsidR="00CB66A0" w:rsidRDefault="00541AF8">
      <w:pPr>
        <w:pStyle w:val="Tableofcontents0"/>
        <w:framePr w:w="4742" w:h="1817" w:hRule="exact" w:wrap="none" w:vAnchor="page" w:hAnchor="page" w:x="875" w:y="7951"/>
        <w:shd w:val="clear" w:color="auto" w:fill="auto"/>
        <w:tabs>
          <w:tab w:val="left" w:pos="4354"/>
        </w:tabs>
      </w:pPr>
      <w:r>
        <w:t>Volná hranice km za dobu leasingu:</w:t>
      </w:r>
      <w:r>
        <w:tab/>
        <w:t>5000</w:t>
      </w:r>
    </w:p>
    <w:p w14:paraId="3F10474E" w14:textId="77777777" w:rsidR="00CB66A0" w:rsidRDefault="00541AF8">
      <w:pPr>
        <w:pStyle w:val="Bodytext20"/>
        <w:framePr w:w="4680" w:h="1848" w:hRule="exact" w:wrap="none" w:vAnchor="page" w:hAnchor="page" w:x="6265" w:y="8209"/>
        <w:shd w:val="clear" w:color="auto" w:fill="auto"/>
        <w:tabs>
          <w:tab w:val="left" w:pos="3911"/>
        </w:tabs>
        <w:spacing w:before="0" w:line="254" w:lineRule="exact"/>
        <w:ind w:left="700" w:firstLine="0"/>
        <w:jc w:val="both"/>
      </w:pPr>
      <w:r>
        <w:t>Pořizovací cena vozu bez DPH</w:t>
      </w:r>
      <w:r>
        <w:tab/>
        <w:t>439.000,00</w:t>
      </w:r>
    </w:p>
    <w:p w14:paraId="6E8C61E9" w14:textId="77777777" w:rsidR="00CB66A0" w:rsidRDefault="00541AF8">
      <w:pPr>
        <w:pStyle w:val="Bodytext20"/>
        <w:framePr w:w="4680" w:h="1848" w:hRule="exact" w:wrap="none" w:vAnchor="page" w:hAnchor="page" w:x="6265" w:y="8209"/>
        <w:shd w:val="clear" w:color="auto" w:fill="auto"/>
        <w:tabs>
          <w:tab w:val="left" w:pos="3873"/>
        </w:tabs>
        <w:spacing w:before="0" w:line="254" w:lineRule="exact"/>
        <w:ind w:left="700" w:firstLine="0"/>
        <w:jc w:val="both"/>
      </w:pPr>
      <w:r>
        <w:t>Pořizovací cena vozu vč. DPH</w:t>
      </w:r>
      <w:r>
        <w:tab/>
        <w:t>531.190,00</w:t>
      </w:r>
    </w:p>
    <w:p w14:paraId="1A951B09" w14:textId="77777777" w:rsidR="00CB66A0" w:rsidRDefault="00541AF8">
      <w:pPr>
        <w:pStyle w:val="Bodytext20"/>
        <w:framePr w:w="4680" w:h="1848" w:hRule="exact" w:wrap="none" w:vAnchor="page" w:hAnchor="page" w:x="6265" w:y="8209"/>
        <w:shd w:val="clear" w:color="auto" w:fill="auto"/>
        <w:tabs>
          <w:tab w:val="right" w:pos="4652"/>
        </w:tabs>
        <w:spacing w:before="0" w:line="254" w:lineRule="exact"/>
        <w:ind w:left="260" w:firstLine="0"/>
        <w:jc w:val="both"/>
      </w:pPr>
      <w:r>
        <w:t>Měsíční leasingová splátka bez DPH:</w:t>
      </w:r>
      <w:r>
        <w:tab/>
        <w:t>7.851,30</w:t>
      </w:r>
    </w:p>
    <w:p w14:paraId="653AF79E" w14:textId="77777777" w:rsidR="00CB66A0" w:rsidRDefault="00541AF8">
      <w:pPr>
        <w:pStyle w:val="Bodytext20"/>
        <w:framePr w:w="4680" w:h="1848" w:hRule="exact" w:wrap="none" w:vAnchor="page" w:hAnchor="page" w:x="6265" w:y="8209"/>
        <w:shd w:val="clear" w:color="auto" w:fill="auto"/>
        <w:tabs>
          <w:tab w:val="right" w:pos="4631"/>
        </w:tabs>
        <w:spacing w:before="0" w:line="254" w:lineRule="exact"/>
        <w:ind w:left="2380" w:firstLine="0"/>
        <w:jc w:val="both"/>
      </w:pPr>
      <w:r>
        <w:t>DPH:</w:t>
      </w:r>
      <w:r>
        <w:tab/>
        <w:t>1.648,77</w:t>
      </w:r>
    </w:p>
    <w:p w14:paraId="223A4FF4" w14:textId="77777777" w:rsidR="00CB66A0" w:rsidRDefault="00541AF8">
      <w:pPr>
        <w:pStyle w:val="Bodytext20"/>
        <w:framePr w:w="4680" w:h="1848" w:hRule="exact" w:wrap="none" w:vAnchor="page" w:hAnchor="page" w:x="6265" w:y="8209"/>
        <w:shd w:val="clear" w:color="auto" w:fill="auto"/>
        <w:tabs>
          <w:tab w:val="right" w:pos="4609"/>
        </w:tabs>
        <w:spacing w:before="0" w:line="254" w:lineRule="exact"/>
        <w:ind w:left="260" w:firstLine="0"/>
        <w:jc w:val="both"/>
      </w:pPr>
      <w:r>
        <w:t>Měsíční leasingová splátka vč. DPH:</w:t>
      </w:r>
      <w:r>
        <w:tab/>
        <w:t>9.500,07</w:t>
      </w:r>
    </w:p>
    <w:p w14:paraId="3219F82B" w14:textId="77777777" w:rsidR="00CB66A0" w:rsidRDefault="00541AF8">
      <w:pPr>
        <w:pStyle w:val="Bodytext20"/>
        <w:framePr w:w="4680" w:h="1848" w:hRule="exact" w:wrap="none" w:vAnchor="page" w:hAnchor="page" w:x="6265" w:y="8209"/>
        <w:shd w:val="clear" w:color="auto" w:fill="auto"/>
        <w:tabs>
          <w:tab w:val="right" w:pos="4633"/>
        </w:tabs>
        <w:spacing w:before="0" w:line="254" w:lineRule="exact"/>
        <w:ind w:left="140" w:firstLine="0"/>
        <w:jc w:val="both"/>
      </w:pPr>
      <w:r>
        <w:t>Sazba za každý přejetý km (bez DPH):</w:t>
      </w:r>
      <w:r>
        <w:tab/>
        <w:t>1,72</w:t>
      </w:r>
    </w:p>
    <w:p w14:paraId="295249C3" w14:textId="77777777" w:rsidR="00CB66A0" w:rsidRDefault="00541AF8">
      <w:pPr>
        <w:pStyle w:val="Bodytext20"/>
        <w:framePr w:w="4680" w:h="1848" w:hRule="exact" w:wrap="none" w:vAnchor="page" w:hAnchor="page" w:x="6265" w:y="8209"/>
        <w:shd w:val="clear" w:color="auto" w:fill="auto"/>
        <w:tabs>
          <w:tab w:val="right" w:pos="4618"/>
        </w:tabs>
        <w:spacing w:before="0" w:line="254" w:lineRule="exact"/>
        <w:ind w:firstLine="0"/>
        <w:jc w:val="both"/>
      </w:pPr>
      <w:r>
        <w:t>Sazba za každý nedojetý km (bez DPH):</w:t>
      </w:r>
      <w:r>
        <w:tab/>
        <w:t>1,72</w:t>
      </w:r>
    </w:p>
    <w:p w14:paraId="54E483E6" w14:textId="77777777" w:rsidR="00CB66A0" w:rsidRDefault="00541AF8">
      <w:pPr>
        <w:pStyle w:val="Bodytext30"/>
        <w:framePr w:w="10291" w:h="4038" w:hRule="exact" w:wrap="none" w:vAnchor="page" w:hAnchor="page" w:x="812" w:y="10236"/>
        <w:shd w:val="clear" w:color="auto" w:fill="auto"/>
        <w:spacing w:after="0"/>
      </w:pPr>
      <w:r>
        <w:t>Práva a povinnosti smluvních stran</w:t>
      </w:r>
    </w:p>
    <w:p w14:paraId="5DA4E206" w14:textId="77777777" w:rsidR="00CB66A0" w:rsidRDefault="00541AF8">
      <w:pPr>
        <w:pStyle w:val="Bodytext20"/>
        <w:framePr w:w="10291" w:h="4038" w:hRule="exact" w:wrap="none" w:vAnchor="page" w:hAnchor="page" w:x="812" w:y="10236"/>
        <w:shd w:val="clear" w:color="auto" w:fill="auto"/>
        <w:spacing w:before="0" w:line="197" w:lineRule="exact"/>
        <w:ind w:firstLine="0"/>
        <w:jc w:val="both"/>
      </w:pPr>
      <w:r>
        <w:t>Nedílnou součástí této Smlouvy popisující práva a povinnosti smluvních stran jsou:</w:t>
      </w:r>
    </w:p>
    <w:p w14:paraId="197FE75C" w14:textId="77777777" w:rsidR="00CB66A0" w:rsidRDefault="00541AF8">
      <w:pPr>
        <w:pStyle w:val="Bodytext20"/>
        <w:framePr w:w="10291" w:h="4038" w:hRule="exact" w:wrap="none" w:vAnchor="page" w:hAnchor="page" w:x="812" w:y="10236"/>
        <w:numPr>
          <w:ilvl w:val="0"/>
          <w:numId w:val="1"/>
        </w:numPr>
        <w:shd w:val="clear" w:color="auto" w:fill="auto"/>
        <w:tabs>
          <w:tab w:val="left" w:pos="273"/>
        </w:tabs>
        <w:spacing w:before="0" w:line="197" w:lineRule="exact"/>
        <w:ind w:firstLine="0"/>
        <w:jc w:val="both"/>
      </w:pPr>
      <w:r>
        <w:t>Příloha č. 1 obsahující rozsah služeb sjednaných v této Smlouvě</w:t>
      </w:r>
    </w:p>
    <w:p w14:paraId="5ADB6C78" w14:textId="77777777" w:rsidR="00CB66A0" w:rsidRDefault="00541AF8">
      <w:pPr>
        <w:pStyle w:val="Bodytext20"/>
        <w:framePr w:w="10291" w:h="4038" w:hRule="exact" w:wrap="none" w:vAnchor="page" w:hAnchor="page" w:x="812" w:y="10236"/>
        <w:numPr>
          <w:ilvl w:val="0"/>
          <w:numId w:val="1"/>
        </w:numPr>
        <w:shd w:val="clear" w:color="auto" w:fill="auto"/>
        <w:tabs>
          <w:tab w:val="left" w:pos="273"/>
        </w:tabs>
        <w:spacing w:before="0" w:line="197" w:lineRule="exact"/>
        <w:ind w:firstLine="0"/>
        <w:jc w:val="both"/>
      </w:pPr>
      <w:r>
        <w:t>Příloha č. 2 Normy opotřebení a poškození vozu</w:t>
      </w:r>
    </w:p>
    <w:p w14:paraId="2EDD0C57" w14:textId="77777777" w:rsidR="00CB66A0" w:rsidRDefault="00541AF8">
      <w:pPr>
        <w:pStyle w:val="Bodytext20"/>
        <w:framePr w:w="10291" w:h="4038" w:hRule="exact" w:wrap="none" w:vAnchor="page" w:hAnchor="page" w:x="812" w:y="10236"/>
        <w:numPr>
          <w:ilvl w:val="0"/>
          <w:numId w:val="1"/>
        </w:numPr>
        <w:shd w:val="clear" w:color="auto" w:fill="auto"/>
        <w:tabs>
          <w:tab w:val="left" w:pos="273"/>
        </w:tabs>
        <w:spacing w:before="0" w:line="197" w:lineRule="exact"/>
        <w:ind w:firstLine="0"/>
        <w:jc w:val="both"/>
      </w:pPr>
      <w:r>
        <w:t>Obchodní podmínky smlouvy o operativním leasingu (dále též jen „Obchodní Podmínky")</w:t>
      </w:r>
    </w:p>
    <w:p w14:paraId="712F29CA" w14:textId="77777777" w:rsidR="00CB66A0" w:rsidRDefault="00541AF8">
      <w:pPr>
        <w:pStyle w:val="Bodytext20"/>
        <w:framePr w:w="10291" w:h="4038" w:hRule="exact" w:wrap="none" w:vAnchor="page" w:hAnchor="page" w:x="812" w:y="10236"/>
        <w:numPr>
          <w:ilvl w:val="0"/>
          <w:numId w:val="1"/>
        </w:numPr>
        <w:shd w:val="clear" w:color="auto" w:fill="auto"/>
        <w:tabs>
          <w:tab w:val="left" w:pos="273"/>
        </w:tabs>
        <w:spacing w:before="0" w:line="197" w:lineRule="exact"/>
        <w:ind w:firstLine="0"/>
        <w:jc w:val="both"/>
      </w:pPr>
      <w:r>
        <w:t>Protokol o předání a převzetí předmětu leasingu</w:t>
      </w:r>
    </w:p>
    <w:p w14:paraId="39630F76" w14:textId="77777777" w:rsidR="00CB66A0" w:rsidRDefault="00541AF8">
      <w:pPr>
        <w:pStyle w:val="Bodytext20"/>
        <w:framePr w:w="10291" w:h="4038" w:hRule="exact" w:wrap="none" w:vAnchor="page" w:hAnchor="page" w:x="812" w:y="10236"/>
        <w:numPr>
          <w:ilvl w:val="0"/>
          <w:numId w:val="1"/>
        </w:numPr>
        <w:shd w:val="clear" w:color="auto" w:fill="auto"/>
        <w:tabs>
          <w:tab w:val="left" w:pos="273"/>
        </w:tabs>
        <w:spacing w:before="0" w:after="200" w:line="197" w:lineRule="exact"/>
        <w:ind w:firstLine="0"/>
        <w:jc w:val="both"/>
      </w:pPr>
      <w:r>
        <w:t>Splátkový kalendář</w:t>
      </w:r>
    </w:p>
    <w:p w14:paraId="2854FD0F" w14:textId="77777777" w:rsidR="00CB66A0" w:rsidRDefault="00541AF8">
      <w:pPr>
        <w:pStyle w:val="Bodytext20"/>
        <w:framePr w:w="10291" w:h="4038" w:hRule="exact" w:wrap="none" w:vAnchor="page" w:hAnchor="page" w:x="812" w:y="10236"/>
        <w:shd w:val="clear" w:color="auto" w:fill="auto"/>
        <w:spacing w:before="0" w:after="200" w:line="197" w:lineRule="exact"/>
        <w:ind w:firstLine="0"/>
        <w:jc w:val="both"/>
      </w:pPr>
      <w:r>
        <w:t>Práva a povinnosti vyplývající z této Smlouvy se řídí Obchodními podmínkami, které tvoří přílohu této Smlouvy. Klient současně prohlašuje, že se s výše uvedenými Obchodními podmínkami před uzavřením této Smlouvy seznámil, jejich obsahu plné rozumí a bez výhrad s nimi souhlasí; toto prohlášení činí klient zejména též ve vztahu ke smluvním pokutám, odpovědnostem za škodu a jiným povinnostem sankčního charakteru, které jsou v Obchodních podmínkách sjednány.</w:t>
      </w:r>
    </w:p>
    <w:p w14:paraId="5F7CDE19" w14:textId="77777777" w:rsidR="00CB66A0" w:rsidRDefault="00541AF8">
      <w:pPr>
        <w:pStyle w:val="Bodytext20"/>
        <w:framePr w:w="10291" w:h="4038" w:hRule="exact" w:wrap="none" w:vAnchor="page" w:hAnchor="page" w:x="812" w:y="10236"/>
        <w:shd w:val="clear" w:color="auto" w:fill="auto"/>
        <w:spacing w:before="0" w:after="196" w:line="197" w:lineRule="exact"/>
        <w:ind w:firstLine="0"/>
        <w:jc w:val="both"/>
      </w:pPr>
      <w:r>
        <w:t>Klient bere na vědomí, že hodnoty spotřeby pohonných hmot a emisí oxidu uhličitého (C02) uvedené v dokumentaci k vozidlu jsou platné pro vozidlo v konfiguraci, jak bylo dodáno výrobcem ze sériové výroby. Jakékoliv použití příslušenství či doplňkové výbavy do/na vozidlo může ovlivnit hodnoty spotřeby pohonných hmot a emisí oxidu uhličitého (C02) uvedené v dokumentaci k vozidlu.</w:t>
      </w:r>
    </w:p>
    <w:p w14:paraId="54614105" w14:textId="77777777" w:rsidR="00CB66A0" w:rsidRDefault="00541AF8">
      <w:pPr>
        <w:pStyle w:val="Bodytext20"/>
        <w:framePr w:w="10291" w:h="4038" w:hRule="exact" w:wrap="none" w:vAnchor="page" w:hAnchor="page" w:x="812" w:y="10236"/>
        <w:shd w:val="clear" w:color="auto" w:fill="auto"/>
        <w:spacing w:before="0" w:line="202" w:lineRule="exact"/>
        <w:ind w:firstLine="0"/>
        <w:jc w:val="both"/>
      </w:pPr>
      <w:r>
        <w:t>Klient a společnost touto Smlouvou (včetně jejích příloh, zejména též Obchodních podmínek) sjednávají následující povinnosti sankčního charakteru (zejména smluvní pokuty). Klient bere na vědomí, že Smlouva (včetně jejích příloh, zejména též Obchodních podmínek) obsahuje i další ustanovení o odpovědnostech klienta (za škodu či jinou újmu či jiných odpovědnostech) či povinnostech sankčního charakteru.</w:t>
      </w:r>
    </w:p>
    <w:p w14:paraId="320831C9" w14:textId="77777777" w:rsidR="00CB66A0" w:rsidRDefault="00541AF8">
      <w:pPr>
        <w:pStyle w:val="Bodytext40"/>
        <w:framePr w:w="10291" w:h="180" w:hRule="exact" w:wrap="none" w:vAnchor="page" w:hAnchor="page" w:x="812" w:y="15341"/>
        <w:shd w:val="clear" w:color="auto" w:fill="auto"/>
        <w:spacing w:before="0" w:after="0"/>
        <w:ind w:right="20"/>
      </w:pPr>
      <w:r>
        <w:t xml:space="preserve">Generováno programem </w:t>
      </w:r>
      <w:proofErr w:type="spellStart"/>
      <w:r>
        <w:t>ProFIN</w:t>
      </w:r>
      <w:proofErr w:type="spellEnd"/>
      <w:r>
        <w:t xml:space="preserve"> plus, verze 3.1.20197.1 verze šablony SMLO-OLVSR_1912.1, verze smlouvy 12, 23112020174834</w:t>
      </w:r>
    </w:p>
    <w:p w14:paraId="7F6AC51B" w14:textId="77777777" w:rsidR="00CB66A0" w:rsidRDefault="00541AF8">
      <w:pPr>
        <w:pStyle w:val="Bodytext50"/>
        <w:framePr w:wrap="none" w:vAnchor="page" w:hAnchor="page" w:x="812" w:y="15593"/>
        <w:shd w:val="clear" w:color="auto" w:fill="auto"/>
        <w:tabs>
          <w:tab w:val="left" w:pos="7702"/>
        </w:tabs>
        <w:spacing w:before="0"/>
        <w:ind w:left="420"/>
      </w:pPr>
      <w:proofErr w:type="spellStart"/>
      <w:r>
        <w:t>ŠkoFIN</w:t>
      </w:r>
      <w:proofErr w:type="spellEnd"/>
      <w:r>
        <w:t xml:space="preserve"> s.r.o. | Pekařská 6 | 155 00 Praha 5 | C 11881 vedená u Městského soudu v Praze | T+420 224 992 410</w:t>
      </w:r>
      <w:r>
        <w:tab/>
        <w:t xml:space="preserve">| </w:t>
      </w:r>
      <w:hyperlink r:id="rId7" w:history="1">
        <w:r>
          <w:rPr>
            <w:lang w:val="en-US" w:eastAsia="en-US" w:bidi="en-US"/>
          </w:rPr>
          <w:t>Eklient@vwfs.cz</w:t>
        </w:r>
      </w:hyperlink>
      <w:r>
        <w:rPr>
          <w:lang w:val="en-US" w:eastAsia="en-US" w:bidi="en-US"/>
        </w:rPr>
        <w:t xml:space="preserve"> </w:t>
      </w:r>
      <w:r>
        <w:t xml:space="preserve">| </w:t>
      </w:r>
      <w:r>
        <w:rPr>
          <w:lang w:val="en-US" w:eastAsia="en-US" w:bidi="en-US"/>
        </w:rPr>
        <w:t>Wvwfs.cz</w:t>
      </w:r>
    </w:p>
    <w:p w14:paraId="3E189BE3" w14:textId="77777777" w:rsidR="00CB66A0" w:rsidRDefault="00CB66A0">
      <w:pPr>
        <w:rPr>
          <w:sz w:val="2"/>
          <w:szCs w:val="2"/>
        </w:rPr>
        <w:sectPr w:rsidR="00CB66A0">
          <w:pgSz w:w="11900" w:h="16840"/>
          <w:pgMar w:top="360" w:right="360" w:bottom="360" w:left="360" w:header="0" w:footer="3" w:gutter="0"/>
          <w:cols w:space="720"/>
          <w:noEndnote/>
          <w:docGrid w:linePitch="360"/>
        </w:sectPr>
      </w:pPr>
    </w:p>
    <w:p w14:paraId="51212FB3" w14:textId="77777777" w:rsidR="00CB66A0" w:rsidRDefault="00C160B4">
      <w:pPr>
        <w:rPr>
          <w:sz w:val="2"/>
          <w:szCs w:val="2"/>
        </w:rPr>
      </w:pPr>
      <w:r>
        <w:lastRenderedPageBreak/>
        <w:pict w14:anchorId="75E4E920">
          <v:shapetype id="_x0000_t32" coordsize="21600,21600" o:spt="32" o:oned="t" path="m,l21600,21600e" filled="f">
            <v:path arrowok="t" fillok="f" o:connecttype="none"/>
            <o:lock v:ext="edit" shapetype="t"/>
          </v:shapetype>
          <v:shape id="_x0000_s1036" type="#_x0000_t32" style="position:absolute;margin-left:41.65pt;margin-top:792.45pt;width:511.65pt;height:0;z-index:-251661824;mso-position-horizontal-relative:page;mso-position-vertical-relative:page" filled="t" strokeweight=".7pt">
            <v:path arrowok="f" fillok="t" o:connecttype="segments"/>
            <o:lock v:ext="edit" shapetype="f"/>
            <w10:wrap anchorx="page" anchory="page"/>
          </v:shape>
        </w:pict>
      </w:r>
    </w:p>
    <w:p w14:paraId="012FD6E0" w14:textId="77777777" w:rsidR="00CB66A0" w:rsidRDefault="00541AF8" w:rsidP="00D72D31">
      <w:pPr>
        <w:pStyle w:val="Headerorfooter20"/>
        <w:framePr w:w="5822" w:h="901" w:hRule="exact" w:wrap="none" w:vAnchor="page" w:hAnchor="page" w:x="3027" w:y="960"/>
        <w:shd w:val="clear" w:color="auto" w:fill="auto"/>
      </w:pPr>
      <w:r>
        <w:t>VOLKSWAGEN FINANCIAL SERVICES</w:t>
      </w:r>
    </w:p>
    <w:p w14:paraId="2352F19F" w14:textId="77777777" w:rsidR="00CB66A0" w:rsidRDefault="00541AF8" w:rsidP="00D72D31">
      <w:pPr>
        <w:pStyle w:val="Headerorfooter0"/>
        <w:framePr w:w="5822" w:h="901" w:hRule="exact" w:wrap="none" w:vAnchor="page" w:hAnchor="page" w:x="3027" w:y="960"/>
        <w:shd w:val="clear" w:color="auto" w:fill="auto"/>
      </w:pPr>
      <w:r>
        <w:rPr>
          <w:rStyle w:val="HeaderorfooterSpacing1pt"/>
        </w:rPr>
        <w:t xml:space="preserve">ÚVĚR. </w:t>
      </w:r>
      <w:r>
        <w:rPr>
          <w:rStyle w:val="HeaderorfooterSpacing1pt"/>
          <w:lang w:val="en-US" w:eastAsia="en-US" w:bidi="en-US"/>
        </w:rPr>
        <w:t xml:space="preserve">LEASING. </w:t>
      </w:r>
      <w:r>
        <w:rPr>
          <w:rStyle w:val="HeaderorfooterSpacing1pt"/>
        </w:rPr>
        <w:t>POJIŠTĚNI. MOBILITA.</w:t>
      </w:r>
    </w:p>
    <w:p w14:paraId="400C149D" w14:textId="77777777" w:rsidR="00CB66A0" w:rsidRDefault="00541AF8">
      <w:pPr>
        <w:pStyle w:val="Bodytext20"/>
        <w:framePr w:w="10286" w:h="10184" w:hRule="exact" w:wrap="none" w:vAnchor="page" w:hAnchor="page" w:x="815" w:y="2123"/>
        <w:numPr>
          <w:ilvl w:val="0"/>
          <w:numId w:val="2"/>
        </w:numPr>
        <w:shd w:val="clear" w:color="auto" w:fill="auto"/>
        <w:tabs>
          <w:tab w:val="left" w:pos="276"/>
        </w:tabs>
        <w:spacing w:before="0" w:after="196" w:line="197" w:lineRule="exact"/>
        <w:ind w:left="320" w:hanging="320"/>
        <w:jc w:val="both"/>
      </w:pPr>
      <w:r>
        <w:t>Jestliže klient nepřevezme Předmětné vozidlo podle článku 2. Obchodních podmínek ve lhůtě 14 dnů po výzvě ze strany společnosti, pak je společnost oprávněna uplatnit vůči klientovi smluvní pokutu ve výši 30 % z pořizovací ceny Předmětného vozidla (odst. 12.4. Obchodních podmínek).</w:t>
      </w:r>
    </w:p>
    <w:p w14:paraId="2A7FA4B0" w14:textId="77777777" w:rsidR="00CB66A0" w:rsidRDefault="00541AF8">
      <w:pPr>
        <w:pStyle w:val="Bodytext20"/>
        <w:framePr w:w="10286" w:h="10184" w:hRule="exact" w:wrap="none" w:vAnchor="page" w:hAnchor="page" w:x="815" w:y="2123"/>
        <w:numPr>
          <w:ilvl w:val="0"/>
          <w:numId w:val="2"/>
        </w:numPr>
        <w:shd w:val="clear" w:color="auto" w:fill="auto"/>
        <w:tabs>
          <w:tab w:val="left" w:pos="276"/>
        </w:tabs>
        <w:spacing w:before="0" w:after="204" w:line="202" w:lineRule="exact"/>
        <w:ind w:left="320" w:hanging="320"/>
        <w:jc w:val="both"/>
      </w:pPr>
      <w:r>
        <w:t>Pokud klient při platbě leasingové splátky nebo jiné platbě neuvede variabilní symbol anebo jej uvede nesprávně, je povinen zaplatit společnosti smluvní pokutu ve výši 200 Kč (4.3. Obchodních podmínek).</w:t>
      </w:r>
    </w:p>
    <w:p w14:paraId="7DDDC767" w14:textId="77777777" w:rsidR="00CB66A0" w:rsidRDefault="00541AF8">
      <w:pPr>
        <w:pStyle w:val="Bodytext20"/>
        <w:framePr w:w="10286" w:h="10184" w:hRule="exact" w:wrap="none" w:vAnchor="page" w:hAnchor="page" w:x="815" w:y="2123"/>
        <w:numPr>
          <w:ilvl w:val="0"/>
          <w:numId w:val="2"/>
        </w:numPr>
        <w:shd w:val="clear" w:color="auto" w:fill="auto"/>
        <w:tabs>
          <w:tab w:val="left" w:pos="276"/>
        </w:tabs>
        <w:spacing w:before="0" w:after="196" w:line="197" w:lineRule="exact"/>
        <w:ind w:left="320" w:hanging="320"/>
        <w:jc w:val="both"/>
      </w:pPr>
      <w:r>
        <w:t>Společnost je oprávněna nárokovat v případě prodlení klienta se zaplacením platby podle Smlouvy smluvní pokutu ve výši 0,1 % z dlužné částky za každý započatý den prodlení (odst. 4.4. obchodních podmínek).</w:t>
      </w:r>
    </w:p>
    <w:p w14:paraId="4037C7F5" w14:textId="77777777" w:rsidR="00CB66A0" w:rsidRDefault="00541AF8">
      <w:pPr>
        <w:pStyle w:val="Bodytext20"/>
        <w:framePr w:w="10286" w:h="10184" w:hRule="exact" w:wrap="none" w:vAnchor="page" w:hAnchor="page" w:x="815" w:y="2123"/>
        <w:numPr>
          <w:ilvl w:val="0"/>
          <w:numId w:val="2"/>
        </w:numPr>
        <w:shd w:val="clear" w:color="auto" w:fill="auto"/>
        <w:tabs>
          <w:tab w:val="left" w:pos="276"/>
        </w:tabs>
        <w:spacing w:before="0" w:after="200" w:line="202" w:lineRule="exact"/>
        <w:ind w:left="320" w:hanging="320"/>
        <w:jc w:val="both"/>
      </w:pPr>
      <w:r>
        <w:t>Společnost je oprávněna klientovi účtovat náhradu nákladů spojených s každou jednotlivou písemnou, elektronickou nebo telefonickou upomínkou až do výše 600,- Kč za jednotlivou upomínku (odst. 4.5. Obchodních podmínek).</w:t>
      </w:r>
    </w:p>
    <w:p w14:paraId="36FEE07D" w14:textId="77777777" w:rsidR="00CB66A0" w:rsidRDefault="00541AF8">
      <w:pPr>
        <w:pStyle w:val="Bodytext20"/>
        <w:framePr w:w="10286" w:h="10184" w:hRule="exact" w:wrap="none" w:vAnchor="page" w:hAnchor="page" w:x="815" w:y="2123"/>
        <w:numPr>
          <w:ilvl w:val="0"/>
          <w:numId w:val="2"/>
        </w:numPr>
        <w:shd w:val="clear" w:color="auto" w:fill="auto"/>
        <w:tabs>
          <w:tab w:val="left" w:pos="276"/>
        </w:tabs>
        <w:spacing w:before="0" w:after="227" w:line="202" w:lineRule="exact"/>
        <w:ind w:left="320" w:hanging="320"/>
        <w:jc w:val="both"/>
      </w:pPr>
      <w:r>
        <w:t xml:space="preserve">Společnost je oprávněna účtovat si za administrativní úkony týkající se Smlouvy, které jsou nad rámec poskytované služby, a to včetně úhrady pokut dle odst. 3.13 Obchodních podmínek, poplatky stanovené v ceníku administrativních úkonů, který společnost za tímto účelem vydala a který je, průběžné aktualizovaný, dostupný na: </w:t>
      </w:r>
      <w:hyperlink r:id="rId8" w:history="1">
        <w:r>
          <w:rPr>
            <w:lang w:val="en-US" w:eastAsia="en-US" w:bidi="en-US"/>
          </w:rPr>
          <w:t>http://www.vwfs.cz</w:t>
        </w:r>
      </w:hyperlink>
      <w:r>
        <w:rPr>
          <w:lang w:val="en-US" w:eastAsia="en-US" w:bidi="en-US"/>
        </w:rPr>
        <w:t xml:space="preserve"> </w:t>
      </w:r>
      <w:r>
        <w:t>(odst. 19.6. Obchodních podmínek).</w:t>
      </w:r>
    </w:p>
    <w:p w14:paraId="6AF6F71F" w14:textId="77777777" w:rsidR="00CB66A0" w:rsidRDefault="00541AF8">
      <w:pPr>
        <w:pStyle w:val="Bodytext20"/>
        <w:framePr w:w="10286" w:h="10184" w:hRule="exact" w:wrap="none" w:vAnchor="page" w:hAnchor="page" w:x="815" w:y="2123"/>
        <w:numPr>
          <w:ilvl w:val="0"/>
          <w:numId w:val="2"/>
        </w:numPr>
        <w:shd w:val="clear" w:color="auto" w:fill="auto"/>
        <w:tabs>
          <w:tab w:val="left" w:pos="276"/>
        </w:tabs>
        <w:spacing w:before="0" w:after="200" w:line="168" w:lineRule="exact"/>
        <w:ind w:left="320" w:hanging="320"/>
        <w:jc w:val="both"/>
      </w:pPr>
      <w:r>
        <w:t>Dostane-li se klient do prodlení s vrácením Předmětného vozidla, bude povinen zaplatit společnosti:</w:t>
      </w:r>
    </w:p>
    <w:p w14:paraId="1F7346B1" w14:textId="77777777" w:rsidR="00CB66A0" w:rsidRDefault="00541AF8">
      <w:pPr>
        <w:pStyle w:val="Bodytext20"/>
        <w:framePr w:w="10286" w:h="10184" w:hRule="exact" w:wrap="none" w:vAnchor="page" w:hAnchor="page" w:x="815" w:y="2123"/>
        <w:numPr>
          <w:ilvl w:val="0"/>
          <w:numId w:val="3"/>
        </w:numPr>
        <w:shd w:val="clear" w:color="auto" w:fill="auto"/>
        <w:tabs>
          <w:tab w:val="left" w:pos="665"/>
        </w:tabs>
        <w:spacing w:before="0" w:line="168" w:lineRule="exact"/>
        <w:ind w:left="660"/>
        <w:jc w:val="both"/>
      </w:pPr>
      <w:r>
        <w:t>náhradu za užívání Předmětného vozidla ve výši 1/</w:t>
      </w:r>
      <w:proofErr w:type="gramStart"/>
      <w:r>
        <w:t>30 měsíční</w:t>
      </w:r>
      <w:proofErr w:type="gramEnd"/>
      <w:r>
        <w:t xml:space="preserve"> leasingové splátky za každý den prodlení až do vrácení vozidla a</w:t>
      </w:r>
    </w:p>
    <w:p w14:paraId="246BB378" w14:textId="77777777" w:rsidR="00CB66A0" w:rsidRDefault="00541AF8">
      <w:pPr>
        <w:pStyle w:val="Bodytext20"/>
        <w:framePr w:w="10286" w:h="10184" w:hRule="exact" w:wrap="none" w:vAnchor="page" w:hAnchor="page" w:x="815" w:y="2123"/>
        <w:numPr>
          <w:ilvl w:val="0"/>
          <w:numId w:val="3"/>
        </w:numPr>
        <w:shd w:val="clear" w:color="auto" w:fill="auto"/>
        <w:tabs>
          <w:tab w:val="left" w:pos="665"/>
        </w:tabs>
        <w:spacing w:before="0" w:after="16" w:line="168" w:lineRule="exact"/>
        <w:ind w:left="660"/>
        <w:jc w:val="both"/>
      </w:pPr>
      <w:r>
        <w:t>smluvní pokutu ve výši 0,1 % z pořizovací ceny Předmětného vozidla za každý den prodlení až do vrácení vozidla, nejméně však 10 000 Kč.</w:t>
      </w:r>
    </w:p>
    <w:p w14:paraId="52D0BACA" w14:textId="77777777" w:rsidR="00CB66A0" w:rsidRDefault="00541AF8">
      <w:pPr>
        <w:pStyle w:val="Bodytext20"/>
        <w:framePr w:w="10286" w:h="10184" w:hRule="exact" w:wrap="none" w:vAnchor="page" w:hAnchor="page" w:x="815" w:y="2123"/>
        <w:shd w:val="clear" w:color="auto" w:fill="auto"/>
        <w:spacing w:before="0" w:line="398" w:lineRule="exact"/>
        <w:ind w:left="660"/>
        <w:jc w:val="both"/>
      </w:pPr>
      <w:r>
        <w:t>(odst. 14.6. Obchodních podmínek).</w:t>
      </w:r>
    </w:p>
    <w:p w14:paraId="2C9ABA11" w14:textId="77777777" w:rsidR="00CB66A0" w:rsidRDefault="00541AF8">
      <w:pPr>
        <w:pStyle w:val="Bodytext20"/>
        <w:framePr w:w="10286" w:h="10184" w:hRule="exact" w:wrap="none" w:vAnchor="page" w:hAnchor="page" w:x="815" w:y="2123"/>
        <w:numPr>
          <w:ilvl w:val="0"/>
          <w:numId w:val="2"/>
        </w:numPr>
        <w:shd w:val="clear" w:color="auto" w:fill="auto"/>
        <w:tabs>
          <w:tab w:val="left" w:pos="276"/>
        </w:tabs>
        <w:spacing w:before="0" w:line="398" w:lineRule="exact"/>
        <w:ind w:left="320" w:hanging="320"/>
        <w:jc w:val="both"/>
      </w:pPr>
      <w:r>
        <w:t>Pokud klient:</w:t>
      </w:r>
    </w:p>
    <w:p w14:paraId="46E0DA1E" w14:textId="77777777" w:rsidR="00CB66A0" w:rsidRDefault="00541AF8">
      <w:pPr>
        <w:pStyle w:val="Bodytext20"/>
        <w:framePr w:w="10286" w:h="10184" w:hRule="exact" w:wrap="none" w:vAnchor="page" w:hAnchor="page" w:x="815" w:y="2123"/>
        <w:numPr>
          <w:ilvl w:val="0"/>
          <w:numId w:val="4"/>
        </w:numPr>
        <w:shd w:val="clear" w:color="auto" w:fill="auto"/>
        <w:tabs>
          <w:tab w:val="left" w:pos="665"/>
        </w:tabs>
        <w:spacing w:before="0" w:line="197" w:lineRule="exact"/>
        <w:ind w:left="660"/>
        <w:jc w:val="both"/>
      </w:pPr>
      <w:r>
        <w:t>vrátí Předmětné vozidlo zatížené právní vadou, kterou nezavinila společnost, nebo</w:t>
      </w:r>
    </w:p>
    <w:p w14:paraId="3B1C96BA" w14:textId="77777777" w:rsidR="00CB66A0" w:rsidRDefault="00541AF8">
      <w:pPr>
        <w:pStyle w:val="Bodytext20"/>
        <w:framePr w:w="10286" w:h="10184" w:hRule="exact" w:wrap="none" w:vAnchor="page" w:hAnchor="page" w:x="815" w:y="2123"/>
        <w:numPr>
          <w:ilvl w:val="0"/>
          <w:numId w:val="4"/>
        </w:numPr>
        <w:shd w:val="clear" w:color="auto" w:fill="auto"/>
        <w:tabs>
          <w:tab w:val="left" w:pos="665"/>
        </w:tabs>
        <w:spacing w:before="0" w:after="116" w:line="197" w:lineRule="exact"/>
        <w:ind w:left="660"/>
        <w:jc w:val="both"/>
      </w:pPr>
      <w:r>
        <w:t>poruší některou z povinností týkajících se pojištění vozidla (podle Smlouvy, Obchodních podmínek, pojistné smlouvy či pojistných podmínek anebo podle právního předpisu) a v důsledku toho vznikne Společnosti škoda (např. ve formě poškození, zničení či odcizení Předmětného vozidla), která není kryta pojištěním,</w:t>
      </w:r>
    </w:p>
    <w:p w14:paraId="52CF31A4" w14:textId="77777777" w:rsidR="00CB66A0" w:rsidRDefault="00541AF8">
      <w:pPr>
        <w:pStyle w:val="Bodytext20"/>
        <w:framePr w:w="10286" w:h="10184" w:hRule="exact" w:wrap="none" w:vAnchor="page" w:hAnchor="page" w:x="815" w:y="2123"/>
        <w:shd w:val="clear" w:color="auto" w:fill="auto"/>
        <w:spacing w:before="0" w:after="147" w:line="202" w:lineRule="exact"/>
        <w:ind w:left="320" w:firstLine="0"/>
        <w:jc w:val="both"/>
      </w:pPr>
      <w:r>
        <w:t>je společnost oprávněna nárokovat vůči klientu smluvní pokutu ve výši pořizovací ceny Předmětného vozidla. Společnost má právo výši svého nároku uplatněného v souladu s tímto odstavcem snížit až na náhradu skutečně vzniklé škody (odst. 14.17. Obchodních podmínek).</w:t>
      </w:r>
    </w:p>
    <w:p w14:paraId="71B032C6" w14:textId="77777777" w:rsidR="00CB66A0" w:rsidRDefault="00541AF8">
      <w:pPr>
        <w:pStyle w:val="Bodytext20"/>
        <w:framePr w:w="10286" w:h="10184" w:hRule="exact" w:wrap="none" w:vAnchor="page" w:hAnchor="page" w:x="815" w:y="2123"/>
        <w:numPr>
          <w:ilvl w:val="0"/>
          <w:numId w:val="2"/>
        </w:numPr>
        <w:shd w:val="clear" w:color="auto" w:fill="auto"/>
        <w:tabs>
          <w:tab w:val="left" w:pos="276"/>
        </w:tabs>
        <w:spacing w:before="0" w:after="177" w:line="168" w:lineRule="exact"/>
        <w:ind w:left="320" w:hanging="320"/>
        <w:jc w:val="both"/>
      </w:pPr>
      <w:r>
        <w:t>Pokud klient</w:t>
      </w:r>
    </w:p>
    <w:p w14:paraId="0F98B9BD" w14:textId="77777777" w:rsidR="00CB66A0" w:rsidRDefault="00541AF8">
      <w:pPr>
        <w:pStyle w:val="Bodytext20"/>
        <w:framePr w:w="10286" w:h="10184" w:hRule="exact" w:wrap="none" w:vAnchor="page" w:hAnchor="page" w:x="815" w:y="2123"/>
        <w:numPr>
          <w:ilvl w:val="0"/>
          <w:numId w:val="5"/>
        </w:numPr>
        <w:shd w:val="clear" w:color="auto" w:fill="auto"/>
        <w:tabs>
          <w:tab w:val="left" w:pos="665"/>
        </w:tabs>
        <w:spacing w:before="0" w:line="197" w:lineRule="exact"/>
        <w:ind w:left="660"/>
        <w:jc w:val="both"/>
      </w:pPr>
      <w:r>
        <w:t>neumožní společnosti provedení kontroly stavu Předmětného vozidla, jeho dokumentace a ostatních záznamů podle odst. 3.10. Obchodních podmínek nebo</w:t>
      </w:r>
    </w:p>
    <w:p w14:paraId="711A3909" w14:textId="77777777" w:rsidR="00CB66A0" w:rsidRDefault="00541AF8">
      <w:pPr>
        <w:pStyle w:val="Bodytext20"/>
        <w:framePr w:w="10286" w:h="10184" w:hRule="exact" w:wrap="none" w:vAnchor="page" w:hAnchor="page" w:x="815" w:y="2123"/>
        <w:numPr>
          <w:ilvl w:val="0"/>
          <w:numId w:val="5"/>
        </w:numPr>
        <w:shd w:val="clear" w:color="auto" w:fill="auto"/>
        <w:tabs>
          <w:tab w:val="left" w:pos="665"/>
        </w:tabs>
        <w:spacing w:before="0" w:line="197" w:lineRule="exact"/>
        <w:ind w:left="660"/>
        <w:jc w:val="both"/>
      </w:pPr>
      <w:r>
        <w:t xml:space="preserve">poruší povinnost pojistit Předmětné vozidlo v čase a rozsahu uvedeném v odst. 5.2. Obchodních podmínek (zejména též Předmětné vozidlo pojistit před jeho převzetím klientem, v souladu s pokyny společnosti a v souladu s užíváním Předmětného vozidla a u havarijního pojištění v takovém rozsahu, aby vozidlo nebylo </w:t>
      </w:r>
      <w:proofErr w:type="spellStart"/>
      <w:r>
        <w:t>podpojišténo</w:t>
      </w:r>
      <w:proofErr w:type="spellEnd"/>
      <w:r>
        <w:t>, a to přinejmenším pro případ havárie, poškození, zničení, živelné pohromy a pro případ odcizení) anebo povinnost pojištění zachovat po celou dobu trvání Smlouvy podle odst. 5.2. Obchodních podmínek, nebo</w:t>
      </w:r>
    </w:p>
    <w:p w14:paraId="160B0303" w14:textId="77777777" w:rsidR="00CB66A0" w:rsidRDefault="00541AF8">
      <w:pPr>
        <w:pStyle w:val="Bodytext20"/>
        <w:framePr w:w="10286" w:h="10184" w:hRule="exact" w:wrap="none" w:vAnchor="page" w:hAnchor="page" w:x="815" w:y="2123"/>
        <w:numPr>
          <w:ilvl w:val="0"/>
          <w:numId w:val="5"/>
        </w:numPr>
        <w:shd w:val="clear" w:color="auto" w:fill="auto"/>
        <w:tabs>
          <w:tab w:val="left" w:pos="665"/>
        </w:tabs>
        <w:spacing w:before="0" w:after="143" w:line="197" w:lineRule="exact"/>
        <w:ind w:left="660"/>
        <w:jc w:val="both"/>
      </w:pPr>
      <w:r>
        <w:t>nedoloží společnosti uzavření požadovaného pojištění,</w:t>
      </w:r>
    </w:p>
    <w:p w14:paraId="3F7F3D91" w14:textId="77777777" w:rsidR="00CB66A0" w:rsidRDefault="00541AF8">
      <w:pPr>
        <w:pStyle w:val="Bodytext20"/>
        <w:framePr w:w="10286" w:h="10184" w:hRule="exact" w:wrap="none" w:vAnchor="page" w:hAnchor="page" w:x="815" w:y="2123"/>
        <w:shd w:val="clear" w:color="auto" w:fill="auto"/>
        <w:spacing w:before="0" w:after="173" w:line="168" w:lineRule="exact"/>
        <w:ind w:left="660"/>
        <w:jc w:val="both"/>
      </w:pPr>
      <w:r>
        <w:t>má společnost právo uplatnit vůči klientovi smluvní pokutu ve výši 10.000, - Kč (odst. 19.7 Obchodních podmínek).</w:t>
      </w:r>
    </w:p>
    <w:p w14:paraId="0F69B55A" w14:textId="77777777" w:rsidR="00CB66A0" w:rsidRDefault="00541AF8">
      <w:pPr>
        <w:pStyle w:val="Bodytext20"/>
        <w:framePr w:w="10286" w:h="10184" w:hRule="exact" w:wrap="none" w:vAnchor="page" w:hAnchor="page" w:x="815" w:y="2123"/>
        <w:numPr>
          <w:ilvl w:val="0"/>
          <w:numId w:val="2"/>
        </w:numPr>
        <w:shd w:val="clear" w:color="auto" w:fill="auto"/>
        <w:tabs>
          <w:tab w:val="left" w:pos="276"/>
        </w:tabs>
        <w:spacing w:before="0" w:after="227" w:line="202" w:lineRule="exact"/>
        <w:ind w:left="320" w:hanging="320"/>
        <w:jc w:val="both"/>
      </w:pPr>
      <w:r>
        <w:t xml:space="preserve">Žádným ustanovením o smluvní pokutě obsaženým ve Smlouvě (včetně jejich příloh) nebo Obchodních podmínkách není dotčeno právo Společnosti na náhradu škody vzniklé Společnosti v důsledku porušení Smlouvy nebo Obchodních </w:t>
      </w:r>
      <w:proofErr w:type="spellStart"/>
      <w:r>
        <w:t>podminek</w:t>
      </w:r>
      <w:proofErr w:type="spellEnd"/>
      <w:r>
        <w:t xml:space="preserve"> klientem. Je-li ve Smlouvě (včetně jejích příloh, zejména Obchodních podmínek) sjednáno více sankčních povinností spojených s porušením jedné a téže povinnosti, lze se domáhat splnění všech těchto sankčních povinností současně (odst. 19.9. Obchodních podmínek).</w:t>
      </w:r>
    </w:p>
    <w:p w14:paraId="655EF0B8" w14:textId="77777777" w:rsidR="00CB66A0" w:rsidRDefault="00541AF8">
      <w:pPr>
        <w:pStyle w:val="Bodytext20"/>
        <w:framePr w:w="10286" w:h="10184" w:hRule="exact" w:wrap="none" w:vAnchor="page" w:hAnchor="page" w:x="815" w:y="2123"/>
        <w:numPr>
          <w:ilvl w:val="0"/>
          <w:numId w:val="2"/>
        </w:numPr>
        <w:shd w:val="clear" w:color="auto" w:fill="auto"/>
        <w:tabs>
          <w:tab w:val="left" w:pos="327"/>
        </w:tabs>
        <w:spacing w:before="0" w:line="168" w:lineRule="exact"/>
        <w:ind w:left="320" w:hanging="320"/>
        <w:jc w:val="both"/>
      </w:pPr>
      <w:r>
        <w:t>Výslovně se vylučuje možnost snížit smluvní pokutu soudem podle § 2051 občanského zákoníku (odst. 19.10. Obchodních podmínek).</w:t>
      </w:r>
    </w:p>
    <w:p w14:paraId="0645B770" w14:textId="77777777" w:rsidR="00CB66A0" w:rsidRDefault="00541AF8">
      <w:pPr>
        <w:pStyle w:val="Bodytext20"/>
        <w:framePr w:wrap="none" w:vAnchor="page" w:hAnchor="page" w:x="896" w:y="13023"/>
        <w:shd w:val="clear" w:color="auto" w:fill="auto"/>
        <w:spacing w:before="0" w:line="168" w:lineRule="exact"/>
        <w:ind w:firstLine="0"/>
      </w:pPr>
      <w:r>
        <w:t>V Liberec 6</w:t>
      </w:r>
    </w:p>
    <w:p w14:paraId="3B9AE914" w14:textId="77777777" w:rsidR="00CB66A0" w:rsidRDefault="00541AF8">
      <w:pPr>
        <w:pStyle w:val="Bodytext60"/>
        <w:framePr w:wrap="none" w:vAnchor="page" w:hAnchor="page" w:x="2485" w:y="12989"/>
        <w:shd w:val="clear" w:color="auto" w:fill="auto"/>
      </w:pPr>
      <w:proofErr w:type="spellStart"/>
      <w:r>
        <w:rPr>
          <w:lang w:val="cs-CZ" w:eastAsia="cs-CZ" w:bidi="cs-CZ"/>
        </w:rPr>
        <w:t>Auíotrend</w:t>
      </w:r>
      <w:proofErr w:type="spellEnd"/>
      <w:r>
        <w:rPr>
          <w:lang w:val="cs-CZ" w:eastAsia="cs-CZ" w:bidi="cs-CZ"/>
        </w:rPr>
        <w:t xml:space="preserve">, </w:t>
      </w:r>
      <w:r>
        <w:t>spDJieS-R.9i-.2020</w:t>
      </w:r>
    </w:p>
    <w:p w14:paraId="40EC703E" w14:textId="77777777" w:rsidR="00CB66A0" w:rsidRDefault="00541AF8">
      <w:pPr>
        <w:pStyle w:val="Bodytext40"/>
        <w:framePr w:w="2194" w:h="1430" w:hRule="exact" w:wrap="none" w:vAnchor="page" w:hAnchor="page" w:x="2514" w:y="13287"/>
        <w:shd w:val="clear" w:color="auto" w:fill="auto"/>
        <w:spacing w:before="0" w:after="0" w:line="173" w:lineRule="exact"/>
        <w:ind w:right="840"/>
        <w:jc w:val="left"/>
      </w:pPr>
      <w:r>
        <w:t xml:space="preserve">Prodejce Volkswagen </w:t>
      </w:r>
      <w:r>
        <w:rPr>
          <w:rStyle w:val="Bodytext465pt"/>
        </w:rPr>
        <w:t>(České mládeže 1101</w:t>
      </w:r>
    </w:p>
    <w:p w14:paraId="499ADB68" w14:textId="70C5F35C" w:rsidR="00CB66A0" w:rsidRDefault="009C5069">
      <w:pPr>
        <w:pStyle w:val="Bodytext70"/>
        <w:framePr w:w="2194" w:h="1430" w:hRule="exact" w:wrap="none" w:vAnchor="page" w:hAnchor="page" w:x="2514" w:y="13287"/>
        <w:shd w:val="clear" w:color="auto" w:fill="auto"/>
        <w:ind w:left="360"/>
      </w:pPr>
      <w:r>
        <w:t>Li</w:t>
      </w:r>
      <w:r w:rsidR="00541AF8">
        <w:t>berec 25</w:t>
      </w:r>
    </w:p>
    <w:p w14:paraId="5D98E344" w14:textId="77777777" w:rsidR="009C5069" w:rsidRDefault="00541AF8">
      <w:pPr>
        <w:pStyle w:val="Bodytext80"/>
        <w:framePr w:w="2194" w:h="1430" w:hRule="exact" w:wrap="none" w:vAnchor="page" w:hAnchor="page" w:x="2514" w:y="13287"/>
        <w:shd w:val="clear" w:color="auto" w:fill="auto"/>
        <w:rPr>
          <w:rStyle w:val="Bodytext875ptSpacing0pt"/>
        </w:rPr>
      </w:pPr>
      <w:r>
        <w:t>Fax +420 482 429 813 Telefon +420 482 429</w:t>
      </w:r>
      <w:r w:rsidR="009C5069">
        <w:t> </w:t>
      </w:r>
      <w:r>
        <w:t xml:space="preserve">819 </w:t>
      </w:r>
    </w:p>
    <w:p w14:paraId="54DFF94D" w14:textId="1A99FAAF" w:rsidR="00CB66A0" w:rsidRDefault="00CB66A0">
      <w:pPr>
        <w:pStyle w:val="Bodytext80"/>
        <w:framePr w:w="2194" w:h="1430" w:hRule="exact" w:wrap="none" w:vAnchor="page" w:hAnchor="page" w:x="2514" w:y="13287"/>
        <w:shd w:val="clear" w:color="auto" w:fill="auto"/>
      </w:pPr>
    </w:p>
    <w:p w14:paraId="2F6BD49E" w14:textId="77777777" w:rsidR="00CB66A0" w:rsidRDefault="00541AF8">
      <w:pPr>
        <w:pStyle w:val="Bodytext40"/>
        <w:framePr w:w="2194" w:h="1430" w:hRule="exact" w:wrap="none" w:vAnchor="page" w:hAnchor="page" w:x="2514" w:y="13287"/>
        <w:shd w:val="clear" w:color="auto" w:fill="auto"/>
        <w:spacing w:before="0" w:after="0" w:line="146" w:lineRule="exact"/>
        <w:jc w:val="left"/>
      </w:pPr>
      <w:r>
        <w:t xml:space="preserve">v/w </w:t>
      </w:r>
      <w:proofErr w:type="spellStart"/>
      <w:proofErr w:type="gramStart"/>
      <w:r>
        <w:t>w.vw</w:t>
      </w:r>
      <w:proofErr w:type="spellEnd"/>
      <w:proofErr w:type="gramEnd"/>
      <w:r>
        <w:t xml:space="preserve"> </w:t>
      </w:r>
      <w:r>
        <w:rPr>
          <w:lang w:val="en-US" w:eastAsia="en-US" w:bidi="en-US"/>
        </w:rPr>
        <w:t>iiborec.cz</w:t>
      </w:r>
    </w:p>
    <w:p w14:paraId="56C87C7A" w14:textId="77777777" w:rsidR="00CB66A0" w:rsidRDefault="00CB66A0">
      <w:pPr>
        <w:framePr w:wrap="none" w:vAnchor="page" w:hAnchor="page" w:x="5173" w:y="14154"/>
      </w:pPr>
    </w:p>
    <w:p w14:paraId="645C2E4F" w14:textId="77777777" w:rsidR="00CB66A0" w:rsidRDefault="00541AF8">
      <w:pPr>
        <w:pStyle w:val="Bodytext20"/>
        <w:framePr w:wrap="none" w:vAnchor="page" w:hAnchor="page" w:x="6301" w:y="13023"/>
        <w:shd w:val="clear" w:color="auto" w:fill="auto"/>
        <w:spacing w:before="0" w:line="168" w:lineRule="exact"/>
        <w:ind w:firstLine="0"/>
      </w:pPr>
      <w:r>
        <w:t>V Liberec 6</w:t>
      </w:r>
    </w:p>
    <w:p w14:paraId="3F696C4F" w14:textId="77777777" w:rsidR="00CB66A0" w:rsidRDefault="00541AF8">
      <w:pPr>
        <w:pStyle w:val="Bodytext20"/>
        <w:framePr w:wrap="none" w:vAnchor="page" w:hAnchor="page" w:x="9527" w:y="13032"/>
        <w:shd w:val="clear" w:color="auto" w:fill="auto"/>
        <w:spacing w:before="0" w:line="168" w:lineRule="exact"/>
        <w:ind w:firstLine="0"/>
      </w:pPr>
      <w:r>
        <w:t>Dne 19.11.2020</w:t>
      </w:r>
    </w:p>
    <w:p w14:paraId="4E6DCACE" w14:textId="77777777" w:rsidR="00CB66A0" w:rsidRDefault="00541AF8">
      <w:pPr>
        <w:pStyle w:val="Bodytext20"/>
        <w:framePr w:w="3240" w:h="375" w:hRule="exact" w:wrap="none" w:vAnchor="page" w:hAnchor="page" w:x="8250" w:y="14146"/>
        <w:shd w:val="clear" w:color="auto" w:fill="auto"/>
        <w:spacing w:before="0" w:line="168" w:lineRule="exact"/>
        <w:ind w:firstLine="0"/>
      </w:pPr>
      <w:r>
        <w:t>Klient:</w:t>
      </w:r>
    </w:p>
    <w:p w14:paraId="650A2BE8" w14:textId="77777777" w:rsidR="00CB66A0" w:rsidRDefault="00541AF8">
      <w:pPr>
        <w:pStyle w:val="Bodytext20"/>
        <w:framePr w:w="3240" w:h="375" w:hRule="exact" w:wrap="none" w:vAnchor="page" w:hAnchor="page" w:x="8250" w:y="14146"/>
        <w:shd w:val="clear" w:color="auto" w:fill="auto"/>
        <w:spacing w:before="0" w:line="168" w:lineRule="exact"/>
        <w:ind w:firstLine="0"/>
      </w:pPr>
      <w:r>
        <w:t>za Moravskoslezské inovační centrum Ostrava,</w:t>
      </w:r>
    </w:p>
    <w:p w14:paraId="524352C6" w14:textId="77777777" w:rsidR="00CB66A0" w:rsidRDefault="00541AF8">
      <w:pPr>
        <w:pStyle w:val="Headerorfooter30"/>
        <w:framePr w:w="9379" w:h="662" w:hRule="exact" w:wrap="none" w:vAnchor="page" w:hAnchor="page" w:x="1194" w:y="15694"/>
        <w:shd w:val="clear" w:color="auto" w:fill="auto"/>
        <w:tabs>
          <w:tab w:val="left" w:pos="3182"/>
          <w:tab w:val="left" w:pos="8702"/>
        </w:tabs>
        <w:ind w:left="1420"/>
      </w:pPr>
      <w:r>
        <w:t xml:space="preserve">Generováno programem </w:t>
      </w:r>
      <w:proofErr w:type="spellStart"/>
      <w:r>
        <w:t>ProRN</w:t>
      </w:r>
      <w:proofErr w:type="spellEnd"/>
      <w:r>
        <w:t xml:space="preserve"> plus, verze 3.1.20197.1 verze šablony SMLO-OLVSFM912.1, verze smlouvy 12, 23112020174834</w:t>
      </w:r>
    </w:p>
    <w:p w14:paraId="7BCB5A8E" w14:textId="77777777" w:rsidR="00CB66A0" w:rsidRDefault="00541AF8">
      <w:pPr>
        <w:pStyle w:val="Headerorfooter0"/>
        <w:framePr w:w="9379" w:h="662" w:hRule="exact" w:wrap="none" w:vAnchor="page" w:hAnchor="page" w:x="1194" w:y="15694"/>
        <w:shd w:val="clear" w:color="auto" w:fill="auto"/>
        <w:tabs>
          <w:tab w:val="left" w:pos="1762"/>
          <w:tab w:val="left" w:pos="7282"/>
        </w:tabs>
        <w:spacing w:line="302" w:lineRule="exact"/>
        <w:jc w:val="both"/>
      </w:pPr>
      <w:proofErr w:type="spellStart"/>
      <w:r>
        <w:t>ŠkoFIN</w:t>
      </w:r>
      <w:proofErr w:type="spellEnd"/>
      <w:r>
        <w:t xml:space="preserve"> s.r.o. | Pekařská 6</w:t>
      </w:r>
      <w:r>
        <w:tab/>
        <w:t>| 155 00 Praha 5 | C 11881 vedená u Městského soudu v Praze | T+420 224 992 410</w:t>
      </w:r>
      <w:r>
        <w:tab/>
        <w:t xml:space="preserve">| </w:t>
      </w:r>
      <w:hyperlink r:id="rId9" w:history="1">
        <w:r>
          <w:rPr>
            <w:lang w:val="en-US" w:eastAsia="en-US" w:bidi="en-US"/>
          </w:rPr>
          <w:t>Eklient@vwfs.cz</w:t>
        </w:r>
      </w:hyperlink>
      <w:r>
        <w:rPr>
          <w:lang w:val="en-US" w:eastAsia="en-US" w:bidi="en-US"/>
        </w:rPr>
        <w:t xml:space="preserve"> </w:t>
      </w:r>
      <w:r>
        <w:t xml:space="preserve">| </w:t>
      </w:r>
      <w:r>
        <w:rPr>
          <w:lang w:val="en-US" w:eastAsia="en-US" w:bidi="en-US"/>
        </w:rPr>
        <w:t>Wvwfs.cz</w:t>
      </w:r>
    </w:p>
    <w:p w14:paraId="435DF79E" w14:textId="77777777" w:rsidR="00CB66A0" w:rsidRDefault="00CB66A0">
      <w:pPr>
        <w:rPr>
          <w:sz w:val="2"/>
          <w:szCs w:val="2"/>
        </w:rPr>
        <w:sectPr w:rsidR="00CB66A0">
          <w:pgSz w:w="11900" w:h="16840"/>
          <w:pgMar w:top="360" w:right="360" w:bottom="360" w:left="360" w:header="0" w:footer="3" w:gutter="0"/>
          <w:cols w:space="720"/>
          <w:noEndnote/>
          <w:docGrid w:linePitch="360"/>
        </w:sectPr>
      </w:pPr>
    </w:p>
    <w:p w14:paraId="06F12FF5" w14:textId="77777777" w:rsidR="00CB66A0" w:rsidRDefault="00541AF8">
      <w:pPr>
        <w:pStyle w:val="Headerorfooter40"/>
        <w:framePr w:w="5582" w:h="634" w:hRule="exact" w:wrap="none" w:vAnchor="page" w:hAnchor="page" w:x="3145" w:y="679"/>
        <w:shd w:val="clear" w:color="auto" w:fill="auto"/>
      </w:pPr>
      <w:r>
        <w:lastRenderedPageBreak/>
        <w:t>VOLKSWAGEN FINANCIAL SERVICES</w:t>
      </w:r>
    </w:p>
    <w:p w14:paraId="6DC98F63" w14:textId="77777777" w:rsidR="00CB66A0" w:rsidRDefault="00541AF8">
      <w:pPr>
        <w:pStyle w:val="Headerorfooter0"/>
        <w:framePr w:w="5582" w:h="634" w:hRule="exact" w:wrap="none" w:vAnchor="page" w:hAnchor="page" w:x="3145" w:y="679"/>
        <w:shd w:val="clear" w:color="auto" w:fill="auto"/>
        <w:spacing w:line="122" w:lineRule="exact"/>
        <w:ind w:right="20"/>
      </w:pPr>
      <w:r>
        <w:rPr>
          <w:rStyle w:val="HeaderorfooterSpacing1pt"/>
        </w:rPr>
        <w:t xml:space="preserve">ÚVĚR. </w:t>
      </w:r>
      <w:r>
        <w:rPr>
          <w:rStyle w:val="HeaderorfooterSpacing1pt"/>
          <w:lang w:val="en-US" w:eastAsia="en-US" w:bidi="en-US"/>
        </w:rPr>
        <w:t xml:space="preserve">LEASING. </w:t>
      </w:r>
      <w:r>
        <w:rPr>
          <w:rStyle w:val="HeaderorfooterSpacing1pt"/>
        </w:rPr>
        <w:t>POJIŠTĚNI. MOBILITA.</w:t>
      </w:r>
    </w:p>
    <w:p w14:paraId="688EAA72" w14:textId="77777777" w:rsidR="00CB66A0" w:rsidRDefault="00541AF8">
      <w:pPr>
        <w:pStyle w:val="Heading10"/>
        <w:framePr w:w="10387" w:h="1099" w:hRule="exact" w:wrap="none" w:vAnchor="page" w:hAnchor="page" w:x="764" w:y="1716"/>
        <w:shd w:val="clear" w:color="auto" w:fill="auto"/>
      </w:pPr>
      <w:bookmarkStart w:id="1" w:name="bookmark1"/>
      <w:r>
        <w:t xml:space="preserve">Příloha č. </w:t>
      </w:r>
      <w:r>
        <w:rPr>
          <w:lang w:val="en-US" w:eastAsia="en-US" w:bidi="en-US"/>
        </w:rPr>
        <w:t xml:space="preserve">1 k </w:t>
      </w:r>
      <w:r>
        <w:t>leasingové smlouvě č. 1297288</w:t>
      </w:r>
      <w:bookmarkEnd w:id="1"/>
    </w:p>
    <w:p w14:paraId="442DBD64" w14:textId="77777777" w:rsidR="00CB66A0" w:rsidRDefault="00541AF8">
      <w:pPr>
        <w:pStyle w:val="Bodytext90"/>
        <w:framePr w:w="10387" w:h="1099" w:hRule="exact" w:wrap="none" w:vAnchor="page" w:hAnchor="page" w:x="764" w:y="1716"/>
        <w:shd w:val="clear" w:color="auto" w:fill="auto"/>
        <w:spacing w:after="398"/>
        <w:ind w:right="40"/>
      </w:pPr>
      <w:r>
        <w:t xml:space="preserve">Moravskoslezské inovační centrum Ostrava, a s., </w:t>
      </w:r>
      <w:proofErr w:type="gramStart"/>
      <w:r>
        <w:t>sídlo - Technologická</w:t>
      </w:r>
      <w:proofErr w:type="gramEnd"/>
      <w:r>
        <w:t xml:space="preserve"> 372/2, 70800 Ostrava, 19.11.2020</w:t>
      </w:r>
    </w:p>
    <w:p w14:paraId="29C78756" w14:textId="77777777" w:rsidR="00CB66A0" w:rsidRDefault="00541AF8">
      <w:pPr>
        <w:pStyle w:val="Bodytext30"/>
        <w:framePr w:w="10387" w:h="1099" w:hRule="exact" w:wrap="none" w:vAnchor="page" w:hAnchor="page" w:x="764" w:y="1716"/>
        <w:shd w:val="clear" w:color="auto" w:fill="auto"/>
        <w:spacing w:after="0"/>
      </w:pPr>
      <w:r>
        <w:t xml:space="preserve">Ve </w:t>
      </w:r>
      <w:proofErr w:type="gramStart"/>
      <w:r>
        <w:t>Vaši</w:t>
      </w:r>
      <w:proofErr w:type="gramEnd"/>
      <w:r>
        <w:t xml:space="preserve"> Smlouvě o operativním leasingu jsou obsaženy následující služby:</w:t>
      </w:r>
    </w:p>
    <w:p w14:paraId="669FB832" w14:textId="77777777" w:rsidR="00CB66A0" w:rsidRDefault="00541AF8">
      <w:pPr>
        <w:pStyle w:val="Bodytext30"/>
        <w:framePr w:w="10387" w:h="2801" w:hRule="exact" w:wrap="none" w:vAnchor="page" w:hAnchor="page" w:x="764" w:y="3156"/>
        <w:shd w:val="clear" w:color="auto" w:fill="auto"/>
        <w:tabs>
          <w:tab w:val="left" w:pos="8102"/>
          <w:tab w:val="left" w:pos="9787"/>
        </w:tabs>
        <w:spacing w:after="0"/>
      </w:pPr>
      <w:r>
        <w:t>Popis služby</w:t>
      </w:r>
      <w:r>
        <w:tab/>
        <w:t>Typ služby</w:t>
      </w:r>
      <w:r>
        <w:tab/>
        <w:t>Částka</w:t>
      </w:r>
    </w:p>
    <w:p w14:paraId="186A3AB8" w14:textId="77777777" w:rsidR="00CB66A0" w:rsidRDefault="00541AF8">
      <w:pPr>
        <w:pStyle w:val="Bodytext20"/>
        <w:framePr w:w="10387" w:h="2801" w:hRule="exact" w:wrap="none" w:vAnchor="page" w:hAnchor="page" w:x="764" w:y="3156"/>
        <w:shd w:val="clear" w:color="auto" w:fill="auto"/>
        <w:tabs>
          <w:tab w:val="right" w:pos="9783"/>
          <w:tab w:val="right" w:pos="10269"/>
        </w:tabs>
        <w:spacing w:before="0"/>
        <w:ind w:firstLine="0"/>
        <w:jc w:val="both"/>
      </w:pPr>
      <w:r>
        <w:t>Financování</w:t>
      </w:r>
      <w:r>
        <w:tab/>
        <w:t>ve</w:t>
      </w:r>
      <w:r>
        <w:tab/>
        <w:t>splátce</w:t>
      </w:r>
    </w:p>
    <w:p w14:paraId="3E5B758B" w14:textId="77777777" w:rsidR="00CB66A0" w:rsidRDefault="00541AF8">
      <w:pPr>
        <w:pStyle w:val="Bodytext20"/>
        <w:framePr w:w="10387" w:h="2801" w:hRule="exact" w:wrap="none" w:vAnchor="page" w:hAnchor="page" w:x="764" w:y="3156"/>
        <w:shd w:val="clear" w:color="auto" w:fill="auto"/>
        <w:tabs>
          <w:tab w:val="center" w:pos="6032"/>
          <w:tab w:val="right" w:pos="9783"/>
          <w:tab w:val="right" w:pos="10269"/>
        </w:tabs>
        <w:spacing w:before="0"/>
        <w:ind w:firstLine="0"/>
        <w:jc w:val="both"/>
      </w:pPr>
      <w:r>
        <w:t xml:space="preserve">Havarijní pojištění </w:t>
      </w:r>
      <w:r>
        <w:rPr>
          <w:lang w:val="en-US" w:eastAsia="en-US" w:bidi="en-US"/>
        </w:rPr>
        <w:t xml:space="preserve">Generali </w:t>
      </w:r>
      <w:r>
        <w:t xml:space="preserve">Česká pojišťovna a.s. spoluúčast klienta </w:t>
      </w:r>
      <w:proofErr w:type="gramStart"/>
      <w:r>
        <w:t>5%</w:t>
      </w:r>
      <w:proofErr w:type="gramEnd"/>
      <w:r>
        <w:t xml:space="preserve"> min. 5.000,00</w:t>
      </w:r>
      <w:r>
        <w:tab/>
        <w:t>Kč</w:t>
      </w:r>
      <w:r>
        <w:tab/>
        <w:t>ve</w:t>
      </w:r>
      <w:r>
        <w:tab/>
        <w:t>splátce</w:t>
      </w:r>
    </w:p>
    <w:p w14:paraId="55B92106" w14:textId="77777777" w:rsidR="00CB66A0" w:rsidRDefault="00541AF8">
      <w:pPr>
        <w:pStyle w:val="Bodytext20"/>
        <w:framePr w:w="10387" w:h="2801" w:hRule="exact" w:wrap="none" w:vAnchor="page" w:hAnchor="page" w:x="764" w:y="3156"/>
        <w:shd w:val="clear" w:color="auto" w:fill="auto"/>
        <w:tabs>
          <w:tab w:val="center" w:pos="5991"/>
          <w:tab w:val="right" w:pos="9783"/>
          <w:tab w:val="right" w:pos="10269"/>
        </w:tabs>
        <w:spacing w:before="0"/>
        <w:ind w:firstLine="0"/>
        <w:jc w:val="both"/>
      </w:pPr>
      <w:r>
        <w:t xml:space="preserve">Povinné ručení </w:t>
      </w:r>
      <w:r>
        <w:rPr>
          <w:lang w:val="en-US" w:eastAsia="en-US" w:bidi="en-US"/>
        </w:rPr>
        <w:t xml:space="preserve">Generali </w:t>
      </w:r>
      <w:r>
        <w:t>Česká pojišťovna a.s. Limit na zdraví 50.000.000,00 Kč Limit</w:t>
      </w:r>
      <w:r>
        <w:tab/>
        <w:t>na majetek 50.000.000,00 Kč</w:t>
      </w:r>
      <w:r>
        <w:tab/>
        <w:t>ve</w:t>
      </w:r>
      <w:r>
        <w:tab/>
        <w:t>splátce</w:t>
      </w:r>
    </w:p>
    <w:p w14:paraId="3A34C09E" w14:textId="77777777" w:rsidR="00CB66A0" w:rsidRDefault="00541AF8">
      <w:pPr>
        <w:pStyle w:val="Bodytext20"/>
        <w:framePr w:w="10387" w:h="2801" w:hRule="exact" w:wrap="none" w:vAnchor="page" w:hAnchor="page" w:x="764" w:y="3156"/>
        <w:shd w:val="clear" w:color="auto" w:fill="auto"/>
        <w:tabs>
          <w:tab w:val="right" w:pos="9783"/>
          <w:tab w:val="right" w:pos="10269"/>
        </w:tabs>
        <w:spacing w:before="0"/>
        <w:ind w:firstLine="0"/>
        <w:jc w:val="both"/>
      </w:pPr>
      <w:r>
        <w:t xml:space="preserve">Pojištěni skla </w:t>
      </w:r>
      <w:r>
        <w:rPr>
          <w:lang w:val="en-US" w:eastAsia="en-US" w:bidi="en-US"/>
        </w:rPr>
        <w:t xml:space="preserve">Generali </w:t>
      </w:r>
      <w:r>
        <w:t xml:space="preserve">Česká pojišťovna a.s. Rozsah </w:t>
      </w:r>
      <w:proofErr w:type="gramStart"/>
      <w:r>
        <w:t>plněni</w:t>
      </w:r>
      <w:proofErr w:type="gramEnd"/>
      <w:r>
        <w:t xml:space="preserve"> Všechna obvodová skla Limit plněni 15.000,00 Kč</w:t>
      </w:r>
      <w:r>
        <w:tab/>
        <w:t>ve</w:t>
      </w:r>
      <w:r>
        <w:tab/>
        <w:t>splátce</w:t>
      </w:r>
    </w:p>
    <w:p w14:paraId="14CE3449" w14:textId="77777777" w:rsidR="00CB66A0" w:rsidRDefault="00541AF8">
      <w:pPr>
        <w:pStyle w:val="Bodytext20"/>
        <w:framePr w:w="10387" w:h="2801" w:hRule="exact" w:wrap="none" w:vAnchor="page" w:hAnchor="page" w:x="764" w:y="3156"/>
        <w:shd w:val="clear" w:color="auto" w:fill="auto"/>
        <w:tabs>
          <w:tab w:val="right" w:pos="9783"/>
          <w:tab w:val="right" w:pos="10269"/>
        </w:tabs>
        <w:spacing w:before="0"/>
        <w:ind w:firstLine="0"/>
        <w:jc w:val="both"/>
      </w:pPr>
      <w:r>
        <w:t xml:space="preserve">Pojištění právní ochrany Asistent </w:t>
      </w:r>
      <w:r>
        <w:rPr>
          <w:lang w:val="en-US" w:eastAsia="en-US" w:bidi="en-US"/>
        </w:rPr>
        <w:t xml:space="preserve">Inter </w:t>
      </w:r>
      <w:r>
        <w:t xml:space="preserve">Partner </w:t>
      </w:r>
      <w:r>
        <w:rPr>
          <w:lang w:val="en-US" w:eastAsia="en-US" w:bidi="en-US"/>
        </w:rPr>
        <w:t xml:space="preserve">Assistance </w:t>
      </w:r>
      <w:r>
        <w:t>varianta Asistent M</w:t>
      </w:r>
      <w:r>
        <w:tab/>
        <w:t>ve</w:t>
      </w:r>
      <w:r>
        <w:tab/>
        <w:t>splátce</w:t>
      </w:r>
    </w:p>
    <w:p w14:paraId="45B8818D" w14:textId="77777777" w:rsidR="00CB66A0" w:rsidRDefault="00541AF8">
      <w:pPr>
        <w:pStyle w:val="Bodytext20"/>
        <w:framePr w:w="10387" w:h="2801" w:hRule="exact" w:wrap="none" w:vAnchor="page" w:hAnchor="page" w:x="764" w:y="3156"/>
        <w:shd w:val="clear" w:color="auto" w:fill="auto"/>
        <w:tabs>
          <w:tab w:val="right" w:pos="9783"/>
          <w:tab w:val="right" w:pos="10269"/>
        </w:tabs>
        <w:spacing w:before="0"/>
        <w:ind w:firstLine="0"/>
        <w:jc w:val="both"/>
      </w:pPr>
      <w:r>
        <w:t>Škodní události Likvidace pojistných událostí</w:t>
      </w:r>
      <w:r>
        <w:tab/>
        <w:t>ve</w:t>
      </w:r>
      <w:r>
        <w:tab/>
        <w:t>splátce</w:t>
      </w:r>
    </w:p>
    <w:p w14:paraId="524EDE6E" w14:textId="77777777" w:rsidR="00CB66A0" w:rsidRDefault="00541AF8">
      <w:pPr>
        <w:pStyle w:val="Bodytext20"/>
        <w:framePr w:w="10387" w:h="2801" w:hRule="exact" w:wrap="none" w:vAnchor="page" w:hAnchor="page" w:x="764" w:y="3156"/>
        <w:shd w:val="clear" w:color="auto" w:fill="auto"/>
        <w:tabs>
          <w:tab w:val="right" w:pos="9783"/>
          <w:tab w:val="right" w:pos="10269"/>
        </w:tabs>
        <w:spacing w:before="0"/>
        <w:ind w:firstLine="0"/>
        <w:jc w:val="both"/>
      </w:pPr>
      <w:r>
        <w:t>Servis Údržba a servisní náklady</w:t>
      </w:r>
      <w:r>
        <w:tab/>
        <w:t>ve</w:t>
      </w:r>
      <w:r>
        <w:tab/>
        <w:t>splátce</w:t>
      </w:r>
    </w:p>
    <w:p w14:paraId="36B8047E" w14:textId="77777777" w:rsidR="00CB66A0" w:rsidRDefault="00541AF8">
      <w:pPr>
        <w:pStyle w:val="Bodytext20"/>
        <w:framePr w:w="10387" w:h="2801" w:hRule="exact" w:wrap="none" w:vAnchor="page" w:hAnchor="page" w:x="764" w:y="3156"/>
        <w:shd w:val="clear" w:color="auto" w:fill="auto"/>
        <w:tabs>
          <w:tab w:val="right" w:pos="9783"/>
          <w:tab w:val="right" w:pos="10269"/>
        </w:tabs>
        <w:spacing w:before="0"/>
        <w:ind w:firstLine="0"/>
        <w:jc w:val="both"/>
      </w:pPr>
      <w:r>
        <w:t xml:space="preserve">Management </w:t>
      </w:r>
      <w:r>
        <w:rPr>
          <w:lang w:val="en-US" w:eastAsia="en-US" w:bidi="en-US"/>
        </w:rPr>
        <w:t xml:space="preserve">fee </w:t>
      </w:r>
      <w:r>
        <w:t>Poplatek Management</w:t>
      </w:r>
      <w:r>
        <w:tab/>
        <w:t>ve</w:t>
      </w:r>
      <w:r>
        <w:tab/>
        <w:t>splátce</w:t>
      </w:r>
    </w:p>
    <w:p w14:paraId="4C912A24" w14:textId="77777777" w:rsidR="00CB66A0" w:rsidRDefault="00541AF8">
      <w:pPr>
        <w:pStyle w:val="Bodytext20"/>
        <w:framePr w:w="10387" w:h="2801" w:hRule="exact" w:wrap="none" w:vAnchor="page" w:hAnchor="page" w:x="764" w:y="3156"/>
        <w:shd w:val="clear" w:color="auto" w:fill="auto"/>
        <w:tabs>
          <w:tab w:val="right" w:pos="9783"/>
          <w:tab w:val="right" w:pos="10269"/>
        </w:tabs>
        <w:spacing w:before="0"/>
        <w:ind w:firstLine="0"/>
        <w:jc w:val="both"/>
      </w:pPr>
      <w:r>
        <w:t xml:space="preserve">Silniční asistence </w:t>
      </w:r>
      <w:proofErr w:type="spellStart"/>
      <w:r>
        <w:t>Asistence</w:t>
      </w:r>
      <w:proofErr w:type="spellEnd"/>
      <w:r>
        <w:t xml:space="preserve"> ČR + EU, 10 dnů</w:t>
      </w:r>
      <w:r>
        <w:tab/>
        <w:t>ve</w:t>
      </w:r>
      <w:r>
        <w:tab/>
        <w:t>splátce</w:t>
      </w:r>
    </w:p>
    <w:p w14:paraId="780A9525" w14:textId="77777777" w:rsidR="00CB66A0" w:rsidRDefault="00541AF8">
      <w:pPr>
        <w:pStyle w:val="Bodytext20"/>
        <w:framePr w:w="10387" w:h="2801" w:hRule="exact" w:wrap="none" w:vAnchor="page" w:hAnchor="page" w:x="764" w:y="3156"/>
        <w:shd w:val="clear" w:color="auto" w:fill="auto"/>
        <w:tabs>
          <w:tab w:val="right" w:pos="9783"/>
          <w:tab w:val="right" w:pos="10269"/>
        </w:tabs>
        <w:spacing w:before="0"/>
        <w:ind w:firstLine="0"/>
        <w:jc w:val="both"/>
      </w:pPr>
      <w:r>
        <w:t>Přihlášení/Odhlášení vozidla Poplatek za registraci</w:t>
      </w:r>
      <w:r>
        <w:tab/>
        <w:t>ve</w:t>
      </w:r>
      <w:r>
        <w:tab/>
        <w:t>splátce</w:t>
      </w:r>
    </w:p>
    <w:p w14:paraId="4908A620" w14:textId="77777777" w:rsidR="00CB66A0" w:rsidRDefault="00541AF8">
      <w:pPr>
        <w:pStyle w:val="Bodytext20"/>
        <w:framePr w:w="10387" w:h="2801" w:hRule="exact" w:wrap="none" w:vAnchor="page" w:hAnchor="page" w:x="764" w:y="3156"/>
        <w:shd w:val="clear" w:color="auto" w:fill="auto"/>
        <w:tabs>
          <w:tab w:val="right" w:pos="9783"/>
          <w:tab w:val="right" w:pos="10269"/>
        </w:tabs>
        <w:spacing w:before="0"/>
        <w:ind w:firstLine="0"/>
        <w:jc w:val="both"/>
      </w:pPr>
      <w:r>
        <w:t>Poplatky (nepoměrné) Rádio</w:t>
      </w:r>
      <w:r>
        <w:tab/>
        <w:t>ve</w:t>
      </w:r>
      <w:r>
        <w:tab/>
        <w:t>splátce</w:t>
      </w:r>
    </w:p>
    <w:p w14:paraId="6BD9F2DD" w14:textId="77777777" w:rsidR="00CB66A0" w:rsidRDefault="00541AF8">
      <w:pPr>
        <w:pStyle w:val="Bodytext20"/>
        <w:framePr w:w="10387" w:h="2801" w:hRule="exact" w:wrap="none" w:vAnchor="page" w:hAnchor="page" w:x="764" w:y="3156"/>
        <w:shd w:val="clear" w:color="auto" w:fill="auto"/>
        <w:tabs>
          <w:tab w:val="right" w:pos="9783"/>
          <w:tab w:val="right" w:pos="10269"/>
        </w:tabs>
        <w:spacing w:before="0"/>
        <w:ind w:firstLine="0"/>
        <w:jc w:val="both"/>
      </w:pPr>
      <w:r>
        <w:t>Silniční daň Poplatek za SD</w:t>
      </w:r>
      <w:r>
        <w:tab/>
        <w:t>ve</w:t>
      </w:r>
      <w:r>
        <w:tab/>
        <w:t>splátce</w:t>
      </w:r>
    </w:p>
    <w:p w14:paraId="2346EEF0" w14:textId="77777777" w:rsidR="00CB66A0" w:rsidRDefault="00541AF8">
      <w:pPr>
        <w:pStyle w:val="Bodytext50"/>
        <w:framePr w:wrap="none" w:vAnchor="page" w:hAnchor="page" w:x="764" w:y="6347"/>
        <w:shd w:val="clear" w:color="auto" w:fill="auto"/>
        <w:spacing w:before="0"/>
      </w:pPr>
      <w:proofErr w:type="spellStart"/>
      <w:r>
        <w:t>Výsvětlivky</w:t>
      </w:r>
      <w:proofErr w:type="spellEnd"/>
      <w:r>
        <w:t xml:space="preserve">: Typ </w:t>
      </w:r>
      <w:proofErr w:type="gramStart"/>
      <w:r>
        <w:t>služby - O</w:t>
      </w:r>
      <w:proofErr w:type="gramEnd"/>
      <w:r>
        <w:t xml:space="preserve"> = otevřená, U = uzavřená</w:t>
      </w:r>
    </w:p>
    <w:p w14:paraId="5C5C330B" w14:textId="77777777" w:rsidR="00CB66A0" w:rsidRDefault="00541AF8">
      <w:pPr>
        <w:pStyle w:val="Bodytext20"/>
        <w:framePr w:w="10387" w:h="1700" w:hRule="exact" w:wrap="none" w:vAnchor="page" w:hAnchor="page" w:x="764" w:y="8887"/>
        <w:shd w:val="clear" w:color="auto" w:fill="auto"/>
        <w:spacing w:before="0" w:after="100" w:line="168" w:lineRule="exact"/>
        <w:ind w:left="880" w:firstLine="0"/>
      </w:pPr>
      <w:r>
        <w:rPr>
          <w:lang w:val="de-DE" w:eastAsia="de-DE" w:bidi="de-DE"/>
        </w:rPr>
        <w:t xml:space="preserve">Autotrend, </w:t>
      </w:r>
      <w:r>
        <w:t xml:space="preserve">spol. s r. </w:t>
      </w:r>
      <w:r>
        <w:rPr>
          <w:rStyle w:val="Bodytext2Bold"/>
        </w:rPr>
        <w:t>o.</w:t>
      </w:r>
    </w:p>
    <w:p w14:paraId="581F0CD4" w14:textId="77777777" w:rsidR="00CB66A0" w:rsidRDefault="00541AF8">
      <w:pPr>
        <w:pStyle w:val="Bodytext100"/>
        <w:framePr w:w="10387" w:h="1700" w:hRule="exact" w:wrap="none" w:vAnchor="page" w:hAnchor="page" w:x="764" w:y="8887"/>
        <w:shd w:val="clear" w:color="auto" w:fill="auto"/>
        <w:spacing w:before="0" w:after="0"/>
        <w:ind w:left="880" w:right="7420"/>
      </w:pPr>
      <w:proofErr w:type="spellStart"/>
      <w:r>
        <w:t>Prode|če</w:t>
      </w:r>
      <w:proofErr w:type="spellEnd"/>
      <w:r>
        <w:t xml:space="preserve"> Volkswagen České mládeže 1101 463 12 Liberec 25 </w:t>
      </w:r>
      <w:proofErr w:type="spellStart"/>
      <w:r>
        <w:t>TeleFon</w:t>
      </w:r>
      <w:proofErr w:type="spellEnd"/>
      <w:r>
        <w:t>/</w:t>
      </w:r>
      <w:proofErr w:type="spellStart"/>
      <w:r>
        <w:t>řux</w:t>
      </w:r>
      <w:proofErr w:type="spellEnd"/>
      <w:r>
        <w:t xml:space="preserve"> +420 482 429 813 Telefon +420 482 429 819 </w:t>
      </w:r>
      <w:r>
        <w:rPr>
          <w:rStyle w:val="Bodytext1055ptSpacing0pt"/>
        </w:rPr>
        <w:t xml:space="preserve">DIČ </w:t>
      </w:r>
      <w:r>
        <w:t xml:space="preserve">CZ4132483S </w:t>
      </w:r>
      <w:r>
        <w:rPr>
          <w:rStyle w:val="Bodytext1055ptSpacing0pt"/>
        </w:rPr>
        <w:t xml:space="preserve">Číslo prodejce </w:t>
      </w:r>
      <w:proofErr w:type="gramStart"/>
      <w:r>
        <w:t>401 -28380</w:t>
      </w:r>
      <w:proofErr w:type="gramEnd"/>
      <w:r>
        <w:t xml:space="preserve"> </w:t>
      </w:r>
      <w:r>
        <w:rPr>
          <w:rStyle w:val="Bodytext1055ptSpacing0pt"/>
        </w:rPr>
        <w:t xml:space="preserve">www </w:t>
      </w:r>
      <w:r>
        <w:rPr>
          <w:rStyle w:val="Bodytext1055ptSpacing0pt"/>
          <w:lang w:val="en-US" w:eastAsia="en-US" w:bidi="en-US"/>
        </w:rPr>
        <w:t>vwliborec.cz</w:t>
      </w:r>
    </w:p>
    <w:p w14:paraId="3A3C0712" w14:textId="77777777" w:rsidR="00CB66A0" w:rsidRDefault="00CB66A0">
      <w:pPr>
        <w:framePr w:wrap="none" w:vAnchor="page" w:hAnchor="page" w:x="4235" w:y="10090"/>
      </w:pPr>
    </w:p>
    <w:p w14:paraId="7E5A9DFF" w14:textId="77777777" w:rsidR="00CB66A0" w:rsidRDefault="00541AF8">
      <w:pPr>
        <w:pStyle w:val="Bodytext40"/>
        <w:framePr w:w="10387" w:h="788" w:hRule="exact" w:wrap="none" w:vAnchor="page" w:hAnchor="page" w:x="764" w:y="14777"/>
        <w:shd w:val="clear" w:color="auto" w:fill="auto"/>
        <w:spacing w:before="0" w:after="0" w:line="365" w:lineRule="exact"/>
        <w:ind w:left="40"/>
      </w:pPr>
      <w:r>
        <w:t xml:space="preserve">Generováno programem </w:t>
      </w:r>
      <w:proofErr w:type="spellStart"/>
      <w:r>
        <w:t>ProFIN</w:t>
      </w:r>
      <w:proofErr w:type="spellEnd"/>
      <w:r>
        <w:t xml:space="preserve"> </w:t>
      </w:r>
      <w:proofErr w:type="spellStart"/>
      <w:proofErr w:type="gramStart"/>
      <w:r>
        <w:t>plus.verze</w:t>
      </w:r>
      <w:proofErr w:type="spellEnd"/>
      <w:proofErr w:type="gramEnd"/>
      <w:r>
        <w:t xml:space="preserve"> 3.1.20197.1 verze šablony SMLO_OLVS_PRILOHA1_1901.1, verze smlouvy 12, 23112020174835</w:t>
      </w:r>
    </w:p>
    <w:p w14:paraId="756C4AED" w14:textId="77777777" w:rsidR="00CB66A0" w:rsidRDefault="00541AF8">
      <w:pPr>
        <w:pStyle w:val="Bodytext50"/>
        <w:framePr w:w="10387" w:h="788" w:hRule="exact" w:wrap="none" w:vAnchor="page" w:hAnchor="page" w:x="764" w:y="14777"/>
        <w:shd w:val="clear" w:color="auto" w:fill="auto"/>
        <w:spacing w:before="0" w:line="365" w:lineRule="exact"/>
        <w:ind w:left="40"/>
        <w:jc w:val="center"/>
      </w:pPr>
      <w:proofErr w:type="spellStart"/>
      <w:r>
        <w:t>ŠkoFIN</w:t>
      </w:r>
      <w:proofErr w:type="spellEnd"/>
      <w:r>
        <w:t xml:space="preserve"> s.r.o. | Pekařská 6 | 155 00 Praha 5 | C 11881 vedená u Městského soudu v Praze j T+420 224 992 410 | </w:t>
      </w:r>
      <w:hyperlink r:id="rId10" w:history="1">
        <w:r>
          <w:rPr>
            <w:lang w:val="en-US" w:eastAsia="en-US" w:bidi="en-US"/>
          </w:rPr>
          <w:t>Efleet@vwfs.cz</w:t>
        </w:r>
      </w:hyperlink>
      <w:r>
        <w:rPr>
          <w:lang w:val="en-US" w:eastAsia="en-US" w:bidi="en-US"/>
        </w:rPr>
        <w:t xml:space="preserve"> </w:t>
      </w:r>
      <w:r>
        <w:t xml:space="preserve">| </w:t>
      </w:r>
      <w:r>
        <w:rPr>
          <w:lang w:val="en-US" w:eastAsia="en-US" w:bidi="en-US"/>
        </w:rPr>
        <w:t>Wvwfs.cz</w:t>
      </w:r>
    </w:p>
    <w:p w14:paraId="568359B6" w14:textId="77777777" w:rsidR="00CB66A0" w:rsidRDefault="00CB66A0">
      <w:pPr>
        <w:rPr>
          <w:sz w:val="2"/>
          <w:szCs w:val="2"/>
        </w:rPr>
        <w:sectPr w:rsidR="00CB66A0">
          <w:pgSz w:w="11900" w:h="16840"/>
          <w:pgMar w:top="360" w:right="360" w:bottom="360" w:left="360" w:header="0" w:footer="3" w:gutter="0"/>
          <w:cols w:space="720"/>
          <w:noEndnote/>
          <w:docGrid w:linePitch="360"/>
        </w:sectPr>
      </w:pPr>
    </w:p>
    <w:p w14:paraId="08157F73" w14:textId="77777777" w:rsidR="00CB66A0" w:rsidRDefault="00C160B4">
      <w:pPr>
        <w:rPr>
          <w:sz w:val="2"/>
          <w:szCs w:val="2"/>
        </w:rPr>
      </w:pPr>
      <w:r>
        <w:lastRenderedPageBreak/>
        <w:pict w14:anchorId="0CB9C410">
          <v:shape id="_x0000_s1032" type="#_x0000_t32" style="position:absolute;margin-left:33.35pt;margin-top:784.75pt;width:521.75pt;height:0;z-index:-251660800;mso-position-horizontal-relative:page;mso-position-vertical-relative:page" filled="t" strokeweight=".95pt">
            <v:path arrowok="f" fillok="t" o:connecttype="segments"/>
            <o:lock v:ext="edit" shapetype="f"/>
            <w10:wrap anchorx="page" anchory="page"/>
          </v:shape>
        </w:pict>
      </w:r>
    </w:p>
    <w:p w14:paraId="3BC71A92" w14:textId="77777777" w:rsidR="00CB66A0" w:rsidRDefault="00541AF8" w:rsidP="009C5069">
      <w:pPr>
        <w:pStyle w:val="Headerorfooter20"/>
        <w:framePr w:w="5842" w:h="976" w:hRule="exact" w:wrap="none" w:vAnchor="page" w:hAnchor="page" w:x="3361" w:y="1099"/>
        <w:shd w:val="clear" w:color="auto" w:fill="auto"/>
      </w:pPr>
      <w:r>
        <w:t>VOLKSWAGEN FINANCIAL SERVICES</w:t>
      </w:r>
    </w:p>
    <w:p w14:paraId="60532AEE" w14:textId="77777777" w:rsidR="00CB66A0" w:rsidRDefault="00541AF8" w:rsidP="009C5069">
      <w:pPr>
        <w:pStyle w:val="Headerorfooter0"/>
        <w:framePr w:w="5842" w:h="976" w:hRule="exact" w:wrap="none" w:vAnchor="page" w:hAnchor="page" w:x="3361" w:y="1099"/>
        <w:shd w:val="clear" w:color="auto" w:fill="auto"/>
        <w:ind w:right="20"/>
      </w:pPr>
      <w:r>
        <w:rPr>
          <w:rStyle w:val="HeaderorfooterSpacing1pt"/>
        </w:rPr>
        <w:t xml:space="preserve">ÚVÉR. </w:t>
      </w:r>
      <w:r>
        <w:rPr>
          <w:rStyle w:val="HeaderorfooterSpacing1pt"/>
          <w:lang w:val="en-US" w:eastAsia="en-US" w:bidi="en-US"/>
        </w:rPr>
        <w:t xml:space="preserve">LEASING. </w:t>
      </w:r>
      <w:r>
        <w:rPr>
          <w:rStyle w:val="HeaderorfooterSpacing1pt"/>
        </w:rPr>
        <w:t>POJIŠTĚNI. MOBILITA.</w:t>
      </w:r>
    </w:p>
    <w:p w14:paraId="71A2C8C5" w14:textId="77777777" w:rsidR="00CB66A0" w:rsidRDefault="00541AF8">
      <w:pPr>
        <w:pStyle w:val="Heading10"/>
        <w:framePr w:w="10694" w:h="1100" w:hRule="exact" w:wrap="none" w:vAnchor="page" w:hAnchor="page" w:x="611" w:y="2127"/>
        <w:shd w:val="clear" w:color="auto" w:fill="auto"/>
        <w:ind w:right="320"/>
        <w:jc w:val="center"/>
      </w:pPr>
      <w:bookmarkStart w:id="2" w:name="bookmark2"/>
      <w:r>
        <w:t xml:space="preserve">Příloha </w:t>
      </w:r>
      <w:r>
        <w:rPr>
          <w:rStyle w:val="Heading1NotBold"/>
        </w:rPr>
        <w:t xml:space="preserve">č. </w:t>
      </w:r>
      <w:r>
        <w:rPr>
          <w:lang w:val="en-US" w:eastAsia="en-US" w:bidi="en-US"/>
        </w:rPr>
        <w:t xml:space="preserve">2 k </w:t>
      </w:r>
      <w:r>
        <w:t xml:space="preserve">leasingové smlouvě </w:t>
      </w:r>
      <w:r>
        <w:rPr>
          <w:rStyle w:val="Heading1NotBold"/>
        </w:rPr>
        <w:t>č. 1297288</w:t>
      </w:r>
      <w:bookmarkEnd w:id="2"/>
    </w:p>
    <w:p w14:paraId="0CFD2561" w14:textId="77777777" w:rsidR="00CB66A0" w:rsidRDefault="00541AF8">
      <w:pPr>
        <w:pStyle w:val="Bodytext20"/>
        <w:framePr w:w="10694" w:h="1100" w:hRule="exact" w:wrap="none" w:vAnchor="page" w:hAnchor="page" w:x="611" w:y="2127"/>
        <w:shd w:val="clear" w:color="auto" w:fill="auto"/>
        <w:spacing w:before="0" w:after="258" w:line="168" w:lineRule="exact"/>
        <w:ind w:right="320" w:firstLine="0"/>
        <w:jc w:val="center"/>
      </w:pPr>
      <w:r>
        <w:t>Moravskoslezské inovační centrum Ostrava, a s., Technologická 372/2, 70800 Ostrava, 19.11.2020</w:t>
      </w:r>
    </w:p>
    <w:p w14:paraId="668FBECC" w14:textId="77777777" w:rsidR="00CB66A0" w:rsidRDefault="00541AF8">
      <w:pPr>
        <w:pStyle w:val="Heading10"/>
        <w:framePr w:w="10694" w:h="1100" w:hRule="exact" w:wrap="none" w:vAnchor="page" w:hAnchor="page" w:x="611" w:y="2127"/>
        <w:shd w:val="clear" w:color="auto" w:fill="auto"/>
        <w:ind w:left="20"/>
        <w:jc w:val="center"/>
      </w:pPr>
      <w:bookmarkStart w:id="3" w:name="bookmark3"/>
      <w:r>
        <w:t>NORMY OPOTŘEBENÍ A POŠKOZENÍ VOZU</w:t>
      </w:r>
      <w:bookmarkEnd w:id="3"/>
    </w:p>
    <w:p w14:paraId="339779AB" w14:textId="77777777" w:rsidR="00CB66A0" w:rsidRDefault="00541AF8">
      <w:pPr>
        <w:pStyle w:val="Bodytext20"/>
        <w:framePr w:w="10694" w:h="584" w:hRule="exact" w:wrap="none" w:vAnchor="page" w:hAnchor="page" w:x="611" w:y="3294"/>
        <w:shd w:val="clear" w:color="auto" w:fill="auto"/>
        <w:spacing w:before="0" w:line="173" w:lineRule="exact"/>
        <w:ind w:right="140" w:firstLine="0"/>
        <w:jc w:val="both"/>
      </w:pPr>
      <w:r>
        <w:t>Normy opotřebení a poškození vozu definuji, v jakém stavu má být vozidlo při jeho vrácení po uplynutí doby pronájmu, respektive jaká opotřebeni či poškození vozu nebudou při jeho vrácení akceptována. Takováto opotřebení / poškození je nájemce povinen odstranit před vrácením vozidla společnosti. Pokud tak neučiní je povinen zaplatit společnosti částku odpovídající běžným nákladům na uvedení vozidla do akceptovatelného stavu.</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4"/>
        <w:gridCol w:w="1358"/>
        <w:gridCol w:w="4478"/>
        <w:gridCol w:w="1181"/>
        <w:gridCol w:w="1171"/>
        <w:gridCol w:w="1166"/>
        <w:gridCol w:w="1186"/>
      </w:tblGrid>
      <w:tr w:rsidR="00CB66A0" w14:paraId="4C25923B" w14:textId="77777777">
        <w:trPr>
          <w:trHeight w:hRule="exact" w:val="336"/>
        </w:trPr>
        <w:tc>
          <w:tcPr>
            <w:tcW w:w="5990" w:type="dxa"/>
            <w:gridSpan w:val="3"/>
            <w:vMerge w:val="restart"/>
            <w:tcBorders>
              <w:top w:val="single" w:sz="4" w:space="0" w:color="auto"/>
              <w:left w:val="single" w:sz="4" w:space="0" w:color="auto"/>
            </w:tcBorders>
            <w:shd w:val="clear" w:color="auto" w:fill="FFFFFF"/>
            <w:vAlign w:val="center"/>
          </w:tcPr>
          <w:p w14:paraId="55235BA1" w14:textId="77777777" w:rsidR="00CB66A0" w:rsidRDefault="00541AF8">
            <w:pPr>
              <w:pStyle w:val="Bodytext20"/>
              <w:framePr w:w="10694" w:h="11112" w:wrap="none" w:vAnchor="page" w:hAnchor="page" w:x="611" w:y="4027"/>
              <w:shd w:val="clear" w:color="auto" w:fill="auto"/>
              <w:spacing w:before="0" w:line="134" w:lineRule="exact"/>
              <w:ind w:firstLine="0"/>
              <w:jc w:val="center"/>
            </w:pPr>
            <w:r>
              <w:rPr>
                <w:rStyle w:val="Bodytext26ptBold"/>
              </w:rPr>
              <w:t>NEAKCEPTOVATELNÁ OPOTŘEBENÍ A POŠKOZENÍ</w:t>
            </w:r>
          </w:p>
        </w:tc>
        <w:tc>
          <w:tcPr>
            <w:tcW w:w="4704" w:type="dxa"/>
            <w:gridSpan w:val="4"/>
            <w:tcBorders>
              <w:top w:val="single" w:sz="4" w:space="0" w:color="auto"/>
              <w:left w:val="single" w:sz="4" w:space="0" w:color="auto"/>
              <w:right w:val="single" w:sz="4" w:space="0" w:color="auto"/>
            </w:tcBorders>
            <w:shd w:val="clear" w:color="auto" w:fill="FFFFFF"/>
            <w:vAlign w:val="center"/>
          </w:tcPr>
          <w:p w14:paraId="487F0668" w14:textId="77777777" w:rsidR="00CB66A0" w:rsidRDefault="00541AF8">
            <w:pPr>
              <w:pStyle w:val="Bodytext20"/>
              <w:framePr w:w="10694" w:h="11112" w:wrap="none" w:vAnchor="page" w:hAnchor="page" w:x="611" w:y="4027"/>
              <w:shd w:val="clear" w:color="auto" w:fill="auto"/>
              <w:spacing w:before="0" w:line="134" w:lineRule="exact"/>
              <w:ind w:right="20" w:firstLine="0"/>
              <w:jc w:val="center"/>
            </w:pPr>
            <w:r>
              <w:rPr>
                <w:rStyle w:val="Bodytext26ptBold"/>
              </w:rPr>
              <w:t>Kategorie vozidla</w:t>
            </w:r>
          </w:p>
        </w:tc>
      </w:tr>
      <w:tr w:rsidR="00CB66A0" w14:paraId="6955166B" w14:textId="77777777">
        <w:trPr>
          <w:trHeight w:hRule="exact" w:val="302"/>
        </w:trPr>
        <w:tc>
          <w:tcPr>
            <w:tcW w:w="5990" w:type="dxa"/>
            <w:gridSpan w:val="3"/>
            <w:vMerge/>
            <w:tcBorders>
              <w:left w:val="single" w:sz="4" w:space="0" w:color="auto"/>
            </w:tcBorders>
            <w:shd w:val="clear" w:color="auto" w:fill="FFFFFF"/>
            <w:vAlign w:val="center"/>
          </w:tcPr>
          <w:p w14:paraId="5867C217" w14:textId="77777777" w:rsidR="00CB66A0" w:rsidRDefault="00CB66A0">
            <w:pPr>
              <w:framePr w:w="10694" w:h="11112" w:wrap="none" w:vAnchor="page" w:hAnchor="page" w:x="611" w:y="4027"/>
            </w:pPr>
          </w:p>
        </w:tc>
        <w:tc>
          <w:tcPr>
            <w:tcW w:w="2352" w:type="dxa"/>
            <w:gridSpan w:val="2"/>
            <w:tcBorders>
              <w:top w:val="single" w:sz="4" w:space="0" w:color="auto"/>
              <w:left w:val="single" w:sz="4" w:space="0" w:color="auto"/>
            </w:tcBorders>
            <w:shd w:val="clear" w:color="auto" w:fill="FFFFFF"/>
            <w:vAlign w:val="center"/>
          </w:tcPr>
          <w:p w14:paraId="1F8DD256" w14:textId="77777777" w:rsidR="00CB66A0" w:rsidRDefault="00541AF8">
            <w:pPr>
              <w:pStyle w:val="Bodytext20"/>
              <w:framePr w:w="10694" w:h="11112" w:wrap="none" w:vAnchor="page" w:hAnchor="page" w:x="611" w:y="4027"/>
              <w:shd w:val="clear" w:color="auto" w:fill="auto"/>
              <w:spacing w:before="0" w:line="134" w:lineRule="exact"/>
              <w:ind w:right="40" w:firstLine="0"/>
              <w:jc w:val="center"/>
            </w:pPr>
            <w:r>
              <w:rPr>
                <w:rStyle w:val="Bodytext26ptBold"/>
              </w:rPr>
              <w:t>Osobní</w:t>
            </w:r>
          </w:p>
        </w:tc>
        <w:tc>
          <w:tcPr>
            <w:tcW w:w="2352" w:type="dxa"/>
            <w:gridSpan w:val="2"/>
            <w:tcBorders>
              <w:top w:val="single" w:sz="4" w:space="0" w:color="auto"/>
              <w:left w:val="single" w:sz="4" w:space="0" w:color="auto"/>
              <w:right w:val="single" w:sz="4" w:space="0" w:color="auto"/>
            </w:tcBorders>
            <w:shd w:val="clear" w:color="auto" w:fill="FFFFFF"/>
            <w:vAlign w:val="center"/>
          </w:tcPr>
          <w:p w14:paraId="1ECAE8E3" w14:textId="77777777" w:rsidR="00CB66A0" w:rsidRDefault="00541AF8">
            <w:pPr>
              <w:pStyle w:val="Bodytext20"/>
              <w:framePr w:w="10694" w:h="11112" w:wrap="none" w:vAnchor="page" w:hAnchor="page" w:x="611" w:y="4027"/>
              <w:shd w:val="clear" w:color="auto" w:fill="auto"/>
              <w:spacing w:before="0" w:line="134" w:lineRule="exact"/>
              <w:ind w:firstLine="0"/>
              <w:jc w:val="center"/>
            </w:pPr>
            <w:r>
              <w:rPr>
                <w:rStyle w:val="Bodytext26ptBold"/>
              </w:rPr>
              <w:t>Užitkové</w:t>
            </w:r>
          </w:p>
        </w:tc>
      </w:tr>
      <w:tr w:rsidR="00CB66A0" w14:paraId="7A69701F" w14:textId="77777777">
        <w:trPr>
          <w:trHeight w:hRule="exact" w:val="312"/>
        </w:trPr>
        <w:tc>
          <w:tcPr>
            <w:tcW w:w="5990" w:type="dxa"/>
            <w:gridSpan w:val="3"/>
            <w:vMerge/>
            <w:tcBorders>
              <w:left w:val="single" w:sz="4" w:space="0" w:color="auto"/>
            </w:tcBorders>
            <w:shd w:val="clear" w:color="auto" w:fill="FFFFFF"/>
            <w:vAlign w:val="center"/>
          </w:tcPr>
          <w:p w14:paraId="0049EB6E" w14:textId="77777777" w:rsidR="00CB66A0" w:rsidRDefault="00CB66A0">
            <w:pPr>
              <w:framePr w:w="10694" w:h="11112" w:wrap="none" w:vAnchor="page" w:hAnchor="page" w:x="611" w:y="4027"/>
            </w:pPr>
          </w:p>
        </w:tc>
        <w:tc>
          <w:tcPr>
            <w:tcW w:w="1181" w:type="dxa"/>
            <w:tcBorders>
              <w:top w:val="single" w:sz="4" w:space="0" w:color="auto"/>
              <w:left w:val="single" w:sz="4" w:space="0" w:color="auto"/>
            </w:tcBorders>
            <w:shd w:val="clear" w:color="auto" w:fill="FFFFFF"/>
          </w:tcPr>
          <w:p w14:paraId="2ED9854C" w14:textId="77777777" w:rsidR="00CB66A0" w:rsidRDefault="00541AF8">
            <w:pPr>
              <w:pStyle w:val="Bodytext20"/>
              <w:framePr w:w="10694" w:h="11112" w:wrap="none" w:vAnchor="page" w:hAnchor="page" w:x="611" w:y="4027"/>
              <w:shd w:val="clear" w:color="auto" w:fill="auto"/>
              <w:spacing w:before="0" w:line="134" w:lineRule="exact"/>
              <w:ind w:left="160" w:firstLine="0"/>
            </w:pPr>
            <w:r>
              <w:rPr>
                <w:rStyle w:val="Bodytext26ptBold"/>
              </w:rPr>
              <w:t xml:space="preserve">do 24 </w:t>
            </w:r>
            <w:proofErr w:type="spellStart"/>
            <w:r>
              <w:rPr>
                <w:rStyle w:val="Bodytext26ptBold"/>
              </w:rPr>
              <w:t>měsiců</w:t>
            </w:r>
            <w:proofErr w:type="spellEnd"/>
          </w:p>
        </w:tc>
        <w:tc>
          <w:tcPr>
            <w:tcW w:w="1171" w:type="dxa"/>
            <w:tcBorders>
              <w:top w:val="single" w:sz="4" w:space="0" w:color="auto"/>
              <w:left w:val="single" w:sz="4" w:space="0" w:color="auto"/>
            </w:tcBorders>
            <w:shd w:val="clear" w:color="auto" w:fill="FFFFFF"/>
          </w:tcPr>
          <w:p w14:paraId="69DB8023" w14:textId="77777777" w:rsidR="00CB66A0" w:rsidRDefault="00541AF8">
            <w:pPr>
              <w:pStyle w:val="Bodytext20"/>
              <w:framePr w:w="10694" w:h="11112" w:wrap="none" w:vAnchor="page" w:hAnchor="page" w:x="611" w:y="4027"/>
              <w:shd w:val="clear" w:color="auto" w:fill="auto"/>
              <w:spacing w:before="0" w:line="134" w:lineRule="exact"/>
              <w:ind w:left="160" w:firstLine="0"/>
            </w:pPr>
            <w:r>
              <w:rPr>
                <w:rStyle w:val="Bodytext26ptBold"/>
              </w:rPr>
              <w:t>nad 24 měsíců</w:t>
            </w:r>
          </w:p>
        </w:tc>
        <w:tc>
          <w:tcPr>
            <w:tcW w:w="1166" w:type="dxa"/>
            <w:tcBorders>
              <w:top w:val="single" w:sz="4" w:space="0" w:color="auto"/>
              <w:left w:val="single" w:sz="4" w:space="0" w:color="auto"/>
            </w:tcBorders>
            <w:shd w:val="clear" w:color="auto" w:fill="FFFFFF"/>
          </w:tcPr>
          <w:p w14:paraId="24CFAA8A" w14:textId="77777777" w:rsidR="00CB66A0" w:rsidRDefault="00541AF8">
            <w:pPr>
              <w:pStyle w:val="Bodytext20"/>
              <w:framePr w:w="10694" w:h="11112" w:wrap="none" w:vAnchor="page" w:hAnchor="page" w:x="611" w:y="4027"/>
              <w:shd w:val="clear" w:color="auto" w:fill="auto"/>
              <w:spacing w:before="0" w:line="134" w:lineRule="exact"/>
              <w:ind w:left="160" w:firstLine="0"/>
            </w:pPr>
            <w:r>
              <w:rPr>
                <w:rStyle w:val="Bodytext26ptBold"/>
              </w:rPr>
              <w:t>do 24 měsíců</w:t>
            </w:r>
          </w:p>
        </w:tc>
        <w:tc>
          <w:tcPr>
            <w:tcW w:w="1186" w:type="dxa"/>
            <w:tcBorders>
              <w:top w:val="single" w:sz="4" w:space="0" w:color="auto"/>
              <w:left w:val="single" w:sz="4" w:space="0" w:color="auto"/>
              <w:right w:val="single" w:sz="4" w:space="0" w:color="auto"/>
            </w:tcBorders>
            <w:shd w:val="clear" w:color="auto" w:fill="FFFFFF"/>
          </w:tcPr>
          <w:p w14:paraId="4DCE3238" w14:textId="77777777" w:rsidR="00CB66A0" w:rsidRDefault="00541AF8">
            <w:pPr>
              <w:pStyle w:val="Bodytext20"/>
              <w:framePr w:w="10694" w:h="11112" w:wrap="none" w:vAnchor="page" w:hAnchor="page" w:x="611" w:y="4027"/>
              <w:shd w:val="clear" w:color="auto" w:fill="auto"/>
              <w:spacing w:before="0" w:line="134" w:lineRule="exact"/>
              <w:ind w:left="140" w:firstLine="0"/>
            </w:pPr>
            <w:r>
              <w:rPr>
                <w:rStyle w:val="Bodytext26ptBold"/>
              </w:rPr>
              <w:t>nad 24 měsíců</w:t>
            </w:r>
          </w:p>
        </w:tc>
      </w:tr>
      <w:tr w:rsidR="00CB66A0" w14:paraId="2A363102" w14:textId="77777777">
        <w:trPr>
          <w:trHeight w:hRule="exact" w:val="365"/>
        </w:trPr>
        <w:tc>
          <w:tcPr>
            <w:tcW w:w="154" w:type="dxa"/>
            <w:vMerge w:val="restart"/>
            <w:tcBorders>
              <w:top w:val="single" w:sz="4" w:space="0" w:color="auto"/>
              <w:left w:val="single" w:sz="4" w:space="0" w:color="auto"/>
            </w:tcBorders>
            <w:shd w:val="clear" w:color="auto" w:fill="FFFFFF"/>
            <w:vAlign w:val="center"/>
          </w:tcPr>
          <w:p w14:paraId="39FF570A"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o:</w:t>
            </w:r>
          </w:p>
          <w:p w14:paraId="13BAE531" w14:textId="77777777" w:rsidR="00CB66A0" w:rsidRDefault="00541AF8">
            <w:pPr>
              <w:pStyle w:val="Bodytext20"/>
              <w:framePr w:w="10694" w:h="11112" w:wrap="none" w:vAnchor="page" w:hAnchor="page" w:x="611" w:y="4027"/>
              <w:shd w:val="clear" w:color="auto" w:fill="auto"/>
              <w:spacing w:before="0" w:line="100" w:lineRule="exact"/>
              <w:ind w:firstLine="0"/>
            </w:pPr>
            <w:r>
              <w:rPr>
                <w:rStyle w:val="Bodytext245pt"/>
              </w:rPr>
              <w:t>UJ</w:t>
            </w:r>
          </w:p>
          <w:p w14:paraId="03F73204" w14:textId="77777777" w:rsidR="00CB66A0" w:rsidRDefault="00541AF8">
            <w:pPr>
              <w:pStyle w:val="Bodytext20"/>
              <w:framePr w:w="10694" w:h="11112" w:wrap="none" w:vAnchor="page" w:hAnchor="page" w:x="611" w:y="4027"/>
              <w:shd w:val="clear" w:color="auto" w:fill="auto"/>
              <w:spacing w:before="0" w:line="100" w:lineRule="exact"/>
              <w:ind w:firstLine="0"/>
            </w:pPr>
            <w:r>
              <w:rPr>
                <w:rStyle w:val="Bodytext245pt"/>
              </w:rPr>
              <w:t>K</w:t>
            </w:r>
          </w:p>
          <w:p w14:paraId="3D46732F" w14:textId="77777777" w:rsidR="00CB66A0" w:rsidRDefault="00541AF8">
            <w:pPr>
              <w:pStyle w:val="Bodytext20"/>
              <w:framePr w:w="10694" w:h="11112" w:wrap="none" w:vAnchor="page" w:hAnchor="page" w:x="611" w:y="4027"/>
              <w:shd w:val="clear" w:color="auto" w:fill="auto"/>
              <w:spacing w:before="0" w:line="134" w:lineRule="exact"/>
              <w:ind w:firstLine="0"/>
            </w:pPr>
            <w:r>
              <w:rPr>
                <w:rStyle w:val="Bodytext26ptBold"/>
                <w:lang w:val="de-DE" w:eastAsia="de-DE" w:bidi="de-DE"/>
              </w:rPr>
              <w:t>Ü!</w:t>
            </w:r>
          </w:p>
          <w:p w14:paraId="52BDA099" w14:textId="77777777" w:rsidR="00CB66A0" w:rsidRDefault="00541AF8">
            <w:pPr>
              <w:pStyle w:val="Bodytext20"/>
              <w:framePr w:w="10694" w:h="11112" w:wrap="none" w:vAnchor="page" w:hAnchor="page" w:x="611" w:y="4027"/>
              <w:shd w:val="clear" w:color="auto" w:fill="auto"/>
              <w:spacing w:before="0" w:line="91" w:lineRule="exact"/>
              <w:ind w:firstLine="0"/>
            </w:pPr>
            <w:r>
              <w:rPr>
                <w:rStyle w:val="Bodytext245pt"/>
              </w:rPr>
              <w:t>X</w:t>
            </w:r>
          </w:p>
          <w:p w14:paraId="4FC6F535" w14:textId="77777777" w:rsidR="00CB66A0" w:rsidRDefault="00541AF8">
            <w:pPr>
              <w:pStyle w:val="Bodytext20"/>
              <w:framePr w:w="10694" w:h="11112" w:wrap="none" w:vAnchor="page" w:hAnchor="page" w:x="611" w:y="4027"/>
              <w:shd w:val="clear" w:color="auto" w:fill="auto"/>
              <w:spacing w:before="0" w:line="91" w:lineRule="exact"/>
              <w:ind w:firstLine="0"/>
            </w:pPr>
            <w:r>
              <w:rPr>
                <w:rStyle w:val="Bodytext245pt"/>
              </w:rPr>
              <w:t>LU</w:t>
            </w:r>
          </w:p>
        </w:tc>
        <w:tc>
          <w:tcPr>
            <w:tcW w:w="1358" w:type="dxa"/>
            <w:vMerge w:val="restart"/>
            <w:tcBorders>
              <w:top w:val="single" w:sz="4" w:space="0" w:color="auto"/>
              <w:left w:val="single" w:sz="4" w:space="0" w:color="auto"/>
            </w:tcBorders>
            <w:shd w:val="clear" w:color="auto" w:fill="FFFFFF"/>
            <w:vAlign w:val="center"/>
          </w:tcPr>
          <w:p w14:paraId="1EB9D41D" w14:textId="77777777" w:rsidR="00CB66A0" w:rsidRDefault="00541AF8">
            <w:pPr>
              <w:pStyle w:val="Bodytext20"/>
              <w:framePr w:w="10694" w:h="11112" w:wrap="none" w:vAnchor="page" w:hAnchor="page" w:x="611" w:y="4027"/>
              <w:shd w:val="clear" w:color="auto" w:fill="auto"/>
              <w:spacing w:before="0" w:line="134" w:lineRule="exact"/>
              <w:ind w:firstLine="0"/>
            </w:pPr>
            <w:r>
              <w:rPr>
                <w:rStyle w:val="Bodytext26ptBold"/>
              </w:rPr>
              <w:t>Poškození laku</w:t>
            </w:r>
          </w:p>
        </w:tc>
        <w:tc>
          <w:tcPr>
            <w:tcW w:w="4478" w:type="dxa"/>
            <w:tcBorders>
              <w:top w:val="single" w:sz="4" w:space="0" w:color="auto"/>
              <w:left w:val="single" w:sz="4" w:space="0" w:color="auto"/>
            </w:tcBorders>
            <w:shd w:val="clear" w:color="auto" w:fill="FFFFFF"/>
            <w:vAlign w:val="bottom"/>
          </w:tcPr>
          <w:p w14:paraId="5A0B188D" w14:textId="77777777" w:rsidR="00CB66A0" w:rsidRDefault="00541AF8">
            <w:pPr>
              <w:pStyle w:val="Bodytext20"/>
              <w:framePr w:w="10694" w:h="11112" w:wrap="none" w:vAnchor="page" w:hAnchor="page" w:x="611" w:y="4027"/>
              <w:shd w:val="clear" w:color="auto" w:fill="auto"/>
              <w:spacing w:before="0" w:line="154" w:lineRule="exact"/>
              <w:ind w:firstLine="0"/>
            </w:pPr>
            <w:proofErr w:type="spellStart"/>
            <w:r>
              <w:rPr>
                <w:rStyle w:val="Bodytext265pt"/>
              </w:rPr>
              <w:t>nerozleštitelné</w:t>
            </w:r>
            <w:proofErr w:type="spellEnd"/>
            <w:r>
              <w:rPr>
                <w:rStyle w:val="Bodytext265pt"/>
              </w:rPr>
              <w:t xml:space="preserve"> poškození laku na jeden díl (bez poškození základového laku) - rozměr</w:t>
            </w:r>
          </w:p>
        </w:tc>
        <w:tc>
          <w:tcPr>
            <w:tcW w:w="1181" w:type="dxa"/>
            <w:tcBorders>
              <w:top w:val="single" w:sz="4" w:space="0" w:color="auto"/>
              <w:left w:val="single" w:sz="4" w:space="0" w:color="auto"/>
            </w:tcBorders>
            <w:shd w:val="clear" w:color="auto" w:fill="FFFFFF"/>
            <w:vAlign w:val="center"/>
          </w:tcPr>
          <w:p w14:paraId="76B9C604" w14:textId="77777777" w:rsidR="00CB66A0" w:rsidRDefault="00541AF8">
            <w:pPr>
              <w:pStyle w:val="Bodytext20"/>
              <w:framePr w:w="10694" w:h="11112" w:wrap="none" w:vAnchor="page" w:hAnchor="page" w:x="611" w:y="4027"/>
              <w:shd w:val="clear" w:color="auto" w:fill="auto"/>
              <w:spacing w:before="0" w:line="146" w:lineRule="exact"/>
              <w:ind w:left="160" w:firstLine="0"/>
            </w:pPr>
            <w:proofErr w:type="spellStart"/>
            <w:r>
              <w:rPr>
                <w:rStyle w:val="Bodytext265pt"/>
              </w:rPr>
              <w:t>větši</w:t>
            </w:r>
            <w:proofErr w:type="spellEnd"/>
            <w:r>
              <w:rPr>
                <w:rStyle w:val="Bodytext265pt"/>
              </w:rPr>
              <w:t xml:space="preserve"> než 3 cm</w:t>
            </w:r>
          </w:p>
        </w:tc>
        <w:tc>
          <w:tcPr>
            <w:tcW w:w="1171" w:type="dxa"/>
            <w:tcBorders>
              <w:top w:val="single" w:sz="4" w:space="0" w:color="auto"/>
              <w:left w:val="single" w:sz="4" w:space="0" w:color="auto"/>
            </w:tcBorders>
            <w:shd w:val="clear" w:color="auto" w:fill="FFFFFF"/>
            <w:vAlign w:val="center"/>
          </w:tcPr>
          <w:p w14:paraId="4FEE7DC4"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větší než 3 cm</w:t>
            </w:r>
          </w:p>
        </w:tc>
        <w:tc>
          <w:tcPr>
            <w:tcW w:w="1166" w:type="dxa"/>
            <w:tcBorders>
              <w:top w:val="single" w:sz="4" w:space="0" w:color="auto"/>
              <w:left w:val="single" w:sz="4" w:space="0" w:color="auto"/>
            </w:tcBorders>
            <w:shd w:val="clear" w:color="auto" w:fill="FFFFFF"/>
            <w:vAlign w:val="center"/>
          </w:tcPr>
          <w:p w14:paraId="0B5B9ADA"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větší než 4 cm</w:t>
            </w:r>
          </w:p>
        </w:tc>
        <w:tc>
          <w:tcPr>
            <w:tcW w:w="1186" w:type="dxa"/>
            <w:tcBorders>
              <w:top w:val="single" w:sz="4" w:space="0" w:color="auto"/>
              <w:left w:val="single" w:sz="4" w:space="0" w:color="auto"/>
              <w:right w:val="single" w:sz="4" w:space="0" w:color="auto"/>
            </w:tcBorders>
            <w:shd w:val="clear" w:color="auto" w:fill="FFFFFF"/>
            <w:vAlign w:val="center"/>
          </w:tcPr>
          <w:p w14:paraId="54505E15"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větší než 5 cm</w:t>
            </w:r>
          </w:p>
        </w:tc>
      </w:tr>
      <w:tr w:rsidR="00CB66A0" w14:paraId="2F4EB526" w14:textId="77777777">
        <w:trPr>
          <w:trHeight w:hRule="exact" w:val="365"/>
        </w:trPr>
        <w:tc>
          <w:tcPr>
            <w:tcW w:w="154" w:type="dxa"/>
            <w:vMerge/>
            <w:tcBorders>
              <w:left w:val="single" w:sz="4" w:space="0" w:color="auto"/>
            </w:tcBorders>
            <w:shd w:val="clear" w:color="auto" w:fill="FFFFFF"/>
            <w:vAlign w:val="center"/>
          </w:tcPr>
          <w:p w14:paraId="7C02EA59"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16E54342"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bottom"/>
          </w:tcPr>
          <w:p w14:paraId="7451F63E" w14:textId="77777777" w:rsidR="00CB66A0" w:rsidRDefault="00541AF8">
            <w:pPr>
              <w:pStyle w:val="Bodytext20"/>
              <w:framePr w:w="10694" w:h="11112" w:wrap="none" w:vAnchor="page" w:hAnchor="page" w:x="611" w:y="4027"/>
              <w:shd w:val="clear" w:color="auto" w:fill="auto"/>
              <w:spacing w:before="0" w:line="154" w:lineRule="exact"/>
              <w:ind w:firstLine="0"/>
            </w:pPr>
            <w:proofErr w:type="spellStart"/>
            <w:r>
              <w:rPr>
                <w:rStyle w:val="Bodytext265pt"/>
              </w:rPr>
              <w:t>nerozleštitelné</w:t>
            </w:r>
            <w:proofErr w:type="spellEnd"/>
            <w:r>
              <w:rPr>
                <w:rStyle w:val="Bodytext265pt"/>
              </w:rPr>
              <w:t xml:space="preserve"> poškození laku na jeden díl (bez poškození základového laku) - počet bez ohledu na rozměr</w:t>
            </w:r>
          </w:p>
        </w:tc>
        <w:tc>
          <w:tcPr>
            <w:tcW w:w="1181" w:type="dxa"/>
            <w:tcBorders>
              <w:top w:val="single" w:sz="4" w:space="0" w:color="auto"/>
              <w:left w:val="single" w:sz="4" w:space="0" w:color="auto"/>
            </w:tcBorders>
            <w:shd w:val="clear" w:color="auto" w:fill="FFFFFF"/>
            <w:vAlign w:val="center"/>
          </w:tcPr>
          <w:p w14:paraId="07609C5E"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více než 2 ks</w:t>
            </w:r>
          </w:p>
        </w:tc>
        <w:tc>
          <w:tcPr>
            <w:tcW w:w="1171" w:type="dxa"/>
            <w:tcBorders>
              <w:top w:val="single" w:sz="4" w:space="0" w:color="auto"/>
              <w:left w:val="single" w:sz="4" w:space="0" w:color="auto"/>
            </w:tcBorders>
            <w:shd w:val="clear" w:color="auto" w:fill="FFFFFF"/>
            <w:vAlign w:val="center"/>
          </w:tcPr>
          <w:p w14:paraId="205B6EBC"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více než 3 ks</w:t>
            </w:r>
          </w:p>
        </w:tc>
        <w:tc>
          <w:tcPr>
            <w:tcW w:w="1166" w:type="dxa"/>
            <w:tcBorders>
              <w:top w:val="single" w:sz="4" w:space="0" w:color="auto"/>
              <w:left w:val="single" w:sz="4" w:space="0" w:color="auto"/>
            </w:tcBorders>
            <w:shd w:val="clear" w:color="auto" w:fill="FFFFFF"/>
            <w:vAlign w:val="center"/>
          </w:tcPr>
          <w:p w14:paraId="6EB3D8B1"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více než 3 ks</w:t>
            </w:r>
          </w:p>
        </w:tc>
        <w:tc>
          <w:tcPr>
            <w:tcW w:w="1186" w:type="dxa"/>
            <w:tcBorders>
              <w:top w:val="single" w:sz="4" w:space="0" w:color="auto"/>
              <w:left w:val="single" w:sz="4" w:space="0" w:color="auto"/>
              <w:right w:val="single" w:sz="4" w:space="0" w:color="auto"/>
            </w:tcBorders>
            <w:shd w:val="clear" w:color="auto" w:fill="FFFFFF"/>
            <w:vAlign w:val="center"/>
          </w:tcPr>
          <w:p w14:paraId="048CF990" w14:textId="77777777" w:rsidR="00CB66A0" w:rsidRDefault="00541AF8">
            <w:pPr>
              <w:pStyle w:val="Bodytext20"/>
              <w:framePr w:w="10694" w:h="11112" w:wrap="none" w:vAnchor="page" w:hAnchor="page" w:x="611" w:y="4027"/>
              <w:shd w:val="clear" w:color="auto" w:fill="auto"/>
              <w:spacing w:before="0" w:line="146" w:lineRule="exact"/>
              <w:ind w:left="40" w:firstLine="0"/>
              <w:jc w:val="center"/>
            </w:pPr>
            <w:r>
              <w:rPr>
                <w:rStyle w:val="Bodytext265pt"/>
              </w:rPr>
              <w:t>více než 5 ks</w:t>
            </w:r>
          </w:p>
        </w:tc>
      </w:tr>
      <w:tr w:rsidR="00CB66A0" w14:paraId="50177A5C" w14:textId="77777777">
        <w:trPr>
          <w:trHeight w:hRule="exact" w:val="283"/>
        </w:trPr>
        <w:tc>
          <w:tcPr>
            <w:tcW w:w="154" w:type="dxa"/>
            <w:vMerge/>
            <w:tcBorders>
              <w:left w:val="single" w:sz="4" w:space="0" w:color="auto"/>
            </w:tcBorders>
            <w:shd w:val="clear" w:color="auto" w:fill="FFFFFF"/>
            <w:vAlign w:val="center"/>
          </w:tcPr>
          <w:p w14:paraId="7988303E"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78AFB8A0"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bottom"/>
          </w:tcPr>
          <w:p w14:paraId="084AC6F1"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odloupaný či jinak znehodnocený lak</w:t>
            </w:r>
          </w:p>
        </w:tc>
        <w:tc>
          <w:tcPr>
            <w:tcW w:w="1181" w:type="dxa"/>
            <w:tcBorders>
              <w:top w:val="single" w:sz="4" w:space="0" w:color="auto"/>
              <w:left w:val="single" w:sz="4" w:space="0" w:color="auto"/>
            </w:tcBorders>
            <w:shd w:val="clear" w:color="auto" w:fill="FFFFFF"/>
            <w:vAlign w:val="bottom"/>
          </w:tcPr>
          <w:p w14:paraId="37BEC5EC"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bottom"/>
          </w:tcPr>
          <w:p w14:paraId="2CBBB551"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3827C250"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86" w:type="dxa"/>
            <w:tcBorders>
              <w:top w:val="single" w:sz="4" w:space="0" w:color="auto"/>
              <w:left w:val="single" w:sz="4" w:space="0" w:color="auto"/>
              <w:right w:val="single" w:sz="4" w:space="0" w:color="auto"/>
            </w:tcBorders>
            <w:shd w:val="clear" w:color="auto" w:fill="FFFFFF"/>
            <w:vAlign w:val="bottom"/>
          </w:tcPr>
          <w:p w14:paraId="68564164"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neakceptováno</w:t>
            </w:r>
          </w:p>
        </w:tc>
      </w:tr>
      <w:tr w:rsidR="00CB66A0" w14:paraId="544C7AD7" w14:textId="77777777">
        <w:trPr>
          <w:trHeight w:hRule="exact" w:val="278"/>
        </w:trPr>
        <w:tc>
          <w:tcPr>
            <w:tcW w:w="154" w:type="dxa"/>
            <w:vMerge/>
            <w:tcBorders>
              <w:left w:val="single" w:sz="4" w:space="0" w:color="auto"/>
            </w:tcBorders>
            <w:shd w:val="clear" w:color="auto" w:fill="FFFFFF"/>
            <w:vAlign w:val="center"/>
          </w:tcPr>
          <w:p w14:paraId="2FBDFDE1"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26C16E24"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bottom"/>
          </w:tcPr>
          <w:p w14:paraId="65AB26E7"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neodborná oprava laku na první pohled viditelná</w:t>
            </w:r>
          </w:p>
        </w:tc>
        <w:tc>
          <w:tcPr>
            <w:tcW w:w="1181" w:type="dxa"/>
            <w:tcBorders>
              <w:top w:val="single" w:sz="4" w:space="0" w:color="auto"/>
              <w:left w:val="single" w:sz="4" w:space="0" w:color="auto"/>
            </w:tcBorders>
            <w:shd w:val="clear" w:color="auto" w:fill="FFFFFF"/>
            <w:vAlign w:val="bottom"/>
          </w:tcPr>
          <w:p w14:paraId="72006539"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bottom"/>
          </w:tcPr>
          <w:p w14:paraId="14383ED6"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4CCF466C"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86" w:type="dxa"/>
            <w:tcBorders>
              <w:top w:val="single" w:sz="4" w:space="0" w:color="auto"/>
              <w:left w:val="single" w:sz="4" w:space="0" w:color="auto"/>
              <w:right w:val="single" w:sz="4" w:space="0" w:color="auto"/>
            </w:tcBorders>
            <w:shd w:val="clear" w:color="auto" w:fill="FFFFFF"/>
            <w:vAlign w:val="bottom"/>
          </w:tcPr>
          <w:p w14:paraId="46CD7D4B"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neakceptováno</w:t>
            </w:r>
          </w:p>
        </w:tc>
      </w:tr>
      <w:tr w:rsidR="00CB66A0" w14:paraId="09C55CB2" w14:textId="77777777">
        <w:trPr>
          <w:trHeight w:hRule="exact" w:val="283"/>
        </w:trPr>
        <w:tc>
          <w:tcPr>
            <w:tcW w:w="154" w:type="dxa"/>
            <w:vMerge/>
            <w:tcBorders>
              <w:left w:val="single" w:sz="4" w:space="0" w:color="auto"/>
            </w:tcBorders>
            <w:shd w:val="clear" w:color="auto" w:fill="FFFFFF"/>
            <w:vAlign w:val="center"/>
          </w:tcPr>
          <w:p w14:paraId="151166B8"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579E67CD"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bottom"/>
          </w:tcPr>
          <w:p w14:paraId="7300FDD5"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poškozeni dílu na základovou barvu</w:t>
            </w:r>
          </w:p>
        </w:tc>
        <w:tc>
          <w:tcPr>
            <w:tcW w:w="1181" w:type="dxa"/>
            <w:tcBorders>
              <w:top w:val="single" w:sz="4" w:space="0" w:color="auto"/>
              <w:left w:val="single" w:sz="4" w:space="0" w:color="auto"/>
            </w:tcBorders>
            <w:shd w:val="clear" w:color="auto" w:fill="FFFFFF"/>
            <w:vAlign w:val="bottom"/>
          </w:tcPr>
          <w:p w14:paraId="0816D6D5"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bottom"/>
          </w:tcPr>
          <w:p w14:paraId="6F3C65FE"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7B21BF73"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86" w:type="dxa"/>
            <w:tcBorders>
              <w:top w:val="single" w:sz="4" w:space="0" w:color="auto"/>
              <w:left w:val="single" w:sz="4" w:space="0" w:color="auto"/>
              <w:right w:val="single" w:sz="4" w:space="0" w:color="auto"/>
            </w:tcBorders>
            <w:shd w:val="clear" w:color="auto" w:fill="FFFFFF"/>
            <w:vAlign w:val="bottom"/>
          </w:tcPr>
          <w:p w14:paraId="58BA9A7C"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neakceptováno</w:t>
            </w:r>
          </w:p>
        </w:tc>
      </w:tr>
      <w:tr w:rsidR="00CB66A0" w14:paraId="2503628F" w14:textId="77777777">
        <w:trPr>
          <w:trHeight w:hRule="exact" w:val="278"/>
        </w:trPr>
        <w:tc>
          <w:tcPr>
            <w:tcW w:w="154" w:type="dxa"/>
            <w:vMerge/>
            <w:tcBorders>
              <w:left w:val="single" w:sz="4" w:space="0" w:color="auto"/>
            </w:tcBorders>
            <w:shd w:val="clear" w:color="auto" w:fill="FFFFFF"/>
            <w:vAlign w:val="center"/>
          </w:tcPr>
          <w:p w14:paraId="7381BD60"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534B0C3A"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bottom"/>
          </w:tcPr>
          <w:p w14:paraId="0120ECC2"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poškození laku hran dílů karoserie s počínající korozí</w:t>
            </w:r>
          </w:p>
        </w:tc>
        <w:tc>
          <w:tcPr>
            <w:tcW w:w="1181" w:type="dxa"/>
            <w:tcBorders>
              <w:top w:val="single" w:sz="4" w:space="0" w:color="auto"/>
              <w:left w:val="single" w:sz="4" w:space="0" w:color="auto"/>
            </w:tcBorders>
            <w:shd w:val="clear" w:color="auto" w:fill="FFFFFF"/>
            <w:vAlign w:val="bottom"/>
          </w:tcPr>
          <w:p w14:paraId="6727803A"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bottom"/>
          </w:tcPr>
          <w:p w14:paraId="716F2249"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4F83416E"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86" w:type="dxa"/>
            <w:tcBorders>
              <w:top w:val="single" w:sz="4" w:space="0" w:color="auto"/>
              <w:left w:val="single" w:sz="4" w:space="0" w:color="auto"/>
              <w:right w:val="single" w:sz="4" w:space="0" w:color="auto"/>
            </w:tcBorders>
            <w:shd w:val="clear" w:color="auto" w:fill="FFFFFF"/>
            <w:vAlign w:val="bottom"/>
          </w:tcPr>
          <w:p w14:paraId="7971FCFD"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neakceptováno</w:t>
            </w:r>
          </w:p>
        </w:tc>
      </w:tr>
      <w:tr w:rsidR="00CB66A0" w14:paraId="735E9546" w14:textId="77777777">
        <w:trPr>
          <w:trHeight w:hRule="exact" w:val="283"/>
        </w:trPr>
        <w:tc>
          <w:tcPr>
            <w:tcW w:w="154" w:type="dxa"/>
            <w:vMerge/>
            <w:tcBorders>
              <w:left w:val="single" w:sz="4" w:space="0" w:color="auto"/>
            </w:tcBorders>
            <w:shd w:val="clear" w:color="auto" w:fill="FFFFFF"/>
            <w:vAlign w:val="center"/>
          </w:tcPr>
          <w:p w14:paraId="0DE8CA1D"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369E7CEC"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bottom"/>
          </w:tcPr>
          <w:p w14:paraId="792B4106"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polepy a jiné nálepky a označení zanechané na vozidle (mimo smlouvu)</w:t>
            </w:r>
          </w:p>
        </w:tc>
        <w:tc>
          <w:tcPr>
            <w:tcW w:w="1181" w:type="dxa"/>
            <w:tcBorders>
              <w:top w:val="single" w:sz="4" w:space="0" w:color="auto"/>
              <w:left w:val="single" w:sz="4" w:space="0" w:color="auto"/>
            </w:tcBorders>
            <w:shd w:val="clear" w:color="auto" w:fill="FFFFFF"/>
            <w:vAlign w:val="bottom"/>
          </w:tcPr>
          <w:p w14:paraId="0B6A747A"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bottom"/>
          </w:tcPr>
          <w:p w14:paraId="0E031203"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26D6BE94"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86" w:type="dxa"/>
            <w:tcBorders>
              <w:top w:val="single" w:sz="4" w:space="0" w:color="auto"/>
              <w:left w:val="single" w:sz="4" w:space="0" w:color="auto"/>
              <w:right w:val="single" w:sz="4" w:space="0" w:color="auto"/>
            </w:tcBorders>
            <w:shd w:val="clear" w:color="auto" w:fill="FFFFFF"/>
            <w:vAlign w:val="bottom"/>
          </w:tcPr>
          <w:p w14:paraId="175A042B"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neakceptováno</w:t>
            </w:r>
          </w:p>
        </w:tc>
      </w:tr>
      <w:tr w:rsidR="00CB66A0" w14:paraId="693C34B2" w14:textId="77777777">
        <w:trPr>
          <w:trHeight w:hRule="exact" w:val="283"/>
        </w:trPr>
        <w:tc>
          <w:tcPr>
            <w:tcW w:w="154" w:type="dxa"/>
            <w:vMerge/>
            <w:tcBorders>
              <w:left w:val="single" w:sz="4" w:space="0" w:color="auto"/>
            </w:tcBorders>
            <w:shd w:val="clear" w:color="auto" w:fill="FFFFFF"/>
            <w:vAlign w:val="center"/>
          </w:tcPr>
          <w:p w14:paraId="0E918C5A"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00C21E28"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bottom"/>
          </w:tcPr>
          <w:p w14:paraId="320BA69F"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 xml:space="preserve">stopy po odstranění </w:t>
            </w:r>
            <w:proofErr w:type="gramStart"/>
            <w:r>
              <w:rPr>
                <w:rStyle w:val="Bodytext265pt"/>
              </w:rPr>
              <w:t>polepů - zbytky</w:t>
            </w:r>
            <w:proofErr w:type="gramEnd"/>
            <w:r>
              <w:rPr>
                <w:rStyle w:val="Bodytext265pt"/>
              </w:rPr>
              <w:t xml:space="preserve"> lepidla, vybledlý lak</w:t>
            </w:r>
          </w:p>
        </w:tc>
        <w:tc>
          <w:tcPr>
            <w:tcW w:w="1181" w:type="dxa"/>
            <w:tcBorders>
              <w:top w:val="single" w:sz="4" w:space="0" w:color="auto"/>
              <w:left w:val="single" w:sz="4" w:space="0" w:color="auto"/>
            </w:tcBorders>
            <w:shd w:val="clear" w:color="auto" w:fill="FFFFFF"/>
            <w:vAlign w:val="bottom"/>
          </w:tcPr>
          <w:p w14:paraId="0403DD2F"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bottom"/>
          </w:tcPr>
          <w:p w14:paraId="234914A1"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45A91754"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86" w:type="dxa"/>
            <w:tcBorders>
              <w:top w:val="single" w:sz="4" w:space="0" w:color="auto"/>
              <w:left w:val="single" w:sz="4" w:space="0" w:color="auto"/>
              <w:right w:val="single" w:sz="4" w:space="0" w:color="auto"/>
            </w:tcBorders>
            <w:shd w:val="clear" w:color="auto" w:fill="FFFFFF"/>
            <w:vAlign w:val="bottom"/>
          </w:tcPr>
          <w:p w14:paraId="02F0C181"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neakceptováno</w:t>
            </w:r>
          </w:p>
        </w:tc>
      </w:tr>
      <w:tr w:rsidR="00CB66A0" w14:paraId="7C745501" w14:textId="77777777">
        <w:trPr>
          <w:trHeight w:hRule="exact" w:val="274"/>
        </w:trPr>
        <w:tc>
          <w:tcPr>
            <w:tcW w:w="154" w:type="dxa"/>
            <w:vMerge/>
            <w:tcBorders>
              <w:left w:val="single" w:sz="4" w:space="0" w:color="auto"/>
            </w:tcBorders>
            <w:shd w:val="clear" w:color="auto" w:fill="FFFFFF"/>
            <w:vAlign w:val="center"/>
          </w:tcPr>
          <w:p w14:paraId="45BE91C5" w14:textId="77777777" w:rsidR="00CB66A0" w:rsidRDefault="00CB66A0">
            <w:pPr>
              <w:framePr w:w="10694" w:h="11112" w:wrap="none" w:vAnchor="page" w:hAnchor="page" w:x="611" w:y="4027"/>
            </w:pPr>
          </w:p>
        </w:tc>
        <w:tc>
          <w:tcPr>
            <w:tcW w:w="1358" w:type="dxa"/>
            <w:vMerge w:val="restart"/>
            <w:tcBorders>
              <w:top w:val="single" w:sz="4" w:space="0" w:color="auto"/>
              <w:left w:val="single" w:sz="4" w:space="0" w:color="auto"/>
            </w:tcBorders>
            <w:shd w:val="clear" w:color="auto" w:fill="FFFFFF"/>
            <w:vAlign w:val="center"/>
          </w:tcPr>
          <w:p w14:paraId="3AEAFBC6" w14:textId="77777777" w:rsidR="00CB66A0" w:rsidRDefault="00541AF8">
            <w:pPr>
              <w:pStyle w:val="Bodytext20"/>
              <w:framePr w:w="10694" w:h="11112" w:wrap="none" w:vAnchor="page" w:hAnchor="page" w:x="611" w:y="4027"/>
              <w:shd w:val="clear" w:color="auto" w:fill="auto"/>
              <w:spacing w:before="0" w:line="134" w:lineRule="exact"/>
              <w:ind w:firstLine="0"/>
            </w:pPr>
            <w:r>
              <w:rPr>
                <w:rStyle w:val="Bodytext26ptBold"/>
              </w:rPr>
              <w:t>Poškození</w:t>
            </w:r>
          </w:p>
          <w:p w14:paraId="63C9A029" w14:textId="77777777" w:rsidR="00CB66A0" w:rsidRDefault="00541AF8">
            <w:pPr>
              <w:pStyle w:val="Bodytext20"/>
              <w:framePr w:w="10694" w:h="11112" w:wrap="none" w:vAnchor="page" w:hAnchor="page" w:x="611" w:y="4027"/>
              <w:shd w:val="clear" w:color="auto" w:fill="auto"/>
              <w:spacing w:before="0" w:line="134" w:lineRule="exact"/>
              <w:ind w:firstLine="0"/>
            </w:pPr>
            <w:r>
              <w:rPr>
                <w:rStyle w:val="Bodytext26ptBold"/>
              </w:rPr>
              <w:t>karoserie</w:t>
            </w:r>
          </w:p>
        </w:tc>
        <w:tc>
          <w:tcPr>
            <w:tcW w:w="4478" w:type="dxa"/>
            <w:tcBorders>
              <w:top w:val="single" w:sz="4" w:space="0" w:color="auto"/>
              <w:left w:val="single" w:sz="4" w:space="0" w:color="auto"/>
            </w:tcBorders>
            <w:shd w:val="clear" w:color="auto" w:fill="FFFFFF"/>
            <w:vAlign w:val="center"/>
          </w:tcPr>
          <w:p w14:paraId="49123ECD"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 xml:space="preserve">promáčklina na jeden </w:t>
            </w:r>
            <w:proofErr w:type="gramStart"/>
            <w:r>
              <w:rPr>
                <w:rStyle w:val="Bodytext265pt"/>
              </w:rPr>
              <w:t>díl - rozměr</w:t>
            </w:r>
            <w:proofErr w:type="gramEnd"/>
          </w:p>
        </w:tc>
        <w:tc>
          <w:tcPr>
            <w:tcW w:w="1181" w:type="dxa"/>
            <w:tcBorders>
              <w:top w:val="single" w:sz="4" w:space="0" w:color="auto"/>
              <w:left w:val="single" w:sz="4" w:space="0" w:color="auto"/>
            </w:tcBorders>
            <w:shd w:val="clear" w:color="auto" w:fill="FFFFFF"/>
            <w:vAlign w:val="center"/>
          </w:tcPr>
          <w:p w14:paraId="5C002C9E"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větší než 2 cm</w:t>
            </w:r>
          </w:p>
        </w:tc>
        <w:tc>
          <w:tcPr>
            <w:tcW w:w="1171" w:type="dxa"/>
            <w:tcBorders>
              <w:top w:val="single" w:sz="4" w:space="0" w:color="auto"/>
              <w:left w:val="single" w:sz="4" w:space="0" w:color="auto"/>
            </w:tcBorders>
            <w:shd w:val="clear" w:color="auto" w:fill="FFFFFF"/>
            <w:vAlign w:val="center"/>
          </w:tcPr>
          <w:p w14:paraId="0DBC83B1"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větší než 2 cm</w:t>
            </w:r>
          </w:p>
        </w:tc>
        <w:tc>
          <w:tcPr>
            <w:tcW w:w="1166" w:type="dxa"/>
            <w:tcBorders>
              <w:top w:val="single" w:sz="4" w:space="0" w:color="auto"/>
              <w:left w:val="single" w:sz="4" w:space="0" w:color="auto"/>
            </w:tcBorders>
            <w:shd w:val="clear" w:color="auto" w:fill="FFFFFF"/>
            <w:vAlign w:val="center"/>
          </w:tcPr>
          <w:p w14:paraId="1414CC0F"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větší než 3 cm</w:t>
            </w:r>
          </w:p>
        </w:tc>
        <w:tc>
          <w:tcPr>
            <w:tcW w:w="1186" w:type="dxa"/>
            <w:tcBorders>
              <w:top w:val="single" w:sz="4" w:space="0" w:color="auto"/>
              <w:left w:val="single" w:sz="4" w:space="0" w:color="auto"/>
              <w:right w:val="single" w:sz="4" w:space="0" w:color="auto"/>
            </w:tcBorders>
            <w:shd w:val="clear" w:color="auto" w:fill="FFFFFF"/>
            <w:vAlign w:val="center"/>
          </w:tcPr>
          <w:p w14:paraId="7CE51C1C"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větší než 5 cm</w:t>
            </w:r>
          </w:p>
        </w:tc>
      </w:tr>
      <w:tr w:rsidR="00CB66A0" w14:paraId="7E130411" w14:textId="77777777">
        <w:trPr>
          <w:trHeight w:hRule="exact" w:val="283"/>
        </w:trPr>
        <w:tc>
          <w:tcPr>
            <w:tcW w:w="154" w:type="dxa"/>
            <w:vMerge/>
            <w:tcBorders>
              <w:left w:val="single" w:sz="4" w:space="0" w:color="auto"/>
            </w:tcBorders>
            <w:shd w:val="clear" w:color="auto" w:fill="FFFFFF"/>
            <w:vAlign w:val="center"/>
          </w:tcPr>
          <w:p w14:paraId="15EE0ADE"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682391BB"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center"/>
          </w:tcPr>
          <w:p w14:paraId="379A9DC8"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 xml:space="preserve">promáčklina na jeden </w:t>
            </w:r>
            <w:proofErr w:type="gramStart"/>
            <w:r>
              <w:rPr>
                <w:rStyle w:val="Bodytext265pt"/>
              </w:rPr>
              <w:t>díl - počet</w:t>
            </w:r>
            <w:proofErr w:type="gramEnd"/>
            <w:r>
              <w:rPr>
                <w:rStyle w:val="Bodytext265pt"/>
              </w:rPr>
              <w:t xml:space="preserve"> bez ohledu na rozměr</w:t>
            </w:r>
          </w:p>
        </w:tc>
        <w:tc>
          <w:tcPr>
            <w:tcW w:w="1181" w:type="dxa"/>
            <w:tcBorders>
              <w:top w:val="single" w:sz="4" w:space="0" w:color="auto"/>
              <w:left w:val="single" w:sz="4" w:space="0" w:color="auto"/>
            </w:tcBorders>
            <w:shd w:val="clear" w:color="auto" w:fill="FFFFFF"/>
            <w:vAlign w:val="center"/>
          </w:tcPr>
          <w:p w14:paraId="41A3DC3F"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více než 2 ks</w:t>
            </w:r>
          </w:p>
        </w:tc>
        <w:tc>
          <w:tcPr>
            <w:tcW w:w="1171" w:type="dxa"/>
            <w:tcBorders>
              <w:top w:val="single" w:sz="4" w:space="0" w:color="auto"/>
              <w:left w:val="single" w:sz="4" w:space="0" w:color="auto"/>
            </w:tcBorders>
            <w:shd w:val="clear" w:color="auto" w:fill="FFFFFF"/>
            <w:vAlign w:val="center"/>
          </w:tcPr>
          <w:p w14:paraId="46452784"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více než 2 ks</w:t>
            </w:r>
          </w:p>
        </w:tc>
        <w:tc>
          <w:tcPr>
            <w:tcW w:w="1166" w:type="dxa"/>
            <w:tcBorders>
              <w:top w:val="single" w:sz="4" w:space="0" w:color="auto"/>
              <w:left w:val="single" w:sz="4" w:space="0" w:color="auto"/>
            </w:tcBorders>
            <w:shd w:val="clear" w:color="auto" w:fill="FFFFFF"/>
            <w:vAlign w:val="center"/>
          </w:tcPr>
          <w:p w14:paraId="6609C97E"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více než 3 ks</w:t>
            </w:r>
          </w:p>
        </w:tc>
        <w:tc>
          <w:tcPr>
            <w:tcW w:w="1186" w:type="dxa"/>
            <w:tcBorders>
              <w:top w:val="single" w:sz="4" w:space="0" w:color="auto"/>
              <w:left w:val="single" w:sz="4" w:space="0" w:color="auto"/>
              <w:right w:val="single" w:sz="4" w:space="0" w:color="auto"/>
            </w:tcBorders>
            <w:shd w:val="clear" w:color="auto" w:fill="FFFFFF"/>
            <w:vAlign w:val="center"/>
          </w:tcPr>
          <w:p w14:paraId="2083DF1C" w14:textId="77777777" w:rsidR="00CB66A0" w:rsidRDefault="00541AF8">
            <w:pPr>
              <w:pStyle w:val="Bodytext20"/>
              <w:framePr w:w="10694" w:h="11112" w:wrap="none" w:vAnchor="page" w:hAnchor="page" w:x="611" w:y="4027"/>
              <w:shd w:val="clear" w:color="auto" w:fill="auto"/>
              <w:spacing w:before="0" w:line="146" w:lineRule="exact"/>
              <w:ind w:left="40" w:firstLine="0"/>
              <w:jc w:val="center"/>
            </w:pPr>
            <w:r>
              <w:rPr>
                <w:rStyle w:val="Bodytext265pt"/>
              </w:rPr>
              <w:t>více než 5 ks</w:t>
            </w:r>
          </w:p>
        </w:tc>
      </w:tr>
      <w:tr w:rsidR="00CB66A0" w14:paraId="7CC1AEF9" w14:textId="77777777">
        <w:trPr>
          <w:trHeight w:hRule="exact" w:val="278"/>
        </w:trPr>
        <w:tc>
          <w:tcPr>
            <w:tcW w:w="154" w:type="dxa"/>
            <w:vMerge/>
            <w:tcBorders>
              <w:left w:val="single" w:sz="4" w:space="0" w:color="auto"/>
            </w:tcBorders>
            <w:shd w:val="clear" w:color="auto" w:fill="FFFFFF"/>
            <w:vAlign w:val="center"/>
          </w:tcPr>
          <w:p w14:paraId="3A900AA5"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42F52931"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center"/>
          </w:tcPr>
          <w:p w14:paraId="523A210E"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 xml:space="preserve">otlučení od </w:t>
            </w:r>
            <w:proofErr w:type="gramStart"/>
            <w:r>
              <w:rPr>
                <w:rStyle w:val="Bodytext265pt"/>
              </w:rPr>
              <w:t>kamení - počet</w:t>
            </w:r>
            <w:proofErr w:type="gramEnd"/>
            <w:r>
              <w:rPr>
                <w:rStyle w:val="Bodytext265pt"/>
              </w:rPr>
              <w:t xml:space="preserve"> ks na plochu 15x15 cm</w:t>
            </w:r>
          </w:p>
        </w:tc>
        <w:tc>
          <w:tcPr>
            <w:tcW w:w="1181" w:type="dxa"/>
            <w:tcBorders>
              <w:top w:val="single" w:sz="4" w:space="0" w:color="auto"/>
              <w:left w:val="single" w:sz="4" w:space="0" w:color="auto"/>
            </w:tcBorders>
            <w:shd w:val="clear" w:color="auto" w:fill="FFFFFF"/>
            <w:vAlign w:val="center"/>
          </w:tcPr>
          <w:p w14:paraId="1B12F147"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více než 10 ks</w:t>
            </w:r>
          </w:p>
        </w:tc>
        <w:tc>
          <w:tcPr>
            <w:tcW w:w="1171" w:type="dxa"/>
            <w:tcBorders>
              <w:top w:val="single" w:sz="4" w:space="0" w:color="auto"/>
              <w:left w:val="single" w:sz="4" w:space="0" w:color="auto"/>
            </w:tcBorders>
            <w:shd w:val="clear" w:color="auto" w:fill="FFFFFF"/>
            <w:vAlign w:val="center"/>
          </w:tcPr>
          <w:p w14:paraId="40BEE671"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více než 10 ks</w:t>
            </w:r>
          </w:p>
        </w:tc>
        <w:tc>
          <w:tcPr>
            <w:tcW w:w="1166" w:type="dxa"/>
            <w:tcBorders>
              <w:top w:val="single" w:sz="4" w:space="0" w:color="auto"/>
              <w:left w:val="single" w:sz="4" w:space="0" w:color="auto"/>
            </w:tcBorders>
            <w:shd w:val="clear" w:color="auto" w:fill="FFFFFF"/>
            <w:vAlign w:val="center"/>
          </w:tcPr>
          <w:p w14:paraId="769B58FC"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více než 10 ks</w:t>
            </w:r>
          </w:p>
        </w:tc>
        <w:tc>
          <w:tcPr>
            <w:tcW w:w="1186" w:type="dxa"/>
            <w:tcBorders>
              <w:top w:val="single" w:sz="4" w:space="0" w:color="auto"/>
              <w:left w:val="single" w:sz="4" w:space="0" w:color="auto"/>
              <w:right w:val="single" w:sz="4" w:space="0" w:color="auto"/>
            </w:tcBorders>
            <w:shd w:val="clear" w:color="auto" w:fill="FFFFFF"/>
            <w:vAlign w:val="center"/>
          </w:tcPr>
          <w:p w14:paraId="40B1B6E1"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více než 10 ks</w:t>
            </w:r>
          </w:p>
        </w:tc>
      </w:tr>
      <w:tr w:rsidR="00CB66A0" w14:paraId="79B5626D" w14:textId="77777777">
        <w:trPr>
          <w:trHeight w:hRule="exact" w:val="283"/>
        </w:trPr>
        <w:tc>
          <w:tcPr>
            <w:tcW w:w="154" w:type="dxa"/>
            <w:vMerge/>
            <w:tcBorders>
              <w:left w:val="single" w:sz="4" w:space="0" w:color="auto"/>
            </w:tcBorders>
            <w:shd w:val="clear" w:color="auto" w:fill="FFFFFF"/>
            <w:vAlign w:val="center"/>
          </w:tcPr>
          <w:p w14:paraId="2D629379"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39C05D1A"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bottom"/>
          </w:tcPr>
          <w:p w14:paraId="23C0879D"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 xml:space="preserve">stopy po krupobití nebo jiném </w:t>
            </w:r>
            <w:proofErr w:type="gramStart"/>
            <w:r>
              <w:rPr>
                <w:rStyle w:val="Bodytext265pt"/>
              </w:rPr>
              <w:t>živelné</w:t>
            </w:r>
            <w:proofErr w:type="gramEnd"/>
            <w:r>
              <w:rPr>
                <w:rStyle w:val="Bodytext265pt"/>
              </w:rPr>
              <w:t xml:space="preserve"> pohromě</w:t>
            </w:r>
          </w:p>
        </w:tc>
        <w:tc>
          <w:tcPr>
            <w:tcW w:w="1181" w:type="dxa"/>
            <w:tcBorders>
              <w:top w:val="single" w:sz="4" w:space="0" w:color="auto"/>
              <w:left w:val="single" w:sz="4" w:space="0" w:color="auto"/>
            </w:tcBorders>
            <w:shd w:val="clear" w:color="auto" w:fill="FFFFFF"/>
            <w:vAlign w:val="bottom"/>
          </w:tcPr>
          <w:p w14:paraId="2C1F4B5B"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bottom"/>
          </w:tcPr>
          <w:p w14:paraId="479ABA2D"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15E51B34"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86" w:type="dxa"/>
            <w:tcBorders>
              <w:top w:val="single" w:sz="4" w:space="0" w:color="auto"/>
              <w:left w:val="single" w:sz="4" w:space="0" w:color="auto"/>
              <w:right w:val="single" w:sz="4" w:space="0" w:color="auto"/>
            </w:tcBorders>
            <w:shd w:val="clear" w:color="auto" w:fill="FFFFFF"/>
            <w:vAlign w:val="bottom"/>
          </w:tcPr>
          <w:p w14:paraId="11515EFA"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neakceptováno</w:t>
            </w:r>
          </w:p>
        </w:tc>
      </w:tr>
      <w:tr w:rsidR="00CB66A0" w14:paraId="1B0FAACC" w14:textId="77777777">
        <w:trPr>
          <w:trHeight w:hRule="exact" w:val="274"/>
        </w:trPr>
        <w:tc>
          <w:tcPr>
            <w:tcW w:w="154" w:type="dxa"/>
            <w:vMerge/>
            <w:tcBorders>
              <w:left w:val="single" w:sz="4" w:space="0" w:color="auto"/>
            </w:tcBorders>
            <w:shd w:val="clear" w:color="auto" w:fill="FFFFFF"/>
            <w:vAlign w:val="center"/>
          </w:tcPr>
          <w:p w14:paraId="3E8DE5FC"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64BCCE16"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bottom"/>
          </w:tcPr>
          <w:p w14:paraId="3A3AFE28"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koroze v jakémkoliv stádiu či rozsahu</w:t>
            </w:r>
          </w:p>
        </w:tc>
        <w:tc>
          <w:tcPr>
            <w:tcW w:w="1181" w:type="dxa"/>
            <w:tcBorders>
              <w:top w:val="single" w:sz="4" w:space="0" w:color="auto"/>
              <w:left w:val="single" w:sz="4" w:space="0" w:color="auto"/>
            </w:tcBorders>
            <w:shd w:val="clear" w:color="auto" w:fill="FFFFFF"/>
            <w:vAlign w:val="bottom"/>
          </w:tcPr>
          <w:p w14:paraId="0435080C"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bottom"/>
          </w:tcPr>
          <w:p w14:paraId="01825ABA"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00DF450D"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86" w:type="dxa"/>
            <w:tcBorders>
              <w:top w:val="single" w:sz="4" w:space="0" w:color="auto"/>
              <w:left w:val="single" w:sz="4" w:space="0" w:color="auto"/>
              <w:right w:val="single" w:sz="4" w:space="0" w:color="auto"/>
            </w:tcBorders>
            <w:shd w:val="clear" w:color="auto" w:fill="FFFFFF"/>
            <w:vAlign w:val="bottom"/>
          </w:tcPr>
          <w:p w14:paraId="1068AF09"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neakceptováno</w:t>
            </w:r>
          </w:p>
        </w:tc>
      </w:tr>
      <w:tr w:rsidR="00CB66A0" w14:paraId="2D9549E1" w14:textId="77777777">
        <w:trPr>
          <w:trHeight w:hRule="exact" w:val="288"/>
        </w:trPr>
        <w:tc>
          <w:tcPr>
            <w:tcW w:w="154" w:type="dxa"/>
            <w:vMerge/>
            <w:tcBorders>
              <w:left w:val="single" w:sz="4" w:space="0" w:color="auto"/>
            </w:tcBorders>
            <w:shd w:val="clear" w:color="auto" w:fill="FFFFFF"/>
            <w:vAlign w:val="center"/>
          </w:tcPr>
          <w:p w14:paraId="431819FB"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0EA9876B"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bottom"/>
          </w:tcPr>
          <w:p w14:paraId="18BCCBC5"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 xml:space="preserve">neodborná </w:t>
            </w:r>
            <w:proofErr w:type="gramStart"/>
            <w:r>
              <w:rPr>
                <w:rStyle w:val="Bodytext265pt"/>
              </w:rPr>
              <w:t>oprava - viditelné</w:t>
            </w:r>
            <w:proofErr w:type="gramEnd"/>
            <w:r>
              <w:rPr>
                <w:rStyle w:val="Bodytext265pt"/>
              </w:rPr>
              <w:t xml:space="preserve"> opravované poškození</w:t>
            </w:r>
          </w:p>
        </w:tc>
        <w:tc>
          <w:tcPr>
            <w:tcW w:w="1181" w:type="dxa"/>
            <w:tcBorders>
              <w:top w:val="single" w:sz="4" w:space="0" w:color="auto"/>
              <w:left w:val="single" w:sz="4" w:space="0" w:color="auto"/>
            </w:tcBorders>
            <w:shd w:val="clear" w:color="auto" w:fill="FFFFFF"/>
            <w:vAlign w:val="bottom"/>
          </w:tcPr>
          <w:p w14:paraId="1DE20B60"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bottom"/>
          </w:tcPr>
          <w:p w14:paraId="03DB2E4E"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0A8C244E"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86" w:type="dxa"/>
            <w:tcBorders>
              <w:top w:val="single" w:sz="4" w:space="0" w:color="auto"/>
              <w:left w:val="single" w:sz="4" w:space="0" w:color="auto"/>
              <w:right w:val="single" w:sz="4" w:space="0" w:color="auto"/>
            </w:tcBorders>
            <w:shd w:val="clear" w:color="auto" w:fill="FFFFFF"/>
            <w:vAlign w:val="bottom"/>
          </w:tcPr>
          <w:p w14:paraId="3D598021"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neakceptováno</w:t>
            </w:r>
          </w:p>
        </w:tc>
      </w:tr>
      <w:tr w:rsidR="00CB66A0" w14:paraId="25331A6D" w14:textId="77777777">
        <w:trPr>
          <w:trHeight w:hRule="exact" w:val="278"/>
        </w:trPr>
        <w:tc>
          <w:tcPr>
            <w:tcW w:w="154" w:type="dxa"/>
            <w:vMerge/>
            <w:tcBorders>
              <w:left w:val="single" w:sz="4" w:space="0" w:color="auto"/>
            </w:tcBorders>
            <w:shd w:val="clear" w:color="auto" w:fill="FFFFFF"/>
            <w:vAlign w:val="center"/>
          </w:tcPr>
          <w:p w14:paraId="5340190D"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5D0DD92B"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bottom"/>
          </w:tcPr>
          <w:p w14:paraId="77513177"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poškozené prahy, zárubně dveří a těsnění</w:t>
            </w:r>
          </w:p>
        </w:tc>
        <w:tc>
          <w:tcPr>
            <w:tcW w:w="1181" w:type="dxa"/>
            <w:tcBorders>
              <w:top w:val="single" w:sz="4" w:space="0" w:color="auto"/>
              <w:left w:val="single" w:sz="4" w:space="0" w:color="auto"/>
            </w:tcBorders>
            <w:shd w:val="clear" w:color="auto" w:fill="FFFFFF"/>
            <w:vAlign w:val="bottom"/>
          </w:tcPr>
          <w:p w14:paraId="00E3A330"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bottom"/>
          </w:tcPr>
          <w:p w14:paraId="37F80CC7"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420F0BCE"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86" w:type="dxa"/>
            <w:tcBorders>
              <w:top w:val="single" w:sz="4" w:space="0" w:color="auto"/>
              <w:left w:val="single" w:sz="4" w:space="0" w:color="auto"/>
              <w:right w:val="single" w:sz="4" w:space="0" w:color="auto"/>
            </w:tcBorders>
            <w:shd w:val="clear" w:color="auto" w:fill="FFFFFF"/>
            <w:vAlign w:val="bottom"/>
          </w:tcPr>
          <w:p w14:paraId="5644B726"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neakceptováno</w:t>
            </w:r>
          </w:p>
        </w:tc>
      </w:tr>
      <w:tr w:rsidR="00CB66A0" w14:paraId="2773F89B" w14:textId="77777777">
        <w:trPr>
          <w:trHeight w:hRule="exact" w:val="278"/>
        </w:trPr>
        <w:tc>
          <w:tcPr>
            <w:tcW w:w="154" w:type="dxa"/>
            <w:vMerge/>
            <w:tcBorders>
              <w:left w:val="single" w:sz="4" w:space="0" w:color="auto"/>
            </w:tcBorders>
            <w:shd w:val="clear" w:color="auto" w:fill="FFFFFF"/>
            <w:vAlign w:val="center"/>
          </w:tcPr>
          <w:p w14:paraId="34899779"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1D84C890"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bottom"/>
          </w:tcPr>
          <w:p w14:paraId="0A0EFA5B"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deformace či poškození hran dílů</w:t>
            </w:r>
          </w:p>
        </w:tc>
        <w:tc>
          <w:tcPr>
            <w:tcW w:w="1181" w:type="dxa"/>
            <w:tcBorders>
              <w:top w:val="single" w:sz="4" w:space="0" w:color="auto"/>
              <w:left w:val="single" w:sz="4" w:space="0" w:color="auto"/>
            </w:tcBorders>
            <w:shd w:val="clear" w:color="auto" w:fill="FFFFFF"/>
            <w:vAlign w:val="bottom"/>
          </w:tcPr>
          <w:p w14:paraId="7BA737D1"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bottom"/>
          </w:tcPr>
          <w:p w14:paraId="5915470F"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2053E74A"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86" w:type="dxa"/>
            <w:tcBorders>
              <w:top w:val="single" w:sz="4" w:space="0" w:color="auto"/>
              <w:left w:val="single" w:sz="4" w:space="0" w:color="auto"/>
              <w:right w:val="single" w:sz="4" w:space="0" w:color="auto"/>
            </w:tcBorders>
            <w:shd w:val="clear" w:color="auto" w:fill="FFFFFF"/>
            <w:vAlign w:val="bottom"/>
          </w:tcPr>
          <w:p w14:paraId="4DDCB762"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neakceptováno</w:t>
            </w:r>
          </w:p>
        </w:tc>
      </w:tr>
      <w:tr w:rsidR="00CB66A0" w14:paraId="5FF5C22C" w14:textId="77777777">
        <w:trPr>
          <w:trHeight w:hRule="exact" w:val="283"/>
        </w:trPr>
        <w:tc>
          <w:tcPr>
            <w:tcW w:w="154" w:type="dxa"/>
            <w:vMerge/>
            <w:tcBorders>
              <w:left w:val="single" w:sz="4" w:space="0" w:color="auto"/>
            </w:tcBorders>
            <w:shd w:val="clear" w:color="auto" w:fill="FFFFFF"/>
            <w:vAlign w:val="center"/>
          </w:tcPr>
          <w:p w14:paraId="27150928"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6D0D1BDF"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bottom"/>
          </w:tcPr>
          <w:p w14:paraId="2AF319C6"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znečištění od asfaltu či betonu</w:t>
            </w:r>
          </w:p>
        </w:tc>
        <w:tc>
          <w:tcPr>
            <w:tcW w:w="1181" w:type="dxa"/>
            <w:tcBorders>
              <w:top w:val="single" w:sz="4" w:space="0" w:color="auto"/>
              <w:left w:val="single" w:sz="4" w:space="0" w:color="auto"/>
            </w:tcBorders>
            <w:shd w:val="clear" w:color="auto" w:fill="FFFFFF"/>
            <w:vAlign w:val="bottom"/>
          </w:tcPr>
          <w:p w14:paraId="4B3079CD"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bottom"/>
          </w:tcPr>
          <w:p w14:paraId="1DBD8225"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0A3682A9"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86" w:type="dxa"/>
            <w:tcBorders>
              <w:top w:val="single" w:sz="4" w:space="0" w:color="auto"/>
              <w:left w:val="single" w:sz="4" w:space="0" w:color="auto"/>
              <w:right w:val="single" w:sz="4" w:space="0" w:color="auto"/>
            </w:tcBorders>
            <w:shd w:val="clear" w:color="auto" w:fill="FFFFFF"/>
            <w:vAlign w:val="bottom"/>
          </w:tcPr>
          <w:p w14:paraId="683F503A"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neakceptováno</w:t>
            </w:r>
          </w:p>
        </w:tc>
      </w:tr>
      <w:tr w:rsidR="00CB66A0" w14:paraId="3AC369EE" w14:textId="77777777">
        <w:trPr>
          <w:trHeight w:hRule="exact" w:val="278"/>
        </w:trPr>
        <w:tc>
          <w:tcPr>
            <w:tcW w:w="154" w:type="dxa"/>
            <w:vMerge/>
            <w:tcBorders>
              <w:left w:val="single" w:sz="4" w:space="0" w:color="auto"/>
            </w:tcBorders>
            <w:shd w:val="clear" w:color="auto" w:fill="FFFFFF"/>
            <w:vAlign w:val="center"/>
          </w:tcPr>
          <w:p w14:paraId="7226EA8C" w14:textId="77777777" w:rsidR="00CB66A0" w:rsidRDefault="00CB66A0">
            <w:pPr>
              <w:framePr w:w="10694" w:h="11112" w:wrap="none" w:vAnchor="page" w:hAnchor="page" w:x="611" w:y="4027"/>
            </w:pPr>
          </w:p>
        </w:tc>
        <w:tc>
          <w:tcPr>
            <w:tcW w:w="1358" w:type="dxa"/>
            <w:vMerge w:val="restart"/>
            <w:tcBorders>
              <w:top w:val="single" w:sz="4" w:space="0" w:color="auto"/>
              <w:left w:val="single" w:sz="4" w:space="0" w:color="auto"/>
            </w:tcBorders>
            <w:shd w:val="clear" w:color="auto" w:fill="FFFFFF"/>
            <w:vAlign w:val="center"/>
          </w:tcPr>
          <w:p w14:paraId="5A00F185" w14:textId="77777777" w:rsidR="00CB66A0" w:rsidRDefault="00541AF8">
            <w:pPr>
              <w:pStyle w:val="Bodytext20"/>
              <w:framePr w:w="10694" w:h="11112" w:wrap="none" w:vAnchor="page" w:hAnchor="page" w:x="611" w:y="4027"/>
              <w:shd w:val="clear" w:color="auto" w:fill="auto"/>
              <w:spacing w:before="0" w:line="173" w:lineRule="exact"/>
              <w:ind w:firstLine="0"/>
            </w:pPr>
            <w:r>
              <w:rPr>
                <w:rStyle w:val="Bodytext26ptBold"/>
              </w:rPr>
              <w:t>Poškozeni masky, nárazníků a nelakovaných dílů</w:t>
            </w:r>
          </w:p>
        </w:tc>
        <w:tc>
          <w:tcPr>
            <w:tcW w:w="4478" w:type="dxa"/>
            <w:tcBorders>
              <w:top w:val="single" w:sz="4" w:space="0" w:color="auto"/>
              <w:left w:val="single" w:sz="4" w:space="0" w:color="auto"/>
            </w:tcBorders>
            <w:shd w:val="clear" w:color="auto" w:fill="FFFFFF"/>
            <w:vAlign w:val="center"/>
          </w:tcPr>
          <w:p w14:paraId="713E7479"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 xml:space="preserve">poškození, které není možné opravit renovací </w:t>
            </w:r>
            <w:proofErr w:type="gramStart"/>
            <w:r>
              <w:rPr>
                <w:rStyle w:val="Bodytext265pt"/>
              </w:rPr>
              <w:t>plastu - rozměr</w:t>
            </w:r>
            <w:proofErr w:type="gramEnd"/>
          </w:p>
        </w:tc>
        <w:tc>
          <w:tcPr>
            <w:tcW w:w="1181" w:type="dxa"/>
            <w:tcBorders>
              <w:top w:val="single" w:sz="4" w:space="0" w:color="auto"/>
              <w:left w:val="single" w:sz="4" w:space="0" w:color="auto"/>
            </w:tcBorders>
            <w:shd w:val="clear" w:color="auto" w:fill="FFFFFF"/>
            <w:vAlign w:val="center"/>
          </w:tcPr>
          <w:p w14:paraId="04073B26"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center"/>
          </w:tcPr>
          <w:p w14:paraId="2474D794"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větší než 5 cm</w:t>
            </w:r>
          </w:p>
        </w:tc>
        <w:tc>
          <w:tcPr>
            <w:tcW w:w="1166" w:type="dxa"/>
            <w:tcBorders>
              <w:top w:val="single" w:sz="4" w:space="0" w:color="auto"/>
              <w:left w:val="single" w:sz="4" w:space="0" w:color="auto"/>
            </w:tcBorders>
            <w:shd w:val="clear" w:color="auto" w:fill="FFFFFF"/>
            <w:vAlign w:val="center"/>
          </w:tcPr>
          <w:p w14:paraId="317F1A24"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větší než 5 cm</w:t>
            </w:r>
          </w:p>
        </w:tc>
        <w:tc>
          <w:tcPr>
            <w:tcW w:w="1186" w:type="dxa"/>
            <w:tcBorders>
              <w:top w:val="single" w:sz="4" w:space="0" w:color="auto"/>
              <w:left w:val="single" w:sz="4" w:space="0" w:color="auto"/>
              <w:right w:val="single" w:sz="4" w:space="0" w:color="auto"/>
            </w:tcBorders>
            <w:shd w:val="clear" w:color="auto" w:fill="FFFFFF"/>
            <w:vAlign w:val="center"/>
          </w:tcPr>
          <w:p w14:paraId="741A9497"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větší než 5 cm</w:t>
            </w:r>
          </w:p>
        </w:tc>
      </w:tr>
      <w:tr w:rsidR="00CB66A0" w14:paraId="6BFF7960" w14:textId="77777777">
        <w:trPr>
          <w:trHeight w:hRule="exact" w:val="278"/>
        </w:trPr>
        <w:tc>
          <w:tcPr>
            <w:tcW w:w="154" w:type="dxa"/>
            <w:vMerge/>
            <w:tcBorders>
              <w:left w:val="single" w:sz="4" w:space="0" w:color="auto"/>
            </w:tcBorders>
            <w:shd w:val="clear" w:color="auto" w:fill="FFFFFF"/>
            <w:vAlign w:val="center"/>
          </w:tcPr>
          <w:p w14:paraId="75C399B6"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6BECDB8B"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bottom"/>
          </w:tcPr>
          <w:p w14:paraId="78AF4A38"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 xml:space="preserve">poškození na jeden díl, které není možné opravit renovací </w:t>
            </w:r>
            <w:proofErr w:type="gramStart"/>
            <w:r>
              <w:rPr>
                <w:rStyle w:val="Bodytext265pt"/>
              </w:rPr>
              <w:t>plastu - počet</w:t>
            </w:r>
            <w:proofErr w:type="gramEnd"/>
          </w:p>
        </w:tc>
        <w:tc>
          <w:tcPr>
            <w:tcW w:w="1181" w:type="dxa"/>
            <w:tcBorders>
              <w:top w:val="single" w:sz="4" w:space="0" w:color="auto"/>
              <w:left w:val="single" w:sz="4" w:space="0" w:color="auto"/>
            </w:tcBorders>
            <w:shd w:val="clear" w:color="auto" w:fill="FFFFFF"/>
            <w:vAlign w:val="bottom"/>
          </w:tcPr>
          <w:p w14:paraId="77BF47BE"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bottom"/>
          </w:tcPr>
          <w:p w14:paraId="0030388B"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více než 2 ks</w:t>
            </w:r>
          </w:p>
        </w:tc>
        <w:tc>
          <w:tcPr>
            <w:tcW w:w="1166" w:type="dxa"/>
            <w:tcBorders>
              <w:top w:val="single" w:sz="4" w:space="0" w:color="auto"/>
              <w:left w:val="single" w:sz="4" w:space="0" w:color="auto"/>
            </w:tcBorders>
            <w:shd w:val="clear" w:color="auto" w:fill="FFFFFF"/>
            <w:vAlign w:val="bottom"/>
          </w:tcPr>
          <w:p w14:paraId="54F5CAFE"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více než 2 ks</w:t>
            </w:r>
          </w:p>
        </w:tc>
        <w:tc>
          <w:tcPr>
            <w:tcW w:w="1186" w:type="dxa"/>
            <w:tcBorders>
              <w:top w:val="single" w:sz="4" w:space="0" w:color="auto"/>
              <w:left w:val="single" w:sz="4" w:space="0" w:color="auto"/>
              <w:right w:val="single" w:sz="4" w:space="0" w:color="auto"/>
            </w:tcBorders>
            <w:shd w:val="clear" w:color="auto" w:fill="FFFFFF"/>
            <w:vAlign w:val="bottom"/>
          </w:tcPr>
          <w:p w14:paraId="74794957" w14:textId="77777777" w:rsidR="00CB66A0" w:rsidRDefault="00541AF8">
            <w:pPr>
              <w:pStyle w:val="Bodytext20"/>
              <w:framePr w:w="10694" w:h="11112" w:wrap="none" w:vAnchor="page" w:hAnchor="page" w:x="611" w:y="4027"/>
              <w:shd w:val="clear" w:color="auto" w:fill="auto"/>
              <w:spacing w:before="0" w:line="146" w:lineRule="exact"/>
              <w:ind w:left="40" w:firstLine="0"/>
              <w:jc w:val="center"/>
            </w:pPr>
            <w:r>
              <w:rPr>
                <w:rStyle w:val="Bodytext265pt"/>
              </w:rPr>
              <w:t>více než 2 ks</w:t>
            </w:r>
          </w:p>
        </w:tc>
      </w:tr>
      <w:tr w:rsidR="00CB66A0" w14:paraId="3F94EF82" w14:textId="77777777">
        <w:trPr>
          <w:trHeight w:hRule="exact" w:val="283"/>
        </w:trPr>
        <w:tc>
          <w:tcPr>
            <w:tcW w:w="154" w:type="dxa"/>
            <w:vMerge/>
            <w:tcBorders>
              <w:left w:val="single" w:sz="4" w:space="0" w:color="auto"/>
            </w:tcBorders>
            <w:shd w:val="clear" w:color="auto" w:fill="FFFFFF"/>
            <w:vAlign w:val="center"/>
          </w:tcPr>
          <w:p w14:paraId="42E051EF"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32B4139E"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center"/>
          </w:tcPr>
          <w:p w14:paraId="41616D6A"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 xml:space="preserve">promáčklina na jeden </w:t>
            </w:r>
            <w:proofErr w:type="gramStart"/>
            <w:r>
              <w:rPr>
                <w:rStyle w:val="Bodytext265pt"/>
              </w:rPr>
              <w:t>díl - rozměr</w:t>
            </w:r>
            <w:proofErr w:type="gramEnd"/>
          </w:p>
        </w:tc>
        <w:tc>
          <w:tcPr>
            <w:tcW w:w="1181" w:type="dxa"/>
            <w:tcBorders>
              <w:top w:val="single" w:sz="4" w:space="0" w:color="auto"/>
              <w:left w:val="single" w:sz="4" w:space="0" w:color="auto"/>
            </w:tcBorders>
            <w:shd w:val="clear" w:color="auto" w:fill="FFFFFF"/>
            <w:vAlign w:val="center"/>
          </w:tcPr>
          <w:p w14:paraId="51AF4D41"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center"/>
          </w:tcPr>
          <w:p w14:paraId="4D3396F8"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větší než 2 cm</w:t>
            </w:r>
          </w:p>
        </w:tc>
        <w:tc>
          <w:tcPr>
            <w:tcW w:w="1166" w:type="dxa"/>
            <w:tcBorders>
              <w:top w:val="single" w:sz="4" w:space="0" w:color="auto"/>
              <w:left w:val="single" w:sz="4" w:space="0" w:color="auto"/>
            </w:tcBorders>
            <w:shd w:val="clear" w:color="auto" w:fill="FFFFFF"/>
            <w:vAlign w:val="center"/>
          </w:tcPr>
          <w:p w14:paraId="4F33988F" w14:textId="77777777" w:rsidR="00CB66A0" w:rsidRDefault="00541AF8">
            <w:pPr>
              <w:pStyle w:val="Bodytext20"/>
              <w:framePr w:w="10694" w:h="11112" w:wrap="none" w:vAnchor="page" w:hAnchor="page" w:x="611" w:y="4027"/>
              <w:shd w:val="clear" w:color="auto" w:fill="auto"/>
              <w:spacing w:before="0" w:line="146" w:lineRule="exact"/>
              <w:ind w:left="160" w:firstLine="0"/>
            </w:pPr>
            <w:proofErr w:type="spellStart"/>
            <w:r>
              <w:rPr>
                <w:rStyle w:val="Bodytext265pt"/>
              </w:rPr>
              <w:t>větši</w:t>
            </w:r>
            <w:proofErr w:type="spellEnd"/>
            <w:r>
              <w:rPr>
                <w:rStyle w:val="Bodytext265pt"/>
              </w:rPr>
              <w:t xml:space="preserve"> než 2 cm</w:t>
            </w:r>
          </w:p>
        </w:tc>
        <w:tc>
          <w:tcPr>
            <w:tcW w:w="1186" w:type="dxa"/>
            <w:tcBorders>
              <w:top w:val="single" w:sz="4" w:space="0" w:color="auto"/>
              <w:left w:val="single" w:sz="4" w:space="0" w:color="auto"/>
              <w:right w:val="single" w:sz="4" w:space="0" w:color="auto"/>
            </w:tcBorders>
            <w:shd w:val="clear" w:color="auto" w:fill="FFFFFF"/>
            <w:vAlign w:val="center"/>
          </w:tcPr>
          <w:p w14:paraId="09709871" w14:textId="77777777" w:rsidR="00CB66A0" w:rsidRDefault="00541AF8">
            <w:pPr>
              <w:pStyle w:val="Bodytext20"/>
              <w:framePr w:w="10694" w:h="11112" w:wrap="none" w:vAnchor="page" w:hAnchor="page" w:x="611" w:y="4027"/>
              <w:shd w:val="clear" w:color="auto" w:fill="auto"/>
              <w:spacing w:before="0" w:line="146" w:lineRule="exact"/>
              <w:ind w:left="40" w:firstLine="0"/>
              <w:jc w:val="center"/>
            </w:pPr>
            <w:r>
              <w:rPr>
                <w:rStyle w:val="Bodytext265pt"/>
              </w:rPr>
              <w:t>větší než 5 cm</w:t>
            </w:r>
          </w:p>
        </w:tc>
      </w:tr>
      <w:tr w:rsidR="00CB66A0" w14:paraId="7DE0C2EB" w14:textId="77777777">
        <w:trPr>
          <w:trHeight w:hRule="exact" w:val="278"/>
        </w:trPr>
        <w:tc>
          <w:tcPr>
            <w:tcW w:w="154" w:type="dxa"/>
            <w:vMerge/>
            <w:tcBorders>
              <w:left w:val="single" w:sz="4" w:space="0" w:color="auto"/>
            </w:tcBorders>
            <w:shd w:val="clear" w:color="auto" w:fill="FFFFFF"/>
            <w:vAlign w:val="center"/>
          </w:tcPr>
          <w:p w14:paraId="4FB51A81"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71C69D41"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bottom"/>
          </w:tcPr>
          <w:p w14:paraId="6B8BB102"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 xml:space="preserve">promáčklina na jeden </w:t>
            </w:r>
            <w:proofErr w:type="gramStart"/>
            <w:r>
              <w:rPr>
                <w:rStyle w:val="Bodytext265pt"/>
              </w:rPr>
              <w:t>díl - počet</w:t>
            </w:r>
            <w:proofErr w:type="gramEnd"/>
            <w:r>
              <w:rPr>
                <w:rStyle w:val="Bodytext265pt"/>
              </w:rPr>
              <w:t xml:space="preserve"> bez ohledu na rozměr</w:t>
            </w:r>
          </w:p>
        </w:tc>
        <w:tc>
          <w:tcPr>
            <w:tcW w:w="1181" w:type="dxa"/>
            <w:tcBorders>
              <w:top w:val="single" w:sz="4" w:space="0" w:color="auto"/>
              <w:left w:val="single" w:sz="4" w:space="0" w:color="auto"/>
            </w:tcBorders>
            <w:shd w:val="clear" w:color="auto" w:fill="FFFFFF"/>
            <w:vAlign w:val="bottom"/>
          </w:tcPr>
          <w:p w14:paraId="6912973B"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bottom"/>
          </w:tcPr>
          <w:p w14:paraId="094095DE"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více než 2 ks</w:t>
            </w:r>
          </w:p>
        </w:tc>
        <w:tc>
          <w:tcPr>
            <w:tcW w:w="1166" w:type="dxa"/>
            <w:tcBorders>
              <w:top w:val="single" w:sz="4" w:space="0" w:color="auto"/>
              <w:left w:val="single" w:sz="4" w:space="0" w:color="auto"/>
            </w:tcBorders>
            <w:shd w:val="clear" w:color="auto" w:fill="FFFFFF"/>
            <w:vAlign w:val="bottom"/>
          </w:tcPr>
          <w:p w14:paraId="0DC21A8D"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více než 3 ks</w:t>
            </w:r>
          </w:p>
        </w:tc>
        <w:tc>
          <w:tcPr>
            <w:tcW w:w="1186" w:type="dxa"/>
            <w:tcBorders>
              <w:top w:val="single" w:sz="4" w:space="0" w:color="auto"/>
              <w:left w:val="single" w:sz="4" w:space="0" w:color="auto"/>
              <w:right w:val="single" w:sz="4" w:space="0" w:color="auto"/>
            </w:tcBorders>
            <w:shd w:val="clear" w:color="auto" w:fill="FFFFFF"/>
            <w:vAlign w:val="bottom"/>
          </w:tcPr>
          <w:p w14:paraId="6A814FD6" w14:textId="77777777" w:rsidR="00CB66A0" w:rsidRDefault="00541AF8">
            <w:pPr>
              <w:pStyle w:val="Bodytext20"/>
              <w:framePr w:w="10694" w:h="11112" w:wrap="none" w:vAnchor="page" w:hAnchor="page" w:x="611" w:y="4027"/>
              <w:shd w:val="clear" w:color="auto" w:fill="auto"/>
              <w:spacing w:before="0" w:line="146" w:lineRule="exact"/>
              <w:ind w:left="40" w:firstLine="0"/>
              <w:jc w:val="center"/>
            </w:pPr>
            <w:r>
              <w:rPr>
                <w:rStyle w:val="Bodytext265pt"/>
              </w:rPr>
              <w:t>více než 5 ks</w:t>
            </w:r>
          </w:p>
        </w:tc>
      </w:tr>
      <w:tr w:rsidR="00CB66A0" w14:paraId="6DFD543B" w14:textId="77777777">
        <w:trPr>
          <w:trHeight w:hRule="exact" w:val="283"/>
        </w:trPr>
        <w:tc>
          <w:tcPr>
            <w:tcW w:w="154" w:type="dxa"/>
            <w:vMerge/>
            <w:tcBorders>
              <w:left w:val="single" w:sz="4" w:space="0" w:color="auto"/>
            </w:tcBorders>
            <w:shd w:val="clear" w:color="auto" w:fill="FFFFFF"/>
            <w:vAlign w:val="center"/>
          </w:tcPr>
          <w:p w14:paraId="32A2AD14"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25D6ADE9"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bottom"/>
          </w:tcPr>
          <w:p w14:paraId="37DA8EB9"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prasklina, deformace či ulomení</w:t>
            </w:r>
          </w:p>
        </w:tc>
        <w:tc>
          <w:tcPr>
            <w:tcW w:w="1181" w:type="dxa"/>
            <w:tcBorders>
              <w:top w:val="single" w:sz="4" w:space="0" w:color="auto"/>
              <w:left w:val="single" w:sz="4" w:space="0" w:color="auto"/>
            </w:tcBorders>
            <w:shd w:val="clear" w:color="auto" w:fill="FFFFFF"/>
            <w:vAlign w:val="bottom"/>
          </w:tcPr>
          <w:p w14:paraId="56A22932"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bottom"/>
          </w:tcPr>
          <w:p w14:paraId="261342C6"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4BF57714"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86" w:type="dxa"/>
            <w:tcBorders>
              <w:top w:val="single" w:sz="4" w:space="0" w:color="auto"/>
              <w:left w:val="single" w:sz="4" w:space="0" w:color="auto"/>
              <w:right w:val="single" w:sz="4" w:space="0" w:color="auto"/>
            </w:tcBorders>
            <w:shd w:val="clear" w:color="auto" w:fill="FFFFFF"/>
            <w:vAlign w:val="bottom"/>
          </w:tcPr>
          <w:p w14:paraId="22E6093E"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neakceptováno</w:t>
            </w:r>
          </w:p>
        </w:tc>
      </w:tr>
      <w:tr w:rsidR="00CB66A0" w14:paraId="79505CEC" w14:textId="77777777">
        <w:trPr>
          <w:trHeight w:hRule="exact" w:val="360"/>
        </w:trPr>
        <w:tc>
          <w:tcPr>
            <w:tcW w:w="154" w:type="dxa"/>
            <w:vMerge/>
            <w:tcBorders>
              <w:left w:val="single" w:sz="4" w:space="0" w:color="auto"/>
            </w:tcBorders>
            <w:shd w:val="clear" w:color="auto" w:fill="FFFFFF"/>
            <w:vAlign w:val="center"/>
          </w:tcPr>
          <w:p w14:paraId="2A954AEE"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3C684ABA"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bottom"/>
          </w:tcPr>
          <w:p w14:paraId="0807993D" w14:textId="77777777" w:rsidR="00CB66A0" w:rsidRDefault="00541AF8">
            <w:pPr>
              <w:pStyle w:val="Bodytext20"/>
              <w:framePr w:w="10694" w:h="11112" w:wrap="none" w:vAnchor="page" w:hAnchor="page" w:x="611" w:y="4027"/>
              <w:shd w:val="clear" w:color="auto" w:fill="auto"/>
              <w:spacing w:before="0" w:line="154" w:lineRule="exact"/>
              <w:ind w:firstLine="0"/>
            </w:pPr>
            <w:r>
              <w:rPr>
                <w:rStyle w:val="Bodytext265pt"/>
              </w:rPr>
              <w:t>chybějící díly výbavy karoserie (záslepky, mřížky, části klik, prut antény, zámky aj.)</w:t>
            </w:r>
          </w:p>
        </w:tc>
        <w:tc>
          <w:tcPr>
            <w:tcW w:w="1181" w:type="dxa"/>
            <w:tcBorders>
              <w:top w:val="single" w:sz="4" w:space="0" w:color="auto"/>
              <w:left w:val="single" w:sz="4" w:space="0" w:color="auto"/>
            </w:tcBorders>
            <w:shd w:val="clear" w:color="auto" w:fill="FFFFFF"/>
            <w:vAlign w:val="center"/>
          </w:tcPr>
          <w:p w14:paraId="268E8092"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center"/>
          </w:tcPr>
          <w:p w14:paraId="43E7187C"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66" w:type="dxa"/>
            <w:tcBorders>
              <w:top w:val="single" w:sz="4" w:space="0" w:color="auto"/>
              <w:left w:val="single" w:sz="4" w:space="0" w:color="auto"/>
            </w:tcBorders>
            <w:shd w:val="clear" w:color="auto" w:fill="FFFFFF"/>
            <w:vAlign w:val="center"/>
          </w:tcPr>
          <w:p w14:paraId="13A336C6"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86" w:type="dxa"/>
            <w:tcBorders>
              <w:top w:val="single" w:sz="4" w:space="0" w:color="auto"/>
              <w:left w:val="single" w:sz="4" w:space="0" w:color="auto"/>
              <w:right w:val="single" w:sz="4" w:space="0" w:color="auto"/>
            </w:tcBorders>
            <w:shd w:val="clear" w:color="auto" w:fill="FFFFFF"/>
            <w:vAlign w:val="center"/>
          </w:tcPr>
          <w:p w14:paraId="777908B7"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neakceptováno</w:t>
            </w:r>
          </w:p>
        </w:tc>
      </w:tr>
      <w:tr w:rsidR="00CB66A0" w14:paraId="60E9D952" w14:textId="77777777">
        <w:trPr>
          <w:trHeight w:hRule="exact" w:val="283"/>
        </w:trPr>
        <w:tc>
          <w:tcPr>
            <w:tcW w:w="154" w:type="dxa"/>
            <w:vMerge/>
            <w:tcBorders>
              <w:left w:val="single" w:sz="4" w:space="0" w:color="auto"/>
            </w:tcBorders>
            <w:shd w:val="clear" w:color="auto" w:fill="FFFFFF"/>
            <w:vAlign w:val="center"/>
          </w:tcPr>
          <w:p w14:paraId="1B09C119"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60419D31"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bottom"/>
          </w:tcPr>
          <w:p w14:paraId="50385B15"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neodborná oprava na první pohled viditelná</w:t>
            </w:r>
          </w:p>
        </w:tc>
        <w:tc>
          <w:tcPr>
            <w:tcW w:w="1181" w:type="dxa"/>
            <w:tcBorders>
              <w:top w:val="single" w:sz="4" w:space="0" w:color="auto"/>
              <w:left w:val="single" w:sz="4" w:space="0" w:color="auto"/>
            </w:tcBorders>
            <w:shd w:val="clear" w:color="auto" w:fill="FFFFFF"/>
            <w:vAlign w:val="bottom"/>
          </w:tcPr>
          <w:p w14:paraId="1D0B1F41"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bottom"/>
          </w:tcPr>
          <w:p w14:paraId="4EBAC64C"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6E562899"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86" w:type="dxa"/>
            <w:tcBorders>
              <w:top w:val="single" w:sz="4" w:space="0" w:color="auto"/>
              <w:left w:val="single" w:sz="4" w:space="0" w:color="auto"/>
              <w:right w:val="single" w:sz="4" w:space="0" w:color="auto"/>
            </w:tcBorders>
            <w:shd w:val="clear" w:color="auto" w:fill="FFFFFF"/>
            <w:vAlign w:val="bottom"/>
          </w:tcPr>
          <w:p w14:paraId="7A60715C"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neakceptováno</w:t>
            </w:r>
          </w:p>
        </w:tc>
      </w:tr>
      <w:tr w:rsidR="00CB66A0" w14:paraId="63F1BCB1" w14:textId="77777777">
        <w:trPr>
          <w:trHeight w:hRule="exact" w:val="278"/>
        </w:trPr>
        <w:tc>
          <w:tcPr>
            <w:tcW w:w="154" w:type="dxa"/>
            <w:vMerge/>
            <w:tcBorders>
              <w:left w:val="single" w:sz="4" w:space="0" w:color="auto"/>
            </w:tcBorders>
            <w:shd w:val="clear" w:color="auto" w:fill="FFFFFF"/>
            <w:vAlign w:val="center"/>
          </w:tcPr>
          <w:p w14:paraId="06430538" w14:textId="77777777" w:rsidR="00CB66A0" w:rsidRDefault="00CB66A0">
            <w:pPr>
              <w:framePr w:w="10694" w:h="11112" w:wrap="none" w:vAnchor="page" w:hAnchor="page" w:x="611" w:y="4027"/>
            </w:pPr>
          </w:p>
        </w:tc>
        <w:tc>
          <w:tcPr>
            <w:tcW w:w="1358" w:type="dxa"/>
            <w:vMerge w:val="restart"/>
            <w:tcBorders>
              <w:top w:val="single" w:sz="4" w:space="0" w:color="auto"/>
              <w:left w:val="single" w:sz="4" w:space="0" w:color="auto"/>
            </w:tcBorders>
            <w:shd w:val="clear" w:color="auto" w:fill="FFFFFF"/>
            <w:vAlign w:val="center"/>
          </w:tcPr>
          <w:p w14:paraId="542BF46F" w14:textId="77777777" w:rsidR="00CB66A0" w:rsidRDefault="00541AF8">
            <w:pPr>
              <w:pStyle w:val="Bodytext20"/>
              <w:framePr w:w="10694" w:h="11112" w:wrap="none" w:vAnchor="page" w:hAnchor="page" w:x="611" w:y="4027"/>
              <w:shd w:val="clear" w:color="auto" w:fill="auto"/>
              <w:spacing w:before="0" w:line="178" w:lineRule="exact"/>
              <w:ind w:firstLine="0"/>
            </w:pPr>
            <w:r>
              <w:rPr>
                <w:rStyle w:val="Bodytext26ptBold"/>
              </w:rPr>
              <w:t>Poškození kol, krytů kol a disků</w:t>
            </w:r>
          </w:p>
        </w:tc>
        <w:tc>
          <w:tcPr>
            <w:tcW w:w="4478" w:type="dxa"/>
            <w:tcBorders>
              <w:top w:val="single" w:sz="4" w:space="0" w:color="auto"/>
              <w:left w:val="single" w:sz="4" w:space="0" w:color="auto"/>
            </w:tcBorders>
            <w:shd w:val="clear" w:color="auto" w:fill="FFFFFF"/>
            <w:vAlign w:val="center"/>
          </w:tcPr>
          <w:p w14:paraId="354D1DEB"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 xml:space="preserve">odřený nebo poškrábaný </w:t>
            </w:r>
            <w:proofErr w:type="gramStart"/>
            <w:r>
              <w:rPr>
                <w:rStyle w:val="Bodytext265pt"/>
              </w:rPr>
              <w:t>disk - rozměr</w:t>
            </w:r>
            <w:proofErr w:type="gramEnd"/>
          </w:p>
        </w:tc>
        <w:tc>
          <w:tcPr>
            <w:tcW w:w="1181" w:type="dxa"/>
            <w:tcBorders>
              <w:top w:val="single" w:sz="4" w:space="0" w:color="auto"/>
              <w:left w:val="single" w:sz="4" w:space="0" w:color="auto"/>
            </w:tcBorders>
            <w:shd w:val="clear" w:color="auto" w:fill="FFFFFF"/>
            <w:vAlign w:val="center"/>
          </w:tcPr>
          <w:p w14:paraId="6A8180CF"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větší než 3 cm</w:t>
            </w:r>
          </w:p>
        </w:tc>
        <w:tc>
          <w:tcPr>
            <w:tcW w:w="1171" w:type="dxa"/>
            <w:tcBorders>
              <w:top w:val="single" w:sz="4" w:space="0" w:color="auto"/>
              <w:left w:val="single" w:sz="4" w:space="0" w:color="auto"/>
            </w:tcBorders>
            <w:shd w:val="clear" w:color="auto" w:fill="FFFFFF"/>
            <w:vAlign w:val="center"/>
          </w:tcPr>
          <w:p w14:paraId="05376722"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větší než 5 cm</w:t>
            </w:r>
          </w:p>
        </w:tc>
        <w:tc>
          <w:tcPr>
            <w:tcW w:w="1166" w:type="dxa"/>
            <w:tcBorders>
              <w:top w:val="single" w:sz="4" w:space="0" w:color="auto"/>
              <w:left w:val="single" w:sz="4" w:space="0" w:color="auto"/>
            </w:tcBorders>
            <w:shd w:val="clear" w:color="auto" w:fill="FFFFFF"/>
            <w:vAlign w:val="center"/>
          </w:tcPr>
          <w:p w14:paraId="397C4657"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větší než 5 cm</w:t>
            </w:r>
          </w:p>
        </w:tc>
        <w:tc>
          <w:tcPr>
            <w:tcW w:w="1186" w:type="dxa"/>
            <w:tcBorders>
              <w:top w:val="single" w:sz="4" w:space="0" w:color="auto"/>
              <w:left w:val="single" w:sz="4" w:space="0" w:color="auto"/>
              <w:right w:val="single" w:sz="4" w:space="0" w:color="auto"/>
            </w:tcBorders>
            <w:shd w:val="clear" w:color="auto" w:fill="FFFFFF"/>
            <w:vAlign w:val="center"/>
          </w:tcPr>
          <w:p w14:paraId="6FA339EA"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větší než 10 cm</w:t>
            </w:r>
          </w:p>
        </w:tc>
      </w:tr>
      <w:tr w:rsidR="00CB66A0" w14:paraId="250BBBCE" w14:textId="77777777">
        <w:trPr>
          <w:trHeight w:hRule="exact" w:val="278"/>
        </w:trPr>
        <w:tc>
          <w:tcPr>
            <w:tcW w:w="154" w:type="dxa"/>
            <w:vMerge/>
            <w:tcBorders>
              <w:left w:val="single" w:sz="4" w:space="0" w:color="auto"/>
            </w:tcBorders>
            <w:shd w:val="clear" w:color="auto" w:fill="FFFFFF"/>
            <w:vAlign w:val="center"/>
          </w:tcPr>
          <w:p w14:paraId="4BE0C7B7"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095A8329"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center"/>
          </w:tcPr>
          <w:p w14:paraId="706680E7"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 xml:space="preserve">odřený nebo poškrábaný </w:t>
            </w:r>
            <w:proofErr w:type="gramStart"/>
            <w:r>
              <w:rPr>
                <w:rStyle w:val="Bodytext265pt"/>
              </w:rPr>
              <w:t>disk - počet</w:t>
            </w:r>
            <w:proofErr w:type="gramEnd"/>
            <w:r>
              <w:rPr>
                <w:rStyle w:val="Bodytext265pt"/>
              </w:rPr>
              <w:t xml:space="preserve"> bez ohledu na rozměr</w:t>
            </w:r>
          </w:p>
        </w:tc>
        <w:tc>
          <w:tcPr>
            <w:tcW w:w="1181" w:type="dxa"/>
            <w:tcBorders>
              <w:top w:val="single" w:sz="4" w:space="0" w:color="auto"/>
              <w:left w:val="single" w:sz="4" w:space="0" w:color="auto"/>
            </w:tcBorders>
            <w:shd w:val="clear" w:color="auto" w:fill="FFFFFF"/>
            <w:vAlign w:val="center"/>
          </w:tcPr>
          <w:p w14:paraId="276C02EC"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více než 2 ks</w:t>
            </w:r>
          </w:p>
        </w:tc>
        <w:tc>
          <w:tcPr>
            <w:tcW w:w="1171" w:type="dxa"/>
            <w:tcBorders>
              <w:top w:val="single" w:sz="4" w:space="0" w:color="auto"/>
              <w:left w:val="single" w:sz="4" w:space="0" w:color="auto"/>
            </w:tcBorders>
            <w:shd w:val="clear" w:color="auto" w:fill="FFFFFF"/>
            <w:vAlign w:val="center"/>
          </w:tcPr>
          <w:p w14:paraId="75B8EBE0"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více než 2 ks</w:t>
            </w:r>
          </w:p>
        </w:tc>
        <w:tc>
          <w:tcPr>
            <w:tcW w:w="1166" w:type="dxa"/>
            <w:tcBorders>
              <w:top w:val="single" w:sz="4" w:space="0" w:color="auto"/>
              <w:left w:val="single" w:sz="4" w:space="0" w:color="auto"/>
            </w:tcBorders>
            <w:shd w:val="clear" w:color="auto" w:fill="FFFFFF"/>
            <w:vAlign w:val="center"/>
          </w:tcPr>
          <w:p w14:paraId="523DEFE7"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více než 2 ks</w:t>
            </w:r>
          </w:p>
        </w:tc>
        <w:tc>
          <w:tcPr>
            <w:tcW w:w="1186" w:type="dxa"/>
            <w:tcBorders>
              <w:top w:val="single" w:sz="4" w:space="0" w:color="auto"/>
              <w:left w:val="single" w:sz="4" w:space="0" w:color="auto"/>
              <w:right w:val="single" w:sz="4" w:space="0" w:color="auto"/>
            </w:tcBorders>
            <w:shd w:val="clear" w:color="auto" w:fill="FFFFFF"/>
            <w:vAlign w:val="center"/>
          </w:tcPr>
          <w:p w14:paraId="2D2950C1" w14:textId="77777777" w:rsidR="00CB66A0" w:rsidRDefault="00541AF8">
            <w:pPr>
              <w:pStyle w:val="Bodytext20"/>
              <w:framePr w:w="10694" w:h="11112" w:wrap="none" w:vAnchor="page" w:hAnchor="page" w:x="611" w:y="4027"/>
              <w:shd w:val="clear" w:color="auto" w:fill="auto"/>
              <w:spacing w:before="0" w:line="146" w:lineRule="exact"/>
              <w:ind w:left="40" w:firstLine="0"/>
              <w:jc w:val="center"/>
            </w:pPr>
            <w:r>
              <w:rPr>
                <w:rStyle w:val="Bodytext265pt"/>
              </w:rPr>
              <w:t>více než 5 ks</w:t>
            </w:r>
          </w:p>
        </w:tc>
      </w:tr>
      <w:tr w:rsidR="00CB66A0" w14:paraId="6E30EB6F" w14:textId="77777777">
        <w:trPr>
          <w:trHeight w:hRule="exact" w:val="278"/>
        </w:trPr>
        <w:tc>
          <w:tcPr>
            <w:tcW w:w="154" w:type="dxa"/>
            <w:vMerge/>
            <w:tcBorders>
              <w:left w:val="single" w:sz="4" w:space="0" w:color="auto"/>
            </w:tcBorders>
            <w:shd w:val="clear" w:color="auto" w:fill="FFFFFF"/>
            <w:vAlign w:val="center"/>
          </w:tcPr>
          <w:p w14:paraId="4E309072"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3822519C"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bottom"/>
          </w:tcPr>
          <w:p w14:paraId="17A1B29A"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deformovaný disk, vryp, rýha nebo ostrá hrana disku</w:t>
            </w:r>
          </w:p>
        </w:tc>
        <w:tc>
          <w:tcPr>
            <w:tcW w:w="1181" w:type="dxa"/>
            <w:tcBorders>
              <w:top w:val="single" w:sz="4" w:space="0" w:color="auto"/>
              <w:left w:val="single" w:sz="4" w:space="0" w:color="auto"/>
            </w:tcBorders>
            <w:shd w:val="clear" w:color="auto" w:fill="FFFFFF"/>
            <w:vAlign w:val="bottom"/>
          </w:tcPr>
          <w:p w14:paraId="314D8B1F"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bottom"/>
          </w:tcPr>
          <w:p w14:paraId="06DF018D"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344B372B"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86" w:type="dxa"/>
            <w:tcBorders>
              <w:top w:val="single" w:sz="4" w:space="0" w:color="auto"/>
              <w:left w:val="single" w:sz="4" w:space="0" w:color="auto"/>
              <w:right w:val="single" w:sz="4" w:space="0" w:color="auto"/>
            </w:tcBorders>
            <w:shd w:val="clear" w:color="auto" w:fill="FFFFFF"/>
            <w:vAlign w:val="bottom"/>
          </w:tcPr>
          <w:p w14:paraId="44904842"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neakceptováno</w:t>
            </w:r>
          </w:p>
        </w:tc>
      </w:tr>
      <w:tr w:rsidR="00CB66A0" w14:paraId="4FA8B7DB" w14:textId="77777777">
        <w:trPr>
          <w:trHeight w:hRule="exact" w:val="365"/>
        </w:trPr>
        <w:tc>
          <w:tcPr>
            <w:tcW w:w="154" w:type="dxa"/>
            <w:vMerge/>
            <w:tcBorders>
              <w:left w:val="single" w:sz="4" w:space="0" w:color="auto"/>
            </w:tcBorders>
            <w:shd w:val="clear" w:color="auto" w:fill="FFFFFF"/>
            <w:vAlign w:val="center"/>
          </w:tcPr>
          <w:p w14:paraId="65C4EAE5"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4E7450D8"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bottom"/>
          </w:tcPr>
          <w:p w14:paraId="5F4E5FC2" w14:textId="77777777" w:rsidR="00CB66A0" w:rsidRDefault="00541AF8">
            <w:pPr>
              <w:pStyle w:val="Bodytext20"/>
              <w:framePr w:w="10694" w:h="11112" w:wrap="none" w:vAnchor="page" w:hAnchor="page" w:x="611" w:y="4027"/>
              <w:shd w:val="clear" w:color="auto" w:fill="auto"/>
              <w:spacing w:before="0" w:line="154" w:lineRule="exact"/>
              <w:ind w:firstLine="0"/>
            </w:pPr>
            <w:r>
              <w:rPr>
                <w:rStyle w:val="Bodytext265pt"/>
              </w:rPr>
              <w:t>prasklé, deformované či jinak rozbité nebo neoriginální nebo chybějící poklice</w:t>
            </w:r>
          </w:p>
        </w:tc>
        <w:tc>
          <w:tcPr>
            <w:tcW w:w="1181" w:type="dxa"/>
            <w:tcBorders>
              <w:top w:val="single" w:sz="4" w:space="0" w:color="auto"/>
              <w:left w:val="single" w:sz="4" w:space="0" w:color="auto"/>
            </w:tcBorders>
            <w:shd w:val="clear" w:color="auto" w:fill="FFFFFF"/>
            <w:vAlign w:val="center"/>
          </w:tcPr>
          <w:p w14:paraId="5CBC87E4"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center"/>
          </w:tcPr>
          <w:p w14:paraId="47B61DAE"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66" w:type="dxa"/>
            <w:tcBorders>
              <w:top w:val="single" w:sz="4" w:space="0" w:color="auto"/>
              <w:left w:val="single" w:sz="4" w:space="0" w:color="auto"/>
            </w:tcBorders>
            <w:shd w:val="clear" w:color="auto" w:fill="FFFFFF"/>
            <w:vAlign w:val="center"/>
          </w:tcPr>
          <w:p w14:paraId="309D6C9C"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86" w:type="dxa"/>
            <w:tcBorders>
              <w:top w:val="single" w:sz="4" w:space="0" w:color="auto"/>
              <w:left w:val="single" w:sz="4" w:space="0" w:color="auto"/>
              <w:right w:val="single" w:sz="4" w:space="0" w:color="auto"/>
            </w:tcBorders>
            <w:shd w:val="clear" w:color="auto" w:fill="FFFFFF"/>
            <w:vAlign w:val="center"/>
          </w:tcPr>
          <w:p w14:paraId="225C72B1"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neakceptováno</w:t>
            </w:r>
          </w:p>
        </w:tc>
      </w:tr>
      <w:tr w:rsidR="00CB66A0" w14:paraId="38461254" w14:textId="77777777">
        <w:trPr>
          <w:trHeight w:hRule="exact" w:val="278"/>
        </w:trPr>
        <w:tc>
          <w:tcPr>
            <w:tcW w:w="154" w:type="dxa"/>
            <w:vMerge/>
            <w:tcBorders>
              <w:left w:val="single" w:sz="4" w:space="0" w:color="auto"/>
            </w:tcBorders>
            <w:shd w:val="clear" w:color="auto" w:fill="FFFFFF"/>
            <w:vAlign w:val="center"/>
          </w:tcPr>
          <w:p w14:paraId="16A2384F"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6856E9D1"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bottom"/>
          </w:tcPr>
          <w:p w14:paraId="6954DCD3"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chybějící rezervní kolo či kompletní sada na opravu pneumatik</w:t>
            </w:r>
          </w:p>
        </w:tc>
        <w:tc>
          <w:tcPr>
            <w:tcW w:w="1181" w:type="dxa"/>
            <w:tcBorders>
              <w:top w:val="single" w:sz="4" w:space="0" w:color="auto"/>
              <w:left w:val="single" w:sz="4" w:space="0" w:color="auto"/>
            </w:tcBorders>
            <w:shd w:val="clear" w:color="auto" w:fill="FFFFFF"/>
            <w:vAlign w:val="bottom"/>
          </w:tcPr>
          <w:p w14:paraId="77A88C0D"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bottom"/>
          </w:tcPr>
          <w:p w14:paraId="1811C32A"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7C78E038"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86" w:type="dxa"/>
            <w:tcBorders>
              <w:top w:val="single" w:sz="4" w:space="0" w:color="auto"/>
              <w:left w:val="single" w:sz="4" w:space="0" w:color="auto"/>
              <w:right w:val="single" w:sz="4" w:space="0" w:color="auto"/>
            </w:tcBorders>
            <w:shd w:val="clear" w:color="auto" w:fill="FFFFFF"/>
            <w:vAlign w:val="bottom"/>
          </w:tcPr>
          <w:p w14:paraId="443ECCDD"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neakceptováno</w:t>
            </w:r>
          </w:p>
        </w:tc>
      </w:tr>
      <w:tr w:rsidR="00CB66A0" w14:paraId="7822BD0B" w14:textId="77777777">
        <w:trPr>
          <w:trHeight w:hRule="exact" w:val="283"/>
        </w:trPr>
        <w:tc>
          <w:tcPr>
            <w:tcW w:w="154" w:type="dxa"/>
            <w:vMerge/>
            <w:tcBorders>
              <w:left w:val="single" w:sz="4" w:space="0" w:color="auto"/>
            </w:tcBorders>
            <w:shd w:val="clear" w:color="auto" w:fill="FFFFFF"/>
            <w:vAlign w:val="center"/>
          </w:tcPr>
          <w:p w14:paraId="7339E466" w14:textId="77777777" w:rsidR="00CB66A0" w:rsidRDefault="00CB66A0">
            <w:pPr>
              <w:framePr w:w="10694" w:h="11112" w:wrap="none" w:vAnchor="page" w:hAnchor="page" w:x="611" w:y="4027"/>
            </w:pPr>
          </w:p>
        </w:tc>
        <w:tc>
          <w:tcPr>
            <w:tcW w:w="1358" w:type="dxa"/>
            <w:vMerge w:val="restart"/>
            <w:tcBorders>
              <w:top w:val="single" w:sz="4" w:space="0" w:color="auto"/>
              <w:left w:val="single" w:sz="4" w:space="0" w:color="auto"/>
            </w:tcBorders>
            <w:shd w:val="clear" w:color="auto" w:fill="FFFFFF"/>
            <w:vAlign w:val="center"/>
          </w:tcPr>
          <w:p w14:paraId="0EFC0CA0" w14:textId="77777777" w:rsidR="00CB66A0" w:rsidRDefault="00541AF8">
            <w:pPr>
              <w:pStyle w:val="Bodytext20"/>
              <w:framePr w:w="10694" w:h="11112" w:wrap="none" w:vAnchor="page" w:hAnchor="page" w:x="611" w:y="4027"/>
              <w:shd w:val="clear" w:color="auto" w:fill="auto"/>
              <w:spacing w:before="0" w:line="134" w:lineRule="exact"/>
              <w:ind w:firstLine="0"/>
            </w:pPr>
            <w:r>
              <w:rPr>
                <w:rStyle w:val="Bodytext26ptBold"/>
              </w:rPr>
              <w:t>Poškozeni</w:t>
            </w:r>
          </w:p>
          <w:p w14:paraId="767D1B6E" w14:textId="77777777" w:rsidR="00CB66A0" w:rsidRDefault="00541AF8">
            <w:pPr>
              <w:pStyle w:val="Bodytext20"/>
              <w:framePr w:w="10694" w:h="11112" w:wrap="none" w:vAnchor="page" w:hAnchor="page" w:x="611" w:y="4027"/>
              <w:shd w:val="clear" w:color="auto" w:fill="auto"/>
              <w:spacing w:before="0" w:line="134" w:lineRule="exact"/>
              <w:ind w:firstLine="0"/>
            </w:pPr>
            <w:r>
              <w:rPr>
                <w:rStyle w:val="Bodytext26ptBold"/>
              </w:rPr>
              <w:t>pneumatik</w:t>
            </w:r>
          </w:p>
        </w:tc>
        <w:tc>
          <w:tcPr>
            <w:tcW w:w="4478" w:type="dxa"/>
            <w:tcBorders>
              <w:top w:val="single" w:sz="4" w:space="0" w:color="auto"/>
              <w:left w:val="single" w:sz="4" w:space="0" w:color="auto"/>
            </w:tcBorders>
            <w:shd w:val="clear" w:color="auto" w:fill="FFFFFF"/>
            <w:vAlign w:val="bottom"/>
          </w:tcPr>
          <w:p w14:paraId="38924BD7"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 xml:space="preserve">pneumatiky se vzorkem </w:t>
            </w:r>
            <w:proofErr w:type="gramStart"/>
            <w:r>
              <w:rPr>
                <w:rStyle w:val="Bodytext265pt"/>
              </w:rPr>
              <w:t>nižším</w:t>
            </w:r>
            <w:proofErr w:type="gramEnd"/>
            <w:r>
              <w:rPr>
                <w:rStyle w:val="Bodytext265pt"/>
              </w:rPr>
              <w:t xml:space="preserve"> než jsou požadavky právních předpisů</w:t>
            </w:r>
          </w:p>
        </w:tc>
        <w:tc>
          <w:tcPr>
            <w:tcW w:w="1181" w:type="dxa"/>
            <w:tcBorders>
              <w:top w:val="single" w:sz="4" w:space="0" w:color="auto"/>
              <w:left w:val="single" w:sz="4" w:space="0" w:color="auto"/>
            </w:tcBorders>
            <w:shd w:val="clear" w:color="auto" w:fill="FFFFFF"/>
            <w:vAlign w:val="bottom"/>
          </w:tcPr>
          <w:p w14:paraId="5F743AC4"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bottom"/>
          </w:tcPr>
          <w:p w14:paraId="08FF4BDF"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450E553F"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86" w:type="dxa"/>
            <w:tcBorders>
              <w:top w:val="single" w:sz="4" w:space="0" w:color="auto"/>
              <w:left w:val="single" w:sz="4" w:space="0" w:color="auto"/>
              <w:right w:val="single" w:sz="4" w:space="0" w:color="auto"/>
            </w:tcBorders>
            <w:shd w:val="clear" w:color="auto" w:fill="FFFFFF"/>
            <w:vAlign w:val="bottom"/>
          </w:tcPr>
          <w:p w14:paraId="51E9244F"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neakceptováno</w:t>
            </w:r>
          </w:p>
        </w:tc>
      </w:tr>
      <w:tr w:rsidR="00CB66A0" w14:paraId="4D996B9C" w14:textId="77777777">
        <w:trPr>
          <w:trHeight w:hRule="exact" w:val="283"/>
        </w:trPr>
        <w:tc>
          <w:tcPr>
            <w:tcW w:w="154" w:type="dxa"/>
            <w:vMerge/>
            <w:tcBorders>
              <w:left w:val="single" w:sz="4" w:space="0" w:color="auto"/>
            </w:tcBorders>
            <w:shd w:val="clear" w:color="auto" w:fill="FFFFFF"/>
            <w:vAlign w:val="center"/>
          </w:tcPr>
          <w:p w14:paraId="67BB40BC"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center"/>
          </w:tcPr>
          <w:p w14:paraId="15AF6250"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bottom"/>
          </w:tcPr>
          <w:p w14:paraId="045B4DC4"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 xml:space="preserve">poškozené </w:t>
            </w:r>
            <w:proofErr w:type="gramStart"/>
            <w:r>
              <w:rPr>
                <w:rStyle w:val="Bodytext265pt"/>
              </w:rPr>
              <w:t>pneumatiky - boule</w:t>
            </w:r>
            <w:proofErr w:type="gramEnd"/>
            <w:r>
              <w:rPr>
                <w:rStyle w:val="Bodytext265pt"/>
              </w:rPr>
              <w:t>, deformace, proražení, trhliny, řezy</w:t>
            </w:r>
          </w:p>
        </w:tc>
        <w:tc>
          <w:tcPr>
            <w:tcW w:w="1181" w:type="dxa"/>
            <w:tcBorders>
              <w:top w:val="single" w:sz="4" w:space="0" w:color="auto"/>
              <w:left w:val="single" w:sz="4" w:space="0" w:color="auto"/>
            </w:tcBorders>
            <w:shd w:val="clear" w:color="auto" w:fill="FFFFFF"/>
            <w:vAlign w:val="bottom"/>
          </w:tcPr>
          <w:p w14:paraId="3DC2FC3E"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bottom"/>
          </w:tcPr>
          <w:p w14:paraId="7C53BE85"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33C0F904"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86" w:type="dxa"/>
            <w:tcBorders>
              <w:top w:val="single" w:sz="4" w:space="0" w:color="auto"/>
              <w:left w:val="single" w:sz="4" w:space="0" w:color="auto"/>
              <w:right w:val="single" w:sz="4" w:space="0" w:color="auto"/>
            </w:tcBorders>
            <w:shd w:val="clear" w:color="auto" w:fill="FFFFFF"/>
            <w:vAlign w:val="bottom"/>
          </w:tcPr>
          <w:p w14:paraId="0D1DDC4F"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neakceptováno</w:t>
            </w:r>
          </w:p>
        </w:tc>
      </w:tr>
      <w:tr w:rsidR="00CB66A0" w14:paraId="5B571DA3" w14:textId="77777777">
        <w:trPr>
          <w:trHeight w:hRule="exact" w:val="278"/>
        </w:trPr>
        <w:tc>
          <w:tcPr>
            <w:tcW w:w="154" w:type="dxa"/>
            <w:vMerge/>
            <w:tcBorders>
              <w:left w:val="single" w:sz="4" w:space="0" w:color="auto"/>
            </w:tcBorders>
            <w:shd w:val="clear" w:color="auto" w:fill="FFFFFF"/>
            <w:vAlign w:val="center"/>
          </w:tcPr>
          <w:p w14:paraId="11C22042" w14:textId="77777777" w:rsidR="00CB66A0" w:rsidRDefault="00CB66A0">
            <w:pPr>
              <w:framePr w:w="10694" w:h="11112" w:wrap="none" w:vAnchor="page" w:hAnchor="page" w:x="611" w:y="4027"/>
            </w:pPr>
          </w:p>
        </w:tc>
        <w:tc>
          <w:tcPr>
            <w:tcW w:w="1358" w:type="dxa"/>
            <w:vMerge w:val="restart"/>
            <w:tcBorders>
              <w:top w:val="single" w:sz="4" w:space="0" w:color="auto"/>
              <w:left w:val="single" w:sz="4" w:space="0" w:color="auto"/>
            </w:tcBorders>
            <w:shd w:val="clear" w:color="auto" w:fill="FFFFFF"/>
            <w:vAlign w:val="bottom"/>
          </w:tcPr>
          <w:p w14:paraId="5F5C3C9F" w14:textId="77777777" w:rsidR="00CB66A0" w:rsidRDefault="00541AF8">
            <w:pPr>
              <w:pStyle w:val="Bodytext20"/>
              <w:framePr w:w="10694" w:h="11112" w:wrap="none" w:vAnchor="page" w:hAnchor="page" w:x="611" w:y="4027"/>
              <w:shd w:val="clear" w:color="auto" w:fill="auto"/>
              <w:spacing w:before="0" w:line="134" w:lineRule="exact"/>
              <w:ind w:firstLine="0"/>
            </w:pPr>
            <w:r>
              <w:rPr>
                <w:rStyle w:val="Bodytext26ptBold"/>
              </w:rPr>
              <w:t>Poškození spodní</w:t>
            </w:r>
          </w:p>
        </w:tc>
        <w:tc>
          <w:tcPr>
            <w:tcW w:w="4478" w:type="dxa"/>
            <w:tcBorders>
              <w:top w:val="single" w:sz="4" w:space="0" w:color="auto"/>
              <w:left w:val="single" w:sz="4" w:space="0" w:color="auto"/>
            </w:tcBorders>
            <w:shd w:val="clear" w:color="auto" w:fill="FFFFFF"/>
            <w:vAlign w:val="bottom"/>
          </w:tcPr>
          <w:p w14:paraId="708E85E3"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mechanicky poškozená a promáčklá spodní část prahu nebo nápravy</w:t>
            </w:r>
          </w:p>
        </w:tc>
        <w:tc>
          <w:tcPr>
            <w:tcW w:w="1181" w:type="dxa"/>
            <w:tcBorders>
              <w:top w:val="single" w:sz="4" w:space="0" w:color="auto"/>
              <w:left w:val="single" w:sz="4" w:space="0" w:color="auto"/>
            </w:tcBorders>
            <w:shd w:val="clear" w:color="auto" w:fill="FFFFFF"/>
            <w:vAlign w:val="bottom"/>
          </w:tcPr>
          <w:p w14:paraId="26B34569"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bottom"/>
          </w:tcPr>
          <w:p w14:paraId="467A8F02"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66CD0C9A"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86" w:type="dxa"/>
            <w:tcBorders>
              <w:top w:val="single" w:sz="4" w:space="0" w:color="auto"/>
              <w:left w:val="single" w:sz="4" w:space="0" w:color="auto"/>
              <w:right w:val="single" w:sz="4" w:space="0" w:color="auto"/>
            </w:tcBorders>
            <w:shd w:val="clear" w:color="auto" w:fill="FFFFFF"/>
            <w:vAlign w:val="bottom"/>
          </w:tcPr>
          <w:p w14:paraId="636957B8"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neakceptováno</w:t>
            </w:r>
          </w:p>
        </w:tc>
      </w:tr>
      <w:tr w:rsidR="00CB66A0" w14:paraId="10DEBC8C" w14:textId="77777777">
        <w:trPr>
          <w:trHeight w:hRule="exact" w:val="278"/>
        </w:trPr>
        <w:tc>
          <w:tcPr>
            <w:tcW w:w="154" w:type="dxa"/>
            <w:vMerge/>
            <w:tcBorders>
              <w:left w:val="single" w:sz="4" w:space="0" w:color="auto"/>
            </w:tcBorders>
            <w:shd w:val="clear" w:color="auto" w:fill="FFFFFF"/>
            <w:vAlign w:val="center"/>
          </w:tcPr>
          <w:p w14:paraId="3818D05B" w14:textId="77777777" w:rsidR="00CB66A0" w:rsidRDefault="00CB66A0">
            <w:pPr>
              <w:framePr w:w="10694" w:h="11112" w:wrap="none" w:vAnchor="page" w:hAnchor="page" w:x="611" w:y="4027"/>
            </w:pPr>
          </w:p>
        </w:tc>
        <w:tc>
          <w:tcPr>
            <w:tcW w:w="1358" w:type="dxa"/>
            <w:vMerge/>
            <w:tcBorders>
              <w:left w:val="single" w:sz="4" w:space="0" w:color="auto"/>
            </w:tcBorders>
            <w:shd w:val="clear" w:color="auto" w:fill="FFFFFF"/>
            <w:vAlign w:val="bottom"/>
          </w:tcPr>
          <w:p w14:paraId="2AFDFA3E" w14:textId="77777777" w:rsidR="00CB66A0" w:rsidRDefault="00CB66A0">
            <w:pPr>
              <w:framePr w:w="10694" w:h="11112" w:wrap="none" w:vAnchor="page" w:hAnchor="page" w:x="611" w:y="4027"/>
            </w:pPr>
          </w:p>
        </w:tc>
        <w:tc>
          <w:tcPr>
            <w:tcW w:w="4478" w:type="dxa"/>
            <w:tcBorders>
              <w:top w:val="single" w:sz="4" w:space="0" w:color="auto"/>
              <w:left w:val="single" w:sz="4" w:space="0" w:color="auto"/>
            </w:tcBorders>
            <w:shd w:val="clear" w:color="auto" w:fill="FFFFFF"/>
            <w:vAlign w:val="bottom"/>
          </w:tcPr>
          <w:p w14:paraId="6C75E56D"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rýhované brzdové kotouče způsobené styku kovu s kovem</w:t>
            </w:r>
          </w:p>
        </w:tc>
        <w:tc>
          <w:tcPr>
            <w:tcW w:w="1181" w:type="dxa"/>
            <w:tcBorders>
              <w:top w:val="single" w:sz="4" w:space="0" w:color="auto"/>
              <w:left w:val="single" w:sz="4" w:space="0" w:color="auto"/>
            </w:tcBorders>
            <w:shd w:val="clear" w:color="auto" w:fill="FFFFFF"/>
            <w:vAlign w:val="bottom"/>
          </w:tcPr>
          <w:p w14:paraId="01EF7CB0"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bottom"/>
          </w:tcPr>
          <w:p w14:paraId="5B8F299A"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1E3BE599"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86" w:type="dxa"/>
            <w:tcBorders>
              <w:top w:val="single" w:sz="4" w:space="0" w:color="auto"/>
              <w:left w:val="single" w:sz="4" w:space="0" w:color="auto"/>
              <w:right w:val="single" w:sz="4" w:space="0" w:color="auto"/>
            </w:tcBorders>
            <w:shd w:val="clear" w:color="auto" w:fill="FFFFFF"/>
            <w:vAlign w:val="bottom"/>
          </w:tcPr>
          <w:p w14:paraId="7AE3D13B"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neakceptováno</w:t>
            </w:r>
          </w:p>
        </w:tc>
      </w:tr>
      <w:tr w:rsidR="00CB66A0" w14:paraId="15CB4329" w14:textId="77777777">
        <w:trPr>
          <w:trHeight w:hRule="exact" w:val="278"/>
        </w:trPr>
        <w:tc>
          <w:tcPr>
            <w:tcW w:w="154" w:type="dxa"/>
            <w:vMerge/>
            <w:tcBorders>
              <w:left w:val="single" w:sz="4" w:space="0" w:color="auto"/>
            </w:tcBorders>
            <w:shd w:val="clear" w:color="auto" w:fill="FFFFFF"/>
            <w:vAlign w:val="center"/>
          </w:tcPr>
          <w:p w14:paraId="4BF400EE" w14:textId="77777777" w:rsidR="00CB66A0" w:rsidRDefault="00CB66A0">
            <w:pPr>
              <w:framePr w:w="10694" w:h="11112" w:wrap="none" w:vAnchor="page" w:hAnchor="page" w:x="611" w:y="4027"/>
            </w:pPr>
          </w:p>
        </w:tc>
        <w:tc>
          <w:tcPr>
            <w:tcW w:w="1358" w:type="dxa"/>
            <w:tcBorders>
              <w:left w:val="single" w:sz="4" w:space="0" w:color="auto"/>
            </w:tcBorders>
            <w:shd w:val="clear" w:color="auto" w:fill="FFFFFF"/>
            <w:vAlign w:val="bottom"/>
          </w:tcPr>
          <w:p w14:paraId="6AD47B88" w14:textId="77777777" w:rsidR="00CB66A0" w:rsidRDefault="00541AF8">
            <w:pPr>
              <w:pStyle w:val="Bodytext20"/>
              <w:framePr w:w="10694" w:h="11112" w:wrap="none" w:vAnchor="page" w:hAnchor="page" w:x="611" w:y="4027"/>
              <w:shd w:val="clear" w:color="auto" w:fill="auto"/>
              <w:spacing w:before="0" w:line="134" w:lineRule="exact"/>
              <w:ind w:firstLine="0"/>
            </w:pPr>
            <w:r>
              <w:rPr>
                <w:rStyle w:val="Bodytext26ptBold"/>
              </w:rPr>
              <w:t>brzd a výfuku</w:t>
            </w:r>
          </w:p>
        </w:tc>
        <w:tc>
          <w:tcPr>
            <w:tcW w:w="4478" w:type="dxa"/>
            <w:tcBorders>
              <w:top w:val="single" w:sz="4" w:space="0" w:color="auto"/>
              <w:left w:val="single" w:sz="4" w:space="0" w:color="auto"/>
            </w:tcBorders>
            <w:shd w:val="clear" w:color="auto" w:fill="FFFFFF"/>
            <w:vAlign w:val="bottom"/>
          </w:tcPr>
          <w:p w14:paraId="7493FEC6"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poškození motoru v důsledku nedostatku provozních kapalin</w:t>
            </w:r>
          </w:p>
        </w:tc>
        <w:tc>
          <w:tcPr>
            <w:tcW w:w="1181" w:type="dxa"/>
            <w:tcBorders>
              <w:top w:val="single" w:sz="4" w:space="0" w:color="auto"/>
              <w:left w:val="single" w:sz="4" w:space="0" w:color="auto"/>
            </w:tcBorders>
            <w:shd w:val="clear" w:color="auto" w:fill="FFFFFF"/>
            <w:vAlign w:val="bottom"/>
          </w:tcPr>
          <w:p w14:paraId="6CA1E132"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tcBorders>
            <w:shd w:val="clear" w:color="auto" w:fill="FFFFFF"/>
            <w:vAlign w:val="bottom"/>
          </w:tcPr>
          <w:p w14:paraId="19493154"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27F6283A"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86" w:type="dxa"/>
            <w:tcBorders>
              <w:top w:val="single" w:sz="4" w:space="0" w:color="auto"/>
              <w:left w:val="single" w:sz="4" w:space="0" w:color="auto"/>
              <w:right w:val="single" w:sz="4" w:space="0" w:color="auto"/>
            </w:tcBorders>
            <w:shd w:val="clear" w:color="auto" w:fill="FFFFFF"/>
            <w:vAlign w:val="bottom"/>
          </w:tcPr>
          <w:p w14:paraId="29720234"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neakceptováno</w:t>
            </w:r>
          </w:p>
        </w:tc>
      </w:tr>
      <w:tr w:rsidR="00CB66A0" w14:paraId="25E49E36" w14:textId="77777777">
        <w:trPr>
          <w:trHeight w:hRule="exact" w:val="298"/>
        </w:trPr>
        <w:tc>
          <w:tcPr>
            <w:tcW w:w="154" w:type="dxa"/>
            <w:vMerge/>
            <w:tcBorders>
              <w:left w:val="single" w:sz="4" w:space="0" w:color="auto"/>
              <w:bottom w:val="single" w:sz="4" w:space="0" w:color="auto"/>
            </w:tcBorders>
            <w:shd w:val="clear" w:color="auto" w:fill="FFFFFF"/>
            <w:vAlign w:val="center"/>
          </w:tcPr>
          <w:p w14:paraId="31DC2D33" w14:textId="77777777" w:rsidR="00CB66A0" w:rsidRDefault="00CB66A0">
            <w:pPr>
              <w:framePr w:w="10694" w:h="11112" w:wrap="none" w:vAnchor="page" w:hAnchor="page" w:x="611" w:y="4027"/>
            </w:pPr>
          </w:p>
        </w:tc>
        <w:tc>
          <w:tcPr>
            <w:tcW w:w="1358" w:type="dxa"/>
            <w:tcBorders>
              <w:left w:val="single" w:sz="4" w:space="0" w:color="auto"/>
              <w:bottom w:val="single" w:sz="4" w:space="0" w:color="auto"/>
            </w:tcBorders>
            <w:shd w:val="clear" w:color="auto" w:fill="FFFFFF"/>
          </w:tcPr>
          <w:p w14:paraId="66BEC4EF" w14:textId="77777777" w:rsidR="00CB66A0" w:rsidRDefault="00CB66A0">
            <w:pPr>
              <w:framePr w:w="10694" w:h="11112" w:wrap="none" w:vAnchor="page" w:hAnchor="page" w:x="611" w:y="4027"/>
              <w:rPr>
                <w:sz w:val="10"/>
                <w:szCs w:val="10"/>
              </w:rPr>
            </w:pPr>
          </w:p>
        </w:tc>
        <w:tc>
          <w:tcPr>
            <w:tcW w:w="4478" w:type="dxa"/>
            <w:tcBorders>
              <w:top w:val="single" w:sz="4" w:space="0" w:color="auto"/>
              <w:left w:val="single" w:sz="4" w:space="0" w:color="auto"/>
              <w:bottom w:val="single" w:sz="4" w:space="0" w:color="auto"/>
            </w:tcBorders>
            <w:shd w:val="clear" w:color="auto" w:fill="FFFFFF"/>
            <w:vAlign w:val="center"/>
          </w:tcPr>
          <w:p w14:paraId="3F95E2A3" w14:textId="77777777" w:rsidR="00CB66A0" w:rsidRDefault="00541AF8">
            <w:pPr>
              <w:pStyle w:val="Bodytext20"/>
              <w:framePr w:w="10694" w:h="11112" w:wrap="none" w:vAnchor="page" w:hAnchor="page" w:x="611" w:y="4027"/>
              <w:shd w:val="clear" w:color="auto" w:fill="auto"/>
              <w:spacing w:before="0" w:line="146" w:lineRule="exact"/>
              <w:ind w:firstLine="0"/>
            </w:pPr>
            <w:r>
              <w:rPr>
                <w:rStyle w:val="Bodytext265pt"/>
              </w:rPr>
              <w:t>prokluzování spojky, hlučná převodovka, neúčinná synchronizace</w:t>
            </w:r>
          </w:p>
        </w:tc>
        <w:tc>
          <w:tcPr>
            <w:tcW w:w="1181" w:type="dxa"/>
            <w:tcBorders>
              <w:top w:val="single" w:sz="4" w:space="0" w:color="auto"/>
              <w:left w:val="single" w:sz="4" w:space="0" w:color="auto"/>
              <w:bottom w:val="single" w:sz="4" w:space="0" w:color="auto"/>
            </w:tcBorders>
            <w:shd w:val="clear" w:color="auto" w:fill="FFFFFF"/>
            <w:vAlign w:val="center"/>
          </w:tcPr>
          <w:p w14:paraId="74244A93"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71" w:type="dxa"/>
            <w:tcBorders>
              <w:top w:val="single" w:sz="4" w:space="0" w:color="auto"/>
              <w:left w:val="single" w:sz="4" w:space="0" w:color="auto"/>
              <w:bottom w:val="single" w:sz="4" w:space="0" w:color="auto"/>
            </w:tcBorders>
            <w:shd w:val="clear" w:color="auto" w:fill="FFFFFF"/>
            <w:vAlign w:val="center"/>
          </w:tcPr>
          <w:p w14:paraId="2F4DCE8F"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66" w:type="dxa"/>
            <w:tcBorders>
              <w:top w:val="single" w:sz="4" w:space="0" w:color="auto"/>
              <w:left w:val="single" w:sz="4" w:space="0" w:color="auto"/>
              <w:bottom w:val="single" w:sz="4" w:space="0" w:color="auto"/>
            </w:tcBorders>
            <w:shd w:val="clear" w:color="auto" w:fill="FFFFFF"/>
            <w:vAlign w:val="center"/>
          </w:tcPr>
          <w:p w14:paraId="56F9FFD1" w14:textId="77777777" w:rsidR="00CB66A0" w:rsidRDefault="00541AF8">
            <w:pPr>
              <w:pStyle w:val="Bodytext20"/>
              <w:framePr w:w="10694" w:h="11112" w:wrap="none" w:vAnchor="page" w:hAnchor="page" w:x="611" w:y="4027"/>
              <w:shd w:val="clear" w:color="auto" w:fill="auto"/>
              <w:spacing w:before="0" w:line="146" w:lineRule="exact"/>
              <w:ind w:left="160" w:firstLine="0"/>
            </w:pPr>
            <w:r>
              <w:rPr>
                <w:rStyle w:val="Bodytext265pt"/>
              </w:rPr>
              <w:t>neakceptováno</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tcPr>
          <w:p w14:paraId="4FD7D3C9" w14:textId="77777777" w:rsidR="00CB66A0" w:rsidRDefault="00541AF8">
            <w:pPr>
              <w:pStyle w:val="Bodytext20"/>
              <w:framePr w:w="10694" w:h="11112" w:wrap="none" w:vAnchor="page" w:hAnchor="page" w:x="611" w:y="4027"/>
              <w:shd w:val="clear" w:color="auto" w:fill="auto"/>
              <w:spacing w:before="0" w:line="146" w:lineRule="exact"/>
              <w:ind w:left="140" w:firstLine="0"/>
            </w:pPr>
            <w:r>
              <w:rPr>
                <w:rStyle w:val="Bodytext265pt"/>
              </w:rPr>
              <w:t>neakceptováno</w:t>
            </w:r>
          </w:p>
        </w:tc>
      </w:tr>
    </w:tbl>
    <w:p w14:paraId="4E964F70" w14:textId="2A21A146" w:rsidR="00CB66A0" w:rsidRDefault="00CB66A0">
      <w:pPr>
        <w:pStyle w:val="Other0"/>
        <w:framePr w:w="8683" w:h="712" w:hRule="exact" w:wrap="none" w:vAnchor="page" w:hAnchor="page" w:x="1715" w:y="15067"/>
        <w:shd w:val="clear" w:color="auto" w:fill="auto"/>
        <w:tabs>
          <w:tab w:val="left" w:pos="4176"/>
        </w:tabs>
        <w:spacing w:line="202" w:lineRule="exact"/>
      </w:pPr>
    </w:p>
    <w:p w14:paraId="77726303" w14:textId="77777777" w:rsidR="00CB66A0" w:rsidRDefault="00541AF8">
      <w:pPr>
        <w:pStyle w:val="Other0"/>
        <w:framePr w:w="8683" w:h="712" w:hRule="exact" w:wrap="none" w:vAnchor="page" w:hAnchor="page" w:x="1715" w:y="15067"/>
        <w:shd w:val="clear" w:color="auto" w:fill="auto"/>
        <w:tabs>
          <w:tab w:val="left" w:leader="underscore" w:pos="8462"/>
        </w:tabs>
        <w:spacing w:line="202" w:lineRule="exact"/>
        <w:jc w:val="both"/>
      </w:pPr>
      <w:r>
        <w:rPr>
          <w:rStyle w:val="OtherArial"/>
        </w:rPr>
        <w:tab/>
      </w:r>
    </w:p>
    <w:p w14:paraId="7A4D566F" w14:textId="77777777" w:rsidR="00CB66A0" w:rsidRDefault="00541AF8" w:rsidP="00D72D31">
      <w:pPr>
        <w:pStyle w:val="Headerorfooter30"/>
        <w:framePr w:w="9499" w:h="601" w:hRule="exact" w:wrap="none" w:vAnchor="page" w:hAnchor="page" w:x="1105" w:y="15931"/>
        <w:shd w:val="clear" w:color="auto" w:fill="auto"/>
        <w:tabs>
          <w:tab w:val="left" w:pos="2953"/>
          <w:tab w:val="left" w:pos="8487"/>
        </w:tabs>
        <w:spacing w:line="245" w:lineRule="exact"/>
        <w:ind w:left="1100"/>
      </w:pPr>
      <w:r>
        <w:t xml:space="preserve">Generováno programem </w:t>
      </w:r>
      <w:proofErr w:type="spellStart"/>
      <w:r>
        <w:t>ProFIN</w:t>
      </w:r>
      <w:proofErr w:type="spellEnd"/>
      <w:r>
        <w:t xml:space="preserve"> plus, verze 3.1.20197 1 verze šablony SMLO-OLVSR-PRILOHA2_1904.1. verze smlouvy 12, 23112020174835</w:t>
      </w:r>
    </w:p>
    <w:p w14:paraId="03F9D358" w14:textId="77777777" w:rsidR="00CB66A0" w:rsidRDefault="00541AF8" w:rsidP="00D72D31">
      <w:pPr>
        <w:pStyle w:val="Headerorfooter0"/>
        <w:framePr w:w="9499" w:h="601" w:hRule="exact" w:wrap="none" w:vAnchor="page" w:hAnchor="page" w:x="1105" w:y="15931"/>
        <w:shd w:val="clear" w:color="auto" w:fill="auto"/>
        <w:tabs>
          <w:tab w:val="left" w:pos="1853"/>
          <w:tab w:val="left" w:pos="7387"/>
        </w:tabs>
        <w:spacing w:line="245" w:lineRule="exact"/>
        <w:jc w:val="both"/>
      </w:pPr>
      <w:proofErr w:type="spellStart"/>
      <w:r>
        <w:t>ŠkoFIN</w:t>
      </w:r>
      <w:proofErr w:type="spellEnd"/>
      <w:r>
        <w:t xml:space="preserve"> s.r.o. | Pekařská 6</w:t>
      </w:r>
      <w:r>
        <w:tab/>
        <w:t>| 155 00 Praha 5 | C 11881 vedená u Městského soudu v Praze | T+420 224 992 410</w:t>
      </w:r>
      <w:r>
        <w:tab/>
        <w:t xml:space="preserve">| </w:t>
      </w:r>
      <w:hyperlink r:id="rId11" w:history="1">
        <w:r>
          <w:rPr>
            <w:lang w:val="en-US" w:eastAsia="en-US" w:bidi="en-US"/>
          </w:rPr>
          <w:t>Eklient@vwfs.cz</w:t>
        </w:r>
      </w:hyperlink>
      <w:r>
        <w:rPr>
          <w:lang w:val="en-US" w:eastAsia="en-US" w:bidi="en-US"/>
        </w:rPr>
        <w:t xml:space="preserve"> </w:t>
      </w:r>
      <w:r>
        <w:t xml:space="preserve">| </w:t>
      </w:r>
      <w:r>
        <w:rPr>
          <w:lang w:val="en-US" w:eastAsia="en-US" w:bidi="en-US"/>
        </w:rPr>
        <w:t>Wvwfs.cz</w:t>
      </w:r>
    </w:p>
    <w:p w14:paraId="222D838E" w14:textId="77777777" w:rsidR="00CB66A0" w:rsidRDefault="00CB66A0">
      <w:pPr>
        <w:rPr>
          <w:sz w:val="2"/>
          <w:szCs w:val="2"/>
        </w:rPr>
        <w:sectPr w:rsidR="00CB66A0">
          <w:pgSz w:w="11900" w:h="16840"/>
          <w:pgMar w:top="360" w:right="360" w:bottom="360" w:left="360" w:header="0" w:footer="3" w:gutter="0"/>
          <w:cols w:space="720"/>
          <w:noEndnote/>
          <w:docGrid w:linePitch="360"/>
        </w:sectPr>
      </w:pPr>
    </w:p>
    <w:p w14:paraId="471C94FC" w14:textId="77777777" w:rsidR="00CB66A0" w:rsidRDefault="00C160B4">
      <w:pPr>
        <w:rPr>
          <w:sz w:val="2"/>
          <w:szCs w:val="2"/>
        </w:rPr>
      </w:pPr>
      <w:r>
        <w:lastRenderedPageBreak/>
        <w:pict w14:anchorId="4DA35096">
          <v:shape id="_x0000_s1031" type="#_x0000_t32" style="position:absolute;margin-left:29.5pt;margin-top:105.55pt;width:536.65pt;height:0;z-index:-251659776;mso-position-horizontal-relative:page;mso-position-vertical-relative:page" filled="t" strokeweight="1.45pt">
            <v:path arrowok="f" fillok="t" o:connecttype="segments"/>
            <o:lock v:ext="edit" shapetype="f"/>
            <w10:wrap anchorx="page" anchory="page"/>
          </v:shape>
        </w:pict>
      </w:r>
      <w:r>
        <w:pict w14:anchorId="0D575BDE">
          <v:shape id="_x0000_s1030" type="#_x0000_t32" style="position:absolute;margin-left:29.5pt;margin-top:105.55pt;width:0;height:640.55pt;z-index:-251658752;mso-position-horizontal-relative:page;mso-position-vertical-relative:page" filled="t" strokeweight="1.45pt">
            <v:path arrowok="f" fillok="t" o:connecttype="segments"/>
            <o:lock v:ext="edit" shapetype="f"/>
            <w10:wrap anchorx="page" anchory="page"/>
          </v:shape>
        </w:pict>
      </w:r>
      <w:r>
        <w:pict w14:anchorId="6B6C112A">
          <v:shape id="_x0000_s1029" type="#_x0000_t32" style="position:absolute;margin-left:29.5pt;margin-top:746.1pt;width:536.65pt;height:0;z-index:-251657728;mso-position-horizontal-relative:page;mso-position-vertical-relative:page" filled="t" strokeweight="1.45pt">
            <v:path arrowok="f" fillok="t" o:connecttype="segments"/>
            <o:lock v:ext="edit" shapetype="f"/>
            <w10:wrap anchorx="page" anchory="page"/>
          </v:shape>
        </w:pict>
      </w:r>
      <w:r>
        <w:pict w14:anchorId="2BDB56F8">
          <v:shape id="_x0000_s1028" type="#_x0000_t32" style="position:absolute;margin-left:566.15pt;margin-top:105.55pt;width:0;height:640.55pt;z-index:-251656704;mso-position-horizontal-relative:page;mso-position-vertical-relative:page" filled="t" strokeweight="1.45pt">
            <v:path arrowok="f" fillok="t" o:connecttype="segments"/>
            <o:lock v:ext="edit" shapetype="f"/>
            <w10:wrap anchorx="page" anchory="page"/>
          </v:shape>
        </w:pict>
      </w:r>
      <w:r>
        <w:pict w14:anchorId="18A4325A">
          <v:shape id="_x0000_s1027" type="#_x0000_t32" style="position:absolute;margin-left:36pt;margin-top:788.1pt;width:520.1pt;height:0;z-index:-251655680;mso-position-horizontal-relative:page;mso-position-vertical-relative:page" filled="t" strokeweight=".95pt">
            <v:path arrowok="f" fillok="t" o:connecttype="segments"/>
            <o:lock v:ext="edit" shapetype="f"/>
            <w10:wrap anchorx="page" anchory="page"/>
          </v:shape>
        </w:pict>
      </w:r>
    </w:p>
    <w:p w14:paraId="2E8C5C71" w14:textId="77777777" w:rsidR="00CB66A0" w:rsidRDefault="00541AF8">
      <w:pPr>
        <w:pStyle w:val="Headerorfooter20"/>
        <w:framePr w:w="8813" w:h="682" w:hRule="exact" w:wrap="none" w:vAnchor="page" w:hAnchor="page" w:x="543" w:y="998"/>
        <w:shd w:val="clear" w:color="auto" w:fill="auto"/>
        <w:jc w:val="right"/>
      </w:pPr>
      <w:r>
        <w:t>VOLKSWAGEN FINANCIAL SERVICES</w:t>
      </w:r>
    </w:p>
    <w:p w14:paraId="59C32D2C" w14:textId="77777777" w:rsidR="00CB66A0" w:rsidRDefault="00541AF8">
      <w:pPr>
        <w:pStyle w:val="Headerorfooter0"/>
        <w:framePr w:w="8813" w:h="682" w:hRule="exact" w:wrap="none" w:vAnchor="page" w:hAnchor="page" w:x="543" w:y="998"/>
        <w:shd w:val="clear" w:color="auto" w:fill="auto"/>
        <w:tabs>
          <w:tab w:val="left" w:pos="4349"/>
        </w:tabs>
        <w:jc w:val="both"/>
      </w:pPr>
      <w:r>
        <w:rPr>
          <w:lang w:val="en-US" w:eastAsia="en-US" w:bidi="en-US"/>
        </w:rPr>
        <w:t>f</w:t>
      </w:r>
      <w:r>
        <w:rPr>
          <w:lang w:val="en-US" w:eastAsia="en-US" w:bidi="en-US"/>
        </w:rPr>
        <w:tab/>
      </w:r>
      <w:r>
        <w:rPr>
          <w:rStyle w:val="HeaderorfooterSpacing1pt"/>
        </w:rPr>
        <w:t xml:space="preserve">ÚVĚR. </w:t>
      </w:r>
      <w:r>
        <w:rPr>
          <w:rStyle w:val="HeaderorfooterSpacing1pt"/>
          <w:lang w:val="en-US" w:eastAsia="en-US" w:bidi="en-US"/>
        </w:rPr>
        <w:t xml:space="preserve">LEASING. </w:t>
      </w:r>
      <w:r>
        <w:rPr>
          <w:rStyle w:val="HeaderorfooterSpacing1pt"/>
        </w:rPr>
        <w:t>POJIŠTĚNI. MOBILITA.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64"/>
        <w:gridCol w:w="1344"/>
        <w:gridCol w:w="4459"/>
        <w:gridCol w:w="1166"/>
        <w:gridCol w:w="1166"/>
        <w:gridCol w:w="1166"/>
        <w:gridCol w:w="1195"/>
      </w:tblGrid>
      <w:tr w:rsidR="00CB66A0" w14:paraId="4EF3CA02" w14:textId="77777777">
        <w:trPr>
          <w:trHeight w:hRule="exact" w:val="293"/>
        </w:trPr>
        <w:tc>
          <w:tcPr>
            <w:tcW w:w="264" w:type="dxa"/>
            <w:tcBorders>
              <w:top w:val="single" w:sz="4" w:space="0" w:color="auto"/>
              <w:left w:val="single" w:sz="4" w:space="0" w:color="auto"/>
            </w:tcBorders>
            <w:shd w:val="clear" w:color="auto" w:fill="FFFFFF"/>
          </w:tcPr>
          <w:p w14:paraId="2FA8CDD2" w14:textId="77777777" w:rsidR="00CB66A0" w:rsidRDefault="00CB66A0">
            <w:pPr>
              <w:framePr w:w="10762" w:h="12840" w:wrap="none" w:vAnchor="page" w:hAnchor="page" w:x="577" w:y="2098"/>
              <w:rPr>
                <w:sz w:val="10"/>
                <w:szCs w:val="10"/>
              </w:rPr>
            </w:pPr>
          </w:p>
        </w:tc>
        <w:tc>
          <w:tcPr>
            <w:tcW w:w="1344" w:type="dxa"/>
            <w:tcBorders>
              <w:top w:val="single" w:sz="4" w:space="0" w:color="auto"/>
              <w:left w:val="single" w:sz="4" w:space="0" w:color="auto"/>
            </w:tcBorders>
            <w:shd w:val="clear" w:color="auto" w:fill="FFFFFF"/>
          </w:tcPr>
          <w:p w14:paraId="79ECCD26"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tcBorders>
            <w:shd w:val="clear" w:color="auto" w:fill="FFFFFF"/>
            <w:vAlign w:val="center"/>
          </w:tcPr>
          <w:p w14:paraId="0C871F2C"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neopravené poškození čelního skla (prasklina) ve stírané ploše</w:t>
            </w:r>
          </w:p>
        </w:tc>
        <w:tc>
          <w:tcPr>
            <w:tcW w:w="1166" w:type="dxa"/>
            <w:tcBorders>
              <w:top w:val="single" w:sz="4" w:space="0" w:color="auto"/>
              <w:left w:val="single" w:sz="4" w:space="0" w:color="auto"/>
            </w:tcBorders>
            <w:shd w:val="clear" w:color="auto" w:fill="FFFFFF"/>
            <w:vAlign w:val="center"/>
          </w:tcPr>
          <w:p w14:paraId="36C391E8"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větší než 3 mm</w:t>
            </w:r>
          </w:p>
        </w:tc>
        <w:tc>
          <w:tcPr>
            <w:tcW w:w="1166" w:type="dxa"/>
            <w:tcBorders>
              <w:top w:val="single" w:sz="4" w:space="0" w:color="auto"/>
              <w:left w:val="single" w:sz="4" w:space="0" w:color="auto"/>
            </w:tcBorders>
            <w:shd w:val="clear" w:color="auto" w:fill="FFFFFF"/>
            <w:vAlign w:val="center"/>
          </w:tcPr>
          <w:p w14:paraId="07C15098"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větší než 3 mm</w:t>
            </w:r>
          </w:p>
        </w:tc>
        <w:tc>
          <w:tcPr>
            <w:tcW w:w="1166" w:type="dxa"/>
            <w:tcBorders>
              <w:top w:val="single" w:sz="4" w:space="0" w:color="auto"/>
              <w:left w:val="single" w:sz="4" w:space="0" w:color="auto"/>
            </w:tcBorders>
            <w:shd w:val="clear" w:color="auto" w:fill="FFFFFF"/>
            <w:vAlign w:val="center"/>
          </w:tcPr>
          <w:p w14:paraId="1E3D8C7F"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větší než 3 mm</w:t>
            </w:r>
          </w:p>
        </w:tc>
        <w:tc>
          <w:tcPr>
            <w:tcW w:w="1195" w:type="dxa"/>
            <w:tcBorders>
              <w:top w:val="single" w:sz="4" w:space="0" w:color="auto"/>
              <w:left w:val="single" w:sz="4" w:space="0" w:color="auto"/>
              <w:right w:val="single" w:sz="4" w:space="0" w:color="auto"/>
            </w:tcBorders>
            <w:shd w:val="clear" w:color="auto" w:fill="FFFFFF"/>
            <w:vAlign w:val="center"/>
          </w:tcPr>
          <w:p w14:paraId="3A439D3C"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větší než 3 mm</w:t>
            </w:r>
          </w:p>
        </w:tc>
      </w:tr>
      <w:tr w:rsidR="00CB66A0" w14:paraId="3B6EBEF9" w14:textId="77777777">
        <w:trPr>
          <w:trHeight w:hRule="exact" w:val="274"/>
        </w:trPr>
        <w:tc>
          <w:tcPr>
            <w:tcW w:w="264" w:type="dxa"/>
            <w:tcBorders>
              <w:left w:val="single" w:sz="4" w:space="0" w:color="auto"/>
            </w:tcBorders>
            <w:shd w:val="clear" w:color="auto" w:fill="FFFFFF"/>
          </w:tcPr>
          <w:p w14:paraId="799985F1" w14:textId="77777777" w:rsidR="00CB66A0" w:rsidRDefault="00CB66A0">
            <w:pPr>
              <w:framePr w:w="10762" w:h="12840" w:wrap="none" w:vAnchor="page" w:hAnchor="page" w:x="577" w:y="2098"/>
              <w:rPr>
                <w:sz w:val="10"/>
                <w:szCs w:val="10"/>
              </w:rPr>
            </w:pPr>
          </w:p>
        </w:tc>
        <w:tc>
          <w:tcPr>
            <w:tcW w:w="1344" w:type="dxa"/>
            <w:tcBorders>
              <w:left w:val="single" w:sz="4" w:space="0" w:color="auto"/>
            </w:tcBorders>
            <w:shd w:val="clear" w:color="auto" w:fill="FFFFFF"/>
          </w:tcPr>
          <w:p w14:paraId="11B458E1"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tcBorders>
            <w:shd w:val="clear" w:color="auto" w:fill="FFFFFF"/>
            <w:vAlign w:val="center"/>
          </w:tcPr>
          <w:p w14:paraId="4EC2599F"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 xml:space="preserve">odborně opravená prasklina čelního </w:t>
            </w:r>
            <w:proofErr w:type="gramStart"/>
            <w:r>
              <w:rPr>
                <w:rStyle w:val="Bodytext265pt"/>
              </w:rPr>
              <w:t>skla - rozměr</w:t>
            </w:r>
            <w:proofErr w:type="gramEnd"/>
          </w:p>
        </w:tc>
        <w:tc>
          <w:tcPr>
            <w:tcW w:w="1166" w:type="dxa"/>
            <w:tcBorders>
              <w:top w:val="single" w:sz="4" w:space="0" w:color="auto"/>
              <w:left w:val="single" w:sz="4" w:space="0" w:color="auto"/>
            </w:tcBorders>
            <w:shd w:val="clear" w:color="auto" w:fill="FFFFFF"/>
            <w:vAlign w:val="center"/>
          </w:tcPr>
          <w:p w14:paraId="10F51736"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větší než 10 cm</w:t>
            </w:r>
          </w:p>
        </w:tc>
        <w:tc>
          <w:tcPr>
            <w:tcW w:w="1166" w:type="dxa"/>
            <w:tcBorders>
              <w:top w:val="single" w:sz="4" w:space="0" w:color="auto"/>
              <w:left w:val="single" w:sz="4" w:space="0" w:color="auto"/>
            </w:tcBorders>
            <w:shd w:val="clear" w:color="auto" w:fill="FFFFFF"/>
            <w:vAlign w:val="center"/>
          </w:tcPr>
          <w:p w14:paraId="25881C0E"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větší než 10 cm</w:t>
            </w:r>
          </w:p>
        </w:tc>
        <w:tc>
          <w:tcPr>
            <w:tcW w:w="1166" w:type="dxa"/>
            <w:tcBorders>
              <w:top w:val="single" w:sz="4" w:space="0" w:color="auto"/>
              <w:left w:val="single" w:sz="4" w:space="0" w:color="auto"/>
            </w:tcBorders>
            <w:shd w:val="clear" w:color="auto" w:fill="FFFFFF"/>
            <w:vAlign w:val="center"/>
          </w:tcPr>
          <w:p w14:paraId="71A909B8"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větší než 10 cm</w:t>
            </w:r>
          </w:p>
        </w:tc>
        <w:tc>
          <w:tcPr>
            <w:tcW w:w="1195" w:type="dxa"/>
            <w:tcBorders>
              <w:top w:val="single" w:sz="4" w:space="0" w:color="auto"/>
              <w:left w:val="single" w:sz="4" w:space="0" w:color="auto"/>
              <w:right w:val="single" w:sz="4" w:space="0" w:color="auto"/>
            </w:tcBorders>
            <w:shd w:val="clear" w:color="auto" w:fill="FFFFFF"/>
            <w:vAlign w:val="center"/>
          </w:tcPr>
          <w:p w14:paraId="7CE6C05E"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větší než 10 cm</w:t>
            </w:r>
          </w:p>
        </w:tc>
      </w:tr>
      <w:tr w:rsidR="00CB66A0" w14:paraId="58BD1F06" w14:textId="77777777">
        <w:trPr>
          <w:trHeight w:hRule="exact" w:val="269"/>
        </w:trPr>
        <w:tc>
          <w:tcPr>
            <w:tcW w:w="264" w:type="dxa"/>
            <w:tcBorders>
              <w:left w:val="single" w:sz="4" w:space="0" w:color="auto"/>
            </w:tcBorders>
            <w:shd w:val="clear" w:color="auto" w:fill="FFFFFF"/>
          </w:tcPr>
          <w:p w14:paraId="22A134CB" w14:textId="77777777" w:rsidR="00CB66A0" w:rsidRDefault="00CB66A0">
            <w:pPr>
              <w:framePr w:w="10762" w:h="12840" w:wrap="none" w:vAnchor="page" w:hAnchor="page" w:x="577" w:y="2098"/>
              <w:rPr>
                <w:sz w:val="10"/>
                <w:szCs w:val="10"/>
              </w:rPr>
            </w:pPr>
          </w:p>
        </w:tc>
        <w:tc>
          <w:tcPr>
            <w:tcW w:w="1344" w:type="dxa"/>
            <w:tcBorders>
              <w:left w:val="single" w:sz="4" w:space="0" w:color="auto"/>
            </w:tcBorders>
            <w:shd w:val="clear" w:color="auto" w:fill="FFFFFF"/>
          </w:tcPr>
          <w:p w14:paraId="1D731D86"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tcBorders>
            <w:shd w:val="clear" w:color="auto" w:fill="FFFFFF"/>
            <w:vAlign w:val="center"/>
          </w:tcPr>
          <w:p w14:paraId="644065FC"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 xml:space="preserve">odborně opravený štěp čelního </w:t>
            </w:r>
            <w:proofErr w:type="gramStart"/>
            <w:r>
              <w:rPr>
                <w:rStyle w:val="Bodytext265pt"/>
              </w:rPr>
              <w:t>skla - rozměr</w:t>
            </w:r>
            <w:proofErr w:type="gramEnd"/>
          </w:p>
        </w:tc>
        <w:tc>
          <w:tcPr>
            <w:tcW w:w="1166" w:type="dxa"/>
            <w:tcBorders>
              <w:top w:val="single" w:sz="4" w:space="0" w:color="auto"/>
              <w:left w:val="single" w:sz="4" w:space="0" w:color="auto"/>
            </w:tcBorders>
            <w:shd w:val="clear" w:color="auto" w:fill="FFFFFF"/>
            <w:vAlign w:val="center"/>
          </w:tcPr>
          <w:p w14:paraId="15955941"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větší než 2 cm</w:t>
            </w:r>
          </w:p>
        </w:tc>
        <w:tc>
          <w:tcPr>
            <w:tcW w:w="1166" w:type="dxa"/>
            <w:tcBorders>
              <w:top w:val="single" w:sz="4" w:space="0" w:color="auto"/>
              <w:left w:val="single" w:sz="4" w:space="0" w:color="auto"/>
            </w:tcBorders>
            <w:shd w:val="clear" w:color="auto" w:fill="FFFFFF"/>
            <w:vAlign w:val="center"/>
          </w:tcPr>
          <w:p w14:paraId="1D8DCAE3"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větší než 2 cm</w:t>
            </w:r>
          </w:p>
        </w:tc>
        <w:tc>
          <w:tcPr>
            <w:tcW w:w="1166" w:type="dxa"/>
            <w:tcBorders>
              <w:top w:val="single" w:sz="4" w:space="0" w:color="auto"/>
              <w:left w:val="single" w:sz="4" w:space="0" w:color="auto"/>
            </w:tcBorders>
            <w:shd w:val="clear" w:color="auto" w:fill="FFFFFF"/>
            <w:vAlign w:val="center"/>
          </w:tcPr>
          <w:p w14:paraId="63AD29C0"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větší než 2 cm</w:t>
            </w:r>
          </w:p>
        </w:tc>
        <w:tc>
          <w:tcPr>
            <w:tcW w:w="1195" w:type="dxa"/>
            <w:tcBorders>
              <w:top w:val="single" w:sz="4" w:space="0" w:color="auto"/>
              <w:left w:val="single" w:sz="4" w:space="0" w:color="auto"/>
              <w:right w:val="single" w:sz="4" w:space="0" w:color="auto"/>
            </w:tcBorders>
            <w:shd w:val="clear" w:color="auto" w:fill="FFFFFF"/>
            <w:vAlign w:val="center"/>
          </w:tcPr>
          <w:p w14:paraId="052788F0" w14:textId="77777777" w:rsidR="00CB66A0" w:rsidRDefault="00541AF8">
            <w:pPr>
              <w:pStyle w:val="Bodytext20"/>
              <w:framePr w:w="10762" w:h="12840" w:wrap="none" w:vAnchor="page" w:hAnchor="page" w:x="577" w:y="2098"/>
              <w:shd w:val="clear" w:color="auto" w:fill="auto"/>
              <w:spacing w:before="0" w:line="146" w:lineRule="exact"/>
              <w:ind w:left="200" w:firstLine="0"/>
            </w:pPr>
            <w:r>
              <w:rPr>
                <w:rStyle w:val="Bodytext265pt"/>
              </w:rPr>
              <w:t>větší než 2 cm</w:t>
            </w:r>
          </w:p>
        </w:tc>
      </w:tr>
      <w:tr w:rsidR="00CB66A0" w14:paraId="124DE55A" w14:textId="77777777">
        <w:trPr>
          <w:trHeight w:hRule="exact" w:val="274"/>
        </w:trPr>
        <w:tc>
          <w:tcPr>
            <w:tcW w:w="264" w:type="dxa"/>
            <w:tcBorders>
              <w:left w:val="single" w:sz="4" w:space="0" w:color="auto"/>
            </w:tcBorders>
            <w:shd w:val="clear" w:color="auto" w:fill="FFFFFF"/>
          </w:tcPr>
          <w:p w14:paraId="6A5C2017" w14:textId="77777777" w:rsidR="00CB66A0" w:rsidRDefault="00CB66A0">
            <w:pPr>
              <w:framePr w:w="10762" w:h="12840" w:wrap="none" w:vAnchor="page" w:hAnchor="page" w:x="577" w:y="2098"/>
              <w:rPr>
                <w:sz w:val="10"/>
                <w:szCs w:val="10"/>
              </w:rPr>
            </w:pPr>
          </w:p>
        </w:tc>
        <w:tc>
          <w:tcPr>
            <w:tcW w:w="1344" w:type="dxa"/>
            <w:vMerge w:val="restart"/>
            <w:tcBorders>
              <w:left w:val="single" w:sz="4" w:space="0" w:color="auto"/>
            </w:tcBorders>
            <w:shd w:val="clear" w:color="auto" w:fill="FFFFFF"/>
            <w:vAlign w:val="bottom"/>
          </w:tcPr>
          <w:p w14:paraId="6B47F64F" w14:textId="77777777" w:rsidR="00CB66A0" w:rsidRDefault="00541AF8">
            <w:pPr>
              <w:pStyle w:val="Bodytext20"/>
              <w:framePr w:w="10762" w:h="12840" w:wrap="none" w:vAnchor="page" w:hAnchor="page" w:x="577" w:y="2098"/>
              <w:shd w:val="clear" w:color="auto" w:fill="auto"/>
              <w:spacing w:before="0" w:line="178" w:lineRule="exact"/>
              <w:ind w:firstLine="0"/>
            </w:pPr>
            <w:r>
              <w:rPr>
                <w:rStyle w:val="Bodytext26ptBold"/>
              </w:rPr>
              <w:t>Poškození skel, světlometů</w:t>
            </w:r>
          </w:p>
        </w:tc>
        <w:tc>
          <w:tcPr>
            <w:tcW w:w="4459" w:type="dxa"/>
            <w:tcBorders>
              <w:top w:val="single" w:sz="4" w:space="0" w:color="auto"/>
              <w:left w:val="single" w:sz="4" w:space="0" w:color="auto"/>
            </w:tcBorders>
            <w:shd w:val="clear" w:color="auto" w:fill="FFFFFF"/>
            <w:vAlign w:val="bottom"/>
          </w:tcPr>
          <w:p w14:paraId="42C11A61"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 xml:space="preserve">poškrábané </w:t>
            </w:r>
            <w:proofErr w:type="spellStart"/>
            <w:r>
              <w:rPr>
                <w:rStyle w:val="Bodytext265pt"/>
              </w:rPr>
              <w:t>čelni</w:t>
            </w:r>
            <w:proofErr w:type="spellEnd"/>
            <w:r>
              <w:rPr>
                <w:rStyle w:val="Bodytext265pt"/>
              </w:rPr>
              <w:t xml:space="preserve"> nebo zadní sklo od stěračů</w:t>
            </w:r>
          </w:p>
        </w:tc>
        <w:tc>
          <w:tcPr>
            <w:tcW w:w="1166" w:type="dxa"/>
            <w:tcBorders>
              <w:top w:val="single" w:sz="4" w:space="0" w:color="auto"/>
              <w:left w:val="single" w:sz="4" w:space="0" w:color="auto"/>
            </w:tcBorders>
            <w:shd w:val="clear" w:color="auto" w:fill="FFFFFF"/>
            <w:vAlign w:val="bottom"/>
          </w:tcPr>
          <w:p w14:paraId="051DC173"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619313D2"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626C3E39"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bottom"/>
          </w:tcPr>
          <w:p w14:paraId="6D9BEFDD"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r>
      <w:tr w:rsidR="00CB66A0" w14:paraId="2C8C5DB7" w14:textId="77777777">
        <w:trPr>
          <w:trHeight w:hRule="exact" w:val="274"/>
        </w:trPr>
        <w:tc>
          <w:tcPr>
            <w:tcW w:w="264" w:type="dxa"/>
            <w:tcBorders>
              <w:left w:val="single" w:sz="4" w:space="0" w:color="auto"/>
            </w:tcBorders>
            <w:shd w:val="clear" w:color="auto" w:fill="FFFFFF"/>
          </w:tcPr>
          <w:p w14:paraId="51646F1B" w14:textId="77777777" w:rsidR="00CB66A0" w:rsidRDefault="00CB66A0">
            <w:pPr>
              <w:framePr w:w="10762" w:h="12840" w:wrap="none" w:vAnchor="page" w:hAnchor="page" w:x="577" w:y="2098"/>
              <w:rPr>
                <w:sz w:val="10"/>
                <w:szCs w:val="10"/>
              </w:rPr>
            </w:pPr>
          </w:p>
        </w:tc>
        <w:tc>
          <w:tcPr>
            <w:tcW w:w="1344" w:type="dxa"/>
            <w:vMerge/>
            <w:tcBorders>
              <w:left w:val="single" w:sz="4" w:space="0" w:color="auto"/>
            </w:tcBorders>
            <w:shd w:val="clear" w:color="auto" w:fill="FFFFFF"/>
            <w:vAlign w:val="bottom"/>
          </w:tcPr>
          <w:p w14:paraId="15074E9B" w14:textId="77777777" w:rsidR="00CB66A0" w:rsidRDefault="00CB66A0">
            <w:pPr>
              <w:framePr w:w="10762" w:h="12840" w:wrap="none" w:vAnchor="page" w:hAnchor="page" w:x="577" w:y="2098"/>
            </w:pPr>
          </w:p>
        </w:tc>
        <w:tc>
          <w:tcPr>
            <w:tcW w:w="4459" w:type="dxa"/>
            <w:tcBorders>
              <w:top w:val="single" w:sz="4" w:space="0" w:color="auto"/>
              <w:left w:val="single" w:sz="4" w:space="0" w:color="auto"/>
            </w:tcBorders>
            <w:shd w:val="clear" w:color="auto" w:fill="FFFFFF"/>
            <w:vAlign w:val="center"/>
          </w:tcPr>
          <w:p w14:paraId="545F4415"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 xml:space="preserve">poškrábaná ostatní skla, světla, </w:t>
            </w:r>
            <w:proofErr w:type="gramStart"/>
            <w:r>
              <w:rPr>
                <w:rStyle w:val="Bodytext265pt"/>
              </w:rPr>
              <w:t>zrcátka - rozměr</w:t>
            </w:r>
            <w:proofErr w:type="gramEnd"/>
          </w:p>
        </w:tc>
        <w:tc>
          <w:tcPr>
            <w:tcW w:w="1166" w:type="dxa"/>
            <w:tcBorders>
              <w:top w:val="single" w:sz="4" w:space="0" w:color="auto"/>
              <w:left w:val="single" w:sz="4" w:space="0" w:color="auto"/>
            </w:tcBorders>
            <w:shd w:val="clear" w:color="auto" w:fill="FFFFFF"/>
            <w:vAlign w:val="center"/>
          </w:tcPr>
          <w:p w14:paraId="65C3C72C"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center"/>
          </w:tcPr>
          <w:p w14:paraId="22BCD241"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větší než 2 cm</w:t>
            </w:r>
          </w:p>
        </w:tc>
        <w:tc>
          <w:tcPr>
            <w:tcW w:w="1166" w:type="dxa"/>
            <w:tcBorders>
              <w:top w:val="single" w:sz="4" w:space="0" w:color="auto"/>
              <w:left w:val="single" w:sz="4" w:space="0" w:color="auto"/>
            </w:tcBorders>
            <w:shd w:val="clear" w:color="auto" w:fill="FFFFFF"/>
            <w:vAlign w:val="center"/>
          </w:tcPr>
          <w:p w14:paraId="40DAD756"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větší než 2 cm</w:t>
            </w:r>
          </w:p>
        </w:tc>
        <w:tc>
          <w:tcPr>
            <w:tcW w:w="1195" w:type="dxa"/>
            <w:tcBorders>
              <w:top w:val="single" w:sz="4" w:space="0" w:color="auto"/>
              <w:left w:val="single" w:sz="4" w:space="0" w:color="auto"/>
              <w:right w:val="single" w:sz="4" w:space="0" w:color="auto"/>
            </w:tcBorders>
            <w:shd w:val="clear" w:color="auto" w:fill="FFFFFF"/>
            <w:vAlign w:val="center"/>
          </w:tcPr>
          <w:p w14:paraId="2683E246" w14:textId="77777777" w:rsidR="00CB66A0" w:rsidRDefault="00541AF8">
            <w:pPr>
              <w:pStyle w:val="Bodytext20"/>
              <w:framePr w:w="10762" w:h="12840" w:wrap="none" w:vAnchor="page" w:hAnchor="page" w:x="577" w:y="2098"/>
              <w:shd w:val="clear" w:color="auto" w:fill="auto"/>
              <w:spacing w:before="0" w:line="146" w:lineRule="exact"/>
              <w:ind w:left="200" w:firstLine="0"/>
            </w:pPr>
            <w:r>
              <w:rPr>
                <w:rStyle w:val="Bodytext265pt"/>
              </w:rPr>
              <w:t>větší než 5 cm</w:t>
            </w:r>
          </w:p>
        </w:tc>
      </w:tr>
      <w:tr w:rsidR="00CB66A0" w14:paraId="614A3F40" w14:textId="77777777">
        <w:trPr>
          <w:trHeight w:hRule="exact" w:val="269"/>
        </w:trPr>
        <w:tc>
          <w:tcPr>
            <w:tcW w:w="264" w:type="dxa"/>
            <w:tcBorders>
              <w:left w:val="single" w:sz="4" w:space="0" w:color="auto"/>
            </w:tcBorders>
            <w:shd w:val="clear" w:color="auto" w:fill="FFFFFF"/>
            <w:vAlign w:val="center"/>
          </w:tcPr>
          <w:p w14:paraId="1FF3F77F" w14:textId="77777777" w:rsidR="00CB66A0" w:rsidRDefault="00541AF8">
            <w:pPr>
              <w:pStyle w:val="Bodytext20"/>
              <w:framePr w:w="10762" w:h="12840" w:wrap="none" w:vAnchor="page" w:hAnchor="page" w:x="577" w:y="2098"/>
              <w:shd w:val="clear" w:color="auto" w:fill="auto"/>
              <w:spacing w:before="0" w:line="146" w:lineRule="exact"/>
              <w:ind w:firstLine="0"/>
              <w:jc w:val="right"/>
            </w:pPr>
            <w:proofErr w:type="spellStart"/>
            <w:r>
              <w:rPr>
                <w:rStyle w:val="Bodytext265pt"/>
              </w:rPr>
              <w:t>Li</w:t>
            </w:r>
            <w:proofErr w:type="spellEnd"/>
          </w:p>
        </w:tc>
        <w:tc>
          <w:tcPr>
            <w:tcW w:w="1344" w:type="dxa"/>
            <w:tcBorders>
              <w:left w:val="single" w:sz="4" w:space="0" w:color="auto"/>
            </w:tcBorders>
            <w:shd w:val="clear" w:color="auto" w:fill="FFFFFF"/>
            <w:vAlign w:val="center"/>
          </w:tcPr>
          <w:p w14:paraId="6D6A7796" w14:textId="77777777" w:rsidR="00CB66A0" w:rsidRDefault="00541AF8">
            <w:pPr>
              <w:pStyle w:val="Bodytext20"/>
              <w:framePr w:w="10762" w:h="12840" w:wrap="none" w:vAnchor="page" w:hAnchor="page" w:x="577" w:y="2098"/>
              <w:shd w:val="clear" w:color="auto" w:fill="auto"/>
              <w:spacing w:before="0" w:line="134" w:lineRule="exact"/>
              <w:ind w:firstLine="0"/>
            </w:pPr>
            <w:r>
              <w:rPr>
                <w:rStyle w:val="Bodytext26ptBold"/>
              </w:rPr>
              <w:t>a zrcátek</w:t>
            </w:r>
          </w:p>
        </w:tc>
        <w:tc>
          <w:tcPr>
            <w:tcW w:w="4459" w:type="dxa"/>
            <w:tcBorders>
              <w:top w:val="single" w:sz="4" w:space="0" w:color="auto"/>
              <w:left w:val="single" w:sz="4" w:space="0" w:color="auto"/>
            </w:tcBorders>
            <w:shd w:val="clear" w:color="auto" w:fill="FFFFFF"/>
            <w:vAlign w:val="center"/>
          </w:tcPr>
          <w:p w14:paraId="287A9507"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rozbitá ostatní skla, světla, zrcátka a jejich praskliny či štěpy</w:t>
            </w:r>
          </w:p>
        </w:tc>
        <w:tc>
          <w:tcPr>
            <w:tcW w:w="1166" w:type="dxa"/>
            <w:tcBorders>
              <w:top w:val="single" w:sz="4" w:space="0" w:color="auto"/>
              <w:left w:val="single" w:sz="4" w:space="0" w:color="auto"/>
            </w:tcBorders>
            <w:shd w:val="clear" w:color="auto" w:fill="FFFFFF"/>
            <w:vAlign w:val="center"/>
          </w:tcPr>
          <w:p w14:paraId="01B3F7CD"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center"/>
          </w:tcPr>
          <w:p w14:paraId="7036272C"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center"/>
          </w:tcPr>
          <w:p w14:paraId="6889A990"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center"/>
          </w:tcPr>
          <w:p w14:paraId="043ADD59"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r>
      <w:tr w:rsidR="00CB66A0" w14:paraId="4B077693" w14:textId="77777777">
        <w:trPr>
          <w:trHeight w:hRule="exact" w:val="269"/>
        </w:trPr>
        <w:tc>
          <w:tcPr>
            <w:tcW w:w="264" w:type="dxa"/>
            <w:tcBorders>
              <w:left w:val="single" w:sz="4" w:space="0" w:color="auto"/>
            </w:tcBorders>
            <w:shd w:val="clear" w:color="auto" w:fill="FFFFFF"/>
            <w:vAlign w:val="bottom"/>
          </w:tcPr>
          <w:p w14:paraId="7869629F" w14:textId="77777777" w:rsidR="00CB66A0" w:rsidRDefault="00541AF8">
            <w:pPr>
              <w:pStyle w:val="Bodytext20"/>
              <w:framePr w:w="10762" w:h="12840" w:wrap="none" w:vAnchor="page" w:hAnchor="page" w:x="577" w:y="2098"/>
              <w:shd w:val="clear" w:color="auto" w:fill="auto"/>
              <w:spacing w:before="0" w:line="168" w:lineRule="exact"/>
              <w:ind w:left="160" w:firstLine="0"/>
            </w:pPr>
            <w:r>
              <w:rPr>
                <w:rStyle w:val="Bodytext21"/>
              </w:rPr>
              <w:t>P</w:t>
            </w:r>
          </w:p>
          <w:p w14:paraId="7DF96EEF" w14:textId="77777777" w:rsidR="00CB66A0" w:rsidRDefault="00541AF8">
            <w:pPr>
              <w:pStyle w:val="Bodytext20"/>
              <w:framePr w:w="10762" w:h="12840" w:wrap="none" w:vAnchor="page" w:hAnchor="page" w:x="577" w:y="2098"/>
              <w:shd w:val="clear" w:color="auto" w:fill="auto"/>
              <w:spacing w:before="0" w:line="146" w:lineRule="exact"/>
              <w:ind w:firstLine="0"/>
              <w:jc w:val="right"/>
            </w:pPr>
            <w:r>
              <w:rPr>
                <w:rStyle w:val="Bodytext265pt"/>
              </w:rPr>
              <w:t>X</w:t>
            </w:r>
          </w:p>
        </w:tc>
        <w:tc>
          <w:tcPr>
            <w:tcW w:w="1344" w:type="dxa"/>
            <w:tcBorders>
              <w:left w:val="single" w:sz="4" w:space="0" w:color="auto"/>
            </w:tcBorders>
            <w:shd w:val="clear" w:color="auto" w:fill="FFFFFF"/>
          </w:tcPr>
          <w:p w14:paraId="6521CCB8"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tcBorders>
            <w:shd w:val="clear" w:color="auto" w:fill="FFFFFF"/>
            <w:vAlign w:val="bottom"/>
          </w:tcPr>
          <w:p w14:paraId="5CB79F76"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prasklý či deformovaný kryt zrcátka</w:t>
            </w:r>
          </w:p>
        </w:tc>
        <w:tc>
          <w:tcPr>
            <w:tcW w:w="1166" w:type="dxa"/>
            <w:tcBorders>
              <w:top w:val="single" w:sz="4" w:space="0" w:color="auto"/>
              <w:left w:val="single" w:sz="4" w:space="0" w:color="auto"/>
            </w:tcBorders>
            <w:shd w:val="clear" w:color="auto" w:fill="FFFFFF"/>
            <w:vAlign w:val="bottom"/>
          </w:tcPr>
          <w:p w14:paraId="0B6D4BEF"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7B06D009"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4F67DCA9"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bottom"/>
          </w:tcPr>
          <w:p w14:paraId="5E890EBE"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r>
      <w:tr w:rsidR="00CB66A0" w14:paraId="006B746B" w14:textId="77777777">
        <w:trPr>
          <w:trHeight w:hRule="exact" w:val="269"/>
        </w:trPr>
        <w:tc>
          <w:tcPr>
            <w:tcW w:w="264" w:type="dxa"/>
            <w:tcBorders>
              <w:left w:val="single" w:sz="4" w:space="0" w:color="auto"/>
            </w:tcBorders>
            <w:shd w:val="clear" w:color="auto" w:fill="FFFFFF"/>
          </w:tcPr>
          <w:p w14:paraId="785CC04A" w14:textId="77777777" w:rsidR="00CB66A0" w:rsidRDefault="00541AF8">
            <w:pPr>
              <w:pStyle w:val="Bodytext20"/>
              <w:framePr w:w="10762" w:h="12840" w:wrap="none" w:vAnchor="page" w:hAnchor="page" w:x="577" w:y="2098"/>
              <w:shd w:val="clear" w:color="auto" w:fill="auto"/>
              <w:spacing w:before="0" w:line="146" w:lineRule="exact"/>
              <w:ind w:firstLine="0"/>
              <w:jc w:val="right"/>
            </w:pPr>
            <w:proofErr w:type="spellStart"/>
            <w:r>
              <w:rPr>
                <w:rStyle w:val="Bodytext265pt"/>
              </w:rPr>
              <w:t>Ui</w:t>
            </w:r>
            <w:proofErr w:type="spellEnd"/>
          </w:p>
        </w:tc>
        <w:tc>
          <w:tcPr>
            <w:tcW w:w="1344" w:type="dxa"/>
            <w:tcBorders>
              <w:left w:val="single" w:sz="4" w:space="0" w:color="auto"/>
            </w:tcBorders>
            <w:shd w:val="clear" w:color="auto" w:fill="FFFFFF"/>
          </w:tcPr>
          <w:p w14:paraId="1949BD63"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tcBorders>
            <w:shd w:val="clear" w:color="auto" w:fill="FFFFFF"/>
            <w:vAlign w:val="bottom"/>
          </w:tcPr>
          <w:p w14:paraId="3CF34506"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nefunkční světla (i z důvodu nefunkčních žárovek)</w:t>
            </w:r>
          </w:p>
        </w:tc>
        <w:tc>
          <w:tcPr>
            <w:tcW w:w="1166" w:type="dxa"/>
            <w:tcBorders>
              <w:top w:val="single" w:sz="4" w:space="0" w:color="auto"/>
              <w:left w:val="single" w:sz="4" w:space="0" w:color="auto"/>
            </w:tcBorders>
            <w:shd w:val="clear" w:color="auto" w:fill="FFFFFF"/>
            <w:vAlign w:val="bottom"/>
          </w:tcPr>
          <w:p w14:paraId="5BABCAA6"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688A297B"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17663219"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bottom"/>
          </w:tcPr>
          <w:p w14:paraId="469C9776"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r>
      <w:tr w:rsidR="00CB66A0" w14:paraId="0ED0BF5E" w14:textId="77777777">
        <w:trPr>
          <w:trHeight w:hRule="exact" w:val="365"/>
        </w:trPr>
        <w:tc>
          <w:tcPr>
            <w:tcW w:w="264" w:type="dxa"/>
            <w:tcBorders>
              <w:left w:val="single" w:sz="4" w:space="0" w:color="auto"/>
            </w:tcBorders>
            <w:shd w:val="clear" w:color="auto" w:fill="FFFFFF"/>
          </w:tcPr>
          <w:p w14:paraId="355DEB96" w14:textId="77777777" w:rsidR="00CB66A0" w:rsidRDefault="00CB66A0">
            <w:pPr>
              <w:framePr w:w="10762" w:h="12840" w:wrap="none" w:vAnchor="page" w:hAnchor="page" w:x="577" w:y="2098"/>
              <w:rPr>
                <w:sz w:val="10"/>
                <w:szCs w:val="10"/>
              </w:rPr>
            </w:pPr>
          </w:p>
        </w:tc>
        <w:tc>
          <w:tcPr>
            <w:tcW w:w="1344" w:type="dxa"/>
            <w:tcBorders>
              <w:left w:val="single" w:sz="4" w:space="0" w:color="auto"/>
            </w:tcBorders>
            <w:shd w:val="clear" w:color="auto" w:fill="FFFFFF"/>
          </w:tcPr>
          <w:p w14:paraId="6F23B49B"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tcBorders>
            <w:shd w:val="clear" w:color="auto" w:fill="FFFFFF"/>
          </w:tcPr>
          <w:p w14:paraId="47D47EDB" w14:textId="77777777" w:rsidR="00CB66A0" w:rsidRDefault="00541AF8">
            <w:pPr>
              <w:pStyle w:val="Bodytext20"/>
              <w:framePr w:w="10762" w:h="12840" w:wrap="none" w:vAnchor="page" w:hAnchor="page" w:x="577" w:y="2098"/>
              <w:shd w:val="clear" w:color="auto" w:fill="auto"/>
              <w:spacing w:before="0" w:line="154" w:lineRule="exact"/>
              <w:ind w:firstLine="0"/>
            </w:pPr>
            <w:r>
              <w:rPr>
                <w:rStyle w:val="Bodytext265pt"/>
              </w:rPr>
              <w:t>poškozené či nehomologované ochranné sluneční folie nebo folie umístěné v rozporu s platnými předpisy</w:t>
            </w:r>
          </w:p>
        </w:tc>
        <w:tc>
          <w:tcPr>
            <w:tcW w:w="1166" w:type="dxa"/>
            <w:tcBorders>
              <w:top w:val="single" w:sz="4" w:space="0" w:color="auto"/>
              <w:left w:val="single" w:sz="4" w:space="0" w:color="auto"/>
            </w:tcBorders>
            <w:shd w:val="clear" w:color="auto" w:fill="FFFFFF"/>
            <w:vAlign w:val="center"/>
          </w:tcPr>
          <w:p w14:paraId="3E136004"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center"/>
          </w:tcPr>
          <w:p w14:paraId="085745BC"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center"/>
          </w:tcPr>
          <w:p w14:paraId="171AED54"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center"/>
          </w:tcPr>
          <w:p w14:paraId="7F0F738C"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r>
      <w:tr w:rsidR="00CB66A0" w14:paraId="396E3280" w14:textId="77777777">
        <w:trPr>
          <w:trHeight w:hRule="exact" w:val="269"/>
        </w:trPr>
        <w:tc>
          <w:tcPr>
            <w:tcW w:w="264" w:type="dxa"/>
            <w:tcBorders>
              <w:left w:val="single" w:sz="4" w:space="0" w:color="auto"/>
            </w:tcBorders>
            <w:shd w:val="clear" w:color="auto" w:fill="FFFFFF"/>
          </w:tcPr>
          <w:p w14:paraId="794A3636" w14:textId="77777777" w:rsidR="00CB66A0" w:rsidRDefault="00CB66A0">
            <w:pPr>
              <w:framePr w:w="10762" w:h="12840" w:wrap="none" w:vAnchor="page" w:hAnchor="page" w:x="577" w:y="2098"/>
              <w:rPr>
                <w:sz w:val="10"/>
                <w:szCs w:val="10"/>
              </w:rPr>
            </w:pPr>
          </w:p>
        </w:tc>
        <w:tc>
          <w:tcPr>
            <w:tcW w:w="1344" w:type="dxa"/>
            <w:tcBorders>
              <w:top w:val="single" w:sz="4" w:space="0" w:color="auto"/>
              <w:left w:val="single" w:sz="4" w:space="0" w:color="auto"/>
            </w:tcBorders>
            <w:shd w:val="clear" w:color="auto" w:fill="FFFFFF"/>
          </w:tcPr>
          <w:p w14:paraId="2F0EB73F"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tcBorders>
            <w:shd w:val="clear" w:color="auto" w:fill="FFFFFF"/>
            <w:vAlign w:val="bottom"/>
          </w:tcPr>
          <w:p w14:paraId="6298A8A7"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jakkoliv poškozené, nebo neodborně instalované vnější doplňky</w:t>
            </w:r>
          </w:p>
        </w:tc>
        <w:tc>
          <w:tcPr>
            <w:tcW w:w="1166" w:type="dxa"/>
            <w:tcBorders>
              <w:top w:val="single" w:sz="4" w:space="0" w:color="auto"/>
              <w:left w:val="single" w:sz="4" w:space="0" w:color="auto"/>
            </w:tcBorders>
            <w:shd w:val="clear" w:color="auto" w:fill="FFFFFF"/>
            <w:vAlign w:val="bottom"/>
          </w:tcPr>
          <w:p w14:paraId="158AF46C"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0ECFA057"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4E46D98F"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bottom"/>
          </w:tcPr>
          <w:p w14:paraId="0F152662"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r>
      <w:tr w:rsidR="00CB66A0" w14:paraId="573A6787" w14:textId="77777777">
        <w:trPr>
          <w:trHeight w:hRule="exact" w:val="269"/>
        </w:trPr>
        <w:tc>
          <w:tcPr>
            <w:tcW w:w="264" w:type="dxa"/>
            <w:tcBorders>
              <w:left w:val="single" w:sz="4" w:space="0" w:color="auto"/>
            </w:tcBorders>
            <w:shd w:val="clear" w:color="auto" w:fill="FFFFFF"/>
          </w:tcPr>
          <w:p w14:paraId="53943B7B" w14:textId="77777777" w:rsidR="00CB66A0" w:rsidRDefault="00CB66A0">
            <w:pPr>
              <w:framePr w:w="10762" w:h="12840" w:wrap="none" w:vAnchor="page" w:hAnchor="page" w:x="577" w:y="2098"/>
              <w:rPr>
                <w:sz w:val="10"/>
                <w:szCs w:val="10"/>
              </w:rPr>
            </w:pPr>
          </w:p>
        </w:tc>
        <w:tc>
          <w:tcPr>
            <w:tcW w:w="1344" w:type="dxa"/>
            <w:tcBorders>
              <w:left w:val="single" w:sz="4" w:space="0" w:color="auto"/>
            </w:tcBorders>
            <w:shd w:val="clear" w:color="auto" w:fill="FFFFFF"/>
            <w:vAlign w:val="bottom"/>
          </w:tcPr>
          <w:p w14:paraId="78BAB57F" w14:textId="77777777" w:rsidR="00CB66A0" w:rsidRDefault="00541AF8">
            <w:pPr>
              <w:pStyle w:val="Bodytext20"/>
              <w:framePr w:w="10762" w:h="12840" w:wrap="none" w:vAnchor="page" w:hAnchor="page" w:x="577" w:y="2098"/>
              <w:shd w:val="clear" w:color="auto" w:fill="auto"/>
              <w:spacing w:before="0" w:line="134" w:lineRule="exact"/>
              <w:ind w:firstLine="0"/>
            </w:pPr>
            <w:r>
              <w:rPr>
                <w:rStyle w:val="Bodytext26ptBold"/>
              </w:rPr>
              <w:t>Poškození ostatní</w:t>
            </w:r>
          </w:p>
        </w:tc>
        <w:tc>
          <w:tcPr>
            <w:tcW w:w="4459" w:type="dxa"/>
            <w:tcBorders>
              <w:top w:val="single" w:sz="4" w:space="0" w:color="auto"/>
              <w:left w:val="single" w:sz="4" w:space="0" w:color="auto"/>
            </w:tcBorders>
            <w:shd w:val="clear" w:color="auto" w:fill="FFFFFF"/>
            <w:vAlign w:val="bottom"/>
          </w:tcPr>
          <w:p w14:paraId="2DD1C4D8"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poškození těsnění</w:t>
            </w:r>
          </w:p>
        </w:tc>
        <w:tc>
          <w:tcPr>
            <w:tcW w:w="1166" w:type="dxa"/>
            <w:tcBorders>
              <w:top w:val="single" w:sz="4" w:space="0" w:color="auto"/>
              <w:left w:val="single" w:sz="4" w:space="0" w:color="auto"/>
            </w:tcBorders>
            <w:shd w:val="clear" w:color="auto" w:fill="FFFFFF"/>
            <w:vAlign w:val="bottom"/>
          </w:tcPr>
          <w:p w14:paraId="6379681C"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439BEB9D"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4FAAC006"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bottom"/>
          </w:tcPr>
          <w:p w14:paraId="649585C9"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r>
      <w:tr w:rsidR="00CB66A0" w14:paraId="419A92A1" w14:textId="77777777">
        <w:trPr>
          <w:trHeight w:hRule="exact" w:val="283"/>
        </w:trPr>
        <w:tc>
          <w:tcPr>
            <w:tcW w:w="264" w:type="dxa"/>
            <w:tcBorders>
              <w:left w:val="single" w:sz="4" w:space="0" w:color="auto"/>
            </w:tcBorders>
            <w:shd w:val="clear" w:color="auto" w:fill="FFFFFF"/>
          </w:tcPr>
          <w:p w14:paraId="76A29B61" w14:textId="77777777" w:rsidR="00CB66A0" w:rsidRDefault="00CB66A0">
            <w:pPr>
              <w:framePr w:w="10762" w:h="12840" w:wrap="none" w:vAnchor="page" w:hAnchor="page" w:x="577" w:y="2098"/>
              <w:rPr>
                <w:sz w:val="10"/>
                <w:szCs w:val="10"/>
              </w:rPr>
            </w:pPr>
          </w:p>
        </w:tc>
        <w:tc>
          <w:tcPr>
            <w:tcW w:w="1344" w:type="dxa"/>
            <w:tcBorders>
              <w:left w:val="single" w:sz="4" w:space="0" w:color="auto"/>
            </w:tcBorders>
            <w:shd w:val="clear" w:color="auto" w:fill="FFFFFF"/>
          </w:tcPr>
          <w:p w14:paraId="572FC34F"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tcBorders>
            <w:shd w:val="clear" w:color="auto" w:fill="FFFFFF"/>
            <w:vAlign w:val="center"/>
          </w:tcPr>
          <w:p w14:paraId="5E649D44"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jakékoliv chybějící či rozbité díly</w:t>
            </w:r>
          </w:p>
        </w:tc>
        <w:tc>
          <w:tcPr>
            <w:tcW w:w="1166" w:type="dxa"/>
            <w:tcBorders>
              <w:top w:val="single" w:sz="4" w:space="0" w:color="auto"/>
              <w:left w:val="single" w:sz="4" w:space="0" w:color="auto"/>
            </w:tcBorders>
            <w:shd w:val="clear" w:color="auto" w:fill="FFFFFF"/>
            <w:vAlign w:val="center"/>
          </w:tcPr>
          <w:p w14:paraId="54F2254D"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center"/>
          </w:tcPr>
          <w:p w14:paraId="688DCE84"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center"/>
          </w:tcPr>
          <w:p w14:paraId="23388C1A"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center"/>
          </w:tcPr>
          <w:p w14:paraId="4B63755F"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r>
      <w:tr w:rsidR="00CB66A0" w14:paraId="256556C4" w14:textId="77777777">
        <w:trPr>
          <w:trHeight w:hRule="exact" w:val="264"/>
        </w:trPr>
        <w:tc>
          <w:tcPr>
            <w:tcW w:w="264" w:type="dxa"/>
            <w:tcBorders>
              <w:top w:val="single" w:sz="4" w:space="0" w:color="auto"/>
              <w:left w:val="single" w:sz="4" w:space="0" w:color="auto"/>
            </w:tcBorders>
            <w:shd w:val="clear" w:color="auto" w:fill="FFFFFF"/>
          </w:tcPr>
          <w:p w14:paraId="61F81183" w14:textId="77777777" w:rsidR="00CB66A0" w:rsidRDefault="00CB66A0">
            <w:pPr>
              <w:framePr w:w="10762" w:h="12840" w:wrap="none" w:vAnchor="page" w:hAnchor="page" w:x="577" w:y="2098"/>
              <w:rPr>
                <w:sz w:val="10"/>
                <w:szCs w:val="10"/>
              </w:rPr>
            </w:pPr>
          </w:p>
        </w:tc>
        <w:tc>
          <w:tcPr>
            <w:tcW w:w="1344" w:type="dxa"/>
            <w:tcBorders>
              <w:top w:val="single" w:sz="4" w:space="0" w:color="auto"/>
              <w:left w:val="single" w:sz="4" w:space="0" w:color="auto"/>
            </w:tcBorders>
            <w:shd w:val="clear" w:color="auto" w:fill="FFFFFF"/>
          </w:tcPr>
          <w:p w14:paraId="04C4C56E"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tcBorders>
            <w:shd w:val="clear" w:color="auto" w:fill="FFFFFF"/>
            <w:vAlign w:val="bottom"/>
          </w:tcPr>
          <w:p w14:paraId="0BD6C396"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znečištění sedadel vyžadující mokré, specializované čištění</w:t>
            </w:r>
          </w:p>
        </w:tc>
        <w:tc>
          <w:tcPr>
            <w:tcW w:w="1166" w:type="dxa"/>
            <w:tcBorders>
              <w:top w:val="single" w:sz="4" w:space="0" w:color="auto"/>
              <w:left w:val="single" w:sz="4" w:space="0" w:color="auto"/>
            </w:tcBorders>
            <w:shd w:val="clear" w:color="auto" w:fill="FFFFFF"/>
            <w:vAlign w:val="bottom"/>
          </w:tcPr>
          <w:p w14:paraId="491A14ED"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08A1B439"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3E8BA64E"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bottom"/>
          </w:tcPr>
          <w:p w14:paraId="0E77CFA3"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r>
      <w:tr w:rsidR="00CB66A0" w14:paraId="5FCB8C73" w14:textId="77777777">
        <w:trPr>
          <w:trHeight w:hRule="exact" w:val="360"/>
        </w:trPr>
        <w:tc>
          <w:tcPr>
            <w:tcW w:w="264" w:type="dxa"/>
            <w:tcBorders>
              <w:left w:val="single" w:sz="4" w:space="0" w:color="auto"/>
            </w:tcBorders>
            <w:shd w:val="clear" w:color="auto" w:fill="FFFFFF"/>
          </w:tcPr>
          <w:p w14:paraId="3BBE59AC" w14:textId="77777777" w:rsidR="00CB66A0" w:rsidRDefault="00CB66A0">
            <w:pPr>
              <w:framePr w:w="10762" w:h="12840" w:wrap="none" w:vAnchor="page" w:hAnchor="page" w:x="577" w:y="2098"/>
              <w:rPr>
                <w:sz w:val="10"/>
                <w:szCs w:val="10"/>
              </w:rPr>
            </w:pPr>
          </w:p>
        </w:tc>
        <w:tc>
          <w:tcPr>
            <w:tcW w:w="1344" w:type="dxa"/>
            <w:tcBorders>
              <w:left w:val="single" w:sz="4" w:space="0" w:color="auto"/>
            </w:tcBorders>
            <w:shd w:val="clear" w:color="auto" w:fill="FFFFFF"/>
            <w:vAlign w:val="center"/>
          </w:tcPr>
          <w:p w14:paraId="1082E55E" w14:textId="77777777" w:rsidR="00CB66A0" w:rsidRDefault="00541AF8">
            <w:pPr>
              <w:pStyle w:val="Bodytext20"/>
              <w:framePr w:w="10762" w:h="12840" w:wrap="none" w:vAnchor="page" w:hAnchor="page" w:x="577" w:y="2098"/>
              <w:shd w:val="clear" w:color="auto" w:fill="auto"/>
              <w:spacing w:before="0" w:line="134" w:lineRule="exact"/>
              <w:ind w:firstLine="0"/>
            </w:pPr>
            <w:r>
              <w:rPr>
                <w:rStyle w:val="Bodytext26ptBold"/>
              </w:rPr>
              <w:t>Poškození sedadel</w:t>
            </w:r>
          </w:p>
        </w:tc>
        <w:tc>
          <w:tcPr>
            <w:tcW w:w="4459" w:type="dxa"/>
            <w:tcBorders>
              <w:top w:val="single" w:sz="4" w:space="0" w:color="auto"/>
              <w:left w:val="single" w:sz="4" w:space="0" w:color="auto"/>
            </w:tcBorders>
            <w:shd w:val="clear" w:color="auto" w:fill="FFFFFF"/>
          </w:tcPr>
          <w:p w14:paraId="08A5FE60" w14:textId="77777777" w:rsidR="00CB66A0" w:rsidRDefault="00541AF8">
            <w:pPr>
              <w:pStyle w:val="Bodytext20"/>
              <w:framePr w:w="10762" w:h="12840" w:wrap="none" w:vAnchor="page" w:hAnchor="page" w:x="577" w:y="2098"/>
              <w:shd w:val="clear" w:color="auto" w:fill="auto"/>
              <w:spacing w:before="0" w:line="154" w:lineRule="exact"/>
              <w:ind w:firstLine="0"/>
            </w:pPr>
            <w:r>
              <w:rPr>
                <w:rStyle w:val="Bodytext265pt"/>
              </w:rPr>
              <w:t>poškrábané, potrhané nebo jinak poničené čalounění (propálení, pořezání, proděravění)</w:t>
            </w:r>
          </w:p>
        </w:tc>
        <w:tc>
          <w:tcPr>
            <w:tcW w:w="1166" w:type="dxa"/>
            <w:tcBorders>
              <w:top w:val="single" w:sz="4" w:space="0" w:color="auto"/>
              <w:left w:val="single" w:sz="4" w:space="0" w:color="auto"/>
            </w:tcBorders>
            <w:shd w:val="clear" w:color="auto" w:fill="FFFFFF"/>
            <w:vAlign w:val="center"/>
          </w:tcPr>
          <w:p w14:paraId="631C5754"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center"/>
          </w:tcPr>
          <w:p w14:paraId="514F2308"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center"/>
          </w:tcPr>
          <w:p w14:paraId="63FFCADD"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center"/>
          </w:tcPr>
          <w:p w14:paraId="67165BC5"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r>
      <w:tr w:rsidR="00CB66A0" w14:paraId="75CEE8C2" w14:textId="77777777">
        <w:trPr>
          <w:trHeight w:hRule="exact" w:val="269"/>
        </w:trPr>
        <w:tc>
          <w:tcPr>
            <w:tcW w:w="264" w:type="dxa"/>
            <w:tcBorders>
              <w:left w:val="single" w:sz="4" w:space="0" w:color="auto"/>
            </w:tcBorders>
            <w:shd w:val="clear" w:color="auto" w:fill="FFFFFF"/>
          </w:tcPr>
          <w:p w14:paraId="1ED80999" w14:textId="77777777" w:rsidR="00CB66A0" w:rsidRDefault="00CB66A0">
            <w:pPr>
              <w:framePr w:w="10762" w:h="12840" w:wrap="none" w:vAnchor="page" w:hAnchor="page" w:x="577" w:y="2098"/>
              <w:rPr>
                <w:sz w:val="10"/>
                <w:szCs w:val="10"/>
              </w:rPr>
            </w:pPr>
          </w:p>
        </w:tc>
        <w:tc>
          <w:tcPr>
            <w:tcW w:w="1344" w:type="dxa"/>
            <w:tcBorders>
              <w:left w:val="single" w:sz="4" w:space="0" w:color="auto"/>
            </w:tcBorders>
            <w:shd w:val="clear" w:color="auto" w:fill="FFFFFF"/>
          </w:tcPr>
          <w:p w14:paraId="60F4E2AF"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tcBorders>
            <w:shd w:val="clear" w:color="auto" w:fill="FFFFFF"/>
            <w:vAlign w:val="bottom"/>
          </w:tcPr>
          <w:p w14:paraId="2DA944F1"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zápach v interiéru vozidla</w:t>
            </w:r>
          </w:p>
        </w:tc>
        <w:tc>
          <w:tcPr>
            <w:tcW w:w="1166" w:type="dxa"/>
            <w:tcBorders>
              <w:top w:val="single" w:sz="4" w:space="0" w:color="auto"/>
              <w:left w:val="single" w:sz="4" w:space="0" w:color="auto"/>
            </w:tcBorders>
            <w:shd w:val="clear" w:color="auto" w:fill="FFFFFF"/>
            <w:vAlign w:val="bottom"/>
          </w:tcPr>
          <w:p w14:paraId="51C6A492"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4CA458C5"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57EE4E57"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bottom"/>
          </w:tcPr>
          <w:p w14:paraId="6C403219"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r>
      <w:tr w:rsidR="00CB66A0" w14:paraId="5BECA1E8" w14:textId="77777777">
        <w:trPr>
          <w:trHeight w:hRule="exact" w:val="360"/>
        </w:trPr>
        <w:tc>
          <w:tcPr>
            <w:tcW w:w="264" w:type="dxa"/>
            <w:tcBorders>
              <w:left w:val="single" w:sz="4" w:space="0" w:color="auto"/>
            </w:tcBorders>
            <w:shd w:val="clear" w:color="auto" w:fill="FFFFFF"/>
          </w:tcPr>
          <w:p w14:paraId="1DC44819" w14:textId="77777777" w:rsidR="00CB66A0" w:rsidRDefault="00CB66A0">
            <w:pPr>
              <w:framePr w:w="10762" w:h="12840" w:wrap="none" w:vAnchor="page" w:hAnchor="page" w:x="577" w:y="2098"/>
              <w:rPr>
                <w:sz w:val="10"/>
                <w:szCs w:val="10"/>
              </w:rPr>
            </w:pPr>
          </w:p>
        </w:tc>
        <w:tc>
          <w:tcPr>
            <w:tcW w:w="1344" w:type="dxa"/>
            <w:tcBorders>
              <w:top w:val="single" w:sz="4" w:space="0" w:color="auto"/>
              <w:left w:val="single" w:sz="4" w:space="0" w:color="auto"/>
            </w:tcBorders>
            <w:shd w:val="clear" w:color="auto" w:fill="FFFFFF"/>
          </w:tcPr>
          <w:p w14:paraId="0E0EB709"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tcBorders>
            <w:shd w:val="clear" w:color="auto" w:fill="FFFFFF"/>
          </w:tcPr>
          <w:p w14:paraId="6590807A" w14:textId="77777777" w:rsidR="00CB66A0" w:rsidRDefault="00541AF8">
            <w:pPr>
              <w:pStyle w:val="Bodytext20"/>
              <w:framePr w:w="10762" w:h="12840" w:wrap="none" w:vAnchor="page" w:hAnchor="page" w:x="577" w:y="2098"/>
              <w:shd w:val="clear" w:color="auto" w:fill="auto"/>
              <w:spacing w:before="0" w:line="149" w:lineRule="exact"/>
              <w:ind w:firstLine="0"/>
            </w:pPr>
            <w:r>
              <w:rPr>
                <w:rStyle w:val="Bodytext265pt"/>
              </w:rPr>
              <w:t>roztržené, propálení, chemikálií poškozené čalounění stropu a bočních sloupků</w:t>
            </w:r>
          </w:p>
        </w:tc>
        <w:tc>
          <w:tcPr>
            <w:tcW w:w="1166" w:type="dxa"/>
            <w:tcBorders>
              <w:top w:val="single" w:sz="4" w:space="0" w:color="auto"/>
              <w:left w:val="single" w:sz="4" w:space="0" w:color="auto"/>
            </w:tcBorders>
            <w:shd w:val="clear" w:color="auto" w:fill="FFFFFF"/>
            <w:vAlign w:val="center"/>
          </w:tcPr>
          <w:p w14:paraId="739DA89A"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center"/>
          </w:tcPr>
          <w:p w14:paraId="025A0573"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center"/>
          </w:tcPr>
          <w:p w14:paraId="528FB6A9"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center"/>
          </w:tcPr>
          <w:p w14:paraId="6E5F5FD7"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r>
      <w:tr w:rsidR="00CB66A0" w14:paraId="6869EBA4" w14:textId="77777777">
        <w:trPr>
          <w:trHeight w:hRule="exact" w:val="269"/>
        </w:trPr>
        <w:tc>
          <w:tcPr>
            <w:tcW w:w="264" w:type="dxa"/>
            <w:tcBorders>
              <w:left w:val="single" w:sz="4" w:space="0" w:color="auto"/>
            </w:tcBorders>
            <w:shd w:val="clear" w:color="auto" w:fill="FFFFFF"/>
          </w:tcPr>
          <w:p w14:paraId="200C2337" w14:textId="77777777" w:rsidR="00CB66A0" w:rsidRDefault="00CB66A0">
            <w:pPr>
              <w:framePr w:w="10762" w:h="12840" w:wrap="none" w:vAnchor="page" w:hAnchor="page" w:x="577" w:y="2098"/>
              <w:rPr>
                <w:sz w:val="10"/>
                <w:szCs w:val="10"/>
              </w:rPr>
            </w:pPr>
          </w:p>
        </w:tc>
        <w:tc>
          <w:tcPr>
            <w:tcW w:w="1344" w:type="dxa"/>
            <w:tcBorders>
              <w:left w:val="single" w:sz="4" w:space="0" w:color="auto"/>
            </w:tcBorders>
            <w:shd w:val="clear" w:color="auto" w:fill="FFFFFF"/>
            <w:vAlign w:val="bottom"/>
          </w:tcPr>
          <w:p w14:paraId="0CAFB7F8" w14:textId="77777777" w:rsidR="00CB66A0" w:rsidRDefault="00541AF8">
            <w:pPr>
              <w:pStyle w:val="Bodytext20"/>
              <w:framePr w:w="10762" w:h="12840" w:wrap="none" w:vAnchor="page" w:hAnchor="page" w:x="577" w:y="2098"/>
              <w:shd w:val="clear" w:color="auto" w:fill="auto"/>
              <w:spacing w:before="0" w:line="134" w:lineRule="exact"/>
              <w:ind w:firstLine="0"/>
            </w:pPr>
            <w:r>
              <w:rPr>
                <w:rStyle w:val="Bodytext26ptBold"/>
              </w:rPr>
              <w:t>Poškození</w:t>
            </w:r>
          </w:p>
        </w:tc>
        <w:tc>
          <w:tcPr>
            <w:tcW w:w="4459" w:type="dxa"/>
            <w:tcBorders>
              <w:top w:val="single" w:sz="4" w:space="0" w:color="auto"/>
              <w:left w:val="single" w:sz="4" w:space="0" w:color="auto"/>
            </w:tcBorders>
            <w:shd w:val="clear" w:color="auto" w:fill="FFFFFF"/>
            <w:vAlign w:val="bottom"/>
          </w:tcPr>
          <w:p w14:paraId="4C316768"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prasklý, různě barevný, prodřený či propálený koberec podlahy</w:t>
            </w:r>
          </w:p>
        </w:tc>
        <w:tc>
          <w:tcPr>
            <w:tcW w:w="1166" w:type="dxa"/>
            <w:tcBorders>
              <w:top w:val="single" w:sz="4" w:space="0" w:color="auto"/>
              <w:left w:val="single" w:sz="4" w:space="0" w:color="auto"/>
            </w:tcBorders>
            <w:shd w:val="clear" w:color="auto" w:fill="FFFFFF"/>
            <w:vAlign w:val="bottom"/>
          </w:tcPr>
          <w:p w14:paraId="1E58D11B"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505AC7DB"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45B20E99"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bottom"/>
          </w:tcPr>
          <w:p w14:paraId="5AE6EEF4"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r>
      <w:tr w:rsidR="00CB66A0" w14:paraId="0BDD79A9" w14:textId="77777777">
        <w:trPr>
          <w:trHeight w:hRule="exact" w:val="274"/>
        </w:trPr>
        <w:tc>
          <w:tcPr>
            <w:tcW w:w="264" w:type="dxa"/>
            <w:tcBorders>
              <w:left w:val="single" w:sz="4" w:space="0" w:color="auto"/>
            </w:tcBorders>
            <w:shd w:val="clear" w:color="auto" w:fill="FFFFFF"/>
          </w:tcPr>
          <w:p w14:paraId="4281ED16" w14:textId="77777777" w:rsidR="00CB66A0" w:rsidRDefault="00CB66A0">
            <w:pPr>
              <w:framePr w:w="10762" w:h="12840" w:wrap="none" w:vAnchor="page" w:hAnchor="page" w:x="577" w:y="2098"/>
              <w:rPr>
                <w:sz w:val="10"/>
                <w:szCs w:val="10"/>
              </w:rPr>
            </w:pPr>
          </w:p>
        </w:tc>
        <w:tc>
          <w:tcPr>
            <w:tcW w:w="1344" w:type="dxa"/>
            <w:vMerge w:val="restart"/>
            <w:tcBorders>
              <w:left w:val="single" w:sz="4" w:space="0" w:color="auto"/>
            </w:tcBorders>
            <w:shd w:val="clear" w:color="auto" w:fill="FFFFFF"/>
          </w:tcPr>
          <w:p w14:paraId="0D713E29" w14:textId="77777777" w:rsidR="00CB66A0" w:rsidRDefault="00541AF8">
            <w:pPr>
              <w:pStyle w:val="Bodytext20"/>
              <w:framePr w:w="10762" w:h="12840" w:wrap="none" w:vAnchor="page" w:hAnchor="page" w:x="577" w:y="2098"/>
              <w:shd w:val="clear" w:color="auto" w:fill="auto"/>
              <w:spacing w:before="0" w:line="178" w:lineRule="exact"/>
              <w:ind w:firstLine="0"/>
            </w:pPr>
            <w:r>
              <w:rPr>
                <w:rStyle w:val="Bodytext26ptBold"/>
              </w:rPr>
              <w:t>podlahy, stropu a polstrováni</w:t>
            </w:r>
          </w:p>
        </w:tc>
        <w:tc>
          <w:tcPr>
            <w:tcW w:w="4459" w:type="dxa"/>
            <w:tcBorders>
              <w:top w:val="single" w:sz="4" w:space="0" w:color="auto"/>
              <w:left w:val="single" w:sz="4" w:space="0" w:color="auto"/>
            </w:tcBorders>
            <w:shd w:val="clear" w:color="auto" w:fill="FFFFFF"/>
            <w:vAlign w:val="bottom"/>
          </w:tcPr>
          <w:p w14:paraId="4C6A6437"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 xml:space="preserve">deformace čalounění </w:t>
            </w:r>
            <w:proofErr w:type="gramStart"/>
            <w:r>
              <w:rPr>
                <w:rStyle w:val="Bodytext265pt"/>
              </w:rPr>
              <w:t>stropu - rozměr</w:t>
            </w:r>
            <w:proofErr w:type="gramEnd"/>
          </w:p>
        </w:tc>
        <w:tc>
          <w:tcPr>
            <w:tcW w:w="1166" w:type="dxa"/>
            <w:tcBorders>
              <w:top w:val="single" w:sz="4" w:space="0" w:color="auto"/>
              <w:left w:val="single" w:sz="4" w:space="0" w:color="auto"/>
            </w:tcBorders>
            <w:shd w:val="clear" w:color="auto" w:fill="FFFFFF"/>
            <w:vAlign w:val="bottom"/>
          </w:tcPr>
          <w:p w14:paraId="28936A19"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větší než 2,5 cm</w:t>
            </w:r>
          </w:p>
        </w:tc>
        <w:tc>
          <w:tcPr>
            <w:tcW w:w="1166" w:type="dxa"/>
            <w:tcBorders>
              <w:top w:val="single" w:sz="4" w:space="0" w:color="auto"/>
              <w:left w:val="single" w:sz="4" w:space="0" w:color="auto"/>
            </w:tcBorders>
            <w:shd w:val="clear" w:color="auto" w:fill="FFFFFF"/>
            <w:vAlign w:val="bottom"/>
          </w:tcPr>
          <w:p w14:paraId="3A5A0BF0"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větší než 2,5 cm</w:t>
            </w:r>
          </w:p>
        </w:tc>
        <w:tc>
          <w:tcPr>
            <w:tcW w:w="1166" w:type="dxa"/>
            <w:tcBorders>
              <w:top w:val="single" w:sz="4" w:space="0" w:color="auto"/>
              <w:left w:val="single" w:sz="4" w:space="0" w:color="auto"/>
            </w:tcBorders>
            <w:shd w:val="clear" w:color="auto" w:fill="FFFFFF"/>
            <w:vAlign w:val="bottom"/>
          </w:tcPr>
          <w:p w14:paraId="2B88BB46"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větší než 2,5 cm</w:t>
            </w:r>
          </w:p>
        </w:tc>
        <w:tc>
          <w:tcPr>
            <w:tcW w:w="1195" w:type="dxa"/>
            <w:tcBorders>
              <w:top w:val="single" w:sz="4" w:space="0" w:color="auto"/>
              <w:left w:val="single" w:sz="4" w:space="0" w:color="auto"/>
              <w:right w:val="single" w:sz="4" w:space="0" w:color="auto"/>
            </w:tcBorders>
            <w:shd w:val="clear" w:color="auto" w:fill="FFFFFF"/>
            <w:vAlign w:val="bottom"/>
          </w:tcPr>
          <w:p w14:paraId="3785320A"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větší než 2,5 cm</w:t>
            </w:r>
          </w:p>
        </w:tc>
      </w:tr>
      <w:tr w:rsidR="00CB66A0" w14:paraId="2FCFF402" w14:textId="77777777">
        <w:trPr>
          <w:trHeight w:hRule="exact" w:val="269"/>
        </w:trPr>
        <w:tc>
          <w:tcPr>
            <w:tcW w:w="264" w:type="dxa"/>
            <w:tcBorders>
              <w:left w:val="single" w:sz="4" w:space="0" w:color="auto"/>
            </w:tcBorders>
            <w:shd w:val="clear" w:color="auto" w:fill="FFFFFF"/>
          </w:tcPr>
          <w:p w14:paraId="4A90FB92" w14:textId="77777777" w:rsidR="00CB66A0" w:rsidRDefault="00CB66A0">
            <w:pPr>
              <w:framePr w:w="10762" w:h="12840" w:wrap="none" w:vAnchor="page" w:hAnchor="page" w:x="577" w:y="2098"/>
              <w:rPr>
                <w:sz w:val="10"/>
                <w:szCs w:val="10"/>
              </w:rPr>
            </w:pPr>
          </w:p>
        </w:tc>
        <w:tc>
          <w:tcPr>
            <w:tcW w:w="1344" w:type="dxa"/>
            <w:vMerge/>
            <w:tcBorders>
              <w:left w:val="single" w:sz="4" w:space="0" w:color="auto"/>
            </w:tcBorders>
            <w:shd w:val="clear" w:color="auto" w:fill="FFFFFF"/>
          </w:tcPr>
          <w:p w14:paraId="370FEC34" w14:textId="77777777" w:rsidR="00CB66A0" w:rsidRDefault="00CB66A0">
            <w:pPr>
              <w:framePr w:w="10762" w:h="12840" w:wrap="none" w:vAnchor="page" w:hAnchor="page" w:x="577" w:y="2098"/>
            </w:pPr>
          </w:p>
        </w:tc>
        <w:tc>
          <w:tcPr>
            <w:tcW w:w="4459" w:type="dxa"/>
            <w:tcBorders>
              <w:top w:val="single" w:sz="4" w:space="0" w:color="auto"/>
              <w:left w:val="single" w:sz="4" w:space="0" w:color="auto"/>
            </w:tcBorders>
            <w:shd w:val="clear" w:color="auto" w:fill="FFFFFF"/>
            <w:vAlign w:val="center"/>
          </w:tcPr>
          <w:p w14:paraId="78E54A66"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 xml:space="preserve">deformace čalounění </w:t>
            </w:r>
            <w:proofErr w:type="gramStart"/>
            <w:r>
              <w:rPr>
                <w:rStyle w:val="Bodytext265pt"/>
              </w:rPr>
              <w:t>stropu - počet</w:t>
            </w:r>
            <w:proofErr w:type="gramEnd"/>
            <w:r>
              <w:rPr>
                <w:rStyle w:val="Bodytext265pt"/>
              </w:rPr>
              <w:t xml:space="preserve"> na celé čalounění stropu</w:t>
            </w:r>
          </w:p>
        </w:tc>
        <w:tc>
          <w:tcPr>
            <w:tcW w:w="1166" w:type="dxa"/>
            <w:tcBorders>
              <w:top w:val="single" w:sz="4" w:space="0" w:color="auto"/>
              <w:left w:val="single" w:sz="4" w:space="0" w:color="auto"/>
            </w:tcBorders>
            <w:shd w:val="clear" w:color="auto" w:fill="FFFFFF"/>
            <w:vAlign w:val="center"/>
          </w:tcPr>
          <w:p w14:paraId="0F641E26"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více než 2 ks</w:t>
            </w:r>
          </w:p>
        </w:tc>
        <w:tc>
          <w:tcPr>
            <w:tcW w:w="1166" w:type="dxa"/>
            <w:tcBorders>
              <w:top w:val="single" w:sz="4" w:space="0" w:color="auto"/>
              <w:left w:val="single" w:sz="4" w:space="0" w:color="auto"/>
            </w:tcBorders>
            <w:shd w:val="clear" w:color="auto" w:fill="FFFFFF"/>
            <w:vAlign w:val="center"/>
          </w:tcPr>
          <w:p w14:paraId="0EE54B49"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více než 2 ks</w:t>
            </w:r>
          </w:p>
        </w:tc>
        <w:tc>
          <w:tcPr>
            <w:tcW w:w="1166" w:type="dxa"/>
            <w:tcBorders>
              <w:top w:val="single" w:sz="4" w:space="0" w:color="auto"/>
              <w:left w:val="single" w:sz="4" w:space="0" w:color="auto"/>
            </w:tcBorders>
            <w:shd w:val="clear" w:color="auto" w:fill="FFFFFF"/>
            <w:vAlign w:val="center"/>
          </w:tcPr>
          <w:p w14:paraId="0D85DAD5"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více než 2 ks</w:t>
            </w:r>
          </w:p>
        </w:tc>
        <w:tc>
          <w:tcPr>
            <w:tcW w:w="1195" w:type="dxa"/>
            <w:tcBorders>
              <w:top w:val="single" w:sz="4" w:space="0" w:color="auto"/>
              <w:left w:val="single" w:sz="4" w:space="0" w:color="auto"/>
              <w:right w:val="single" w:sz="4" w:space="0" w:color="auto"/>
            </w:tcBorders>
            <w:shd w:val="clear" w:color="auto" w:fill="FFFFFF"/>
            <w:vAlign w:val="center"/>
          </w:tcPr>
          <w:p w14:paraId="6328D067" w14:textId="77777777" w:rsidR="00CB66A0" w:rsidRDefault="00541AF8">
            <w:pPr>
              <w:pStyle w:val="Bodytext20"/>
              <w:framePr w:w="10762" w:h="12840" w:wrap="none" w:vAnchor="page" w:hAnchor="page" w:x="577" w:y="2098"/>
              <w:shd w:val="clear" w:color="auto" w:fill="auto"/>
              <w:spacing w:before="0" w:line="146" w:lineRule="exact"/>
              <w:ind w:left="40" w:firstLine="0"/>
              <w:jc w:val="center"/>
            </w:pPr>
            <w:r>
              <w:rPr>
                <w:rStyle w:val="Bodytext265pt"/>
              </w:rPr>
              <w:t>více než 2 ks</w:t>
            </w:r>
          </w:p>
        </w:tc>
      </w:tr>
      <w:tr w:rsidR="00CB66A0" w14:paraId="66EAA03C" w14:textId="77777777">
        <w:trPr>
          <w:trHeight w:hRule="exact" w:val="274"/>
        </w:trPr>
        <w:tc>
          <w:tcPr>
            <w:tcW w:w="264" w:type="dxa"/>
            <w:tcBorders>
              <w:left w:val="single" w:sz="4" w:space="0" w:color="auto"/>
            </w:tcBorders>
            <w:shd w:val="clear" w:color="auto" w:fill="FFFFFF"/>
            <w:vAlign w:val="bottom"/>
          </w:tcPr>
          <w:p w14:paraId="57D0BC7A"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ItalicScaling75"/>
              </w:rPr>
              <w:t>oz</w:t>
            </w:r>
          </w:p>
        </w:tc>
        <w:tc>
          <w:tcPr>
            <w:tcW w:w="1344" w:type="dxa"/>
            <w:tcBorders>
              <w:left w:val="single" w:sz="4" w:space="0" w:color="auto"/>
            </w:tcBorders>
            <w:shd w:val="clear" w:color="auto" w:fill="FFFFFF"/>
          </w:tcPr>
          <w:p w14:paraId="7DDB86A8"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tcBorders>
            <w:shd w:val="clear" w:color="auto" w:fill="FFFFFF"/>
            <w:vAlign w:val="bottom"/>
          </w:tcPr>
          <w:p w14:paraId="69C9E246"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hluboká deformace stropu</w:t>
            </w:r>
          </w:p>
        </w:tc>
        <w:tc>
          <w:tcPr>
            <w:tcW w:w="1166" w:type="dxa"/>
            <w:tcBorders>
              <w:top w:val="single" w:sz="4" w:space="0" w:color="auto"/>
              <w:left w:val="single" w:sz="4" w:space="0" w:color="auto"/>
            </w:tcBorders>
            <w:shd w:val="clear" w:color="auto" w:fill="FFFFFF"/>
            <w:vAlign w:val="bottom"/>
          </w:tcPr>
          <w:p w14:paraId="00FA9264"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27CEBC94"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412540B9"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bottom"/>
          </w:tcPr>
          <w:p w14:paraId="4D30DF12"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r>
      <w:tr w:rsidR="00CB66A0" w14:paraId="02E1A603" w14:textId="77777777">
        <w:trPr>
          <w:trHeight w:hRule="exact" w:val="360"/>
        </w:trPr>
        <w:tc>
          <w:tcPr>
            <w:tcW w:w="264" w:type="dxa"/>
            <w:tcBorders>
              <w:left w:val="single" w:sz="4" w:space="0" w:color="auto"/>
            </w:tcBorders>
            <w:shd w:val="clear" w:color="auto" w:fill="FFFFFF"/>
            <w:vAlign w:val="center"/>
          </w:tcPr>
          <w:p w14:paraId="521210D0"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ItalicScaling75"/>
              </w:rPr>
              <w:t>oz</w:t>
            </w:r>
          </w:p>
          <w:p w14:paraId="1A1BCE70"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lang w:val="en-US" w:eastAsia="en-US" w:bidi="en-US"/>
              </w:rPr>
              <w:t>IS</w:t>
            </w:r>
          </w:p>
        </w:tc>
        <w:tc>
          <w:tcPr>
            <w:tcW w:w="1344" w:type="dxa"/>
            <w:tcBorders>
              <w:top w:val="single" w:sz="4" w:space="0" w:color="auto"/>
              <w:left w:val="single" w:sz="4" w:space="0" w:color="auto"/>
            </w:tcBorders>
            <w:shd w:val="clear" w:color="auto" w:fill="FFFFFF"/>
            <w:vAlign w:val="bottom"/>
          </w:tcPr>
          <w:p w14:paraId="37CB4E1E" w14:textId="77777777" w:rsidR="00CB66A0" w:rsidRDefault="00541AF8">
            <w:pPr>
              <w:pStyle w:val="Bodytext20"/>
              <w:framePr w:w="10762" w:h="12840" w:wrap="none" w:vAnchor="page" w:hAnchor="page" w:x="577" w:y="2098"/>
              <w:shd w:val="clear" w:color="auto" w:fill="auto"/>
              <w:spacing w:before="0" w:line="134" w:lineRule="exact"/>
              <w:ind w:firstLine="0"/>
            </w:pPr>
            <w:r>
              <w:rPr>
                <w:rStyle w:val="Bodytext26ptBold"/>
              </w:rPr>
              <w:t>Poškození</w:t>
            </w:r>
          </w:p>
        </w:tc>
        <w:tc>
          <w:tcPr>
            <w:tcW w:w="4459" w:type="dxa"/>
            <w:tcBorders>
              <w:top w:val="single" w:sz="4" w:space="0" w:color="auto"/>
              <w:left w:val="single" w:sz="4" w:space="0" w:color="auto"/>
            </w:tcBorders>
            <w:shd w:val="clear" w:color="auto" w:fill="FFFFFF"/>
          </w:tcPr>
          <w:p w14:paraId="0D80ADEB" w14:textId="77777777" w:rsidR="00CB66A0" w:rsidRDefault="00541AF8">
            <w:pPr>
              <w:pStyle w:val="Bodytext20"/>
              <w:framePr w:w="10762" w:h="12840" w:wrap="none" w:vAnchor="page" w:hAnchor="page" w:x="577" w:y="2098"/>
              <w:shd w:val="clear" w:color="auto" w:fill="auto"/>
              <w:spacing w:before="0" w:line="149" w:lineRule="exact"/>
              <w:ind w:firstLine="0"/>
            </w:pPr>
            <w:r>
              <w:rPr>
                <w:rStyle w:val="Bodytext265pt"/>
              </w:rPr>
              <w:t>znečištění, praskliny, potřísnění chemikáliemi nebo deformace např. od nákladu</w:t>
            </w:r>
          </w:p>
        </w:tc>
        <w:tc>
          <w:tcPr>
            <w:tcW w:w="1166" w:type="dxa"/>
            <w:tcBorders>
              <w:top w:val="single" w:sz="4" w:space="0" w:color="auto"/>
              <w:left w:val="single" w:sz="4" w:space="0" w:color="auto"/>
            </w:tcBorders>
            <w:shd w:val="clear" w:color="auto" w:fill="FFFFFF"/>
            <w:vAlign w:val="center"/>
          </w:tcPr>
          <w:p w14:paraId="1C9CBBC2"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center"/>
          </w:tcPr>
          <w:p w14:paraId="43DBBB79"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center"/>
          </w:tcPr>
          <w:p w14:paraId="5FB3DB0F" w14:textId="77777777" w:rsidR="00CB66A0" w:rsidRDefault="00541AF8">
            <w:pPr>
              <w:pStyle w:val="Bodytext20"/>
              <w:framePr w:w="10762" w:h="12840" w:wrap="none" w:vAnchor="page" w:hAnchor="page" w:x="577" w:y="2098"/>
              <w:shd w:val="clear" w:color="auto" w:fill="auto"/>
              <w:spacing w:before="0" w:line="146" w:lineRule="exact"/>
              <w:ind w:right="20" w:firstLine="0"/>
              <w:jc w:val="center"/>
            </w:pPr>
            <w:r>
              <w:rPr>
                <w:rStyle w:val="Bodytext265pt"/>
              </w:rPr>
              <w:t>-</w:t>
            </w:r>
          </w:p>
        </w:tc>
        <w:tc>
          <w:tcPr>
            <w:tcW w:w="1195" w:type="dxa"/>
            <w:tcBorders>
              <w:top w:val="single" w:sz="4" w:space="0" w:color="auto"/>
              <w:left w:val="single" w:sz="4" w:space="0" w:color="auto"/>
              <w:right w:val="single" w:sz="4" w:space="0" w:color="auto"/>
            </w:tcBorders>
            <w:shd w:val="clear" w:color="auto" w:fill="FFFFFF"/>
            <w:vAlign w:val="center"/>
          </w:tcPr>
          <w:p w14:paraId="11E7C0F1" w14:textId="77777777" w:rsidR="00CB66A0" w:rsidRDefault="00541AF8">
            <w:pPr>
              <w:pStyle w:val="Bodytext20"/>
              <w:framePr w:w="10762" w:h="12840" w:wrap="none" w:vAnchor="page" w:hAnchor="page" w:x="577" w:y="2098"/>
              <w:shd w:val="clear" w:color="auto" w:fill="auto"/>
              <w:spacing w:before="0" w:line="146" w:lineRule="exact"/>
              <w:ind w:left="40" w:firstLine="0"/>
              <w:jc w:val="center"/>
            </w:pPr>
            <w:r>
              <w:rPr>
                <w:rStyle w:val="Bodytext265pt"/>
              </w:rPr>
              <w:t>-</w:t>
            </w:r>
          </w:p>
        </w:tc>
      </w:tr>
      <w:tr w:rsidR="00CB66A0" w14:paraId="663561A0" w14:textId="77777777">
        <w:trPr>
          <w:trHeight w:hRule="exact" w:val="274"/>
        </w:trPr>
        <w:tc>
          <w:tcPr>
            <w:tcW w:w="264" w:type="dxa"/>
            <w:tcBorders>
              <w:left w:val="single" w:sz="4" w:space="0" w:color="auto"/>
            </w:tcBorders>
            <w:shd w:val="clear" w:color="auto" w:fill="FFFFFF"/>
          </w:tcPr>
          <w:p w14:paraId="25AA6701"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z</w:t>
            </w:r>
          </w:p>
        </w:tc>
        <w:tc>
          <w:tcPr>
            <w:tcW w:w="1344" w:type="dxa"/>
            <w:vMerge w:val="restart"/>
            <w:tcBorders>
              <w:left w:val="single" w:sz="4" w:space="0" w:color="auto"/>
            </w:tcBorders>
            <w:shd w:val="clear" w:color="auto" w:fill="FFFFFF"/>
          </w:tcPr>
          <w:p w14:paraId="153E67C3" w14:textId="77777777" w:rsidR="00CB66A0" w:rsidRDefault="00541AF8">
            <w:pPr>
              <w:pStyle w:val="Bodytext20"/>
              <w:framePr w:w="10762" w:h="12840" w:wrap="none" w:vAnchor="page" w:hAnchor="page" w:x="577" w:y="2098"/>
              <w:shd w:val="clear" w:color="auto" w:fill="auto"/>
              <w:spacing w:before="0" w:line="134" w:lineRule="exact"/>
              <w:ind w:firstLine="0"/>
            </w:pPr>
            <w:r>
              <w:rPr>
                <w:rStyle w:val="Bodytext26ptBold"/>
              </w:rPr>
              <w:t>zavazadlového</w:t>
            </w:r>
          </w:p>
          <w:p w14:paraId="161F5884" w14:textId="77777777" w:rsidR="00CB66A0" w:rsidRDefault="00541AF8">
            <w:pPr>
              <w:pStyle w:val="Bodytext20"/>
              <w:framePr w:w="10762" w:h="12840" w:wrap="none" w:vAnchor="page" w:hAnchor="page" w:x="577" w:y="2098"/>
              <w:shd w:val="clear" w:color="auto" w:fill="auto"/>
              <w:spacing w:before="0" w:line="134" w:lineRule="exact"/>
              <w:ind w:firstLine="0"/>
            </w:pPr>
            <w:r>
              <w:rPr>
                <w:rStyle w:val="Bodytext26ptBold"/>
              </w:rPr>
              <w:t>prostoru</w:t>
            </w:r>
          </w:p>
        </w:tc>
        <w:tc>
          <w:tcPr>
            <w:tcW w:w="4459" w:type="dxa"/>
            <w:tcBorders>
              <w:top w:val="single" w:sz="4" w:space="0" w:color="auto"/>
              <w:left w:val="single" w:sz="4" w:space="0" w:color="auto"/>
            </w:tcBorders>
            <w:shd w:val="clear" w:color="auto" w:fill="FFFFFF"/>
            <w:vAlign w:val="center"/>
          </w:tcPr>
          <w:p w14:paraId="4B938E07"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znečištění zvířecí srstí a znečištění vyžadující tepování interiéru</w:t>
            </w:r>
          </w:p>
        </w:tc>
        <w:tc>
          <w:tcPr>
            <w:tcW w:w="1166" w:type="dxa"/>
            <w:tcBorders>
              <w:top w:val="single" w:sz="4" w:space="0" w:color="auto"/>
              <w:left w:val="single" w:sz="4" w:space="0" w:color="auto"/>
            </w:tcBorders>
            <w:shd w:val="clear" w:color="auto" w:fill="FFFFFF"/>
            <w:vAlign w:val="center"/>
          </w:tcPr>
          <w:p w14:paraId="76BC86B8"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center"/>
          </w:tcPr>
          <w:p w14:paraId="39893B6D"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center"/>
          </w:tcPr>
          <w:p w14:paraId="60B9A4BB" w14:textId="77777777" w:rsidR="00CB66A0" w:rsidRDefault="00541AF8">
            <w:pPr>
              <w:pStyle w:val="Bodytext20"/>
              <w:framePr w:w="10762" w:h="12840" w:wrap="none" w:vAnchor="page" w:hAnchor="page" w:x="577" w:y="2098"/>
              <w:shd w:val="clear" w:color="auto" w:fill="auto"/>
              <w:spacing w:before="0" w:line="146" w:lineRule="exact"/>
              <w:ind w:right="20" w:firstLine="0"/>
              <w:jc w:val="center"/>
            </w:pPr>
            <w:r>
              <w:rPr>
                <w:rStyle w:val="Bodytext265pt"/>
              </w:rPr>
              <w:t>-</w:t>
            </w:r>
          </w:p>
        </w:tc>
        <w:tc>
          <w:tcPr>
            <w:tcW w:w="1195" w:type="dxa"/>
            <w:tcBorders>
              <w:top w:val="single" w:sz="4" w:space="0" w:color="auto"/>
              <w:left w:val="single" w:sz="4" w:space="0" w:color="auto"/>
              <w:right w:val="single" w:sz="4" w:space="0" w:color="auto"/>
            </w:tcBorders>
            <w:shd w:val="clear" w:color="auto" w:fill="FFFFFF"/>
            <w:vAlign w:val="center"/>
          </w:tcPr>
          <w:p w14:paraId="4CF1757F" w14:textId="77777777" w:rsidR="00CB66A0" w:rsidRDefault="00541AF8">
            <w:pPr>
              <w:pStyle w:val="Bodytext20"/>
              <w:framePr w:w="10762" w:h="12840" w:wrap="none" w:vAnchor="page" w:hAnchor="page" w:x="577" w:y="2098"/>
              <w:shd w:val="clear" w:color="auto" w:fill="auto"/>
              <w:spacing w:before="0" w:line="146" w:lineRule="exact"/>
              <w:ind w:left="40" w:firstLine="0"/>
              <w:jc w:val="center"/>
            </w:pPr>
            <w:r>
              <w:rPr>
                <w:rStyle w:val="Bodytext265pt"/>
              </w:rPr>
              <w:t>-</w:t>
            </w:r>
          </w:p>
        </w:tc>
      </w:tr>
      <w:tr w:rsidR="00CB66A0" w14:paraId="46C47A07" w14:textId="77777777">
        <w:trPr>
          <w:trHeight w:hRule="exact" w:val="269"/>
        </w:trPr>
        <w:tc>
          <w:tcPr>
            <w:tcW w:w="264" w:type="dxa"/>
            <w:tcBorders>
              <w:left w:val="single" w:sz="4" w:space="0" w:color="auto"/>
            </w:tcBorders>
            <w:shd w:val="clear" w:color="auto" w:fill="FFFFFF"/>
          </w:tcPr>
          <w:p w14:paraId="28EF24D2" w14:textId="77777777" w:rsidR="00CB66A0" w:rsidRDefault="00CB66A0">
            <w:pPr>
              <w:framePr w:w="10762" w:h="12840" w:wrap="none" w:vAnchor="page" w:hAnchor="page" w:x="577" w:y="2098"/>
              <w:rPr>
                <w:sz w:val="10"/>
                <w:szCs w:val="10"/>
              </w:rPr>
            </w:pPr>
          </w:p>
        </w:tc>
        <w:tc>
          <w:tcPr>
            <w:tcW w:w="1344" w:type="dxa"/>
            <w:vMerge/>
            <w:tcBorders>
              <w:left w:val="single" w:sz="4" w:space="0" w:color="auto"/>
            </w:tcBorders>
            <w:shd w:val="clear" w:color="auto" w:fill="FFFFFF"/>
          </w:tcPr>
          <w:p w14:paraId="79646321" w14:textId="77777777" w:rsidR="00CB66A0" w:rsidRDefault="00CB66A0">
            <w:pPr>
              <w:framePr w:w="10762" w:h="12840" w:wrap="none" w:vAnchor="page" w:hAnchor="page" w:x="577" w:y="2098"/>
            </w:pPr>
          </w:p>
        </w:tc>
        <w:tc>
          <w:tcPr>
            <w:tcW w:w="4459" w:type="dxa"/>
            <w:tcBorders>
              <w:top w:val="single" w:sz="4" w:space="0" w:color="auto"/>
              <w:left w:val="single" w:sz="4" w:space="0" w:color="auto"/>
            </w:tcBorders>
            <w:shd w:val="clear" w:color="auto" w:fill="FFFFFF"/>
            <w:vAlign w:val="center"/>
          </w:tcPr>
          <w:p w14:paraId="1B3BD6D6"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chybějící přepážka zavazadlového prostoru, bylo-li jí vozidlo vybaveno</w:t>
            </w:r>
          </w:p>
        </w:tc>
        <w:tc>
          <w:tcPr>
            <w:tcW w:w="1166" w:type="dxa"/>
            <w:tcBorders>
              <w:top w:val="single" w:sz="4" w:space="0" w:color="auto"/>
              <w:left w:val="single" w:sz="4" w:space="0" w:color="auto"/>
            </w:tcBorders>
            <w:shd w:val="clear" w:color="auto" w:fill="FFFFFF"/>
            <w:vAlign w:val="center"/>
          </w:tcPr>
          <w:p w14:paraId="61AD8E4E"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center"/>
          </w:tcPr>
          <w:p w14:paraId="5A3939E0"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center"/>
          </w:tcPr>
          <w:p w14:paraId="606E23A9" w14:textId="77777777" w:rsidR="00CB66A0" w:rsidRDefault="00541AF8">
            <w:pPr>
              <w:pStyle w:val="Bodytext20"/>
              <w:framePr w:w="10762" w:h="12840" w:wrap="none" w:vAnchor="page" w:hAnchor="page" w:x="577" w:y="2098"/>
              <w:shd w:val="clear" w:color="auto" w:fill="auto"/>
              <w:spacing w:before="0" w:line="146" w:lineRule="exact"/>
              <w:ind w:right="20" w:firstLine="0"/>
              <w:jc w:val="center"/>
            </w:pPr>
            <w:r>
              <w:rPr>
                <w:rStyle w:val="Bodytext265pt"/>
              </w:rPr>
              <w:t>-</w:t>
            </w:r>
          </w:p>
        </w:tc>
        <w:tc>
          <w:tcPr>
            <w:tcW w:w="1195" w:type="dxa"/>
            <w:tcBorders>
              <w:top w:val="single" w:sz="4" w:space="0" w:color="auto"/>
              <w:left w:val="single" w:sz="4" w:space="0" w:color="auto"/>
              <w:right w:val="single" w:sz="4" w:space="0" w:color="auto"/>
            </w:tcBorders>
            <w:shd w:val="clear" w:color="auto" w:fill="FFFFFF"/>
            <w:vAlign w:val="center"/>
          </w:tcPr>
          <w:p w14:paraId="7C5AE9B3" w14:textId="77777777" w:rsidR="00CB66A0" w:rsidRDefault="00541AF8">
            <w:pPr>
              <w:pStyle w:val="Bodytext20"/>
              <w:framePr w:w="10762" w:h="12840" w:wrap="none" w:vAnchor="page" w:hAnchor="page" w:x="577" w:y="2098"/>
              <w:shd w:val="clear" w:color="auto" w:fill="auto"/>
              <w:spacing w:before="0" w:line="146" w:lineRule="exact"/>
              <w:ind w:left="40" w:firstLine="0"/>
              <w:jc w:val="center"/>
            </w:pPr>
            <w:r>
              <w:rPr>
                <w:rStyle w:val="Bodytext265pt"/>
              </w:rPr>
              <w:t>-</w:t>
            </w:r>
          </w:p>
        </w:tc>
      </w:tr>
      <w:tr w:rsidR="00CB66A0" w14:paraId="4B20E76A" w14:textId="77777777">
        <w:trPr>
          <w:trHeight w:hRule="exact" w:val="360"/>
        </w:trPr>
        <w:tc>
          <w:tcPr>
            <w:tcW w:w="264" w:type="dxa"/>
            <w:tcBorders>
              <w:left w:val="single" w:sz="4" w:space="0" w:color="auto"/>
            </w:tcBorders>
            <w:shd w:val="clear" w:color="auto" w:fill="FFFFFF"/>
          </w:tcPr>
          <w:p w14:paraId="7A8A3E13" w14:textId="77777777" w:rsidR="00CB66A0" w:rsidRDefault="00CB66A0">
            <w:pPr>
              <w:framePr w:w="10762" w:h="12840" w:wrap="none" w:vAnchor="page" w:hAnchor="page" w:x="577" w:y="2098"/>
              <w:rPr>
                <w:sz w:val="10"/>
                <w:szCs w:val="10"/>
              </w:rPr>
            </w:pPr>
          </w:p>
        </w:tc>
        <w:tc>
          <w:tcPr>
            <w:tcW w:w="1344" w:type="dxa"/>
            <w:tcBorders>
              <w:top w:val="single" w:sz="4" w:space="0" w:color="auto"/>
              <w:left w:val="single" w:sz="4" w:space="0" w:color="auto"/>
            </w:tcBorders>
            <w:shd w:val="clear" w:color="auto" w:fill="FFFFFF"/>
          </w:tcPr>
          <w:p w14:paraId="247C4F72"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tcBorders>
            <w:shd w:val="clear" w:color="auto" w:fill="FFFFFF"/>
            <w:vAlign w:val="bottom"/>
          </w:tcPr>
          <w:p w14:paraId="50009BA9" w14:textId="77777777" w:rsidR="00CB66A0" w:rsidRDefault="00541AF8">
            <w:pPr>
              <w:pStyle w:val="Bodytext20"/>
              <w:framePr w:w="10762" w:h="12840" w:wrap="none" w:vAnchor="page" w:hAnchor="page" w:x="577" w:y="2098"/>
              <w:shd w:val="clear" w:color="auto" w:fill="auto"/>
              <w:spacing w:before="0" w:line="149" w:lineRule="exact"/>
              <w:ind w:firstLine="0"/>
            </w:pPr>
            <w:r>
              <w:rPr>
                <w:rStyle w:val="Bodytext265pt"/>
              </w:rPr>
              <w:t xml:space="preserve">zaslepené otvory po demontáži mimořádného vybavení ve spodní polovině palubní </w:t>
            </w:r>
            <w:proofErr w:type="gramStart"/>
            <w:r>
              <w:rPr>
                <w:rStyle w:val="Bodytext265pt"/>
              </w:rPr>
              <w:t>desky - velikost</w:t>
            </w:r>
            <w:proofErr w:type="gramEnd"/>
            <w:r>
              <w:rPr>
                <w:rStyle w:val="Bodytext265pt"/>
              </w:rPr>
              <w:t xml:space="preserve"> záslepky</w:t>
            </w:r>
          </w:p>
        </w:tc>
        <w:tc>
          <w:tcPr>
            <w:tcW w:w="1166" w:type="dxa"/>
            <w:tcBorders>
              <w:top w:val="single" w:sz="4" w:space="0" w:color="auto"/>
              <w:left w:val="single" w:sz="4" w:space="0" w:color="auto"/>
            </w:tcBorders>
            <w:shd w:val="clear" w:color="auto" w:fill="FFFFFF"/>
            <w:vAlign w:val="center"/>
          </w:tcPr>
          <w:p w14:paraId="426074AA"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větší než 2,5 cm</w:t>
            </w:r>
          </w:p>
        </w:tc>
        <w:tc>
          <w:tcPr>
            <w:tcW w:w="1166" w:type="dxa"/>
            <w:tcBorders>
              <w:top w:val="single" w:sz="4" w:space="0" w:color="auto"/>
              <w:left w:val="single" w:sz="4" w:space="0" w:color="auto"/>
            </w:tcBorders>
            <w:shd w:val="clear" w:color="auto" w:fill="FFFFFF"/>
            <w:vAlign w:val="center"/>
          </w:tcPr>
          <w:p w14:paraId="09688889"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větší než 2,5 cm</w:t>
            </w:r>
          </w:p>
        </w:tc>
        <w:tc>
          <w:tcPr>
            <w:tcW w:w="1166" w:type="dxa"/>
            <w:tcBorders>
              <w:top w:val="single" w:sz="4" w:space="0" w:color="auto"/>
              <w:left w:val="single" w:sz="4" w:space="0" w:color="auto"/>
            </w:tcBorders>
            <w:shd w:val="clear" w:color="auto" w:fill="FFFFFF"/>
            <w:vAlign w:val="center"/>
          </w:tcPr>
          <w:p w14:paraId="0A4A9D08"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větší než 2,5 cm</w:t>
            </w:r>
          </w:p>
        </w:tc>
        <w:tc>
          <w:tcPr>
            <w:tcW w:w="1195" w:type="dxa"/>
            <w:tcBorders>
              <w:top w:val="single" w:sz="4" w:space="0" w:color="auto"/>
              <w:left w:val="single" w:sz="4" w:space="0" w:color="auto"/>
              <w:right w:val="single" w:sz="4" w:space="0" w:color="auto"/>
            </w:tcBorders>
            <w:shd w:val="clear" w:color="auto" w:fill="FFFFFF"/>
            <w:vAlign w:val="center"/>
          </w:tcPr>
          <w:p w14:paraId="6B76E44A"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větší než 2,5 cm</w:t>
            </w:r>
          </w:p>
        </w:tc>
      </w:tr>
      <w:tr w:rsidR="00CB66A0" w14:paraId="335CF50E" w14:textId="77777777">
        <w:trPr>
          <w:trHeight w:hRule="exact" w:val="360"/>
        </w:trPr>
        <w:tc>
          <w:tcPr>
            <w:tcW w:w="264" w:type="dxa"/>
            <w:tcBorders>
              <w:left w:val="single" w:sz="4" w:space="0" w:color="auto"/>
            </w:tcBorders>
            <w:shd w:val="clear" w:color="auto" w:fill="FFFFFF"/>
          </w:tcPr>
          <w:p w14:paraId="485AA327" w14:textId="77777777" w:rsidR="00CB66A0" w:rsidRDefault="00CB66A0">
            <w:pPr>
              <w:framePr w:w="10762" w:h="12840" w:wrap="none" w:vAnchor="page" w:hAnchor="page" w:x="577" w:y="2098"/>
              <w:rPr>
                <w:sz w:val="10"/>
                <w:szCs w:val="10"/>
              </w:rPr>
            </w:pPr>
          </w:p>
        </w:tc>
        <w:tc>
          <w:tcPr>
            <w:tcW w:w="1344" w:type="dxa"/>
            <w:tcBorders>
              <w:left w:val="single" w:sz="4" w:space="0" w:color="auto"/>
            </w:tcBorders>
            <w:shd w:val="clear" w:color="auto" w:fill="FFFFFF"/>
            <w:vAlign w:val="bottom"/>
          </w:tcPr>
          <w:p w14:paraId="5831DA3F" w14:textId="77777777" w:rsidR="00CB66A0" w:rsidRDefault="00541AF8">
            <w:pPr>
              <w:pStyle w:val="Bodytext20"/>
              <w:framePr w:w="10762" w:h="12840" w:wrap="none" w:vAnchor="page" w:hAnchor="page" w:x="577" w:y="2098"/>
              <w:shd w:val="clear" w:color="auto" w:fill="auto"/>
              <w:spacing w:before="0" w:line="173" w:lineRule="exact"/>
              <w:ind w:firstLine="0"/>
            </w:pPr>
            <w:r>
              <w:rPr>
                <w:rStyle w:val="Bodytext26ptBold"/>
              </w:rPr>
              <w:t>Poškození přístrojové desky,</w:t>
            </w:r>
          </w:p>
        </w:tc>
        <w:tc>
          <w:tcPr>
            <w:tcW w:w="4459" w:type="dxa"/>
            <w:tcBorders>
              <w:top w:val="single" w:sz="4" w:space="0" w:color="auto"/>
              <w:left w:val="single" w:sz="4" w:space="0" w:color="auto"/>
            </w:tcBorders>
            <w:shd w:val="clear" w:color="auto" w:fill="FFFFFF"/>
            <w:vAlign w:val="bottom"/>
          </w:tcPr>
          <w:p w14:paraId="0B8E7CE1" w14:textId="77777777" w:rsidR="00CB66A0" w:rsidRDefault="00541AF8">
            <w:pPr>
              <w:pStyle w:val="Bodytext20"/>
              <w:framePr w:w="10762" w:h="12840" w:wrap="none" w:vAnchor="page" w:hAnchor="page" w:x="577" w:y="2098"/>
              <w:shd w:val="clear" w:color="auto" w:fill="auto"/>
              <w:spacing w:before="0" w:line="154" w:lineRule="exact"/>
              <w:ind w:firstLine="0"/>
            </w:pPr>
            <w:r>
              <w:rPr>
                <w:rStyle w:val="Bodytext265pt"/>
              </w:rPr>
              <w:t xml:space="preserve">zaslepené otvory po demontáži mimořádného vybavení ve spodní polovině palubní </w:t>
            </w:r>
            <w:proofErr w:type="gramStart"/>
            <w:r>
              <w:rPr>
                <w:rStyle w:val="Bodytext265pt"/>
              </w:rPr>
              <w:t>desky - počet</w:t>
            </w:r>
            <w:proofErr w:type="gramEnd"/>
            <w:r>
              <w:rPr>
                <w:rStyle w:val="Bodytext265pt"/>
              </w:rPr>
              <w:t xml:space="preserve"> poškození</w:t>
            </w:r>
          </w:p>
        </w:tc>
        <w:tc>
          <w:tcPr>
            <w:tcW w:w="1166" w:type="dxa"/>
            <w:tcBorders>
              <w:top w:val="single" w:sz="4" w:space="0" w:color="auto"/>
              <w:left w:val="single" w:sz="4" w:space="0" w:color="auto"/>
            </w:tcBorders>
            <w:shd w:val="clear" w:color="auto" w:fill="FFFFFF"/>
            <w:vAlign w:val="center"/>
          </w:tcPr>
          <w:p w14:paraId="74597CFB" w14:textId="77777777" w:rsidR="00CB66A0" w:rsidRDefault="00541AF8">
            <w:pPr>
              <w:pStyle w:val="Bodytext20"/>
              <w:framePr w:w="10762" w:h="12840" w:wrap="none" w:vAnchor="page" w:hAnchor="page" w:x="577" w:y="2098"/>
              <w:shd w:val="clear" w:color="auto" w:fill="auto"/>
              <w:spacing w:before="0" w:line="146" w:lineRule="exact"/>
              <w:ind w:firstLine="0"/>
              <w:jc w:val="center"/>
            </w:pPr>
            <w:r>
              <w:rPr>
                <w:rStyle w:val="Bodytext265pt"/>
              </w:rPr>
              <w:t>více než 1 ks</w:t>
            </w:r>
          </w:p>
        </w:tc>
        <w:tc>
          <w:tcPr>
            <w:tcW w:w="1166" w:type="dxa"/>
            <w:tcBorders>
              <w:top w:val="single" w:sz="4" w:space="0" w:color="auto"/>
              <w:left w:val="single" w:sz="4" w:space="0" w:color="auto"/>
            </w:tcBorders>
            <w:shd w:val="clear" w:color="auto" w:fill="FFFFFF"/>
            <w:vAlign w:val="center"/>
          </w:tcPr>
          <w:p w14:paraId="281CA0B2" w14:textId="77777777" w:rsidR="00CB66A0" w:rsidRDefault="00541AF8">
            <w:pPr>
              <w:pStyle w:val="Bodytext20"/>
              <w:framePr w:w="10762" w:h="12840" w:wrap="none" w:vAnchor="page" w:hAnchor="page" w:x="577" w:y="2098"/>
              <w:shd w:val="clear" w:color="auto" w:fill="auto"/>
              <w:spacing w:before="0" w:line="146" w:lineRule="exact"/>
              <w:ind w:firstLine="0"/>
              <w:jc w:val="center"/>
            </w:pPr>
            <w:r>
              <w:rPr>
                <w:rStyle w:val="Bodytext265pt"/>
              </w:rPr>
              <w:t>více než 1 ks</w:t>
            </w:r>
          </w:p>
        </w:tc>
        <w:tc>
          <w:tcPr>
            <w:tcW w:w="1166" w:type="dxa"/>
            <w:tcBorders>
              <w:top w:val="single" w:sz="4" w:space="0" w:color="auto"/>
              <w:left w:val="single" w:sz="4" w:space="0" w:color="auto"/>
            </w:tcBorders>
            <w:shd w:val="clear" w:color="auto" w:fill="FFFFFF"/>
            <w:vAlign w:val="center"/>
          </w:tcPr>
          <w:p w14:paraId="6D4D9BB6"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více než 1 ks</w:t>
            </w:r>
          </w:p>
        </w:tc>
        <w:tc>
          <w:tcPr>
            <w:tcW w:w="1195" w:type="dxa"/>
            <w:tcBorders>
              <w:top w:val="single" w:sz="4" w:space="0" w:color="auto"/>
              <w:left w:val="single" w:sz="4" w:space="0" w:color="auto"/>
              <w:right w:val="single" w:sz="4" w:space="0" w:color="auto"/>
            </w:tcBorders>
            <w:shd w:val="clear" w:color="auto" w:fill="FFFFFF"/>
            <w:vAlign w:val="center"/>
          </w:tcPr>
          <w:p w14:paraId="555B8728" w14:textId="77777777" w:rsidR="00CB66A0" w:rsidRDefault="00541AF8">
            <w:pPr>
              <w:pStyle w:val="Bodytext20"/>
              <w:framePr w:w="10762" w:h="12840" w:wrap="none" w:vAnchor="page" w:hAnchor="page" w:x="577" w:y="2098"/>
              <w:shd w:val="clear" w:color="auto" w:fill="auto"/>
              <w:spacing w:before="0" w:line="146" w:lineRule="exact"/>
              <w:ind w:left="40" w:firstLine="0"/>
              <w:jc w:val="center"/>
            </w:pPr>
            <w:r>
              <w:rPr>
                <w:rStyle w:val="Bodytext265pt"/>
              </w:rPr>
              <w:t>více než 1 ks</w:t>
            </w:r>
          </w:p>
        </w:tc>
      </w:tr>
      <w:tr w:rsidR="00CB66A0" w14:paraId="6B6F4242" w14:textId="77777777">
        <w:trPr>
          <w:trHeight w:hRule="exact" w:val="269"/>
        </w:trPr>
        <w:tc>
          <w:tcPr>
            <w:tcW w:w="264" w:type="dxa"/>
            <w:tcBorders>
              <w:left w:val="single" w:sz="4" w:space="0" w:color="auto"/>
            </w:tcBorders>
            <w:shd w:val="clear" w:color="auto" w:fill="FFFFFF"/>
          </w:tcPr>
          <w:p w14:paraId="1031E6AA" w14:textId="77777777" w:rsidR="00CB66A0" w:rsidRDefault="00CB66A0">
            <w:pPr>
              <w:framePr w:w="10762" w:h="12840" w:wrap="none" w:vAnchor="page" w:hAnchor="page" w:x="577" w:y="2098"/>
              <w:rPr>
                <w:sz w:val="10"/>
                <w:szCs w:val="10"/>
              </w:rPr>
            </w:pPr>
          </w:p>
        </w:tc>
        <w:tc>
          <w:tcPr>
            <w:tcW w:w="1344" w:type="dxa"/>
            <w:vMerge w:val="restart"/>
            <w:tcBorders>
              <w:left w:val="single" w:sz="4" w:space="0" w:color="auto"/>
            </w:tcBorders>
            <w:shd w:val="clear" w:color="auto" w:fill="FFFFFF"/>
          </w:tcPr>
          <w:p w14:paraId="656AD3A9" w14:textId="77777777" w:rsidR="00CB66A0" w:rsidRDefault="00541AF8">
            <w:pPr>
              <w:pStyle w:val="Bodytext20"/>
              <w:framePr w:w="10762" w:h="12840" w:wrap="none" w:vAnchor="page" w:hAnchor="page" w:x="577" w:y="2098"/>
              <w:shd w:val="clear" w:color="auto" w:fill="auto"/>
              <w:spacing w:before="0" w:line="173" w:lineRule="exact"/>
              <w:ind w:firstLine="0"/>
            </w:pPr>
            <w:r>
              <w:rPr>
                <w:rStyle w:val="Bodytext26ptBold"/>
              </w:rPr>
              <w:t>volantu,</w:t>
            </w:r>
          </w:p>
          <w:p w14:paraId="4E46D44F" w14:textId="77777777" w:rsidR="00CB66A0" w:rsidRDefault="00541AF8">
            <w:pPr>
              <w:pStyle w:val="Bodytext20"/>
              <w:framePr w:w="10762" w:h="12840" w:wrap="none" w:vAnchor="page" w:hAnchor="page" w:x="577" w:y="2098"/>
              <w:shd w:val="clear" w:color="auto" w:fill="auto"/>
              <w:spacing w:before="0" w:line="173" w:lineRule="exact"/>
              <w:ind w:firstLine="0"/>
            </w:pPr>
            <w:r>
              <w:rPr>
                <w:rStyle w:val="Bodytext26ptBold"/>
              </w:rPr>
              <w:t>ovládacích prvků a vnitřního osvětlení</w:t>
            </w:r>
          </w:p>
        </w:tc>
        <w:tc>
          <w:tcPr>
            <w:tcW w:w="4459" w:type="dxa"/>
            <w:tcBorders>
              <w:top w:val="single" w:sz="4" w:space="0" w:color="auto"/>
              <w:left w:val="single" w:sz="4" w:space="0" w:color="auto"/>
            </w:tcBorders>
            <w:shd w:val="clear" w:color="auto" w:fill="FFFFFF"/>
            <w:vAlign w:val="bottom"/>
          </w:tcPr>
          <w:p w14:paraId="0E4BB358"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nezaslepené otvory po demontáži mimořádného vybavení</w:t>
            </w:r>
          </w:p>
        </w:tc>
        <w:tc>
          <w:tcPr>
            <w:tcW w:w="1166" w:type="dxa"/>
            <w:tcBorders>
              <w:top w:val="single" w:sz="4" w:space="0" w:color="auto"/>
              <w:left w:val="single" w:sz="4" w:space="0" w:color="auto"/>
            </w:tcBorders>
            <w:shd w:val="clear" w:color="auto" w:fill="FFFFFF"/>
            <w:vAlign w:val="bottom"/>
          </w:tcPr>
          <w:p w14:paraId="092BE5E1"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741E90F9"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53AC8F0D"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bottom"/>
          </w:tcPr>
          <w:p w14:paraId="1DF8C376"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r>
      <w:tr w:rsidR="00CB66A0" w14:paraId="3D3E86BC" w14:textId="77777777">
        <w:trPr>
          <w:trHeight w:hRule="exact" w:val="542"/>
        </w:trPr>
        <w:tc>
          <w:tcPr>
            <w:tcW w:w="264" w:type="dxa"/>
            <w:tcBorders>
              <w:left w:val="single" w:sz="4" w:space="0" w:color="auto"/>
            </w:tcBorders>
            <w:shd w:val="clear" w:color="auto" w:fill="FFFFFF"/>
          </w:tcPr>
          <w:p w14:paraId="264DC741" w14:textId="77777777" w:rsidR="00CB66A0" w:rsidRDefault="00CB66A0">
            <w:pPr>
              <w:framePr w:w="10762" w:h="12840" w:wrap="none" w:vAnchor="page" w:hAnchor="page" w:x="577" w:y="2098"/>
              <w:rPr>
                <w:sz w:val="10"/>
                <w:szCs w:val="10"/>
              </w:rPr>
            </w:pPr>
          </w:p>
        </w:tc>
        <w:tc>
          <w:tcPr>
            <w:tcW w:w="1344" w:type="dxa"/>
            <w:vMerge/>
            <w:tcBorders>
              <w:left w:val="single" w:sz="4" w:space="0" w:color="auto"/>
            </w:tcBorders>
            <w:shd w:val="clear" w:color="auto" w:fill="FFFFFF"/>
          </w:tcPr>
          <w:p w14:paraId="10E1C409" w14:textId="77777777" w:rsidR="00CB66A0" w:rsidRDefault="00CB66A0">
            <w:pPr>
              <w:framePr w:w="10762" w:h="12840" w:wrap="none" w:vAnchor="page" w:hAnchor="page" w:x="577" w:y="2098"/>
            </w:pPr>
          </w:p>
        </w:tc>
        <w:tc>
          <w:tcPr>
            <w:tcW w:w="4459" w:type="dxa"/>
            <w:tcBorders>
              <w:top w:val="single" w:sz="4" w:space="0" w:color="auto"/>
              <w:left w:val="single" w:sz="4" w:space="0" w:color="auto"/>
            </w:tcBorders>
            <w:shd w:val="clear" w:color="auto" w:fill="FFFFFF"/>
            <w:vAlign w:val="bottom"/>
          </w:tcPr>
          <w:p w14:paraId="402A4252" w14:textId="77777777" w:rsidR="00CB66A0" w:rsidRDefault="00541AF8">
            <w:pPr>
              <w:pStyle w:val="Bodytext20"/>
              <w:framePr w:w="10762" w:h="12840" w:wrap="none" w:vAnchor="page" w:hAnchor="page" w:x="577" w:y="2098"/>
              <w:shd w:val="clear" w:color="auto" w:fill="auto"/>
              <w:spacing w:before="0" w:line="149" w:lineRule="exact"/>
              <w:ind w:firstLine="0"/>
            </w:pPr>
            <w:r>
              <w:rPr>
                <w:rStyle w:val="Bodytext265pt"/>
              </w:rPr>
              <w:t>poškození, škrábance, praskliny deformace ovládacích prvků, větracích mřížek a mřížek reproduktorů chemikáliemi nebo lepidly a narušení jejich lakované vrstvy</w:t>
            </w:r>
          </w:p>
        </w:tc>
        <w:tc>
          <w:tcPr>
            <w:tcW w:w="1166" w:type="dxa"/>
            <w:tcBorders>
              <w:top w:val="single" w:sz="4" w:space="0" w:color="auto"/>
              <w:left w:val="single" w:sz="4" w:space="0" w:color="auto"/>
            </w:tcBorders>
            <w:shd w:val="clear" w:color="auto" w:fill="FFFFFF"/>
            <w:vAlign w:val="center"/>
          </w:tcPr>
          <w:p w14:paraId="303F0E58"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center"/>
          </w:tcPr>
          <w:p w14:paraId="7E16158A"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center"/>
          </w:tcPr>
          <w:p w14:paraId="30454B97"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center"/>
          </w:tcPr>
          <w:p w14:paraId="6D71AE74"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r>
      <w:tr w:rsidR="00CB66A0" w14:paraId="0449A106" w14:textId="77777777">
        <w:trPr>
          <w:trHeight w:hRule="exact" w:val="278"/>
        </w:trPr>
        <w:tc>
          <w:tcPr>
            <w:tcW w:w="264" w:type="dxa"/>
            <w:tcBorders>
              <w:left w:val="single" w:sz="4" w:space="0" w:color="auto"/>
            </w:tcBorders>
            <w:shd w:val="clear" w:color="auto" w:fill="FFFFFF"/>
          </w:tcPr>
          <w:p w14:paraId="22C3B809" w14:textId="77777777" w:rsidR="00CB66A0" w:rsidRDefault="00CB66A0">
            <w:pPr>
              <w:framePr w:w="10762" w:h="12840" w:wrap="none" w:vAnchor="page" w:hAnchor="page" w:x="577" w:y="2098"/>
              <w:rPr>
                <w:sz w:val="10"/>
                <w:szCs w:val="10"/>
              </w:rPr>
            </w:pPr>
          </w:p>
        </w:tc>
        <w:tc>
          <w:tcPr>
            <w:tcW w:w="1344" w:type="dxa"/>
            <w:tcBorders>
              <w:left w:val="single" w:sz="4" w:space="0" w:color="auto"/>
            </w:tcBorders>
            <w:shd w:val="clear" w:color="auto" w:fill="FFFFFF"/>
          </w:tcPr>
          <w:p w14:paraId="4977EDA9"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tcBorders>
            <w:shd w:val="clear" w:color="auto" w:fill="FFFFFF"/>
            <w:vAlign w:val="bottom"/>
          </w:tcPr>
          <w:p w14:paraId="18E555AC"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chybějící části interiéru</w:t>
            </w:r>
          </w:p>
        </w:tc>
        <w:tc>
          <w:tcPr>
            <w:tcW w:w="1166" w:type="dxa"/>
            <w:tcBorders>
              <w:top w:val="single" w:sz="4" w:space="0" w:color="auto"/>
              <w:left w:val="single" w:sz="4" w:space="0" w:color="auto"/>
            </w:tcBorders>
            <w:shd w:val="clear" w:color="auto" w:fill="FFFFFF"/>
            <w:vAlign w:val="bottom"/>
          </w:tcPr>
          <w:p w14:paraId="311462D4"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76203375"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4C63048B"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bottom"/>
          </w:tcPr>
          <w:p w14:paraId="0DB217D9"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r>
      <w:tr w:rsidR="00CB66A0" w14:paraId="54C0C000" w14:textId="77777777">
        <w:trPr>
          <w:trHeight w:hRule="exact" w:val="264"/>
        </w:trPr>
        <w:tc>
          <w:tcPr>
            <w:tcW w:w="264" w:type="dxa"/>
            <w:tcBorders>
              <w:top w:val="single" w:sz="4" w:space="0" w:color="auto"/>
              <w:left w:val="single" w:sz="4" w:space="0" w:color="auto"/>
            </w:tcBorders>
            <w:shd w:val="clear" w:color="auto" w:fill="FFFFFF"/>
          </w:tcPr>
          <w:p w14:paraId="17B317B5" w14:textId="77777777" w:rsidR="00CB66A0" w:rsidRDefault="00CB66A0">
            <w:pPr>
              <w:framePr w:w="10762" w:h="12840" w:wrap="none" w:vAnchor="page" w:hAnchor="page" w:x="577" w:y="2098"/>
              <w:rPr>
                <w:sz w:val="10"/>
                <w:szCs w:val="10"/>
              </w:rPr>
            </w:pPr>
          </w:p>
        </w:tc>
        <w:tc>
          <w:tcPr>
            <w:tcW w:w="1344" w:type="dxa"/>
            <w:tcBorders>
              <w:top w:val="single" w:sz="4" w:space="0" w:color="auto"/>
            </w:tcBorders>
            <w:shd w:val="clear" w:color="auto" w:fill="FFFFFF"/>
          </w:tcPr>
          <w:p w14:paraId="4CA13AE4"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tcBorders>
            <w:shd w:val="clear" w:color="auto" w:fill="FFFFFF"/>
            <w:vAlign w:val="center"/>
          </w:tcPr>
          <w:p w14:paraId="605D293F"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jakékoliv známky koroze</w:t>
            </w:r>
          </w:p>
        </w:tc>
        <w:tc>
          <w:tcPr>
            <w:tcW w:w="1166" w:type="dxa"/>
            <w:tcBorders>
              <w:top w:val="single" w:sz="4" w:space="0" w:color="auto"/>
              <w:left w:val="single" w:sz="4" w:space="0" w:color="auto"/>
            </w:tcBorders>
            <w:shd w:val="clear" w:color="auto" w:fill="FFFFFF"/>
            <w:vAlign w:val="center"/>
          </w:tcPr>
          <w:p w14:paraId="71044FB8" w14:textId="77777777" w:rsidR="00CB66A0" w:rsidRDefault="00541AF8">
            <w:pPr>
              <w:pStyle w:val="Bodytext20"/>
              <w:framePr w:w="10762" w:h="12840" w:wrap="none" w:vAnchor="page" w:hAnchor="page" w:x="577" w:y="2098"/>
              <w:shd w:val="clear" w:color="auto" w:fill="auto"/>
              <w:spacing w:before="0" w:line="146" w:lineRule="exact"/>
              <w:ind w:firstLine="0"/>
              <w:jc w:val="center"/>
            </w:pPr>
            <w:r>
              <w:rPr>
                <w:rStyle w:val="Bodytext265pt"/>
              </w:rPr>
              <w:t>-</w:t>
            </w:r>
          </w:p>
        </w:tc>
        <w:tc>
          <w:tcPr>
            <w:tcW w:w="1166" w:type="dxa"/>
            <w:tcBorders>
              <w:top w:val="single" w:sz="4" w:space="0" w:color="auto"/>
              <w:left w:val="single" w:sz="4" w:space="0" w:color="auto"/>
            </w:tcBorders>
            <w:shd w:val="clear" w:color="auto" w:fill="FFFFFF"/>
            <w:vAlign w:val="center"/>
          </w:tcPr>
          <w:p w14:paraId="4D732D05" w14:textId="77777777" w:rsidR="00CB66A0" w:rsidRDefault="00541AF8">
            <w:pPr>
              <w:pStyle w:val="Bodytext20"/>
              <w:framePr w:w="10762" w:h="12840" w:wrap="none" w:vAnchor="page" w:hAnchor="page" w:x="577" w:y="2098"/>
              <w:shd w:val="clear" w:color="auto" w:fill="auto"/>
              <w:spacing w:before="0" w:line="146" w:lineRule="exact"/>
              <w:ind w:firstLine="0"/>
              <w:jc w:val="center"/>
            </w:pPr>
            <w:r>
              <w:rPr>
                <w:rStyle w:val="Bodytext265pt"/>
              </w:rPr>
              <w:t>-</w:t>
            </w:r>
          </w:p>
        </w:tc>
        <w:tc>
          <w:tcPr>
            <w:tcW w:w="1166" w:type="dxa"/>
            <w:tcBorders>
              <w:top w:val="single" w:sz="4" w:space="0" w:color="auto"/>
              <w:left w:val="single" w:sz="4" w:space="0" w:color="auto"/>
            </w:tcBorders>
            <w:shd w:val="clear" w:color="auto" w:fill="FFFFFF"/>
            <w:vAlign w:val="center"/>
          </w:tcPr>
          <w:p w14:paraId="5692F74D"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center"/>
          </w:tcPr>
          <w:p w14:paraId="5F2620AF"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r>
      <w:tr w:rsidR="00CB66A0" w14:paraId="022F66F4" w14:textId="77777777">
        <w:trPr>
          <w:trHeight w:hRule="exact" w:val="360"/>
        </w:trPr>
        <w:tc>
          <w:tcPr>
            <w:tcW w:w="264" w:type="dxa"/>
            <w:tcBorders>
              <w:left w:val="single" w:sz="4" w:space="0" w:color="auto"/>
            </w:tcBorders>
            <w:shd w:val="clear" w:color="auto" w:fill="FFFFFF"/>
          </w:tcPr>
          <w:p w14:paraId="0192A575" w14:textId="77777777" w:rsidR="00CB66A0" w:rsidRDefault="00CB66A0">
            <w:pPr>
              <w:framePr w:w="10762" w:h="12840" w:wrap="none" w:vAnchor="page" w:hAnchor="page" w:x="577" w:y="2098"/>
              <w:rPr>
                <w:sz w:val="10"/>
                <w:szCs w:val="10"/>
              </w:rPr>
            </w:pPr>
          </w:p>
        </w:tc>
        <w:tc>
          <w:tcPr>
            <w:tcW w:w="1344" w:type="dxa"/>
            <w:shd w:val="clear" w:color="auto" w:fill="FFFFFF"/>
          </w:tcPr>
          <w:p w14:paraId="71E22ABB"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tcBorders>
            <w:shd w:val="clear" w:color="auto" w:fill="FFFFFF"/>
            <w:vAlign w:val="bottom"/>
          </w:tcPr>
          <w:p w14:paraId="0C8E2EBD" w14:textId="77777777" w:rsidR="00CB66A0" w:rsidRDefault="00541AF8">
            <w:pPr>
              <w:pStyle w:val="Bodytext20"/>
              <w:framePr w:w="10762" w:h="12840" w:wrap="none" w:vAnchor="page" w:hAnchor="page" w:x="577" w:y="2098"/>
              <w:shd w:val="clear" w:color="auto" w:fill="auto"/>
              <w:spacing w:before="0" w:line="154" w:lineRule="exact"/>
              <w:ind w:firstLine="0"/>
            </w:pPr>
            <w:r>
              <w:rPr>
                <w:rStyle w:val="Bodytext265pt"/>
              </w:rPr>
              <w:t>praskliny a deformace vnitřních dílů nákladového prostoru (nevztahuje se na karosářské díly) - počet bez ohledu na rozměr</w:t>
            </w:r>
          </w:p>
        </w:tc>
        <w:tc>
          <w:tcPr>
            <w:tcW w:w="1166" w:type="dxa"/>
            <w:tcBorders>
              <w:top w:val="single" w:sz="4" w:space="0" w:color="auto"/>
              <w:left w:val="single" w:sz="4" w:space="0" w:color="auto"/>
            </w:tcBorders>
            <w:shd w:val="clear" w:color="auto" w:fill="FFFFFF"/>
            <w:vAlign w:val="center"/>
          </w:tcPr>
          <w:p w14:paraId="45A3CFC4" w14:textId="77777777" w:rsidR="00CB66A0" w:rsidRDefault="00541AF8">
            <w:pPr>
              <w:pStyle w:val="Bodytext20"/>
              <w:framePr w:w="10762" w:h="12840" w:wrap="none" w:vAnchor="page" w:hAnchor="page" w:x="577" w:y="2098"/>
              <w:shd w:val="clear" w:color="auto" w:fill="auto"/>
              <w:spacing w:before="0" w:line="146" w:lineRule="exact"/>
              <w:ind w:firstLine="0"/>
              <w:jc w:val="center"/>
            </w:pPr>
            <w:r>
              <w:rPr>
                <w:rStyle w:val="Bodytext265pt"/>
              </w:rPr>
              <w:t>-</w:t>
            </w:r>
          </w:p>
        </w:tc>
        <w:tc>
          <w:tcPr>
            <w:tcW w:w="1166" w:type="dxa"/>
            <w:tcBorders>
              <w:top w:val="single" w:sz="4" w:space="0" w:color="auto"/>
              <w:left w:val="single" w:sz="4" w:space="0" w:color="auto"/>
            </w:tcBorders>
            <w:shd w:val="clear" w:color="auto" w:fill="FFFFFF"/>
            <w:vAlign w:val="center"/>
          </w:tcPr>
          <w:p w14:paraId="38667A81" w14:textId="77777777" w:rsidR="00CB66A0" w:rsidRDefault="00541AF8">
            <w:pPr>
              <w:pStyle w:val="Bodytext20"/>
              <w:framePr w:w="10762" w:h="12840" w:wrap="none" w:vAnchor="page" w:hAnchor="page" w:x="577" w:y="2098"/>
              <w:shd w:val="clear" w:color="auto" w:fill="auto"/>
              <w:spacing w:before="0" w:line="146" w:lineRule="exact"/>
              <w:ind w:firstLine="0"/>
              <w:jc w:val="center"/>
            </w:pPr>
            <w:r>
              <w:rPr>
                <w:rStyle w:val="Bodytext265pt"/>
              </w:rPr>
              <w:t>-</w:t>
            </w:r>
          </w:p>
        </w:tc>
        <w:tc>
          <w:tcPr>
            <w:tcW w:w="1166" w:type="dxa"/>
            <w:tcBorders>
              <w:top w:val="single" w:sz="4" w:space="0" w:color="auto"/>
              <w:left w:val="single" w:sz="4" w:space="0" w:color="auto"/>
            </w:tcBorders>
            <w:shd w:val="clear" w:color="auto" w:fill="FFFFFF"/>
            <w:vAlign w:val="center"/>
          </w:tcPr>
          <w:p w14:paraId="4E767AB5"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více než 2 ks</w:t>
            </w:r>
          </w:p>
        </w:tc>
        <w:tc>
          <w:tcPr>
            <w:tcW w:w="1195" w:type="dxa"/>
            <w:tcBorders>
              <w:top w:val="single" w:sz="4" w:space="0" w:color="auto"/>
              <w:left w:val="single" w:sz="4" w:space="0" w:color="auto"/>
              <w:right w:val="single" w:sz="4" w:space="0" w:color="auto"/>
            </w:tcBorders>
            <w:shd w:val="clear" w:color="auto" w:fill="FFFFFF"/>
            <w:vAlign w:val="center"/>
          </w:tcPr>
          <w:p w14:paraId="324E5569" w14:textId="77777777" w:rsidR="00CB66A0" w:rsidRDefault="00541AF8">
            <w:pPr>
              <w:pStyle w:val="Bodytext20"/>
              <w:framePr w:w="10762" w:h="12840" w:wrap="none" w:vAnchor="page" w:hAnchor="page" w:x="577" w:y="2098"/>
              <w:shd w:val="clear" w:color="auto" w:fill="auto"/>
              <w:spacing w:before="0" w:line="146" w:lineRule="exact"/>
              <w:ind w:left="40" w:firstLine="0"/>
              <w:jc w:val="center"/>
            </w:pPr>
            <w:r>
              <w:rPr>
                <w:rStyle w:val="Bodytext265pt"/>
              </w:rPr>
              <w:t>více než 4 ks</w:t>
            </w:r>
          </w:p>
        </w:tc>
      </w:tr>
      <w:tr w:rsidR="00CB66A0" w14:paraId="1F25C658" w14:textId="77777777">
        <w:trPr>
          <w:trHeight w:hRule="exact" w:val="360"/>
        </w:trPr>
        <w:tc>
          <w:tcPr>
            <w:tcW w:w="264" w:type="dxa"/>
            <w:tcBorders>
              <w:left w:val="single" w:sz="4" w:space="0" w:color="auto"/>
            </w:tcBorders>
            <w:shd w:val="clear" w:color="auto" w:fill="FFFFFF"/>
          </w:tcPr>
          <w:p w14:paraId="6F8D4EE4" w14:textId="77777777" w:rsidR="00CB66A0" w:rsidRDefault="00CB66A0">
            <w:pPr>
              <w:framePr w:w="10762" w:h="12840" w:wrap="none" w:vAnchor="page" w:hAnchor="page" w:x="577" w:y="2098"/>
              <w:rPr>
                <w:sz w:val="10"/>
                <w:szCs w:val="10"/>
              </w:rPr>
            </w:pPr>
          </w:p>
        </w:tc>
        <w:tc>
          <w:tcPr>
            <w:tcW w:w="1344" w:type="dxa"/>
            <w:shd w:val="clear" w:color="auto" w:fill="FFFFFF"/>
          </w:tcPr>
          <w:p w14:paraId="1B188023"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tcBorders>
            <w:shd w:val="clear" w:color="auto" w:fill="FFFFFF"/>
            <w:vAlign w:val="bottom"/>
          </w:tcPr>
          <w:p w14:paraId="15F87A23" w14:textId="77777777" w:rsidR="00CB66A0" w:rsidRDefault="00541AF8">
            <w:pPr>
              <w:pStyle w:val="Bodytext20"/>
              <w:framePr w:w="10762" w:h="12840" w:wrap="none" w:vAnchor="page" w:hAnchor="page" w:x="577" w:y="2098"/>
              <w:shd w:val="clear" w:color="auto" w:fill="auto"/>
              <w:spacing w:before="0" w:line="149" w:lineRule="exact"/>
              <w:ind w:firstLine="0"/>
            </w:pPr>
            <w:r>
              <w:rPr>
                <w:rStyle w:val="Bodytext265pt"/>
              </w:rPr>
              <w:t>praskliny a deformace vnitřních dílů nákladového prostoru (nevztahuje se na karosářské díly)</w:t>
            </w:r>
          </w:p>
        </w:tc>
        <w:tc>
          <w:tcPr>
            <w:tcW w:w="1166" w:type="dxa"/>
            <w:tcBorders>
              <w:top w:val="single" w:sz="4" w:space="0" w:color="auto"/>
              <w:left w:val="single" w:sz="4" w:space="0" w:color="auto"/>
            </w:tcBorders>
            <w:shd w:val="clear" w:color="auto" w:fill="FFFFFF"/>
            <w:vAlign w:val="center"/>
          </w:tcPr>
          <w:p w14:paraId="787245C3" w14:textId="77777777" w:rsidR="00CB66A0" w:rsidRDefault="00541AF8">
            <w:pPr>
              <w:pStyle w:val="Bodytext20"/>
              <w:framePr w:w="10762" w:h="12840" w:wrap="none" w:vAnchor="page" w:hAnchor="page" w:x="577" w:y="2098"/>
              <w:shd w:val="clear" w:color="auto" w:fill="auto"/>
              <w:spacing w:before="0" w:line="146" w:lineRule="exact"/>
              <w:ind w:firstLine="0"/>
              <w:jc w:val="center"/>
            </w:pPr>
            <w:r>
              <w:rPr>
                <w:rStyle w:val="Bodytext265pt"/>
              </w:rPr>
              <w:t>-</w:t>
            </w:r>
          </w:p>
        </w:tc>
        <w:tc>
          <w:tcPr>
            <w:tcW w:w="1166" w:type="dxa"/>
            <w:tcBorders>
              <w:top w:val="single" w:sz="4" w:space="0" w:color="auto"/>
              <w:left w:val="single" w:sz="4" w:space="0" w:color="auto"/>
            </w:tcBorders>
            <w:shd w:val="clear" w:color="auto" w:fill="FFFFFF"/>
            <w:vAlign w:val="center"/>
          </w:tcPr>
          <w:p w14:paraId="52EB3AC2" w14:textId="77777777" w:rsidR="00CB66A0" w:rsidRDefault="00541AF8">
            <w:pPr>
              <w:pStyle w:val="Bodytext20"/>
              <w:framePr w:w="10762" w:h="12840" w:wrap="none" w:vAnchor="page" w:hAnchor="page" w:x="577" w:y="2098"/>
              <w:shd w:val="clear" w:color="auto" w:fill="auto"/>
              <w:spacing w:before="0" w:line="146" w:lineRule="exact"/>
              <w:ind w:firstLine="0"/>
              <w:jc w:val="center"/>
            </w:pPr>
            <w:r>
              <w:rPr>
                <w:rStyle w:val="Bodytext265pt"/>
              </w:rPr>
              <w:t>-</w:t>
            </w:r>
          </w:p>
        </w:tc>
        <w:tc>
          <w:tcPr>
            <w:tcW w:w="1166" w:type="dxa"/>
            <w:tcBorders>
              <w:top w:val="single" w:sz="4" w:space="0" w:color="auto"/>
              <w:left w:val="single" w:sz="4" w:space="0" w:color="auto"/>
            </w:tcBorders>
            <w:shd w:val="clear" w:color="auto" w:fill="FFFFFF"/>
            <w:vAlign w:val="center"/>
          </w:tcPr>
          <w:p w14:paraId="2539F421"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větší než 5 cm</w:t>
            </w:r>
          </w:p>
        </w:tc>
        <w:tc>
          <w:tcPr>
            <w:tcW w:w="1195" w:type="dxa"/>
            <w:tcBorders>
              <w:top w:val="single" w:sz="4" w:space="0" w:color="auto"/>
              <w:left w:val="single" w:sz="4" w:space="0" w:color="auto"/>
              <w:right w:val="single" w:sz="4" w:space="0" w:color="auto"/>
            </w:tcBorders>
            <w:shd w:val="clear" w:color="auto" w:fill="FFFFFF"/>
            <w:vAlign w:val="center"/>
          </w:tcPr>
          <w:p w14:paraId="3B574CB0" w14:textId="77777777" w:rsidR="00CB66A0" w:rsidRDefault="00541AF8">
            <w:pPr>
              <w:pStyle w:val="Bodytext20"/>
              <w:framePr w:w="10762" w:h="12840" w:wrap="none" w:vAnchor="page" w:hAnchor="page" w:x="577" w:y="2098"/>
              <w:shd w:val="clear" w:color="auto" w:fill="auto"/>
              <w:spacing w:before="0" w:line="146" w:lineRule="exact"/>
              <w:ind w:left="40" w:firstLine="0"/>
              <w:jc w:val="center"/>
            </w:pPr>
            <w:r>
              <w:rPr>
                <w:rStyle w:val="Bodytext265pt"/>
              </w:rPr>
              <w:t>větší než 5 cm</w:t>
            </w:r>
          </w:p>
        </w:tc>
      </w:tr>
      <w:tr w:rsidR="00CB66A0" w14:paraId="41A43439" w14:textId="77777777">
        <w:trPr>
          <w:trHeight w:hRule="exact" w:val="365"/>
        </w:trPr>
        <w:tc>
          <w:tcPr>
            <w:tcW w:w="1608" w:type="dxa"/>
            <w:gridSpan w:val="2"/>
            <w:tcBorders>
              <w:left w:val="single" w:sz="4" w:space="0" w:color="auto"/>
            </w:tcBorders>
            <w:shd w:val="clear" w:color="auto" w:fill="FFFFFF"/>
            <w:vAlign w:val="bottom"/>
          </w:tcPr>
          <w:p w14:paraId="0736DF9C" w14:textId="77777777" w:rsidR="00CB66A0" w:rsidRDefault="00541AF8">
            <w:pPr>
              <w:pStyle w:val="Bodytext20"/>
              <w:framePr w:w="10762" w:h="12840" w:wrap="none" w:vAnchor="page" w:hAnchor="page" w:x="577" w:y="2098"/>
              <w:shd w:val="clear" w:color="auto" w:fill="auto"/>
              <w:spacing w:before="0" w:after="100" w:line="134" w:lineRule="exact"/>
              <w:ind w:firstLine="0"/>
            </w:pPr>
            <w:r>
              <w:rPr>
                <w:rStyle w:val="Bodytext26ptBold"/>
              </w:rPr>
              <w:t>NÁKLADOVÝ</w:t>
            </w:r>
          </w:p>
          <w:p w14:paraId="5F2D1BA4" w14:textId="77777777" w:rsidR="00CB66A0" w:rsidRDefault="00541AF8">
            <w:pPr>
              <w:pStyle w:val="Bodytext20"/>
              <w:framePr w:w="10762" w:h="12840" w:wrap="none" w:vAnchor="page" w:hAnchor="page" w:x="577" w:y="2098"/>
              <w:shd w:val="clear" w:color="auto" w:fill="auto"/>
              <w:spacing w:line="134" w:lineRule="exact"/>
              <w:ind w:firstLine="0"/>
            </w:pPr>
            <w:r>
              <w:rPr>
                <w:rStyle w:val="Bodytext26ptBold"/>
              </w:rPr>
              <w:t>PROSTOR ÍLCV)</w:t>
            </w:r>
          </w:p>
        </w:tc>
        <w:tc>
          <w:tcPr>
            <w:tcW w:w="4459" w:type="dxa"/>
            <w:tcBorders>
              <w:top w:val="single" w:sz="4" w:space="0" w:color="auto"/>
              <w:left w:val="single" w:sz="4" w:space="0" w:color="auto"/>
            </w:tcBorders>
            <w:shd w:val="clear" w:color="auto" w:fill="FFFFFF"/>
          </w:tcPr>
          <w:p w14:paraId="608A56B7" w14:textId="77777777" w:rsidR="00CB66A0" w:rsidRDefault="00541AF8">
            <w:pPr>
              <w:pStyle w:val="Bodytext20"/>
              <w:framePr w:w="10762" w:h="12840" w:wrap="none" w:vAnchor="page" w:hAnchor="page" w:x="577" w:y="2098"/>
              <w:shd w:val="clear" w:color="auto" w:fill="auto"/>
              <w:spacing w:before="0" w:line="154" w:lineRule="exact"/>
              <w:ind w:firstLine="0"/>
            </w:pPr>
            <w:r>
              <w:rPr>
                <w:rStyle w:val="Bodytext265pt"/>
              </w:rPr>
              <w:t xml:space="preserve">deformace vnitřních podběhů v nákladovém </w:t>
            </w:r>
            <w:proofErr w:type="gramStart"/>
            <w:r>
              <w:rPr>
                <w:rStyle w:val="Bodytext265pt"/>
              </w:rPr>
              <w:t>prostoru - počet</w:t>
            </w:r>
            <w:proofErr w:type="gramEnd"/>
            <w:r>
              <w:rPr>
                <w:rStyle w:val="Bodytext265pt"/>
              </w:rPr>
              <w:t xml:space="preserve"> bez ohledu na rozměr</w:t>
            </w:r>
          </w:p>
        </w:tc>
        <w:tc>
          <w:tcPr>
            <w:tcW w:w="1166" w:type="dxa"/>
            <w:tcBorders>
              <w:top w:val="single" w:sz="4" w:space="0" w:color="auto"/>
              <w:left w:val="single" w:sz="4" w:space="0" w:color="auto"/>
            </w:tcBorders>
            <w:shd w:val="clear" w:color="auto" w:fill="FFFFFF"/>
            <w:vAlign w:val="center"/>
          </w:tcPr>
          <w:p w14:paraId="362D9927" w14:textId="77777777" w:rsidR="00CB66A0" w:rsidRDefault="00541AF8">
            <w:pPr>
              <w:pStyle w:val="Bodytext20"/>
              <w:framePr w:w="10762" w:h="12840" w:wrap="none" w:vAnchor="page" w:hAnchor="page" w:x="577" w:y="2098"/>
              <w:shd w:val="clear" w:color="auto" w:fill="auto"/>
              <w:spacing w:before="0" w:line="146" w:lineRule="exact"/>
              <w:ind w:firstLine="0"/>
              <w:jc w:val="center"/>
            </w:pPr>
            <w:r>
              <w:rPr>
                <w:rStyle w:val="Bodytext265pt"/>
              </w:rPr>
              <w:t>-</w:t>
            </w:r>
          </w:p>
        </w:tc>
        <w:tc>
          <w:tcPr>
            <w:tcW w:w="1166" w:type="dxa"/>
            <w:tcBorders>
              <w:top w:val="single" w:sz="4" w:space="0" w:color="auto"/>
              <w:left w:val="single" w:sz="4" w:space="0" w:color="auto"/>
            </w:tcBorders>
            <w:shd w:val="clear" w:color="auto" w:fill="FFFFFF"/>
            <w:vAlign w:val="center"/>
          </w:tcPr>
          <w:p w14:paraId="0E592B83" w14:textId="77777777" w:rsidR="00CB66A0" w:rsidRDefault="00541AF8">
            <w:pPr>
              <w:pStyle w:val="Bodytext20"/>
              <w:framePr w:w="10762" w:h="12840" w:wrap="none" w:vAnchor="page" w:hAnchor="page" w:x="577" w:y="2098"/>
              <w:shd w:val="clear" w:color="auto" w:fill="auto"/>
              <w:spacing w:before="0" w:line="146" w:lineRule="exact"/>
              <w:ind w:firstLine="0"/>
              <w:jc w:val="center"/>
            </w:pPr>
            <w:r>
              <w:rPr>
                <w:rStyle w:val="Bodytext265pt"/>
              </w:rPr>
              <w:t>-</w:t>
            </w:r>
          </w:p>
        </w:tc>
        <w:tc>
          <w:tcPr>
            <w:tcW w:w="1166" w:type="dxa"/>
            <w:tcBorders>
              <w:top w:val="single" w:sz="4" w:space="0" w:color="auto"/>
              <w:left w:val="single" w:sz="4" w:space="0" w:color="auto"/>
            </w:tcBorders>
            <w:shd w:val="clear" w:color="auto" w:fill="FFFFFF"/>
            <w:vAlign w:val="center"/>
          </w:tcPr>
          <w:p w14:paraId="0DE6F8DD"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více než 2 ks</w:t>
            </w:r>
          </w:p>
        </w:tc>
        <w:tc>
          <w:tcPr>
            <w:tcW w:w="1195" w:type="dxa"/>
            <w:tcBorders>
              <w:top w:val="single" w:sz="4" w:space="0" w:color="auto"/>
              <w:left w:val="single" w:sz="4" w:space="0" w:color="auto"/>
              <w:right w:val="single" w:sz="4" w:space="0" w:color="auto"/>
            </w:tcBorders>
            <w:shd w:val="clear" w:color="auto" w:fill="FFFFFF"/>
            <w:vAlign w:val="center"/>
          </w:tcPr>
          <w:p w14:paraId="70E5F991" w14:textId="77777777" w:rsidR="00CB66A0" w:rsidRDefault="00541AF8">
            <w:pPr>
              <w:pStyle w:val="Bodytext20"/>
              <w:framePr w:w="10762" w:h="12840" w:wrap="none" w:vAnchor="page" w:hAnchor="page" w:x="577" w:y="2098"/>
              <w:shd w:val="clear" w:color="auto" w:fill="auto"/>
              <w:spacing w:before="0" w:line="146" w:lineRule="exact"/>
              <w:ind w:left="40" w:firstLine="0"/>
              <w:jc w:val="center"/>
            </w:pPr>
            <w:r>
              <w:rPr>
                <w:rStyle w:val="Bodytext265pt"/>
              </w:rPr>
              <w:t>více než 4 ks</w:t>
            </w:r>
          </w:p>
        </w:tc>
      </w:tr>
      <w:tr w:rsidR="00CB66A0" w14:paraId="7307761F" w14:textId="77777777">
        <w:trPr>
          <w:trHeight w:hRule="exact" w:val="269"/>
        </w:trPr>
        <w:tc>
          <w:tcPr>
            <w:tcW w:w="264" w:type="dxa"/>
            <w:tcBorders>
              <w:left w:val="single" w:sz="4" w:space="0" w:color="auto"/>
            </w:tcBorders>
            <w:shd w:val="clear" w:color="auto" w:fill="FFFFFF"/>
          </w:tcPr>
          <w:p w14:paraId="537454FC" w14:textId="77777777" w:rsidR="00CB66A0" w:rsidRDefault="00CB66A0">
            <w:pPr>
              <w:framePr w:w="10762" w:h="12840" w:wrap="none" w:vAnchor="page" w:hAnchor="page" w:x="577" w:y="2098"/>
              <w:rPr>
                <w:sz w:val="10"/>
                <w:szCs w:val="10"/>
              </w:rPr>
            </w:pPr>
          </w:p>
        </w:tc>
        <w:tc>
          <w:tcPr>
            <w:tcW w:w="1344" w:type="dxa"/>
            <w:shd w:val="clear" w:color="auto" w:fill="FFFFFF"/>
          </w:tcPr>
          <w:p w14:paraId="30ED1F10"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tcBorders>
            <w:shd w:val="clear" w:color="auto" w:fill="FFFFFF"/>
            <w:vAlign w:val="center"/>
          </w:tcPr>
          <w:p w14:paraId="13CD88A6"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deformace vnitřních podběhů v nákladovém prostoru</w:t>
            </w:r>
          </w:p>
        </w:tc>
        <w:tc>
          <w:tcPr>
            <w:tcW w:w="1166" w:type="dxa"/>
            <w:tcBorders>
              <w:top w:val="single" w:sz="4" w:space="0" w:color="auto"/>
              <w:left w:val="single" w:sz="4" w:space="0" w:color="auto"/>
            </w:tcBorders>
            <w:shd w:val="clear" w:color="auto" w:fill="FFFFFF"/>
            <w:vAlign w:val="center"/>
          </w:tcPr>
          <w:p w14:paraId="4F0007FE" w14:textId="77777777" w:rsidR="00CB66A0" w:rsidRDefault="00541AF8">
            <w:pPr>
              <w:pStyle w:val="Bodytext20"/>
              <w:framePr w:w="10762" w:h="12840" w:wrap="none" w:vAnchor="page" w:hAnchor="page" w:x="577" w:y="2098"/>
              <w:shd w:val="clear" w:color="auto" w:fill="auto"/>
              <w:spacing w:before="0" w:line="146" w:lineRule="exact"/>
              <w:ind w:firstLine="0"/>
              <w:jc w:val="center"/>
            </w:pPr>
            <w:r>
              <w:rPr>
                <w:rStyle w:val="Bodytext265pt"/>
              </w:rPr>
              <w:t>-</w:t>
            </w:r>
          </w:p>
        </w:tc>
        <w:tc>
          <w:tcPr>
            <w:tcW w:w="1166" w:type="dxa"/>
            <w:tcBorders>
              <w:top w:val="single" w:sz="4" w:space="0" w:color="auto"/>
              <w:left w:val="single" w:sz="4" w:space="0" w:color="auto"/>
            </w:tcBorders>
            <w:shd w:val="clear" w:color="auto" w:fill="FFFFFF"/>
            <w:vAlign w:val="center"/>
          </w:tcPr>
          <w:p w14:paraId="4F3F843F" w14:textId="77777777" w:rsidR="00CB66A0" w:rsidRDefault="00541AF8">
            <w:pPr>
              <w:pStyle w:val="Bodytext20"/>
              <w:framePr w:w="10762" w:h="12840" w:wrap="none" w:vAnchor="page" w:hAnchor="page" w:x="577" w:y="2098"/>
              <w:shd w:val="clear" w:color="auto" w:fill="auto"/>
              <w:spacing w:before="0" w:line="146" w:lineRule="exact"/>
              <w:ind w:firstLine="0"/>
              <w:jc w:val="center"/>
            </w:pPr>
            <w:r>
              <w:rPr>
                <w:rStyle w:val="Bodytext265pt"/>
              </w:rPr>
              <w:t>-</w:t>
            </w:r>
          </w:p>
        </w:tc>
        <w:tc>
          <w:tcPr>
            <w:tcW w:w="1166" w:type="dxa"/>
            <w:tcBorders>
              <w:top w:val="single" w:sz="4" w:space="0" w:color="auto"/>
              <w:left w:val="single" w:sz="4" w:space="0" w:color="auto"/>
            </w:tcBorders>
            <w:shd w:val="clear" w:color="auto" w:fill="FFFFFF"/>
            <w:vAlign w:val="center"/>
          </w:tcPr>
          <w:p w14:paraId="52C15115"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větší než 5 cm</w:t>
            </w:r>
          </w:p>
        </w:tc>
        <w:tc>
          <w:tcPr>
            <w:tcW w:w="1195" w:type="dxa"/>
            <w:tcBorders>
              <w:top w:val="single" w:sz="4" w:space="0" w:color="auto"/>
              <w:left w:val="single" w:sz="4" w:space="0" w:color="auto"/>
              <w:right w:val="single" w:sz="4" w:space="0" w:color="auto"/>
            </w:tcBorders>
            <w:shd w:val="clear" w:color="auto" w:fill="FFFFFF"/>
            <w:vAlign w:val="center"/>
          </w:tcPr>
          <w:p w14:paraId="5D50778E" w14:textId="77777777" w:rsidR="00CB66A0" w:rsidRDefault="00541AF8">
            <w:pPr>
              <w:pStyle w:val="Bodytext20"/>
              <w:framePr w:w="10762" w:h="12840" w:wrap="none" w:vAnchor="page" w:hAnchor="page" w:x="577" w:y="2098"/>
              <w:shd w:val="clear" w:color="auto" w:fill="auto"/>
              <w:spacing w:before="0" w:line="146" w:lineRule="exact"/>
              <w:ind w:left="40" w:firstLine="0"/>
              <w:jc w:val="center"/>
            </w:pPr>
            <w:r>
              <w:rPr>
                <w:rStyle w:val="Bodytext265pt"/>
              </w:rPr>
              <w:t>větší než 5 cm</w:t>
            </w:r>
          </w:p>
        </w:tc>
      </w:tr>
      <w:tr w:rsidR="00CB66A0" w14:paraId="68BB08A1" w14:textId="77777777">
        <w:trPr>
          <w:trHeight w:hRule="exact" w:val="269"/>
        </w:trPr>
        <w:tc>
          <w:tcPr>
            <w:tcW w:w="264" w:type="dxa"/>
            <w:tcBorders>
              <w:left w:val="single" w:sz="4" w:space="0" w:color="auto"/>
            </w:tcBorders>
            <w:shd w:val="clear" w:color="auto" w:fill="FFFFFF"/>
          </w:tcPr>
          <w:p w14:paraId="004B86EA" w14:textId="77777777" w:rsidR="00CB66A0" w:rsidRDefault="00CB66A0">
            <w:pPr>
              <w:framePr w:w="10762" w:h="12840" w:wrap="none" w:vAnchor="page" w:hAnchor="page" w:x="577" w:y="2098"/>
              <w:rPr>
                <w:sz w:val="10"/>
                <w:szCs w:val="10"/>
              </w:rPr>
            </w:pPr>
          </w:p>
        </w:tc>
        <w:tc>
          <w:tcPr>
            <w:tcW w:w="1344" w:type="dxa"/>
            <w:shd w:val="clear" w:color="auto" w:fill="FFFFFF"/>
          </w:tcPr>
          <w:p w14:paraId="6C837807"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tcBorders>
            <w:shd w:val="clear" w:color="auto" w:fill="FFFFFF"/>
            <w:vAlign w:val="center"/>
          </w:tcPr>
          <w:p w14:paraId="0AA08727"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jakékoliv poškození, které omezuje funkci dveří, oken nebo zámků</w:t>
            </w:r>
          </w:p>
        </w:tc>
        <w:tc>
          <w:tcPr>
            <w:tcW w:w="1166" w:type="dxa"/>
            <w:tcBorders>
              <w:top w:val="single" w:sz="4" w:space="0" w:color="auto"/>
              <w:left w:val="single" w:sz="4" w:space="0" w:color="auto"/>
            </w:tcBorders>
            <w:shd w:val="clear" w:color="auto" w:fill="FFFFFF"/>
            <w:vAlign w:val="center"/>
          </w:tcPr>
          <w:p w14:paraId="4B6DA687" w14:textId="77777777" w:rsidR="00CB66A0" w:rsidRDefault="00541AF8">
            <w:pPr>
              <w:pStyle w:val="Bodytext20"/>
              <w:framePr w:w="10762" w:h="12840" w:wrap="none" w:vAnchor="page" w:hAnchor="page" w:x="577" w:y="2098"/>
              <w:shd w:val="clear" w:color="auto" w:fill="auto"/>
              <w:spacing w:before="0" w:line="146" w:lineRule="exact"/>
              <w:ind w:firstLine="0"/>
              <w:jc w:val="center"/>
            </w:pPr>
            <w:r>
              <w:rPr>
                <w:rStyle w:val="Bodytext265pt"/>
              </w:rPr>
              <w:t>-</w:t>
            </w:r>
          </w:p>
        </w:tc>
        <w:tc>
          <w:tcPr>
            <w:tcW w:w="1166" w:type="dxa"/>
            <w:tcBorders>
              <w:top w:val="single" w:sz="4" w:space="0" w:color="auto"/>
              <w:left w:val="single" w:sz="4" w:space="0" w:color="auto"/>
            </w:tcBorders>
            <w:shd w:val="clear" w:color="auto" w:fill="FFFFFF"/>
            <w:vAlign w:val="center"/>
          </w:tcPr>
          <w:p w14:paraId="489A6E32" w14:textId="77777777" w:rsidR="00CB66A0" w:rsidRDefault="00541AF8">
            <w:pPr>
              <w:pStyle w:val="Bodytext20"/>
              <w:framePr w:w="10762" w:h="12840" w:wrap="none" w:vAnchor="page" w:hAnchor="page" w:x="577" w:y="2098"/>
              <w:shd w:val="clear" w:color="auto" w:fill="auto"/>
              <w:spacing w:before="0" w:line="146" w:lineRule="exact"/>
              <w:ind w:firstLine="0"/>
              <w:jc w:val="center"/>
            </w:pPr>
            <w:r>
              <w:rPr>
                <w:rStyle w:val="Bodytext265pt"/>
              </w:rPr>
              <w:t>-</w:t>
            </w:r>
          </w:p>
        </w:tc>
        <w:tc>
          <w:tcPr>
            <w:tcW w:w="1166" w:type="dxa"/>
            <w:tcBorders>
              <w:top w:val="single" w:sz="4" w:space="0" w:color="auto"/>
              <w:left w:val="single" w:sz="4" w:space="0" w:color="auto"/>
            </w:tcBorders>
            <w:shd w:val="clear" w:color="auto" w:fill="FFFFFF"/>
            <w:vAlign w:val="center"/>
          </w:tcPr>
          <w:p w14:paraId="6782563E"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center"/>
          </w:tcPr>
          <w:p w14:paraId="0E337FD0"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r>
      <w:tr w:rsidR="00CB66A0" w14:paraId="60CB5ACB" w14:textId="77777777">
        <w:trPr>
          <w:trHeight w:hRule="exact" w:val="274"/>
        </w:trPr>
        <w:tc>
          <w:tcPr>
            <w:tcW w:w="264" w:type="dxa"/>
            <w:tcBorders>
              <w:left w:val="single" w:sz="4" w:space="0" w:color="auto"/>
            </w:tcBorders>
            <w:shd w:val="clear" w:color="auto" w:fill="FFFFFF"/>
          </w:tcPr>
          <w:p w14:paraId="6A46FFEC" w14:textId="77777777" w:rsidR="00CB66A0" w:rsidRDefault="00CB66A0">
            <w:pPr>
              <w:framePr w:w="10762" w:h="12840" w:wrap="none" w:vAnchor="page" w:hAnchor="page" w:x="577" w:y="2098"/>
              <w:rPr>
                <w:sz w:val="10"/>
                <w:szCs w:val="10"/>
              </w:rPr>
            </w:pPr>
          </w:p>
        </w:tc>
        <w:tc>
          <w:tcPr>
            <w:tcW w:w="1344" w:type="dxa"/>
            <w:shd w:val="clear" w:color="auto" w:fill="FFFFFF"/>
          </w:tcPr>
          <w:p w14:paraId="40D4EF1B"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tcBorders>
            <w:shd w:val="clear" w:color="auto" w:fill="FFFFFF"/>
            <w:vAlign w:val="center"/>
          </w:tcPr>
          <w:p w14:paraId="43E5A7A4"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proděravění, neodborné otvory</w:t>
            </w:r>
          </w:p>
        </w:tc>
        <w:tc>
          <w:tcPr>
            <w:tcW w:w="1166" w:type="dxa"/>
            <w:tcBorders>
              <w:top w:val="single" w:sz="4" w:space="0" w:color="auto"/>
              <w:left w:val="single" w:sz="4" w:space="0" w:color="auto"/>
            </w:tcBorders>
            <w:shd w:val="clear" w:color="auto" w:fill="FFFFFF"/>
            <w:vAlign w:val="center"/>
          </w:tcPr>
          <w:p w14:paraId="5C5D0755" w14:textId="77777777" w:rsidR="00CB66A0" w:rsidRDefault="00541AF8">
            <w:pPr>
              <w:pStyle w:val="Bodytext20"/>
              <w:framePr w:w="10762" w:h="12840" w:wrap="none" w:vAnchor="page" w:hAnchor="page" w:x="577" w:y="2098"/>
              <w:shd w:val="clear" w:color="auto" w:fill="auto"/>
              <w:spacing w:before="0" w:line="146" w:lineRule="exact"/>
              <w:ind w:firstLine="0"/>
              <w:jc w:val="center"/>
            </w:pPr>
            <w:r>
              <w:rPr>
                <w:rStyle w:val="Bodytext265pt"/>
              </w:rPr>
              <w:t>-</w:t>
            </w:r>
          </w:p>
        </w:tc>
        <w:tc>
          <w:tcPr>
            <w:tcW w:w="1166" w:type="dxa"/>
            <w:tcBorders>
              <w:top w:val="single" w:sz="4" w:space="0" w:color="auto"/>
              <w:left w:val="single" w:sz="4" w:space="0" w:color="auto"/>
            </w:tcBorders>
            <w:shd w:val="clear" w:color="auto" w:fill="FFFFFF"/>
            <w:vAlign w:val="center"/>
          </w:tcPr>
          <w:p w14:paraId="77EF3007" w14:textId="77777777" w:rsidR="00CB66A0" w:rsidRDefault="00541AF8">
            <w:pPr>
              <w:pStyle w:val="Bodytext20"/>
              <w:framePr w:w="10762" w:h="12840" w:wrap="none" w:vAnchor="page" w:hAnchor="page" w:x="577" w:y="2098"/>
              <w:shd w:val="clear" w:color="auto" w:fill="auto"/>
              <w:spacing w:before="0" w:line="146" w:lineRule="exact"/>
              <w:ind w:firstLine="0"/>
              <w:jc w:val="center"/>
            </w:pPr>
            <w:r>
              <w:rPr>
                <w:rStyle w:val="Bodytext265pt"/>
              </w:rPr>
              <w:t>-</w:t>
            </w:r>
          </w:p>
        </w:tc>
        <w:tc>
          <w:tcPr>
            <w:tcW w:w="1166" w:type="dxa"/>
            <w:tcBorders>
              <w:top w:val="single" w:sz="4" w:space="0" w:color="auto"/>
              <w:left w:val="single" w:sz="4" w:space="0" w:color="auto"/>
            </w:tcBorders>
            <w:shd w:val="clear" w:color="auto" w:fill="FFFFFF"/>
            <w:vAlign w:val="center"/>
          </w:tcPr>
          <w:p w14:paraId="2E1268D1"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center"/>
          </w:tcPr>
          <w:p w14:paraId="134BDF8A"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r>
      <w:tr w:rsidR="00CB66A0" w14:paraId="625798D5" w14:textId="77777777">
        <w:trPr>
          <w:trHeight w:hRule="exact" w:val="278"/>
        </w:trPr>
        <w:tc>
          <w:tcPr>
            <w:tcW w:w="264" w:type="dxa"/>
            <w:tcBorders>
              <w:left w:val="single" w:sz="4" w:space="0" w:color="auto"/>
            </w:tcBorders>
            <w:shd w:val="clear" w:color="auto" w:fill="FFFFFF"/>
          </w:tcPr>
          <w:p w14:paraId="7466F748" w14:textId="77777777" w:rsidR="00CB66A0" w:rsidRDefault="00CB66A0">
            <w:pPr>
              <w:framePr w:w="10762" w:h="12840" w:wrap="none" w:vAnchor="page" w:hAnchor="page" w:x="577" w:y="2098"/>
              <w:rPr>
                <w:sz w:val="10"/>
                <w:szCs w:val="10"/>
              </w:rPr>
            </w:pPr>
          </w:p>
        </w:tc>
        <w:tc>
          <w:tcPr>
            <w:tcW w:w="1344" w:type="dxa"/>
            <w:shd w:val="clear" w:color="auto" w:fill="FFFFFF"/>
          </w:tcPr>
          <w:p w14:paraId="2D2987AF"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tcBorders>
            <w:shd w:val="clear" w:color="auto" w:fill="FFFFFF"/>
            <w:vAlign w:val="center"/>
          </w:tcPr>
          <w:p w14:paraId="2D47083C"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chybějící části nákladového prostoru</w:t>
            </w:r>
          </w:p>
        </w:tc>
        <w:tc>
          <w:tcPr>
            <w:tcW w:w="1166" w:type="dxa"/>
            <w:tcBorders>
              <w:top w:val="single" w:sz="4" w:space="0" w:color="auto"/>
              <w:left w:val="single" w:sz="4" w:space="0" w:color="auto"/>
            </w:tcBorders>
            <w:shd w:val="clear" w:color="auto" w:fill="FFFFFF"/>
            <w:vAlign w:val="center"/>
          </w:tcPr>
          <w:p w14:paraId="1913C076" w14:textId="77777777" w:rsidR="00CB66A0" w:rsidRDefault="00541AF8">
            <w:pPr>
              <w:pStyle w:val="Bodytext20"/>
              <w:framePr w:w="10762" w:h="12840" w:wrap="none" w:vAnchor="page" w:hAnchor="page" w:x="577" w:y="2098"/>
              <w:shd w:val="clear" w:color="auto" w:fill="auto"/>
              <w:spacing w:before="0" w:line="146" w:lineRule="exact"/>
              <w:ind w:firstLine="0"/>
              <w:jc w:val="center"/>
            </w:pPr>
            <w:r>
              <w:rPr>
                <w:rStyle w:val="Bodytext265pt"/>
              </w:rPr>
              <w:t>-</w:t>
            </w:r>
          </w:p>
        </w:tc>
        <w:tc>
          <w:tcPr>
            <w:tcW w:w="1166" w:type="dxa"/>
            <w:tcBorders>
              <w:top w:val="single" w:sz="4" w:space="0" w:color="auto"/>
              <w:left w:val="single" w:sz="4" w:space="0" w:color="auto"/>
            </w:tcBorders>
            <w:shd w:val="clear" w:color="auto" w:fill="FFFFFF"/>
            <w:vAlign w:val="center"/>
          </w:tcPr>
          <w:p w14:paraId="25CB4077" w14:textId="77777777" w:rsidR="00CB66A0" w:rsidRDefault="00541AF8">
            <w:pPr>
              <w:pStyle w:val="Bodytext20"/>
              <w:framePr w:w="10762" w:h="12840" w:wrap="none" w:vAnchor="page" w:hAnchor="page" w:x="577" w:y="2098"/>
              <w:shd w:val="clear" w:color="auto" w:fill="auto"/>
              <w:spacing w:before="0" w:line="146" w:lineRule="exact"/>
              <w:ind w:firstLine="0"/>
              <w:jc w:val="center"/>
            </w:pPr>
            <w:r>
              <w:rPr>
                <w:rStyle w:val="Bodytext265pt"/>
              </w:rPr>
              <w:t>-</w:t>
            </w:r>
          </w:p>
        </w:tc>
        <w:tc>
          <w:tcPr>
            <w:tcW w:w="1166" w:type="dxa"/>
            <w:tcBorders>
              <w:top w:val="single" w:sz="4" w:space="0" w:color="auto"/>
              <w:left w:val="single" w:sz="4" w:space="0" w:color="auto"/>
            </w:tcBorders>
            <w:shd w:val="clear" w:color="auto" w:fill="FFFFFF"/>
            <w:vAlign w:val="center"/>
          </w:tcPr>
          <w:p w14:paraId="0174E7A8"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center"/>
          </w:tcPr>
          <w:p w14:paraId="7CE7C403" w14:textId="77777777" w:rsidR="00CB66A0" w:rsidRDefault="00541AF8">
            <w:pPr>
              <w:pStyle w:val="Bodytext20"/>
              <w:framePr w:w="10762" w:h="12840" w:wrap="none" w:vAnchor="page" w:hAnchor="page" w:x="577" w:y="2098"/>
              <w:shd w:val="clear" w:color="auto" w:fill="auto"/>
              <w:spacing w:before="0" w:line="146" w:lineRule="exact"/>
              <w:ind w:left="40" w:firstLine="0"/>
              <w:jc w:val="center"/>
            </w:pPr>
            <w:r>
              <w:rPr>
                <w:rStyle w:val="Bodytext265pt"/>
              </w:rPr>
              <w:t>neakceptováno</w:t>
            </w:r>
          </w:p>
        </w:tc>
      </w:tr>
      <w:tr w:rsidR="00CB66A0" w14:paraId="43CFC996" w14:textId="77777777">
        <w:trPr>
          <w:trHeight w:hRule="exact" w:val="370"/>
        </w:trPr>
        <w:tc>
          <w:tcPr>
            <w:tcW w:w="264" w:type="dxa"/>
            <w:tcBorders>
              <w:top w:val="single" w:sz="4" w:space="0" w:color="auto"/>
              <w:left w:val="single" w:sz="4" w:space="0" w:color="auto"/>
            </w:tcBorders>
            <w:shd w:val="clear" w:color="auto" w:fill="FFFFFF"/>
          </w:tcPr>
          <w:p w14:paraId="558EFE6A" w14:textId="77777777" w:rsidR="00CB66A0" w:rsidRDefault="00CB66A0">
            <w:pPr>
              <w:framePr w:w="10762" w:h="12840" w:wrap="none" w:vAnchor="page" w:hAnchor="page" w:x="577" w:y="2098"/>
              <w:rPr>
                <w:sz w:val="10"/>
                <w:szCs w:val="10"/>
              </w:rPr>
            </w:pPr>
          </w:p>
        </w:tc>
        <w:tc>
          <w:tcPr>
            <w:tcW w:w="1344" w:type="dxa"/>
            <w:tcBorders>
              <w:top w:val="single" w:sz="4" w:space="0" w:color="auto"/>
            </w:tcBorders>
            <w:shd w:val="clear" w:color="auto" w:fill="FFFFFF"/>
          </w:tcPr>
          <w:p w14:paraId="69C31CF2"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tcBorders>
            <w:shd w:val="clear" w:color="auto" w:fill="FFFFFF"/>
          </w:tcPr>
          <w:p w14:paraId="7D3A5417" w14:textId="77777777" w:rsidR="00CB66A0" w:rsidRDefault="00541AF8">
            <w:pPr>
              <w:pStyle w:val="Bodytext20"/>
              <w:framePr w:w="10762" w:h="12840" w:wrap="none" w:vAnchor="page" w:hAnchor="page" w:x="577" w:y="2098"/>
              <w:shd w:val="clear" w:color="auto" w:fill="auto"/>
              <w:spacing w:before="0" w:line="154" w:lineRule="exact"/>
              <w:ind w:firstLine="0"/>
            </w:pPr>
            <w:r>
              <w:rPr>
                <w:rStyle w:val="Bodytext265pt"/>
              </w:rPr>
              <w:t>chybějící doplňkové příslušenství, které bylo předmětem leasingové smlouvy (střešní nosiče, řetězy apod.)</w:t>
            </w:r>
          </w:p>
        </w:tc>
        <w:tc>
          <w:tcPr>
            <w:tcW w:w="1166" w:type="dxa"/>
            <w:tcBorders>
              <w:top w:val="single" w:sz="4" w:space="0" w:color="auto"/>
              <w:left w:val="single" w:sz="4" w:space="0" w:color="auto"/>
            </w:tcBorders>
            <w:shd w:val="clear" w:color="auto" w:fill="FFFFFF"/>
            <w:vAlign w:val="center"/>
          </w:tcPr>
          <w:p w14:paraId="41B8F0F0"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center"/>
          </w:tcPr>
          <w:p w14:paraId="6F000751"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center"/>
          </w:tcPr>
          <w:p w14:paraId="6F25B059"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center"/>
          </w:tcPr>
          <w:p w14:paraId="13EB4557"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r>
      <w:tr w:rsidR="00CB66A0" w14:paraId="64243BC2" w14:textId="77777777">
        <w:trPr>
          <w:trHeight w:hRule="exact" w:val="360"/>
        </w:trPr>
        <w:tc>
          <w:tcPr>
            <w:tcW w:w="264" w:type="dxa"/>
            <w:tcBorders>
              <w:left w:val="single" w:sz="4" w:space="0" w:color="auto"/>
            </w:tcBorders>
            <w:shd w:val="clear" w:color="auto" w:fill="FFFFFF"/>
          </w:tcPr>
          <w:p w14:paraId="15755510" w14:textId="77777777" w:rsidR="00CB66A0" w:rsidRDefault="00CB66A0">
            <w:pPr>
              <w:framePr w:w="10762" w:h="12840" w:wrap="none" w:vAnchor="page" w:hAnchor="page" w:x="577" w:y="2098"/>
              <w:rPr>
                <w:sz w:val="10"/>
                <w:szCs w:val="10"/>
              </w:rPr>
            </w:pPr>
          </w:p>
        </w:tc>
        <w:tc>
          <w:tcPr>
            <w:tcW w:w="1344" w:type="dxa"/>
            <w:shd w:val="clear" w:color="auto" w:fill="FFFFFF"/>
          </w:tcPr>
          <w:p w14:paraId="514D0AEC"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tcBorders>
            <w:shd w:val="clear" w:color="auto" w:fill="FFFFFF"/>
          </w:tcPr>
          <w:p w14:paraId="13A8DDD9" w14:textId="77777777" w:rsidR="00CB66A0" w:rsidRDefault="00541AF8">
            <w:pPr>
              <w:pStyle w:val="Bodytext20"/>
              <w:framePr w:w="10762" w:h="12840" w:wrap="none" w:vAnchor="page" w:hAnchor="page" w:x="577" w:y="2098"/>
              <w:shd w:val="clear" w:color="auto" w:fill="auto"/>
              <w:spacing w:before="0" w:line="154" w:lineRule="exact"/>
              <w:ind w:firstLine="0"/>
            </w:pPr>
            <w:r>
              <w:rPr>
                <w:rStyle w:val="Bodytext265pt"/>
              </w:rPr>
              <w:t>chybějící zimní pneumatiky je-li součástí pronájmu služba Pneuservis se zimními pneumatikami</w:t>
            </w:r>
          </w:p>
        </w:tc>
        <w:tc>
          <w:tcPr>
            <w:tcW w:w="1166" w:type="dxa"/>
            <w:tcBorders>
              <w:top w:val="single" w:sz="4" w:space="0" w:color="auto"/>
              <w:left w:val="single" w:sz="4" w:space="0" w:color="auto"/>
            </w:tcBorders>
            <w:shd w:val="clear" w:color="auto" w:fill="FFFFFF"/>
            <w:vAlign w:val="center"/>
          </w:tcPr>
          <w:p w14:paraId="505386B4"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center"/>
          </w:tcPr>
          <w:p w14:paraId="2F637C10"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center"/>
          </w:tcPr>
          <w:p w14:paraId="169B2F08"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center"/>
          </w:tcPr>
          <w:p w14:paraId="5A6808BE" w14:textId="77777777" w:rsidR="00CB66A0" w:rsidRDefault="00541AF8">
            <w:pPr>
              <w:pStyle w:val="Bodytext20"/>
              <w:framePr w:w="10762" w:h="12840" w:wrap="none" w:vAnchor="page" w:hAnchor="page" w:x="577" w:y="2098"/>
              <w:shd w:val="clear" w:color="auto" w:fill="auto"/>
              <w:spacing w:before="0" w:line="146" w:lineRule="exact"/>
              <w:ind w:left="40" w:firstLine="0"/>
              <w:jc w:val="center"/>
            </w:pPr>
            <w:r>
              <w:rPr>
                <w:rStyle w:val="Bodytext265pt"/>
              </w:rPr>
              <w:t>neakceptováno</w:t>
            </w:r>
          </w:p>
        </w:tc>
      </w:tr>
      <w:tr w:rsidR="00CB66A0" w14:paraId="174F4F9D" w14:textId="77777777">
        <w:trPr>
          <w:trHeight w:hRule="exact" w:val="245"/>
        </w:trPr>
        <w:tc>
          <w:tcPr>
            <w:tcW w:w="1608" w:type="dxa"/>
            <w:gridSpan w:val="2"/>
            <w:tcBorders>
              <w:left w:val="single" w:sz="4" w:space="0" w:color="auto"/>
            </w:tcBorders>
            <w:shd w:val="clear" w:color="auto" w:fill="FFFFFF"/>
            <w:vAlign w:val="bottom"/>
          </w:tcPr>
          <w:p w14:paraId="5D158067" w14:textId="77777777" w:rsidR="00CB66A0" w:rsidRDefault="00541AF8">
            <w:pPr>
              <w:pStyle w:val="Bodytext20"/>
              <w:framePr w:w="10762" w:h="12840" w:wrap="none" w:vAnchor="page" w:hAnchor="page" w:x="577" w:y="2098"/>
              <w:shd w:val="clear" w:color="auto" w:fill="auto"/>
              <w:spacing w:before="0" w:line="134" w:lineRule="exact"/>
              <w:ind w:firstLine="0"/>
            </w:pPr>
            <w:r>
              <w:rPr>
                <w:rStyle w:val="Bodytext26ptBold"/>
              </w:rPr>
              <w:t>DOKUMENTY</w:t>
            </w:r>
          </w:p>
        </w:tc>
        <w:tc>
          <w:tcPr>
            <w:tcW w:w="4459" w:type="dxa"/>
            <w:tcBorders>
              <w:top w:val="single" w:sz="4" w:space="0" w:color="auto"/>
              <w:left w:val="single" w:sz="4" w:space="0" w:color="auto"/>
            </w:tcBorders>
            <w:shd w:val="clear" w:color="auto" w:fill="FFFFFF"/>
            <w:vAlign w:val="bottom"/>
          </w:tcPr>
          <w:p w14:paraId="1CEBE415"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chybějící klíč k vozidlu či karta s kódem</w:t>
            </w:r>
          </w:p>
        </w:tc>
        <w:tc>
          <w:tcPr>
            <w:tcW w:w="1166" w:type="dxa"/>
            <w:tcBorders>
              <w:top w:val="single" w:sz="4" w:space="0" w:color="auto"/>
              <w:left w:val="single" w:sz="4" w:space="0" w:color="auto"/>
            </w:tcBorders>
            <w:shd w:val="clear" w:color="auto" w:fill="FFFFFF"/>
            <w:vAlign w:val="bottom"/>
          </w:tcPr>
          <w:p w14:paraId="2099CC5A"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4741608D"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3221E27B"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bottom"/>
          </w:tcPr>
          <w:p w14:paraId="58FA59AE"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r>
      <w:tr w:rsidR="00CB66A0" w14:paraId="6667DE8D" w14:textId="77777777">
        <w:trPr>
          <w:trHeight w:hRule="exact" w:val="240"/>
        </w:trPr>
        <w:tc>
          <w:tcPr>
            <w:tcW w:w="1608" w:type="dxa"/>
            <w:gridSpan w:val="2"/>
            <w:tcBorders>
              <w:left w:val="single" w:sz="4" w:space="0" w:color="auto"/>
            </w:tcBorders>
            <w:shd w:val="clear" w:color="auto" w:fill="FFFFFF"/>
            <w:vAlign w:val="bottom"/>
          </w:tcPr>
          <w:p w14:paraId="58AE06FC" w14:textId="77777777" w:rsidR="00CB66A0" w:rsidRDefault="00541AF8">
            <w:pPr>
              <w:pStyle w:val="Bodytext20"/>
              <w:framePr w:w="10762" w:h="12840" w:wrap="none" w:vAnchor="page" w:hAnchor="page" w:x="577" w:y="2098"/>
              <w:shd w:val="clear" w:color="auto" w:fill="auto"/>
              <w:spacing w:before="0" w:line="134" w:lineRule="exact"/>
              <w:ind w:firstLine="0"/>
            </w:pPr>
            <w:r>
              <w:rPr>
                <w:rStyle w:val="Bodytext26ptBold"/>
              </w:rPr>
              <w:t>A PŘÍSLUŠENSTVÍ</w:t>
            </w:r>
          </w:p>
        </w:tc>
        <w:tc>
          <w:tcPr>
            <w:tcW w:w="4459" w:type="dxa"/>
            <w:tcBorders>
              <w:top w:val="single" w:sz="4" w:space="0" w:color="auto"/>
              <w:left w:val="single" w:sz="4" w:space="0" w:color="auto"/>
            </w:tcBorders>
            <w:shd w:val="clear" w:color="auto" w:fill="FFFFFF"/>
            <w:vAlign w:val="bottom"/>
          </w:tcPr>
          <w:p w14:paraId="274EE04B"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nekompletní mechanické zabezpečení vozidla</w:t>
            </w:r>
          </w:p>
        </w:tc>
        <w:tc>
          <w:tcPr>
            <w:tcW w:w="1166" w:type="dxa"/>
            <w:tcBorders>
              <w:top w:val="single" w:sz="4" w:space="0" w:color="auto"/>
              <w:left w:val="single" w:sz="4" w:space="0" w:color="auto"/>
            </w:tcBorders>
            <w:shd w:val="clear" w:color="auto" w:fill="FFFFFF"/>
            <w:vAlign w:val="bottom"/>
          </w:tcPr>
          <w:p w14:paraId="17FF628F"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3B74BC1A"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0860F51C"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bottom"/>
          </w:tcPr>
          <w:p w14:paraId="0AA7E77A"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r>
      <w:tr w:rsidR="00CB66A0" w14:paraId="79204CF5" w14:textId="77777777">
        <w:trPr>
          <w:trHeight w:hRule="exact" w:val="245"/>
        </w:trPr>
        <w:tc>
          <w:tcPr>
            <w:tcW w:w="264" w:type="dxa"/>
            <w:tcBorders>
              <w:left w:val="single" w:sz="4" w:space="0" w:color="auto"/>
            </w:tcBorders>
            <w:shd w:val="clear" w:color="auto" w:fill="FFFFFF"/>
          </w:tcPr>
          <w:p w14:paraId="39D1C002" w14:textId="77777777" w:rsidR="00CB66A0" w:rsidRDefault="00CB66A0">
            <w:pPr>
              <w:framePr w:w="10762" w:h="12840" w:wrap="none" w:vAnchor="page" w:hAnchor="page" w:x="577" w:y="2098"/>
              <w:rPr>
                <w:sz w:val="10"/>
                <w:szCs w:val="10"/>
              </w:rPr>
            </w:pPr>
          </w:p>
        </w:tc>
        <w:tc>
          <w:tcPr>
            <w:tcW w:w="1344" w:type="dxa"/>
            <w:shd w:val="clear" w:color="auto" w:fill="FFFFFF"/>
          </w:tcPr>
          <w:p w14:paraId="3EBFDF13"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tcBorders>
            <w:shd w:val="clear" w:color="auto" w:fill="FFFFFF"/>
            <w:vAlign w:val="bottom"/>
          </w:tcPr>
          <w:p w14:paraId="61DDA747"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chybějící servisní knížka (kromě elektronických)</w:t>
            </w:r>
          </w:p>
        </w:tc>
        <w:tc>
          <w:tcPr>
            <w:tcW w:w="1166" w:type="dxa"/>
            <w:tcBorders>
              <w:top w:val="single" w:sz="4" w:space="0" w:color="auto"/>
              <w:left w:val="single" w:sz="4" w:space="0" w:color="auto"/>
            </w:tcBorders>
            <w:shd w:val="clear" w:color="auto" w:fill="FFFFFF"/>
            <w:vAlign w:val="bottom"/>
          </w:tcPr>
          <w:p w14:paraId="0F6744A9"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07C1B029"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2C8FC12E"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bottom"/>
          </w:tcPr>
          <w:p w14:paraId="21F2C29A" w14:textId="77777777" w:rsidR="00CB66A0" w:rsidRDefault="00541AF8">
            <w:pPr>
              <w:pStyle w:val="Bodytext20"/>
              <w:framePr w:w="10762" w:h="12840" w:wrap="none" w:vAnchor="page" w:hAnchor="page" w:x="577" w:y="2098"/>
              <w:shd w:val="clear" w:color="auto" w:fill="auto"/>
              <w:spacing w:before="0" w:line="146" w:lineRule="exact"/>
              <w:ind w:left="40" w:firstLine="0"/>
              <w:jc w:val="center"/>
            </w:pPr>
            <w:r>
              <w:rPr>
                <w:rStyle w:val="Bodytext265pt"/>
              </w:rPr>
              <w:t>neakceptováno</w:t>
            </w:r>
          </w:p>
        </w:tc>
      </w:tr>
      <w:tr w:rsidR="00CB66A0" w14:paraId="2FBFDE5A" w14:textId="77777777">
        <w:trPr>
          <w:trHeight w:hRule="exact" w:val="245"/>
        </w:trPr>
        <w:tc>
          <w:tcPr>
            <w:tcW w:w="264" w:type="dxa"/>
            <w:tcBorders>
              <w:left w:val="single" w:sz="4" w:space="0" w:color="auto"/>
            </w:tcBorders>
            <w:shd w:val="clear" w:color="auto" w:fill="FFFFFF"/>
          </w:tcPr>
          <w:p w14:paraId="673549FD" w14:textId="77777777" w:rsidR="00CB66A0" w:rsidRDefault="00CB66A0">
            <w:pPr>
              <w:framePr w:w="10762" w:h="12840" w:wrap="none" w:vAnchor="page" w:hAnchor="page" w:x="577" w:y="2098"/>
              <w:rPr>
                <w:sz w:val="10"/>
                <w:szCs w:val="10"/>
              </w:rPr>
            </w:pPr>
          </w:p>
        </w:tc>
        <w:tc>
          <w:tcPr>
            <w:tcW w:w="1344" w:type="dxa"/>
            <w:shd w:val="clear" w:color="auto" w:fill="FFFFFF"/>
          </w:tcPr>
          <w:p w14:paraId="026459D6"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tcBorders>
            <w:shd w:val="clear" w:color="auto" w:fill="FFFFFF"/>
            <w:vAlign w:val="bottom"/>
          </w:tcPr>
          <w:p w14:paraId="5ED721EF"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chybějící nebo nekompletní dokumentace k vozidlu</w:t>
            </w:r>
          </w:p>
        </w:tc>
        <w:tc>
          <w:tcPr>
            <w:tcW w:w="1166" w:type="dxa"/>
            <w:tcBorders>
              <w:top w:val="single" w:sz="4" w:space="0" w:color="auto"/>
              <w:left w:val="single" w:sz="4" w:space="0" w:color="auto"/>
            </w:tcBorders>
            <w:shd w:val="clear" w:color="auto" w:fill="FFFFFF"/>
            <w:vAlign w:val="bottom"/>
          </w:tcPr>
          <w:p w14:paraId="7E3DBAB2"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21302C96"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tcBorders>
            <w:shd w:val="clear" w:color="auto" w:fill="FFFFFF"/>
            <w:vAlign w:val="bottom"/>
          </w:tcPr>
          <w:p w14:paraId="502B3BF3"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right w:val="single" w:sz="4" w:space="0" w:color="auto"/>
            </w:tcBorders>
            <w:shd w:val="clear" w:color="auto" w:fill="FFFFFF"/>
            <w:vAlign w:val="bottom"/>
          </w:tcPr>
          <w:p w14:paraId="25A7C1BB" w14:textId="77777777" w:rsidR="00CB66A0" w:rsidRDefault="00541AF8">
            <w:pPr>
              <w:pStyle w:val="Bodytext20"/>
              <w:framePr w:w="10762" w:h="12840" w:wrap="none" w:vAnchor="page" w:hAnchor="page" w:x="577" w:y="2098"/>
              <w:shd w:val="clear" w:color="auto" w:fill="auto"/>
              <w:spacing w:before="0" w:line="146" w:lineRule="exact"/>
              <w:ind w:left="40" w:firstLine="0"/>
              <w:jc w:val="center"/>
            </w:pPr>
            <w:r>
              <w:rPr>
                <w:rStyle w:val="Bodytext265pt"/>
              </w:rPr>
              <w:t>neakceptováno</w:t>
            </w:r>
          </w:p>
        </w:tc>
      </w:tr>
      <w:tr w:rsidR="00CB66A0" w14:paraId="72F79DEF" w14:textId="77777777">
        <w:trPr>
          <w:trHeight w:hRule="exact" w:val="274"/>
        </w:trPr>
        <w:tc>
          <w:tcPr>
            <w:tcW w:w="264" w:type="dxa"/>
            <w:tcBorders>
              <w:left w:val="single" w:sz="4" w:space="0" w:color="auto"/>
              <w:bottom w:val="single" w:sz="4" w:space="0" w:color="auto"/>
            </w:tcBorders>
            <w:shd w:val="clear" w:color="auto" w:fill="FFFFFF"/>
          </w:tcPr>
          <w:p w14:paraId="6EC1FE1B" w14:textId="77777777" w:rsidR="00CB66A0" w:rsidRDefault="00CB66A0">
            <w:pPr>
              <w:framePr w:w="10762" w:h="12840" w:wrap="none" w:vAnchor="page" w:hAnchor="page" w:x="577" w:y="2098"/>
              <w:rPr>
                <w:sz w:val="10"/>
                <w:szCs w:val="10"/>
              </w:rPr>
            </w:pPr>
          </w:p>
        </w:tc>
        <w:tc>
          <w:tcPr>
            <w:tcW w:w="1344" w:type="dxa"/>
            <w:tcBorders>
              <w:bottom w:val="single" w:sz="4" w:space="0" w:color="auto"/>
            </w:tcBorders>
            <w:shd w:val="clear" w:color="auto" w:fill="FFFFFF"/>
          </w:tcPr>
          <w:p w14:paraId="233E42BA" w14:textId="77777777" w:rsidR="00CB66A0" w:rsidRDefault="00CB66A0">
            <w:pPr>
              <w:framePr w:w="10762" w:h="12840" w:wrap="none" w:vAnchor="page" w:hAnchor="page" w:x="577" w:y="2098"/>
              <w:rPr>
                <w:sz w:val="10"/>
                <w:szCs w:val="10"/>
              </w:rPr>
            </w:pPr>
          </w:p>
        </w:tc>
        <w:tc>
          <w:tcPr>
            <w:tcW w:w="4459" w:type="dxa"/>
            <w:tcBorders>
              <w:top w:val="single" w:sz="4" w:space="0" w:color="auto"/>
              <w:left w:val="single" w:sz="4" w:space="0" w:color="auto"/>
              <w:bottom w:val="single" w:sz="4" w:space="0" w:color="auto"/>
            </w:tcBorders>
            <w:shd w:val="clear" w:color="auto" w:fill="FFFFFF"/>
            <w:vAlign w:val="center"/>
          </w:tcPr>
          <w:p w14:paraId="2692A939" w14:textId="77777777" w:rsidR="00CB66A0" w:rsidRDefault="00541AF8">
            <w:pPr>
              <w:pStyle w:val="Bodytext20"/>
              <w:framePr w:w="10762" w:h="12840" w:wrap="none" w:vAnchor="page" w:hAnchor="page" w:x="577" w:y="2098"/>
              <w:shd w:val="clear" w:color="auto" w:fill="auto"/>
              <w:spacing w:before="0" w:line="146" w:lineRule="exact"/>
              <w:ind w:firstLine="0"/>
            </w:pPr>
            <w:r>
              <w:rPr>
                <w:rStyle w:val="Bodytext265pt"/>
              </w:rPr>
              <w:t>chybějící povinná výbava vozidla, která byla součástí vozidla při předání</w:t>
            </w:r>
          </w:p>
        </w:tc>
        <w:tc>
          <w:tcPr>
            <w:tcW w:w="1166" w:type="dxa"/>
            <w:tcBorders>
              <w:top w:val="single" w:sz="4" w:space="0" w:color="auto"/>
              <w:left w:val="single" w:sz="4" w:space="0" w:color="auto"/>
              <w:bottom w:val="single" w:sz="4" w:space="0" w:color="auto"/>
            </w:tcBorders>
            <w:shd w:val="clear" w:color="auto" w:fill="FFFFFF"/>
            <w:vAlign w:val="center"/>
          </w:tcPr>
          <w:p w14:paraId="6372A667"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bottom w:val="single" w:sz="4" w:space="0" w:color="auto"/>
            </w:tcBorders>
            <w:shd w:val="clear" w:color="auto" w:fill="FFFFFF"/>
            <w:vAlign w:val="center"/>
          </w:tcPr>
          <w:p w14:paraId="4066AE2F" w14:textId="77777777" w:rsidR="00CB66A0" w:rsidRDefault="00541AF8">
            <w:pPr>
              <w:pStyle w:val="Bodytext20"/>
              <w:framePr w:w="10762" w:h="12840" w:wrap="none" w:vAnchor="page" w:hAnchor="page" w:x="577" w:y="2098"/>
              <w:shd w:val="clear" w:color="auto" w:fill="auto"/>
              <w:spacing w:before="0" w:line="146" w:lineRule="exact"/>
              <w:ind w:left="140" w:firstLine="0"/>
            </w:pPr>
            <w:r>
              <w:rPr>
                <w:rStyle w:val="Bodytext265pt"/>
              </w:rPr>
              <w:t>neakceptováno</w:t>
            </w:r>
          </w:p>
        </w:tc>
        <w:tc>
          <w:tcPr>
            <w:tcW w:w="1166" w:type="dxa"/>
            <w:tcBorders>
              <w:top w:val="single" w:sz="4" w:space="0" w:color="auto"/>
              <w:left w:val="single" w:sz="4" w:space="0" w:color="auto"/>
              <w:bottom w:val="single" w:sz="4" w:space="0" w:color="auto"/>
            </w:tcBorders>
            <w:shd w:val="clear" w:color="auto" w:fill="FFFFFF"/>
            <w:vAlign w:val="center"/>
          </w:tcPr>
          <w:p w14:paraId="3E352913" w14:textId="77777777" w:rsidR="00CB66A0" w:rsidRDefault="00541AF8">
            <w:pPr>
              <w:pStyle w:val="Bodytext20"/>
              <w:framePr w:w="10762" w:h="12840" w:wrap="none" w:vAnchor="page" w:hAnchor="page" w:x="577" w:y="2098"/>
              <w:shd w:val="clear" w:color="auto" w:fill="auto"/>
              <w:spacing w:before="0" w:line="146" w:lineRule="exact"/>
              <w:ind w:left="160" w:firstLine="0"/>
            </w:pPr>
            <w:r>
              <w:rPr>
                <w:rStyle w:val="Bodytext265pt"/>
              </w:rPr>
              <w:t>neakceptováno</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14:paraId="18759C3D" w14:textId="77777777" w:rsidR="00CB66A0" w:rsidRDefault="00541AF8">
            <w:pPr>
              <w:pStyle w:val="Bodytext20"/>
              <w:framePr w:w="10762" w:h="12840" w:wrap="none" w:vAnchor="page" w:hAnchor="page" w:x="577" w:y="2098"/>
              <w:shd w:val="clear" w:color="auto" w:fill="auto"/>
              <w:spacing w:before="0" w:line="146" w:lineRule="exact"/>
              <w:ind w:left="40" w:firstLine="0"/>
              <w:jc w:val="center"/>
            </w:pPr>
            <w:r>
              <w:rPr>
                <w:rStyle w:val="Bodytext265pt"/>
              </w:rPr>
              <w:t>neakceptováno</w:t>
            </w:r>
          </w:p>
        </w:tc>
      </w:tr>
    </w:tbl>
    <w:p w14:paraId="2072C87F" w14:textId="77777777" w:rsidR="00CB66A0" w:rsidRDefault="00541AF8">
      <w:pPr>
        <w:pStyle w:val="Bodytext20"/>
        <w:framePr w:w="10762" w:h="815" w:hRule="exact" w:wrap="none" w:vAnchor="page" w:hAnchor="page" w:x="577" w:y="14953"/>
        <w:shd w:val="clear" w:color="auto" w:fill="auto"/>
        <w:spacing w:before="0" w:line="173" w:lineRule="exact"/>
        <w:ind w:left="57" w:right="110" w:firstLine="0"/>
        <w:jc w:val="both"/>
      </w:pPr>
      <w:r>
        <w:t xml:space="preserve">Názorné příklady akceptovatelných a neakceptovatelných opotřebeni či poškození naleznete v Manuálu řidiče / Driver setu Volkswagen </w:t>
      </w:r>
      <w:proofErr w:type="spellStart"/>
      <w:r>
        <w:t>Financial</w:t>
      </w:r>
      <w:proofErr w:type="spellEnd"/>
      <w:r>
        <w:t xml:space="preserve"> </w:t>
      </w:r>
      <w:proofErr w:type="spellStart"/>
      <w:r>
        <w:t>Services</w:t>
      </w:r>
      <w:proofErr w:type="spellEnd"/>
      <w:r>
        <w:t>,</w:t>
      </w:r>
    </w:p>
    <w:p w14:paraId="6E826E8D" w14:textId="77777777" w:rsidR="00CB66A0" w:rsidRDefault="00541AF8">
      <w:pPr>
        <w:pStyle w:val="Bodytext20"/>
        <w:framePr w:w="10762" w:h="815" w:hRule="exact" w:wrap="none" w:vAnchor="page" w:hAnchor="page" w:x="577" w:y="14953"/>
        <w:shd w:val="clear" w:color="auto" w:fill="auto"/>
        <w:spacing w:before="0" w:after="321" w:line="173" w:lineRule="exact"/>
        <w:ind w:left="57" w:right="6264" w:firstLine="0"/>
        <w:jc w:val="both"/>
      </w:pPr>
      <w:r>
        <w:t xml:space="preserve">který </w:t>
      </w:r>
      <w:proofErr w:type="spellStart"/>
      <w:r>
        <w:t>obdržjíe</w:t>
      </w:r>
      <w:proofErr w:type="spellEnd"/>
      <w:r>
        <w:t xml:space="preserve"> při předání vozidla či je k dispozici na </w:t>
      </w:r>
      <w:hyperlink r:id="rId12" w:history="1">
        <w:r>
          <w:rPr>
            <w:rStyle w:val="Bodytext22"/>
          </w:rPr>
          <w:t>www.vwfs.cz</w:t>
        </w:r>
      </w:hyperlink>
      <w:r>
        <w:rPr>
          <w:lang w:val="en-US" w:eastAsia="en-US" w:bidi="en-US"/>
        </w:rPr>
        <w:t>.</w:t>
      </w:r>
    </w:p>
    <w:p w14:paraId="1CD7FCD4" w14:textId="77777777" w:rsidR="00CB66A0" w:rsidRDefault="00541AF8">
      <w:pPr>
        <w:pStyle w:val="Bodytext110"/>
        <w:framePr w:w="10762" w:h="815" w:hRule="exact" w:wrap="none" w:vAnchor="page" w:hAnchor="page" w:x="577" w:y="14953"/>
        <w:shd w:val="clear" w:color="auto" w:fill="auto"/>
        <w:tabs>
          <w:tab w:val="left" w:leader="underscore" w:pos="4498"/>
        </w:tabs>
        <w:spacing w:before="0"/>
        <w:ind w:left="2040" w:right="6264"/>
      </w:pPr>
      <w:r>
        <w:tab/>
      </w:r>
    </w:p>
    <w:p w14:paraId="250B102F" w14:textId="77777777" w:rsidR="00CB66A0" w:rsidRDefault="00541AF8">
      <w:pPr>
        <w:pStyle w:val="Headerorfooter30"/>
        <w:framePr w:w="9984" w:h="465" w:hRule="exact" w:wrap="none" w:vAnchor="page" w:hAnchor="page" w:x="635" w:y="15734"/>
        <w:shd w:val="clear" w:color="auto" w:fill="auto"/>
        <w:tabs>
          <w:tab w:val="left" w:pos="3468"/>
          <w:tab w:val="left" w:pos="8978"/>
        </w:tabs>
        <w:spacing w:line="216" w:lineRule="exact"/>
        <w:ind w:left="1620"/>
      </w:pPr>
      <w:r>
        <w:t xml:space="preserve">Generováno programem </w:t>
      </w:r>
      <w:proofErr w:type="spellStart"/>
      <w:r>
        <w:t>ProFIN</w:t>
      </w:r>
      <w:proofErr w:type="spellEnd"/>
      <w:r>
        <w:t xml:space="preserve"> plus, verze 3.1.20197.1 verze šablony SMLO-OLVSR-PRILOHA2_1904.1, verze smlouvy 12, 23112020174835</w:t>
      </w:r>
    </w:p>
    <w:p w14:paraId="34789345" w14:textId="77777777" w:rsidR="00CB66A0" w:rsidRDefault="00541AF8">
      <w:pPr>
        <w:pStyle w:val="Headerorfooter0"/>
        <w:framePr w:w="9984" w:h="465" w:hRule="exact" w:wrap="none" w:vAnchor="page" w:hAnchor="page" w:x="635" w:y="15734"/>
        <w:shd w:val="clear" w:color="auto" w:fill="auto"/>
        <w:tabs>
          <w:tab w:val="left" w:pos="2388"/>
          <w:tab w:val="left" w:pos="7898"/>
        </w:tabs>
        <w:spacing w:line="216" w:lineRule="exact"/>
        <w:ind w:left="540"/>
        <w:jc w:val="both"/>
      </w:pPr>
      <w:proofErr w:type="spellStart"/>
      <w:r>
        <w:t>ŠkoFIN</w:t>
      </w:r>
      <w:proofErr w:type="spellEnd"/>
      <w:r>
        <w:t xml:space="preserve"> s.r.o. | Pekařská 6</w:t>
      </w:r>
      <w:r>
        <w:tab/>
        <w:t>| 155 00 Praha 5 | C 11881 vedená u Městského soudu v Praze | T+420 224 992 410</w:t>
      </w:r>
      <w:r>
        <w:tab/>
        <w:t xml:space="preserve">| </w:t>
      </w:r>
      <w:hyperlink r:id="rId13" w:history="1">
        <w:r>
          <w:rPr>
            <w:lang w:val="en-US" w:eastAsia="en-US" w:bidi="en-US"/>
          </w:rPr>
          <w:t>Eklient@vwfs.cz</w:t>
        </w:r>
      </w:hyperlink>
      <w:r>
        <w:rPr>
          <w:lang w:val="en-US" w:eastAsia="en-US" w:bidi="en-US"/>
        </w:rPr>
        <w:t xml:space="preserve"> </w:t>
      </w:r>
      <w:r>
        <w:t xml:space="preserve">| </w:t>
      </w:r>
      <w:r>
        <w:rPr>
          <w:lang w:val="en-US" w:eastAsia="en-US" w:bidi="en-US"/>
        </w:rPr>
        <w:t>Wvwfs.cz</w:t>
      </w:r>
    </w:p>
    <w:p w14:paraId="4941A1B1" w14:textId="77777777" w:rsidR="00CB66A0" w:rsidRDefault="00CB66A0">
      <w:pPr>
        <w:rPr>
          <w:sz w:val="2"/>
          <w:szCs w:val="2"/>
        </w:rPr>
      </w:pPr>
    </w:p>
    <w:sectPr w:rsidR="00CB66A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17B65" w14:textId="77777777" w:rsidR="00C160B4" w:rsidRDefault="00C160B4">
      <w:r>
        <w:separator/>
      </w:r>
    </w:p>
  </w:endnote>
  <w:endnote w:type="continuationSeparator" w:id="0">
    <w:p w14:paraId="13EE7982" w14:textId="77777777" w:rsidR="00C160B4" w:rsidRDefault="00C1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DCE0A" w14:textId="77777777" w:rsidR="00C160B4" w:rsidRDefault="00C160B4"/>
  </w:footnote>
  <w:footnote w:type="continuationSeparator" w:id="0">
    <w:p w14:paraId="13EAFD35" w14:textId="77777777" w:rsidR="00C160B4" w:rsidRDefault="00C160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D0FEC"/>
    <w:multiLevelType w:val="multilevel"/>
    <w:tmpl w:val="14EA96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D0729A"/>
    <w:multiLevelType w:val="multilevel"/>
    <w:tmpl w:val="92184A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0F00E5"/>
    <w:multiLevelType w:val="multilevel"/>
    <w:tmpl w:val="F6A6F1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F122FD"/>
    <w:multiLevelType w:val="multilevel"/>
    <w:tmpl w:val="D48C85E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065C8B"/>
    <w:multiLevelType w:val="multilevel"/>
    <w:tmpl w:val="25FEE8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B66A0"/>
    <w:rsid w:val="00541AF8"/>
    <w:rsid w:val="009C5069"/>
    <w:rsid w:val="00C160B4"/>
    <w:rsid w:val="00CB66A0"/>
    <w:rsid w:val="00D72D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6"/>
        <o:r id="V:Rule2" type="connector" idref="#_x0000_s1031"/>
        <o:r id="V:Rule3" type="connector" idref="#_x0000_s1032"/>
        <o:r id="V:Rule4" type="connector" idref="#_x0000_s1027"/>
        <o:r id="V:Rule5" type="connector" idref="#_x0000_s1028"/>
        <o:r id="V:Rule6" type="connector" idref="#_x0000_s1030"/>
        <o:r id="V:Rule7" type="connector" idref="#_x0000_s1029"/>
      </o:rules>
    </o:shapelayout>
  </w:shapeDefaults>
  <w:decimalSymbol w:val=","/>
  <w:listSeparator w:val=";"/>
  <w14:docId w14:val="7FE14F8D"/>
  <w15:docId w15:val="{4441293F-8563-4C8A-959F-15835F85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 (2)_"/>
    <w:basedOn w:val="Standardnpsmoodstavce"/>
    <w:link w:val="Headerorfooter20"/>
    <w:rPr>
      <w:rFonts w:ascii="Arial" w:eastAsia="Arial" w:hAnsi="Arial" w:cs="Arial"/>
      <w:b/>
      <w:bCs/>
      <w:i w:val="0"/>
      <w:iCs w:val="0"/>
      <w:smallCaps w:val="0"/>
      <w:strike w:val="0"/>
      <w:spacing w:val="20"/>
      <w:sz w:val="30"/>
      <w:szCs w:val="30"/>
      <w:u w:val="none"/>
      <w:lang w:val="en-US" w:eastAsia="en-US" w:bidi="en-US"/>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3"/>
      <w:szCs w:val="13"/>
      <w:u w:val="none"/>
    </w:rPr>
  </w:style>
  <w:style w:type="character" w:customStyle="1" w:styleId="HeaderorfooterSpacing1pt">
    <w:name w:val="Header or footer + Spacing 1 pt"/>
    <w:basedOn w:val="Headerorfooter"/>
    <w:rPr>
      <w:rFonts w:ascii="Arial" w:eastAsia="Arial" w:hAnsi="Arial" w:cs="Arial"/>
      <w:b w:val="0"/>
      <w:bCs w:val="0"/>
      <w:i w:val="0"/>
      <w:iCs w:val="0"/>
      <w:smallCaps w:val="0"/>
      <w:strike w:val="0"/>
      <w:color w:val="000000"/>
      <w:spacing w:val="30"/>
      <w:w w:val="100"/>
      <w:position w:val="0"/>
      <w:sz w:val="13"/>
      <w:szCs w:val="13"/>
      <w:u w:val="none"/>
      <w:lang w:val="cs-CZ" w:eastAsia="cs-CZ" w:bidi="cs-CZ"/>
    </w:rPr>
  </w:style>
  <w:style w:type="character" w:customStyle="1" w:styleId="Heading1">
    <w:name w:val="Heading #1_"/>
    <w:basedOn w:val="Standardnpsmoodstavce"/>
    <w:link w:val="Heading10"/>
    <w:rPr>
      <w:rFonts w:ascii="Arial" w:eastAsia="Arial" w:hAnsi="Arial" w:cs="Arial"/>
      <w:b/>
      <w:bCs/>
      <w:i w:val="0"/>
      <w:iCs w:val="0"/>
      <w:smallCaps w:val="0"/>
      <w:strike w:val="0"/>
      <w:sz w:val="22"/>
      <w:szCs w:val="22"/>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15"/>
      <w:szCs w:val="15"/>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5"/>
      <w:szCs w:val="15"/>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Tableofcontents">
    <w:name w:val="Table of contents_"/>
    <w:basedOn w:val="Standardnpsmoodstavce"/>
    <w:link w:val="Tableofcontents0"/>
    <w:rPr>
      <w:rFonts w:ascii="Arial" w:eastAsia="Arial" w:hAnsi="Arial" w:cs="Arial"/>
      <w:b w:val="0"/>
      <w:bCs w:val="0"/>
      <w:i w:val="0"/>
      <w:iCs w:val="0"/>
      <w:smallCaps w:val="0"/>
      <w:strike w:val="0"/>
      <w:sz w:val="15"/>
      <w:szCs w:val="15"/>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11"/>
      <w:szCs w:val="11"/>
      <w:u w:val="none"/>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13"/>
      <w:szCs w:val="13"/>
      <w:u w:val="none"/>
    </w:rPr>
  </w:style>
  <w:style w:type="character" w:customStyle="1" w:styleId="Bodytext6">
    <w:name w:val="Body text (6)_"/>
    <w:basedOn w:val="Standardnpsmoodstavce"/>
    <w:link w:val="Bodytext60"/>
    <w:rPr>
      <w:rFonts w:ascii="Arial" w:eastAsia="Arial" w:hAnsi="Arial" w:cs="Arial"/>
      <w:b w:val="0"/>
      <w:bCs w:val="0"/>
      <w:i w:val="0"/>
      <w:iCs w:val="0"/>
      <w:smallCaps w:val="0"/>
      <w:strike w:val="0"/>
      <w:sz w:val="16"/>
      <w:szCs w:val="16"/>
      <w:u w:val="none"/>
      <w:lang w:val="en-US" w:eastAsia="en-US" w:bidi="en-US"/>
    </w:rPr>
  </w:style>
  <w:style w:type="character" w:customStyle="1" w:styleId="Bodytext465pt">
    <w:name w:val="Body text (4) + 6.5 pt"/>
    <w:basedOn w:val="Bodytext4"/>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Bodytext7">
    <w:name w:val="Body text (7)_"/>
    <w:basedOn w:val="Standardnpsmoodstavce"/>
    <w:link w:val="Bodytext70"/>
    <w:rPr>
      <w:rFonts w:ascii="Arial" w:eastAsia="Arial" w:hAnsi="Arial" w:cs="Arial"/>
      <w:b w:val="0"/>
      <w:bCs w:val="0"/>
      <w:i w:val="0"/>
      <w:iCs w:val="0"/>
      <w:smallCaps w:val="0"/>
      <w:strike w:val="0"/>
      <w:sz w:val="14"/>
      <w:szCs w:val="14"/>
      <w:u w:val="none"/>
    </w:rPr>
  </w:style>
  <w:style w:type="character" w:customStyle="1" w:styleId="Bodytext8">
    <w:name w:val="Body text (8)_"/>
    <w:basedOn w:val="Standardnpsmoodstavce"/>
    <w:link w:val="Bodytext80"/>
    <w:rPr>
      <w:rFonts w:ascii="Arial" w:eastAsia="Arial" w:hAnsi="Arial" w:cs="Arial"/>
      <w:b w:val="0"/>
      <w:bCs w:val="0"/>
      <w:i w:val="0"/>
      <w:iCs w:val="0"/>
      <w:smallCaps w:val="0"/>
      <w:strike w:val="0"/>
      <w:spacing w:val="10"/>
      <w:sz w:val="13"/>
      <w:szCs w:val="13"/>
      <w:u w:val="none"/>
    </w:rPr>
  </w:style>
  <w:style w:type="character" w:customStyle="1" w:styleId="Bodytext875ptSpacing0pt">
    <w:name w:val="Body text (8) + 7.5 pt;Spacing 0 pt"/>
    <w:basedOn w:val="Bodytext8"/>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87ptSpacing0pt">
    <w:name w:val="Body text (8) + 7 pt;Spacing 0 pt"/>
    <w:basedOn w:val="Bodytext8"/>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Headerorfooter3">
    <w:name w:val="Header or footer (3)_"/>
    <w:basedOn w:val="Standardnpsmoodstavce"/>
    <w:link w:val="Headerorfooter30"/>
    <w:rPr>
      <w:rFonts w:ascii="Arial" w:eastAsia="Arial" w:hAnsi="Arial" w:cs="Arial"/>
      <w:b w:val="0"/>
      <w:bCs w:val="0"/>
      <w:i w:val="0"/>
      <w:iCs w:val="0"/>
      <w:smallCaps w:val="0"/>
      <w:strike w:val="0"/>
      <w:sz w:val="11"/>
      <w:szCs w:val="11"/>
      <w:u w:val="none"/>
    </w:rPr>
  </w:style>
  <w:style w:type="character" w:customStyle="1" w:styleId="Headerorfooter4">
    <w:name w:val="Header or footer (4)_"/>
    <w:basedOn w:val="Standardnpsmoodstavce"/>
    <w:link w:val="Headerorfooter40"/>
    <w:rPr>
      <w:rFonts w:ascii="Arial" w:eastAsia="Arial" w:hAnsi="Arial" w:cs="Arial"/>
      <w:b/>
      <w:bCs/>
      <w:i w:val="0"/>
      <w:iCs w:val="0"/>
      <w:smallCaps w:val="0"/>
      <w:strike w:val="0"/>
      <w:spacing w:val="20"/>
      <w:sz w:val="28"/>
      <w:szCs w:val="28"/>
      <w:u w:val="none"/>
      <w:lang w:val="en-US" w:eastAsia="en-US" w:bidi="en-US"/>
    </w:rPr>
  </w:style>
  <w:style w:type="character" w:customStyle="1" w:styleId="Bodytext9">
    <w:name w:val="Body text (9)_"/>
    <w:basedOn w:val="Standardnpsmoodstavce"/>
    <w:link w:val="Bodytext90"/>
    <w:rPr>
      <w:rFonts w:ascii="Arial" w:eastAsia="Arial" w:hAnsi="Arial" w:cs="Arial"/>
      <w:b w:val="0"/>
      <w:bCs w:val="0"/>
      <w:i w:val="0"/>
      <w:iCs w:val="0"/>
      <w:smallCaps w:val="0"/>
      <w:strike w:val="0"/>
      <w:sz w:val="17"/>
      <w:szCs w:val="17"/>
      <w:u w:val="none"/>
    </w:rPr>
  </w:style>
  <w:style w:type="character" w:customStyle="1" w:styleId="Bodytext10">
    <w:name w:val="Body text (10)_"/>
    <w:basedOn w:val="Standardnpsmoodstavce"/>
    <w:link w:val="Bodytext100"/>
    <w:rPr>
      <w:rFonts w:ascii="Arial" w:eastAsia="Arial" w:hAnsi="Arial" w:cs="Arial"/>
      <w:b w:val="0"/>
      <w:bCs w:val="0"/>
      <w:i w:val="0"/>
      <w:iCs w:val="0"/>
      <w:smallCaps w:val="0"/>
      <w:strike w:val="0"/>
      <w:spacing w:val="10"/>
      <w:sz w:val="13"/>
      <w:szCs w:val="13"/>
      <w:u w:val="none"/>
    </w:rPr>
  </w:style>
  <w:style w:type="character" w:customStyle="1" w:styleId="Bodytext1055ptSpacing0pt">
    <w:name w:val="Body text (10) + 5.5 pt;Spacing 0 pt"/>
    <w:basedOn w:val="Bodytext10"/>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Heading1NotBold">
    <w:name w:val="Heading #1 + Not Bold"/>
    <w:basedOn w:val="Heading1"/>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Bodytext26ptBold">
    <w:name w:val="Body text (2) + 6 pt;Bold"/>
    <w:basedOn w:val="Bodytext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Bodytext265pt">
    <w:name w:val="Body text (2) + 6.5 pt"/>
    <w:basedOn w:val="Body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Bodytext245pt">
    <w:name w:val="Body text (2) + 4.5 pt"/>
    <w:basedOn w:val="Bodytext2"/>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OtherArial11ptBold">
    <w:name w:val="Other + Arial;11 pt;Bold"/>
    <w:basedOn w:val="Other"/>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OtherArial">
    <w:name w:val="Other + Arial"/>
    <w:basedOn w:val="Other"/>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265ptItalicScaling75">
    <w:name w:val="Body text (2) + 6.5 pt;Italic;Scaling 75%"/>
    <w:basedOn w:val="Bodytext2"/>
    <w:rPr>
      <w:rFonts w:ascii="Arial" w:eastAsia="Arial" w:hAnsi="Arial" w:cs="Arial"/>
      <w:b w:val="0"/>
      <w:bCs w:val="0"/>
      <w:i/>
      <w:iCs/>
      <w:smallCaps w:val="0"/>
      <w:strike w:val="0"/>
      <w:color w:val="000000"/>
      <w:spacing w:val="0"/>
      <w:w w:val="75"/>
      <w:position w:val="0"/>
      <w:sz w:val="13"/>
      <w:szCs w:val="13"/>
      <w:u w:val="none"/>
      <w:lang w:val="cs-CZ" w:eastAsia="cs-CZ" w:bidi="cs-CZ"/>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Bodytext11">
    <w:name w:val="Body text (11)_"/>
    <w:basedOn w:val="Standardnpsmoodstavce"/>
    <w:link w:val="Bodytext110"/>
    <w:rPr>
      <w:rFonts w:ascii="Arial" w:eastAsia="Arial" w:hAnsi="Arial" w:cs="Arial"/>
      <w:b w:val="0"/>
      <w:bCs w:val="0"/>
      <w:i w:val="0"/>
      <w:iCs w:val="0"/>
      <w:smallCaps w:val="0"/>
      <w:strike w:val="0"/>
      <w:sz w:val="11"/>
      <w:szCs w:val="11"/>
      <w:u w:val="none"/>
    </w:rPr>
  </w:style>
  <w:style w:type="paragraph" w:customStyle="1" w:styleId="Headerorfooter20">
    <w:name w:val="Header or footer (2)"/>
    <w:basedOn w:val="Normln"/>
    <w:link w:val="Headerorfooter2"/>
    <w:pPr>
      <w:shd w:val="clear" w:color="auto" w:fill="FFFFFF"/>
      <w:spacing w:line="334" w:lineRule="exact"/>
    </w:pPr>
    <w:rPr>
      <w:rFonts w:ascii="Arial" w:eastAsia="Arial" w:hAnsi="Arial" w:cs="Arial"/>
      <w:b/>
      <w:bCs/>
      <w:spacing w:val="20"/>
      <w:sz w:val="30"/>
      <w:szCs w:val="30"/>
      <w:lang w:val="en-US" w:eastAsia="en-US" w:bidi="en-US"/>
    </w:rPr>
  </w:style>
  <w:style w:type="paragraph" w:customStyle="1" w:styleId="Headerorfooter0">
    <w:name w:val="Header or footer"/>
    <w:basedOn w:val="Normln"/>
    <w:link w:val="Headerorfooter"/>
    <w:pPr>
      <w:shd w:val="clear" w:color="auto" w:fill="FFFFFF"/>
      <w:spacing w:line="146" w:lineRule="exact"/>
      <w:jc w:val="center"/>
    </w:pPr>
    <w:rPr>
      <w:rFonts w:ascii="Arial" w:eastAsia="Arial" w:hAnsi="Arial" w:cs="Arial"/>
      <w:sz w:val="13"/>
      <w:szCs w:val="13"/>
    </w:rPr>
  </w:style>
  <w:style w:type="paragraph" w:customStyle="1" w:styleId="Heading10">
    <w:name w:val="Heading #1"/>
    <w:basedOn w:val="Normln"/>
    <w:link w:val="Heading1"/>
    <w:pPr>
      <w:shd w:val="clear" w:color="auto" w:fill="FFFFFF"/>
      <w:spacing w:line="246" w:lineRule="exact"/>
      <w:jc w:val="both"/>
      <w:outlineLvl w:val="0"/>
    </w:pPr>
    <w:rPr>
      <w:rFonts w:ascii="Arial" w:eastAsia="Arial" w:hAnsi="Arial" w:cs="Arial"/>
      <w:b/>
      <w:bCs/>
      <w:sz w:val="22"/>
      <w:szCs w:val="22"/>
    </w:rPr>
  </w:style>
  <w:style w:type="paragraph" w:customStyle="1" w:styleId="Bodytext30">
    <w:name w:val="Body text (3)"/>
    <w:basedOn w:val="Normln"/>
    <w:link w:val="Bodytext3"/>
    <w:pPr>
      <w:shd w:val="clear" w:color="auto" w:fill="FFFFFF"/>
      <w:spacing w:after="100" w:line="168" w:lineRule="exact"/>
      <w:jc w:val="both"/>
    </w:pPr>
    <w:rPr>
      <w:rFonts w:ascii="Arial" w:eastAsia="Arial" w:hAnsi="Arial" w:cs="Arial"/>
      <w:b/>
      <w:bCs/>
      <w:sz w:val="15"/>
      <w:szCs w:val="15"/>
    </w:rPr>
  </w:style>
  <w:style w:type="paragraph" w:customStyle="1" w:styleId="Bodytext20">
    <w:name w:val="Body text (2)"/>
    <w:basedOn w:val="Normln"/>
    <w:link w:val="Bodytext2"/>
    <w:pPr>
      <w:shd w:val="clear" w:color="auto" w:fill="FFFFFF"/>
      <w:spacing w:before="100" w:line="206" w:lineRule="exact"/>
      <w:ind w:hanging="340"/>
    </w:pPr>
    <w:rPr>
      <w:rFonts w:ascii="Arial" w:eastAsia="Arial" w:hAnsi="Arial" w:cs="Arial"/>
      <w:sz w:val="15"/>
      <w:szCs w:val="15"/>
    </w:rPr>
  </w:style>
  <w:style w:type="paragraph" w:customStyle="1" w:styleId="Tableofcontents0">
    <w:name w:val="Table of contents"/>
    <w:basedOn w:val="Normln"/>
    <w:link w:val="Tableofcontents"/>
    <w:pPr>
      <w:shd w:val="clear" w:color="auto" w:fill="FFFFFF"/>
      <w:spacing w:line="254" w:lineRule="exact"/>
      <w:jc w:val="both"/>
    </w:pPr>
    <w:rPr>
      <w:rFonts w:ascii="Arial" w:eastAsia="Arial" w:hAnsi="Arial" w:cs="Arial"/>
      <w:sz w:val="15"/>
      <w:szCs w:val="15"/>
    </w:rPr>
  </w:style>
  <w:style w:type="paragraph" w:customStyle="1" w:styleId="Bodytext40">
    <w:name w:val="Body text (4)"/>
    <w:basedOn w:val="Normln"/>
    <w:link w:val="Bodytext4"/>
    <w:pPr>
      <w:shd w:val="clear" w:color="auto" w:fill="FFFFFF"/>
      <w:spacing w:before="1060" w:after="200" w:line="122" w:lineRule="exact"/>
      <w:jc w:val="center"/>
    </w:pPr>
    <w:rPr>
      <w:rFonts w:ascii="Arial" w:eastAsia="Arial" w:hAnsi="Arial" w:cs="Arial"/>
      <w:sz w:val="11"/>
      <w:szCs w:val="11"/>
    </w:rPr>
  </w:style>
  <w:style w:type="paragraph" w:customStyle="1" w:styleId="Bodytext50">
    <w:name w:val="Body text (5)"/>
    <w:basedOn w:val="Normln"/>
    <w:link w:val="Bodytext5"/>
    <w:pPr>
      <w:shd w:val="clear" w:color="auto" w:fill="FFFFFF"/>
      <w:spacing w:before="200" w:line="146" w:lineRule="exact"/>
      <w:jc w:val="both"/>
    </w:pPr>
    <w:rPr>
      <w:rFonts w:ascii="Arial" w:eastAsia="Arial" w:hAnsi="Arial" w:cs="Arial"/>
      <w:sz w:val="13"/>
      <w:szCs w:val="13"/>
    </w:rPr>
  </w:style>
  <w:style w:type="paragraph" w:customStyle="1" w:styleId="Bodytext60">
    <w:name w:val="Body text (6)"/>
    <w:basedOn w:val="Normln"/>
    <w:link w:val="Bodytext6"/>
    <w:pPr>
      <w:shd w:val="clear" w:color="auto" w:fill="FFFFFF"/>
      <w:spacing w:line="178" w:lineRule="exact"/>
    </w:pPr>
    <w:rPr>
      <w:rFonts w:ascii="Arial" w:eastAsia="Arial" w:hAnsi="Arial" w:cs="Arial"/>
      <w:sz w:val="16"/>
      <w:szCs w:val="16"/>
      <w:lang w:val="en-US" w:eastAsia="en-US" w:bidi="en-US"/>
    </w:rPr>
  </w:style>
  <w:style w:type="paragraph" w:customStyle="1" w:styleId="Bodytext70">
    <w:name w:val="Body text (7)"/>
    <w:basedOn w:val="Normln"/>
    <w:link w:val="Bodytext7"/>
    <w:pPr>
      <w:shd w:val="clear" w:color="auto" w:fill="FFFFFF"/>
      <w:spacing w:line="156" w:lineRule="exact"/>
    </w:pPr>
    <w:rPr>
      <w:rFonts w:ascii="Arial" w:eastAsia="Arial" w:hAnsi="Arial" w:cs="Arial"/>
      <w:sz w:val="14"/>
      <w:szCs w:val="14"/>
    </w:rPr>
  </w:style>
  <w:style w:type="paragraph" w:customStyle="1" w:styleId="Bodytext80">
    <w:name w:val="Body text (8)"/>
    <w:basedOn w:val="Normln"/>
    <w:link w:val="Bodytext8"/>
    <w:pPr>
      <w:shd w:val="clear" w:color="auto" w:fill="FFFFFF"/>
      <w:spacing w:line="168" w:lineRule="exact"/>
    </w:pPr>
    <w:rPr>
      <w:rFonts w:ascii="Arial" w:eastAsia="Arial" w:hAnsi="Arial" w:cs="Arial"/>
      <w:spacing w:val="10"/>
      <w:sz w:val="13"/>
      <w:szCs w:val="13"/>
    </w:rPr>
  </w:style>
  <w:style w:type="paragraph" w:customStyle="1" w:styleId="Other0">
    <w:name w:val="Other"/>
    <w:basedOn w:val="Normln"/>
    <w:link w:val="Other"/>
    <w:pPr>
      <w:shd w:val="clear" w:color="auto" w:fill="FFFFFF"/>
    </w:pPr>
    <w:rPr>
      <w:sz w:val="20"/>
      <w:szCs w:val="20"/>
    </w:rPr>
  </w:style>
  <w:style w:type="paragraph" w:customStyle="1" w:styleId="Headerorfooter30">
    <w:name w:val="Header or footer (3)"/>
    <w:basedOn w:val="Normln"/>
    <w:link w:val="Headerorfooter3"/>
    <w:pPr>
      <w:shd w:val="clear" w:color="auto" w:fill="FFFFFF"/>
      <w:spacing w:line="302" w:lineRule="exact"/>
      <w:jc w:val="both"/>
    </w:pPr>
    <w:rPr>
      <w:rFonts w:ascii="Arial" w:eastAsia="Arial" w:hAnsi="Arial" w:cs="Arial"/>
      <w:sz w:val="11"/>
      <w:szCs w:val="11"/>
    </w:rPr>
  </w:style>
  <w:style w:type="paragraph" w:customStyle="1" w:styleId="Headerorfooter40">
    <w:name w:val="Header or footer (4)"/>
    <w:basedOn w:val="Normln"/>
    <w:link w:val="Headerorfooter4"/>
    <w:pPr>
      <w:shd w:val="clear" w:color="auto" w:fill="FFFFFF"/>
      <w:spacing w:line="312" w:lineRule="exact"/>
    </w:pPr>
    <w:rPr>
      <w:rFonts w:ascii="Arial" w:eastAsia="Arial" w:hAnsi="Arial" w:cs="Arial"/>
      <w:b/>
      <w:bCs/>
      <w:spacing w:val="20"/>
      <w:sz w:val="28"/>
      <w:szCs w:val="28"/>
      <w:lang w:val="en-US" w:eastAsia="en-US" w:bidi="en-US"/>
    </w:rPr>
  </w:style>
  <w:style w:type="paragraph" w:customStyle="1" w:styleId="Bodytext90">
    <w:name w:val="Body text (9)"/>
    <w:basedOn w:val="Normln"/>
    <w:link w:val="Bodytext9"/>
    <w:pPr>
      <w:shd w:val="clear" w:color="auto" w:fill="FFFFFF"/>
      <w:spacing w:after="380" w:line="190" w:lineRule="exact"/>
      <w:jc w:val="center"/>
    </w:pPr>
    <w:rPr>
      <w:rFonts w:ascii="Arial" w:eastAsia="Arial" w:hAnsi="Arial" w:cs="Arial"/>
      <w:sz w:val="17"/>
      <w:szCs w:val="17"/>
    </w:rPr>
  </w:style>
  <w:style w:type="paragraph" w:customStyle="1" w:styleId="Bodytext100">
    <w:name w:val="Body text (10)"/>
    <w:basedOn w:val="Normln"/>
    <w:link w:val="Bodytext10"/>
    <w:pPr>
      <w:shd w:val="clear" w:color="auto" w:fill="FFFFFF"/>
      <w:spacing w:before="100" w:after="4400" w:line="168" w:lineRule="exact"/>
    </w:pPr>
    <w:rPr>
      <w:rFonts w:ascii="Arial" w:eastAsia="Arial" w:hAnsi="Arial" w:cs="Arial"/>
      <w:spacing w:val="10"/>
      <w:sz w:val="13"/>
      <w:szCs w:val="13"/>
    </w:rPr>
  </w:style>
  <w:style w:type="paragraph" w:customStyle="1" w:styleId="Bodytext110">
    <w:name w:val="Body text (11)"/>
    <w:basedOn w:val="Normln"/>
    <w:link w:val="Bodytext11"/>
    <w:pPr>
      <w:shd w:val="clear" w:color="auto" w:fill="FFFFFF"/>
      <w:spacing w:before="280" w:line="122" w:lineRule="exact"/>
      <w:jc w:val="both"/>
    </w:pPr>
    <w:rPr>
      <w:rFonts w:ascii="Arial" w:eastAsia="Arial" w:hAnsi="Arial" w:cs="Arial"/>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wfs.cz" TargetMode="External"/><Relationship Id="rId13" Type="http://schemas.openxmlformats.org/officeDocument/2006/relationships/hyperlink" Target="mailto:Eklient@vwfs.cz" TargetMode="External"/><Relationship Id="rId3" Type="http://schemas.openxmlformats.org/officeDocument/2006/relationships/settings" Target="settings.xml"/><Relationship Id="rId7" Type="http://schemas.openxmlformats.org/officeDocument/2006/relationships/hyperlink" Target="mailto:Eklient@vwfs.cz" TargetMode="External"/><Relationship Id="rId12" Type="http://schemas.openxmlformats.org/officeDocument/2006/relationships/hyperlink" Target="http://www.vwf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klient@vwf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fleet@vwfs.cz" TargetMode="External"/><Relationship Id="rId4" Type="http://schemas.openxmlformats.org/officeDocument/2006/relationships/webSettings" Target="webSettings.xml"/><Relationship Id="rId9" Type="http://schemas.openxmlformats.org/officeDocument/2006/relationships/hyperlink" Target="mailto:Eklient@vwfs.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3038</Words>
  <Characters>17930</Characters>
  <Application>Microsoft Office Word</Application>
  <DocSecurity>0</DocSecurity>
  <Lines>149</Lines>
  <Paragraphs>41</Paragraphs>
  <ScaleCrop>false</ScaleCrop>
  <Company/>
  <LinksUpToDate>false</LinksUpToDate>
  <CharactersWithSpaces>20927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Palová</cp:lastModifiedBy>
  <cp:revision>5</cp:revision>
  <dcterms:created xsi:type="dcterms:W3CDTF">2020-12-17T18:12:00Z</dcterms:created>
  <dcterms:modified xsi:type="dcterms:W3CDTF">2020-12-17T20:12:00Z</dcterms:modified>
</cp:coreProperties>
</file>