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C" w:rsidRDefault="00C93DBC" w:rsidP="00C93DBC">
      <w:pPr>
        <w:pStyle w:val="Nadpis1"/>
        <w:rPr>
          <w:sz w:val="24"/>
          <w:szCs w:val="24"/>
        </w:rPr>
      </w:pPr>
      <w:bookmarkStart w:id="0" w:name="_Toc56695152"/>
      <w:r>
        <w:rPr>
          <w:sz w:val="24"/>
          <w:szCs w:val="24"/>
        </w:rPr>
        <w:t xml:space="preserve">Příloha č. 6 ke smlouvě o dílo č. </w:t>
      </w:r>
      <w:r w:rsidR="00B9395A" w:rsidRPr="00B9395A">
        <w:rPr>
          <w:sz w:val="24"/>
          <w:szCs w:val="24"/>
        </w:rPr>
        <w:t>PK/2693/2020</w:t>
      </w:r>
    </w:p>
    <w:p w:rsidR="00C93DBC" w:rsidRPr="00E00DC4" w:rsidRDefault="00C93DBC" w:rsidP="00C93DBC">
      <w:pPr>
        <w:pStyle w:val="Nadpis1"/>
        <w:rPr>
          <w:sz w:val="24"/>
          <w:szCs w:val="24"/>
        </w:rPr>
      </w:pPr>
      <w:r w:rsidRPr="00E00DC4">
        <w:rPr>
          <w:sz w:val="24"/>
          <w:szCs w:val="24"/>
        </w:rPr>
        <w:t>Seznam</w:t>
      </w:r>
      <w:r>
        <w:rPr>
          <w:sz w:val="24"/>
          <w:szCs w:val="24"/>
        </w:rPr>
        <w:t xml:space="preserve"> předpokládaných</w:t>
      </w:r>
      <w:r w:rsidRPr="00E00DC4">
        <w:rPr>
          <w:sz w:val="24"/>
          <w:szCs w:val="24"/>
        </w:rPr>
        <w:t xml:space="preserve"> poddodavatelů</w:t>
      </w:r>
      <w:bookmarkEnd w:id="0"/>
    </w:p>
    <w:p w:rsidR="00C93DBC" w:rsidRDefault="00C93DBC" w:rsidP="00C93DBC">
      <w:pPr>
        <w:rPr>
          <w:b/>
          <w:bCs/>
        </w:rPr>
      </w:pPr>
    </w:p>
    <w:p w:rsidR="00C93DBC" w:rsidRDefault="00C93DBC" w:rsidP="00C93DBC">
      <w:pPr>
        <w:rPr>
          <w:b/>
          <w:bCs/>
        </w:rPr>
      </w:pPr>
    </w:p>
    <w:p w:rsidR="00C93DBC" w:rsidRDefault="00C93DBC" w:rsidP="00C93DBC">
      <w:pPr>
        <w:tabs>
          <w:tab w:val="left" w:pos="2127"/>
        </w:tabs>
        <w:jc w:val="both"/>
        <w:rPr>
          <w:rStyle w:val="Siln"/>
        </w:rPr>
      </w:pPr>
      <w:r>
        <w:rPr>
          <w:sz w:val="22"/>
          <w:szCs w:val="22"/>
        </w:rPr>
        <w:t>Obchodní společnost:</w:t>
      </w:r>
      <w:r>
        <w:rPr>
          <w:sz w:val="22"/>
          <w:szCs w:val="22"/>
        </w:rPr>
        <w:tab/>
      </w:r>
      <w:r>
        <w:rPr>
          <w:rStyle w:val="Siln"/>
        </w:rPr>
        <w:t>Stavební izolace Pelhřimov, s.r.o.</w:t>
      </w:r>
    </w:p>
    <w:p w:rsidR="00C93DBC" w:rsidRPr="00BA1F7E" w:rsidRDefault="00C93DBC" w:rsidP="00C93DBC">
      <w:pPr>
        <w:tabs>
          <w:tab w:val="left" w:pos="2127"/>
        </w:tabs>
        <w:jc w:val="both"/>
        <w:rPr>
          <w:sz w:val="22"/>
          <w:szCs w:val="22"/>
        </w:rPr>
      </w:pPr>
      <w:r>
        <w:rPr>
          <w:rStyle w:val="Siln"/>
        </w:rPr>
        <w:tab/>
      </w:r>
      <w:r w:rsidRPr="00BA1F7E">
        <w:rPr>
          <w:sz w:val="22"/>
          <w:szCs w:val="22"/>
        </w:rPr>
        <w:t xml:space="preserve">Zapsaná v obchodním rejstříku vedeném u Krajského soudu v Českých </w:t>
      </w:r>
      <w:r>
        <w:rPr>
          <w:sz w:val="22"/>
          <w:szCs w:val="22"/>
        </w:rPr>
        <w:tab/>
      </w:r>
      <w:r w:rsidRPr="00BA1F7E">
        <w:rPr>
          <w:sz w:val="22"/>
          <w:szCs w:val="22"/>
        </w:rPr>
        <w:t xml:space="preserve">Budějovicích, oddíl C, vložka 2642 </w:t>
      </w:r>
    </w:p>
    <w:p w:rsidR="00C93DBC" w:rsidRDefault="00C93DBC" w:rsidP="00C93DBC">
      <w:pPr>
        <w:tabs>
          <w:tab w:val="left" w:pos="2127"/>
        </w:tabs>
        <w:jc w:val="both"/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t xml:space="preserve">Pelhřimov, </w:t>
      </w:r>
      <w:proofErr w:type="spellStart"/>
      <w:r>
        <w:t>Řemenovská</w:t>
      </w:r>
      <w:proofErr w:type="spellEnd"/>
      <w:r>
        <w:t xml:space="preserve"> 1999, PSČ 39301</w:t>
      </w:r>
    </w:p>
    <w:p w:rsidR="00C93DBC" w:rsidRDefault="00C93DBC" w:rsidP="00C93DBC">
      <w:pPr>
        <w:tabs>
          <w:tab w:val="left" w:pos="2127"/>
        </w:tabs>
        <w:jc w:val="both"/>
      </w:pPr>
      <w:r>
        <w:rPr>
          <w:sz w:val="22"/>
          <w:szCs w:val="22"/>
        </w:rPr>
        <w:t>IČO a DIČ:</w:t>
      </w:r>
      <w:r>
        <w:rPr>
          <w:sz w:val="22"/>
          <w:szCs w:val="22"/>
        </w:rPr>
        <w:tab/>
      </w:r>
      <w:r w:rsidRPr="00BA1F7E">
        <w:rPr>
          <w:sz w:val="22"/>
          <w:szCs w:val="22"/>
        </w:rPr>
        <w:t>48245216</w:t>
      </w:r>
      <w:r>
        <w:rPr>
          <w:sz w:val="22"/>
          <w:szCs w:val="22"/>
        </w:rPr>
        <w:tab/>
      </w:r>
      <w:r w:rsidRPr="00BA1F7E">
        <w:rPr>
          <w:sz w:val="22"/>
          <w:szCs w:val="22"/>
        </w:rPr>
        <w:t>CZ48245216</w:t>
      </w:r>
    </w:p>
    <w:p w:rsidR="00C93DBC" w:rsidRDefault="00C93DBC" w:rsidP="00C93DB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proofErr w:type="spellStart"/>
      <w:r w:rsidR="00CD6CB6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>, jednatel společnosti</w:t>
      </w:r>
    </w:p>
    <w:p w:rsidR="0084220B" w:rsidRDefault="0084220B" w:rsidP="00C93DBC">
      <w:bookmarkStart w:id="1" w:name="_GoBack"/>
      <w:bookmarkEnd w:id="1"/>
    </w:p>
    <w:sectPr w:rsidR="0084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6"/>
    <w:rsid w:val="003445B6"/>
    <w:rsid w:val="006E71B3"/>
    <w:rsid w:val="0084220B"/>
    <w:rsid w:val="00B9395A"/>
    <w:rsid w:val="00C93DBC"/>
    <w:rsid w:val="00C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9EC"/>
  <w15:chartTrackingRefBased/>
  <w15:docId w15:val="{6D89ED16-0033-4C98-A783-DF2C772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3D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3DBC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styleId="Siln">
    <w:name w:val="Strong"/>
    <w:uiPriority w:val="22"/>
    <w:qFormat/>
    <w:rsid w:val="00C93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2020-12-17T16:48:00Z</dcterms:created>
  <dcterms:modified xsi:type="dcterms:W3CDTF">2020-12-17T16:48:00Z</dcterms:modified>
</cp:coreProperties>
</file>