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C9" w:rsidRPr="00703BD5" w:rsidRDefault="005979C9" w:rsidP="0028421D">
      <w:pPr>
        <w:pStyle w:val="Nadpis1"/>
        <w:spacing w:before="0"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Smlouva o dílo</w:t>
      </w:r>
    </w:p>
    <w:p w:rsidR="0028421D" w:rsidRPr="00703BD5" w:rsidRDefault="005979C9" w:rsidP="0028421D">
      <w:pPr>
        <w:pStyle w:val="uzavenpodle"/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uzavřená podle ustanovení § 2586 a násl. zákona č. 89/2012 Sb., občanský zákoník,</w:t>
      </w:r>
    </w:p>
    <w:p w:rsidR="005979C9" w:rsidRPr="00703BD5" w:rsidRDefault="005979C9" w:rsidP="0028421D">
      <w:pPr>
        <w:pStyle w:val="uzavenpodle"/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mezi smluvními stranami:</w:t>
      </w:r>
    </w:p>
    <w:p w:rsidR="0028421D" w:rsidRPr="00703BD5" w:rsidRDefault="0028421D" w:rsidP="0028421D">
      <w:pPr>
        <w:pStyle w:val="uzavenpodle"/>
        <w:spacing w:after="0" w:line="240" w:lineRule="auto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412"/>
        <w:gridCol w:w="6971"/>
      </w:tblGrid>
      <w:tr w:rsidR="005979C9" w:rsidRPr="00703BD5" w:rsidTr="005979C9">
        <w:trPr>
          <w:trHeight w:val="349"/>
        </w:trPr>
        <w:tc>
          <w:tcPr>
            <w:tcW w:w="2412" w:type="dxa"/>
            <w:tcBorders>
              <w:top w:val="single" w:sz="4" w:space="0" w:color="auto"/>
              <w:right w:val="dotted" w:sz="2" w:space="0" w:color="auto"/>
            </w:tcBorders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b/>
                <w:szCs w:val="20"/>
                <w:lang w:eastAsia="ar-SA"/>
              </w:rPr>
              <w:t>objednatel:</w:t>
            </w:r>
          </w:p>
        </w:tc>
        <w:tc>
          <w:tcPr>
            <w:tcW w:w="6971" w:type="dxa"/>
            <w:tcBorders>
              <w:top w:val="single" w:sz="4" w:space="0" w:color="auto"/>
              <w:left w:val="dotted" w:sz="2" w:space="0" w:color="auto"/>
            </w:tcBorders>
          </w:tcPr>
          <w:p w:rsidR="005979C9" w:rsidRPr="00703BD5" w:rsidRDefault="00EF5771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b/>
                <w:lang w:eastAsia="ar-SA"/>
              </w:rPr>
              <w:t>Mateřská škola Nad Parkem</w:t>
            </w:r>
          </w:p>
        </w:tc>
      </w:tr>
      <w:tr w:rsidR="005979C9" w:rsidRPr="00703BD5" w:rsidTr="005979C9">
        <w:trPr>
          <w:trHeight w:val="349"/>
        </w:trPr>
        <w:tc>
          <w:tcPr>
            <w:tcW w:w="2412" w:type="dxa"/>
            <w:tcBorders>
              <w:right w:val="dotted" w:sz="2" w:space="0" w:color="auto"/>
            </w:tcBorders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se sídlem:</w:t>
            </w:r>
          </w:p>
        </w:tc>
        <w:tc>
          <w:tcPr>
            <w:tcW w:w="6971" w:type="dxa"/>
            <w:tcBorders>
              <w:left w:val="dotted" w:sz="2" w:space="0" w:color="auto"/>
            </w:tcBorders>
          </w:tcPr>
          <w:p w:rsidR="005979C9" w:rsidRPr="00703BD5" w:rsidRDefault="00EF5771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Nad Parkem 1181</w:t>
            </w:r>
            <w:r w:rsidR="005979C9" w:rsidRPr="00703BD5">
              <w:rPr>
                <w:rFonts w:asciiTheme="minorHAnsi" w:eastAsia="Times New Roman" w:hAnsiTheme="minorHAnsi"/>
                <w:szCs w:val="20"/>
                <w:lang w:eastAsia="ar-SA"/>
              </w:rPr>
              <w:t>, 156 00 Praha - Zbraslav</w:t>
            </w:r>
          </w:p>
        </w:tc>
      </w:tr>
      <w:tr w:rsidR="005979C9" w:rsidRPr="00703BD5" w:rsidTr="005979C9">
        <w:trPr>
          <w:trHeight w:val="349"/>
        </w:trPr>
        <w:tc>
          <w:tcPr>
            <w:tcW w:w="2412" w:type="dxa"/>
            <w:tcBorders>
              <w:right w:val="dotted" w:sz="2" w:space="0" w:color="auto"/>
            </w:tcBorders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statutární zástupce:</w:t>
            </w:r>
          </w:p>
        </w:tc>
        <w:tc>
          <w:tcPr>
            <w:tcW w:w="6971" w:type="dxa"/>
            <w:tcBorders>
              <w:left w:val="dotted" w:sz="2" w:space="0" w:color="auto"/>
            </w:tcBorders>
          </w:tcPr>
          <w:p w:rsidR="005979C9" w:rsidRPr="00703BD5" w:rsidRDefault="00EF5771" w:rsidP="00EF5771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Mgr. et Mgr. Kamila Weberová Kuchařová</w:t>
            </w:r>
            <w:r w:rsidR="005979C9" w:rsidRPr="00703BD5">
              <w:rPr>
                <w:rFonts w:asciiTheme="minorHAnsi" w:eastAsia="Times New Roman" w:hAnsiTheme="minorHAnsi"/>
                <w:szCs w:val="20"/>
                <w:lang w:eastAsia="ar-SA"/>
              </w:rPr>
              <w:t xml:space="preserve">, </w:t>
            </w: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ředitelka</w:t>
            </w:r>
          </w:p>
        </w:tc>
      </w:tr>
      <w:tr w:rsidR="005979C9" w:rsidRPr="00703BD5" w:rsidTr="005979C9">
        <w:trPr>
          <w:trHeight w:val="349"/>
        </w:trPr>
        <w:tc>
          <w:tcPr>
            <w:tcW w:w="2412" w:type="dxa"/>
            <w:tcBorders>
              <w:right w:val="dotted" w:sz="2" w:space="0" w:color="auto"/>
            </w:tcBorders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telefon:</w:t>
            </w:r>
          </w:p>
        </w:tc>
        <w:tc>
          <w:tcPr>
            <w:tcW w:w="6971" w:type="dxa"/>
            <w:tcBorders>
              <w:left w:val="dotted" w:sz="2" w:space="0" w:color="auto"/>
            </w:tcBorders>
          </w:tcPr>
          <w:p w:rsidR="005979C9" w:rsidRPr="00703BD5" w:rsidRDefault="005979C9" w:rsidP="00EF5771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257</w:t>
            </w:r>
            <w:r w:rsidR="00EF5771" w:rsidRPr="00703BD5">
              <w:rPr>
                <w:rFonts w:asciiTheme="minorHAnsi" w:eastAsia="Times New Roman" w:hAnsiTheme="minorHAnsi"/>
                <w:szCs w:val="20"/>
                <w:lang w:eastAsia="ar-SA"/>
              </w:rPr>
              <w:t> 286 336</w:t>
            </w:r>
          </w:p>
        </w:tc>
      </w:tr>
      <w:tr w:rsidR="005979C9" w:rsidRPr="00703BD5" w:rsidTr="005979C9">
        <w:trPr>
          <w:trHeight w:val="349"/>
        </w:trPr>
        <w:tc>
          <w:tcPr>
            <w:tcW w:w="2412" w:type="dxa"/>
            <w:tcBorders>
              <w:right w:val="dotted" w:sz="2" w:space="0" w:color="auto"/>
            </w:tcBorders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IČ:</w:t>
            </w:r>
          </w:p>
        </w:tc>
        <w:tc>
          <w:tcPr>
            <w:tcW w:w="6971" w:type="dxa"/>
            <w:tcBorders>
              <w:left w:val="dotted" w:sz="2" w:space="0" w:color="auto"/>
            </w:tcBorders>
          </w:tcPr>
          <w:p w:rsidR="005979C9" w:rsidRPr="00703BD5" w:rsidRDefault="00EF5771" w:rsidP="00EF5771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70098093</w:t>
            </w:r>
          </w:p>
        </w:tc>
      </w:tr>
      <w:tr w:rsidR="005979C9" w:rsidRPr="00703BD5" w:rsidTr="005979C9">
        <w:trPr>
          <w:trHeight w:val="349"/>
        </w:trPr>
        <w:tc>
          <w:tcPr>
            <w:tcW w:w="2412" w:type="dxa"/>
            <w:tcBorders>
              <w:right w:val="dotted" w:sz="2" w:space="0" w:color="auto"/>
            </w:tcBorders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bankovní spojení:</w:t>
            </w:r>
          </w:p>
        </w:tc>
        <w:tc>
          <w:tcPr>
            <w:tcW w:w="6971" w:type="dxa"/>
            <w:tcBorders>
              <w:left w:val="dotted" w:sz="2" w:space="0" w:color="auto"/>
            </w:tcBorders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hAnsiTheme="minorHAnsi"/>
                <w:color w:val="000000"/>
              </w:rPr>
              <w:t>Česká spořitelna, a.s.</w:t>
            </w:r>
          </w:p>
        </w:tc>
      </w:tr>
      <w:tr w:rsidR="005979C9" w:rsidRPr="00703BD5" w:rsidTr="005979C9">
        <w:trPr>
          <w:trHeight w:val="349"/>
        </w:trPr>
        <w:tc>
          <w:tcPr>
            <w:tcW w:w="2412" w:type="dxa"/>
            <w:tcBorders>
              <w:right w:val="dotted" w:sz="2" w:space="0" w:color="auto"/>
            </w:tcBorders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číslo účtu:</w:t>
            </w:r>
          </w:p>
        </w:tc>
        <w:tc>
          <w:tcPr>
            <w:tcW w:w="6971" w:type="dxa"/>
            <w:tcBorders>
              <w:left w:val="dotted" w:sz="2" w:space="0" w:color="auto"/>
            </w:tcBorders>
          </w:tcPr>
          <w:p w:rsidR="005979C9" w:rsidRPr="00703BD5" w:rsidRDefault="00EF5771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hAnsiTheme="minorHAnsi"/>
                <w:color w:val="000000"/>
              </w:rPr>
              <w:t>130839349/0800</w:t>
            </w:r>
          </w:p>
        </w:tc>
      </w:tr>
      <w:tr w:rsidR="005979C9" w:rsidRPr="00703BD5" w:rsidTr="005979C9">
        <w:trPr>
          <w:trHeight w:val="349"/>
        </w:trPr>
        <w:tc>
          <w:tcPr>
            <w:tcW w:w="2412" w:type="dxa"/>
            <w:tcBorders>
              <w:bottom w:val="single" w:sz="4" w:space="0" w:color="auto"/>
              <w:right w:val="dotted" w:sz="2" w:space="0" w:color="auto"/>
            </w:tcBorders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dále jen</w:t>
            </w:r>
          </w:p>
        </w:tc>
        <w:tc>
          <w:tcPr>
            <w:tcW w:w="6971" w:type="dxa"/>
            <w:tcBorders>
              <w:left w:val="dotted" w:sz="2" w:space="0" w:color="auto"/>
              <w:bottom w:val="single" w:sz="4" w:space="0" w:color="auto"/>
            </w:tcBorders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 xml:space="preserve"> „objednatel“</w:t>
            </w:r>
          </w:p>
        </w:tc>
      </w:tr>
    </w:tbl>
    <w:p w:rsidR="0028421D" w:rsidRPr="00703BD5" w:rsidRDefault="0028421D" w:rsidP="0028421D">
      <w:pPr>
        <w:spacing w:after="0" w:line="240" w:lineRule="auto"/>
        <w:jc w:val="center"/>
        <w:rPr>
          <w:rFonts w:asciiTheme="minorHAnsi" w:hAnsiTheme="minorHAnsi"/>
        </w:rPr>
      </w:pPr>
    </w:p>
    <w:p w:rsidR="005979C9" w:rsidRPr="00703BD5" w:rsidRDefault="005979C9" w:rsidP="0028421D">
      <w:pPr>
        <w:spacing w:after="0" w:line="240" w:lineRule="auto"/>
        <w:jc w:val="center"/>
        <w:rPr>
          <w:rFonts w:asciiTheme="minorHAnsi" w:hAnsiTheme="minorHAnsi"/>
        </w:rPr>
      </w:pPr>
      <w:r w:rsidRPr="00703BD5">
        <w:rPr>
          <w:rFonts w:asciiTheme="minorHAnsi" w:hAnsiTheme="minorHAnsi"/>
        </w:rPr>
        <w:t>a</w:t>
      </w:r>
    </w:p>
    <w:p w:rsidR="0028421D" w:rsidRPr="00703BD5" w:rsidRDefault="0028421D" w:rsidP="0028421D">
      <w:pPr>
        <w:spacing w:after="0" w:line="240" w:lineRule="auto"/>
        <w:jc w:val="center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6960"/>
      </w:tblGrid>
      <w:tr w:rsidR="005979C9" w:rsidRPr="00703BD5" w:rsidTr="005979C9">
        <w:trPr>
          <w:trHeight w:val="305"/>
        </w:trPr>
        <w:tc>
          <w:tcPr>
            <w:tcW w:w="2408" w:type="dxa"/>
            <w:tcBorders>
              <w:top w:val="single" w:sz="4" w:space="0" w:color="auto"/>
              <w:right w:val="dotted" w:sz="2" w:space="0" w:color="auto"/>
            </w:tcBorders>
            <w:vAlign w:val="center"/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b/>
                <w:szCs w:val="20"/>
                <w:lang w:eastAsia="ar-SA"/>
              </w:rPr>
              <w:t>zhotovitel</w:t>
            </w: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:</w:t>
            </w:r>
          </w:p>
        </w:tc>
        <w:tc>
          <w:tcPr>
            <w:tcW w:w="6960" w:type="dxa"/>
            <w:tcBorders>
              <w:top w:val="single" w:sz="4" w:space="0" w:color="auto"/>
              <w:left w:val="dotted" w:sz="2" w:space="0" w:color="auto"/>
            </w:tcBorders>
            <w:vAlign w:val="center"/>
          </w:tcPr>
          <w:p w:rsidR="005979C9" w:rsidRPr="00703BD5" w:rsidRDefault="00A70B4D" w:rsidP="0028421D">
            <w:pPr>
              <w:suppressAutoHyphens/>
              <w:spacing w:after="0" w:line="240" w:lineRule="auto"/>
              <w:ind w:left="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Martin Hošek</w:t>
            </w:r>
          </w:p>
        </w:tc>
      </w:tr>
      <w:tr w:rsidR="005979C9" w:rsidRPr="00703BD5" w:rsidTr="005979C9">
        <w:trPr>
          <w:trHeight w:val="305"/>
        </w:trPr>
        <w:tc>
          <w:tcPr>
            <w:tcW w:w="2408" w:type="dxa"/>
            <w:tcBorders>
              <w:right w:val="dotted" w:sz="2" w:space="0" w:color="auto"/>
            </w:tcBorders>
            <w:vAlign w:val="center"/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se sídlem:</w:t>
            </w:r>
          </w:p>
        </w:tc>
        <w:tc>
          <w:tcPr>
            <w:tcW w:w="6960" w:type="dxa"/>
            <w:tcBorders>
              <w:left w:val="dotted" w:sz="2" w:space="0" w:color="auto"/>
            </w:tcBorders>
            <w:vAlign w:val="center"/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5979C9" w:rsidRPr="00703BD5" w:rsidTr="005979C9">
        <w:trPr>
          <w:trHeight w:val="305"/>
        </w:trPr>
        <w:tc>
          <w:tcPr>
            <w:tcW w:w="2408" w:type="dxa"/>
            <w:tcBorders>
              <w:right w:val="dotted" w:sz="2" w:space="0" w:color="auto"/>
            </w:tcBorders>
            <w:vAlign w:val="center"/>
          </w:tcPr>
          <w:p w:rsidR="005979C9" w:rsidRPr="00703BD5" w:rsidRDefault="005979C9" w:rsidP="0028421D">
            <w:pPr>
              <w:tabs>
                <w:tab w:val="left" w:pos="720"/>
              </w:tabs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zastoupený:</w:t>
            </w:r>
          </w:p>
        </w:tc>
        <w:tc>
          <w:tcPr>
            <w:tcW w:w="6960" w:type="dxa"/>
            <w:tcBorders>
              <w:left w:val="dotted" w:sz="2" w:space="0" w:color="auto"/>
            </w:tcBorders>
            <w:vAlign w:val="center"/>
          </w:tcPr>
          <w:p w:rsidR="005979C9" w:rsidRPr="00703BD5" w:rsidRDefault="00EF5771" w:rsidP="0028421D">
            <w:pPr>
              <w:tabs>
                <w:tab w:val="left" w:pos="720"/>
              </w:tabs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lang w:eastAsia="ar-SA"/>
              </w:rPr>
              <w:t>Martin Hošek</w:t>
            </w:r>
          </w:p>
        </w:tc>
      </w:tr>
      <w:tr w:rsidR="005979C9" w:rsidRPr="00703BD5" w:rsidTr="005979C9">
        <w:trPr>
          <w:trHeight w:val="305"/>
        </w:trPr>
        <w:tc>
          <w:tcPr>
            <w:tcW w:w="2408" w:type="dxa"/>
            <w:tcBorders>
              <w:right w:val="dotted" w:sz="2" w:space="0" w:color="auto"/>
            </w:tcBorders>
            <w:vAlign w:val="center"/>
          </w:tcPr>
          <w:p w:rsidR="005979C9" w:rsidRPr="00703BD5" w:rsidRDefault="005979C9" w:rsidP="0028421D">
            <w:pPr>
              <w:tabs>
                <w:tab w:val="left" w:pos="720"/>
              </w:tabs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</w:p>
        </w:tc>
        <w:tc>
          <w:tcPr>
            <w:tcW w:w="6960" w:type="dxa"/>
            <w:tcBorders>
              <w:left w:val="dotted" w:sz="2" w:space="0" w:color="auto"/>
            </w:tcBorders>
            <w:vAlign w:val="center"/>
          </w:tcPr>
          <w:p w:rsidR="005979C9" w:rsidRPr="00703BD5" w:rsidRDefault="005979C9" w:rsidP="0028421D">
            <w:pPr>
              <w:tabs>
                <w:tab w:val="left" w:pos="720"/>
              </w:tabs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5979C9" w:rsidRPr="00703BD5" w:rsidTr="005979C9">
        <w:trPr>
          <w:trHeight w:val="305"/>
        </w:trPr>
        <w:tc>
          <w:tcPr>
            <w:tcW w:w="2408" w:type="dxa"/>
            <w:tcBorders>
              <w:bottom w:val="nil"/>
              <w:right w:val="dotted" w:sz="2" w:space="0" w:color="auto"/>
            </w:tcBorders>
            <w:vAlign w:val="center"/>
          </w:tcPr>
          <w:p w:rsidR="005979C9" w:rsidRPr="00703BD5" w:rsidRDefault="005979C9" w:rsidP="0028421D">
            <w:pPr>
              <w:tabs>
                <w:tab w:val="left" w:pos="720"/>
              </w:tabs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 xml:space="preserve">e-mail: </w:t>
            </w: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ab/>
            </w:r>
          </w:p>
        </w:tc>
        <w:tc>
          <w:tcPr>
            <w:tcW w:w="6960" w:type="dxa"/>
            <w:tcBorders>
              <w:left w:val="dotted" w:sz="2" w:space="0" w:color="auto"/>
              <w:bottom w:val="nil"/>
            </w:tcBorders>
            <w:vAlign w:val="center"/>
          </w:tcPr>
          <w:p w:rsidR="005979C9" w:rsidRPr="00703BD5" w:rsidRDefault="005979C9" w:rsidP="0028421D">
            <w:pPr>
              <w:tabs>
                <w:tab w:val="left" w:pos="720"/>
              </w:tabs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5979C9" w:rsidRPr="00703BD5" w:rsidTr="005979C9">
        <w:trPr>
          <w:trHeight w:val="305"/>
        </w:trPr>
        <w:tc>
          <w:tcPr>
            <w:tcW w:w="2408" w:type="dxa"/>
            <w:tcBorders>
              <w:top w:val="nil"/>
              <w:bottom w:val="nil"/>
              <w:right w:val="dotted" w:sz="2" w:space="0" w:color="auto"/>
            </w:tcBorders>
            <w:shd w:val="clear" w:color="auto" w:fill="FFFFFF"/>
            <w:vAlign w:val="center"/>
          </w:tcPr>
          <w:p w:rsidR="005979C9" w:rsidRPr="00703BD5" w:rsidRDefault="005979C9" w:rsidP="0028421D">
            <w:pPr>
              <w:tabs>
                <w:tab w:val="left" w:pos="360"/>
              </w:tabs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 xml:space="preserve">bankovní spojení: </w:t>
            </w:r>
          </w:p>
        </w:tc>
        <w:tc>
          <w:tcPr>
            <w:tcW w:w="6960" w:type="dxa"/>
            <w:tcBorders>
              <w:top w:val="nil"/>
              <w:left w:val="dotted" w:sz="2" w:space="0" w:color="auto"/>
              <w:bottom w:val="nil"/>
            </w:tcBorders>
            <w:shd w:val="clear" w:color="auto" w:fill="FFFFFF"/>
            <w:vAlign w:val="center"/>
          </w:tcPr>
          <w:p w:rsidR="005979C9" w:rsidRPr="00703BD5" w:rsidRDefault="00A70B4D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>
              <w:rPr>
                <w:rFonts w:asciiTheme="minorHAnsi" w:eastAsia="Times New Roman" w:hAnsiTheme="minorHAnsi"/>
                <w:szCs w:val="20"/>
                <w:lang w:eastAsia="ar-SA"/>
              </w:rPr>
              <w:t>Komerční banka</w:t>
            </w:r>
          </w:p>
        </w:tc>
      </w:tr>
      <w:tr w:rsidR="005979C9" w:rsidRPr="00703BD5" w:rsidTr="005979C9">
        <w:trPr>
          <w:trHeight w:val="305"/>
        </w:trPr>
        <w:tc>
          <w:tcPr>
            <w:tcW w:w="2408" w:type="dxa"/>
            <w:tcBorders>
              <w:top w:val="nil"/>
              <w:bottom w:val="nil"/>
              <w:right w:val="dotted" w:sz="2" w:space="0" w:color="auto"/>
            </w:tcBorders>
            <w:shd w:val="clear" w:color="auto" w:fill="FFFFFF"/>
            <w:vAlign w:val="center"/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 xml:space="preserve">číslo účtu: </w:t>
            </w:r>
          </w:p>
        </w:tc>
        <w:tc>
          <w:tcPr>
            <w:tcW w:w="6960" w:type="dxa"/>
            <w:tcBorders>
              <w:top w:val="nil"/>
              <w:left w:val="dotted" w:sz="2" w:space="0" w:color="auto"/>
              <w:bottom w:val="nil"/>
            </w:tcBorders>
            <w:shd w:val="clear" w:color="auto" w:fill="FFFFFF"/>
            <w:vAlign w:val="center"/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</w:p>
        </w:tc>
      </w:tr>
      <w:tr w:rsidR="005979C9" w:rsidRPr="00703BD5" w:rsidTr="005979C9">
        <w:trPr>
          <w:trHeight w:val="305"/>
        </w:trPr>
        <w:tc>
          <w:tcPr>
            <w:tcW w:w="2408" w:type="dxa"/>
            <w:tcBorders>
              <w:top w:val="nil"/>
              <w:bottom w:val="nil"/>
              <w:right w:val="dotted" w:sz="2" w:space="0" w:color="auto"/>
            </w:tcBorders>
            <w:shd w:val="clear" w:color="auto" w:fill="FFFFFF"/>
            <w:vAlign w:val="center"/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DIČ:</w:t>
            </w:r>
          </w:p>
        </w:tc>
        <w:tc>
          <w:tcPr>
            <w:tcW w:w="6960" w:type="dxa"/>
            <w:tcBorders>
              <w:top w:val="nil"/>
              <w:left w:val="dotted" w:sz="2" w:space="0" w:color="auto"/>
              <w:bottom w:val="nil"/>
            </w:tcBorders>
            <w:shd w:val="clear" w:color="auto" w:fill="FFFFFF"/>
            <w:vAlign w:val="center"/>
          </w:tcPr>
          <w:p w:rsidR="005979C9" w:rsidRPr="00703BD5" w:rsidRDefault="00A70B4D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>
              <w:rPr>
                <w:rFonts w:asciiTheme="minorHAnsi" w:eastAsia="Times New Roman" w:hAnsiTheme="minorHAnsi"/>
                <w:szCs w:val="20"/>
                <w:lang w:eastAsia="ar-SA"/>
              </w:rPr>
              <w:t>CZ 7301120123</w:t>
            </w:r>
          </w:p>
        </w:tc>
      </w:tr>
      <w:tr w:rsidR="005979C9" w:rsidRPr="00703BD5" w:rsidTr="005979C9">
        <w:trPr>
          <w:trHeight w:val="305"/>
        </w:trPr>
        <w:tc>
          <w:tcPr>
            <w:tcW w:w="2408" w:type="dxa"/>
            <w:tcBorders>
              <w:top w:val="nil"/>
              <w:bottom w:val="nil"/>
              <w:right w:val="dotted" w:sz="2" w:space="0" w:color="auto"/>
            </w:tcBorders>
            <w:shd w:val="clear" w:color="auto" w:fill="FFFFFF"/>
            <w:vAlign w:val="center"/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IČ:</w:t>
            </w:r>
          </w:p>
        </w:tc>
        <w:tc>
          <w:tcPr>
            <w:tcW w:w="6960" w:type="dxa"/>
            <w:tcBorders>
              <w:top w:val="nil"/>
              <w:left w:val="dotted" w:sz="2" w:space="0" w:color="auto"/>
              <w:bottom w:val="nil"/>
            </w:tcBorders>
            <w:shd w:val="clear" w:color="auto" w:fill="FFFFFF"/>
            <w:vAlign w:val="center"/>
          </w:tcPr>
          <w:p w:rsidR="005979C9" w:rsidRPr="00703BD5" w:rsidRDefault="00A70B4D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>
              <w:rPr>
                <w:rFonts w:asciiTheme="minorHAnsi" w:eastAsia="Times New Roman" w:hAnsiTheme="minorHAnsi"/>
                <w:szCs w:val="20"/>
                <w:lang w:eastAsia="ar-SA"/>
              </w:rPr>
              <w:t>45710201</w:t>
            </w:r>
          </w:p>
        </w:tc>
      </w:tr>
      <w:tr w:rsidR="005979C9" w:rsidRPr="00703BD5" w:rsidTr="005979C9">
        <w:trPr>
          <w:trHeight w:val="305"/>
        </w:trPr>
        <w:tc>
          <w:tcPr>
            <w:tcW w:w="2408" w:type="dxa"/>
            <w:tcBorders>
              <w:top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>dále jen:</w:t>
            </w:r>
          </w:p>
        </w:tc>
        <w:tc>
          <w:tcPr>
            <w:tcW w:w="6960" w:type="dxa"/>
            <w:tcBorders>
              <w:top w:val="nil"/>
              <w:left w:val="dotted" w:sz="2" w:space="0" w:color="auto"/>
              <w:bottom w:val="single" w:sz="4" w:space="0" w:color="auto"/>
            </w:tcBorders>
            <w:vAlign w:val="center"/>
          </w:tcPr>
          <w:p w:rsidR="005979C9" w:rsidRPr="00703BD5" w:rsidRDefault="005979C9" w:rsidP="0028421D">
            <w:pPr>
              <w:suppressAutoHyphens/>
              <w:spacing w:after="0" w:line="240" w:lineRule="auto"/>
              <w:ind w:left="20"/>
              <w:rPr>
                <w:rFonts w:asciiTheme="minorHAnsi" w:eastAsia="Times New Roman" w:hAnsiTheme="minorHAnsi"/>
                <w:szCs w:val="20"/>
                <w:lang w:eastAsia="ar-SA"/>
              </w:rPr>
            </w:pPr>
            <w:r w:rsidRPr="00703BD5">
              <w:rPr>
                <w:rFonts w:asciiTheme="minorHAnsi" w:eastAsia="Times New Roman" w:hAnsiTheme="minorHAnsi"/>
                <w:szCs w:val="20"/>
                <w:lang w:eastAsia="ar-SA"/>
              </w:rPr>
              <w:t xml:space="preserve"> „zhotovitel“</w:t>
            </w:r>
          </w:p>
        </w:tc>
      </w:tr>
    </w:tbl>
    <w:p w:rsidR="005979C9" w:rsidRPr="00703BD5" w:rsidRDefault="005979C9" w:rsidP="0028421D">
      <w:pPr>
        <w:spacing w:after="0" w:line="240" w:lineRule="auto"/>
        <w:jc w:val="left"/>
        <w:rPr>
          <w:rFonts w:asciiTheme="minorHAnsi" w:hAnsiTheme="minorHAnsi"/>
        </w:rPr>
      </w:pPr>
    </w:p>
    <w:p w:rsidR="0028421D" w:rsidRPr="00703BD5" w:rsidRDefault="0028421D" w:rsidP="0028421D">
      <w:pPr>
        <w:spacing w:after="0" w:line="240" w:lineRule="auto"/>
        <w:jc w:val="left"/>
        <w:rPr>
          <w:rFonts w:asciiTheme="minorHAnsi" w:hAnsiTheme="minorHAnsi"/>
        </w:rPr>
      </w:pPr>
    </w:p>
    <w:p w:rsidR="0028421D" w:rsidRPr="00703BD5" w:rsidRDefault="0028421D" w:rsidP="0028421D">
      <w:pPr>
        <w:pStyle w:val="Nadpislnku"/>
        <w:spacing w:before="0" w:after="0" w:line="240" w:lineRule="auto"/>
        <w:rPr>
          <w:rFonts w:asciiTheme="minorHAnsi" w:hAnsiTheme="minorHAnsi"/>
        </w:rPr>
      </w:pPr>
    </w:p>
    <w:p w:rsidR="005979C9" w:rsidRPr="00703BD5" w:rsidRDefault="005979C9" w:rsidP="0028421D">
      <w:pPr>
        <w:pStyle w:val="Nadpislnku"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Předmět smlouvy</w:t>
      </w:r>
    </w:p>
    <w:p w:rsidR="0028421D" w:rsidRPr="00703BD5" w:rsidRDefault="0028421D" w:rsidP="0028421D">
      <w:pPr>
        <w:pStyle w:val="Nadpislnku"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</w:p>
    <w:p w:rsidR="005979C9" w:rsidRPr="00703BD5" w:rsidRDefault="005979C9" w:rsidP="00A33A26">
      <w:pPr>
        <w:pStyle w:val="Odstavec"/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 xml:space="preserve">Zhotovitel se touto smlouvou zavazuje na svůj náklad </w:t>
      </w:r>
      <w:r w:rsidR="007B0E52" w:rsidRPr="00703BD5">
        <w:rPr>
          <w:rFonts w:asciiTheme="minorHAnsi" w:hAnsiTheme="minorHAnsi"/>
        </w:rPr>
        <w:t>pro objednatele zajistit</w:t>
      </w:r>
      <w:r w:rsidRPr="00703BD5">
        <w:rPr>
          <w:rFonts w:asciiTheme="minorHAnsi" w:hAnsiTheme="minorHAnsi"/>
        </w:rPr>
        <w:t xml:space="preserve"> </w:t>
      </w:r>
      <w:r w:rsidR="00EF5771" w:rsidRPr="00703BD5">
        <w:rPr>
          <w:rFonts w:asciiTheme="minorHAnsi" w:hAnsiTheme="minorHAnsi"/>
        </w:rPr>
        <w:t>komplexn</w:t>
      </w:r>
      <w:r w:rsidR="00015DDD">
        <w:rPr>
          <w:rFonts w:asciiTheme="minorHAnsi" w:hAnsiTheme="minorHAnsi"/>
        </w:rPr>
        <w:t>í dodávku</w:t>
      </w:r>
      <w:r w:rsidR="00015DDD" w:rsidRPr="00703BD5">
        <w:rPr>
          <w:rFonts w:asciiTheme="minorHAnsi" w:hAnsiTheme="minorHAnsi"/>
        </w:rPr>
        <w:t xml:space="preserve"> a </w:t>
      </w:r>
      <w:r w:rsidR="002051DB">
        <w:rPr>
          <w:rFonts w:asciiTheme="minorHAnsi" w:hAnsiTheme="minorHAnsi"/>
        </w:rPr>
        <w:t>instalaci</w:t>
      </w:r>
      <w:r w:rsidR="00EF5771" w:rsidRPr="00703BD5">
        <w:rPr>
          <w:rFonts w:asciiTheme="minorHAnsi" w:hAnsiTheme="minorHAnsi"/>
        </w:rPr>
        <w:t xml:space="preserve"> klima</w:t>
      </w:r>
      <w:r w:rsidR="00A33A26" w:rsidRPr="00703BD5">
        <w:rPr>
          <w:rFonts w:asciiTheme="minorHAnsi" w:hAnsiTheme="minorHAnsi"/>
        </w:rPr>
        <w:t>tizačních jednotek</w:t>
      </w:r>
      <w:r w:rsidR="002051DB">
        <w:rPr>
          <w:rFonts w:asciiTheme="minorHAnsi" w:hAnsiTheme="minorHAnsi"/>
        </w:rPr>
        <w:t xml:space="preserve"> vnitřních i venkovních - </w:t>
      </w:r>
      <w:r w:rsidR="00A33A26" w:rsidRPr="00703BD5">
        <w:rPr>
          <w:rFonts w:asciiTheme="minorHAnsi" w:hAnsiTheme="minorHAnsi"/>
        </w:rPr>
        <w:t xml:space="preserve"> </w:t>
      </w:r>
      <w:r w:rsidR="002051DB">
        <w:rPr>
          <w:rFonts w:asciiTheme="minorHAnsi" w:hAnsiTheme="minorHAnsi"/>
        </w:rPr>
        <w:t xml:space="preserve">1x </w:t>
      </w:r>
      <w:r w:rsidR="00A33A26" w:rsidRPr="00703BD5">
        <w:rPr>
          <w:rFonts w:asciiTheme="minorHAnsi" w:hAnsiTheme="minorHAnsi"/>
        </w:rPr>
        <w:t xml:space="preserve">LG </w:t>
      </w:r>
      <w:r w:rsidR="002051DB">
        <w:rPr>
          <w:rFonts w:asciiTheme="minorHAnsi" w:hAnsiTheme="minorHAnsi"/>
        </w:rPr>
        <w:t>PC 18 SQ, 1x LG MU2R15 a 2x LGPC09 do kanceláře hospodářky, skladu potravin a kuchyně  mateřské školy v 1</w:t>
      </w:r>
      <w:r w:rsidRPr="00703BD5">
        <w:rPr>
          <w:rFonts w:asciiTheme="minorHAnsi" w:hAnsiTheme="minorHAnsi"/>
        </w:rPr>
        <w:t xml:space="preserve"> dle</w:t>
      </w:r>
      <w:r w:rsidR="00A33A26" w:rsidRPr="00703BD5">
        <w:rPr>
          <w:rFonts w:asciiTheme="minorHAnsi" w:hAnsiTheme="minorHAnsi"/>
        </w:rPr>
        <w:t xml:space="preserve"> cenové</w:t>
      </w:r>
      <w:r w:rsidRPr="00703BD5">
        <w:rPr>
          <w:rFonts w:asciiTheme="minorHAnsi" w:hAnsiTheme="minorHAnsi"/>
        </w:rPr>
        <w:t xml:space="preserve"> nabídky, </w:t>
      </w:r>
      <w:r w:rsidR="0028421D" w:rsidRPr="00703BD5">
        <w:rPr>
          <w:rFonts w:asciiTheme="minorHAnsi" w:hAnsiTheme="minorHAnsi"/>
        </w:rPr>
        <w:t>která</w:t>
      </w:r>
      <w:r w:rsidRPr="00703BD5">
        <w:rPr>
          <w:rFonts w:asciiTheme="minorHAnsi" w:hAnsiTheme="minorHAnsi"/>
        </w:rPr>
        <w:t xml:space="preserve"> tvoří přílohu a nedílnou součást této smlouvy (dále jen „dílo“) a objednatel se zavazuje dílo převzít a zaplatit zhotoviteli níže sjednanou cenu.</w:t>
      </w:r>
    </w:p>
    <w:p w:rsidR="0028421D" w:rsidRPr="00703BD5" w:rsidRDefault="0028421D" w:rsidP="0028421D">
      <w:pPr>
        <w:pStyle w:val="Odstavec"/>
        <w:numPr>
          <w:ilvl w:val="0"/>
          <w:numId w:val="0"/>
        </w:numPr>
        <w:spacing w:after="0" w:line="240" w:lineRule="auto"/>
        <w:rPr>
          <w:rFonts w:asciiTheme="minorHAnsi" w:hAnsiTheme="minorHAnsi"/>
        </w:rPr>
      </w:pPr>
    </w:p>
    <w:p w:rsidR="0028421D" w:rsidRPr="00703BD5" w:rsidRDefault="0028421D" w:rsidP="0028421D">
      <w:pPr>
        <w:pStyle w:val="Nadpislnku"/>
        <w:spacing w:before="0" w:after="0" w:line="240" w:lineRule="auto"/>
        <w:rPr>
          <w:rFonts w:asciiTheme="minorHAnsi" w:hAnsiTheme="minorHAnsi"/>
        </w:rPr>
      </w:pPr>
    </w:p>
    <w:p w:rsidR="005979C9" w:rsidRPr="00703BD5" w:rsidRDefault="005979C9" w:rsidP="0028421D">
      <w:pPr>
        <w:pStyle w:val="Nadpislnku"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Doba a místo plnění</w:t>
      </w:r>
    </w:p>
    <w:p w:rsidR="0028421D" w:rsidRPr="00703BD5" w:rsidRDefault="0028421D" w:rsidP="0028421D">
      <w:pPr>
        <w:pStyle w:val="Nadpislnku"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</w:p>
    <w:p w:rsidR="007B0E52" w:rsidRPr="00703BD5" w:rsidRDefault="005979C9" w:rsidP="003C0E2A">
      <w:pPr>
        <w:pStyle w:val="Odstavec"/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 xml:space="preserve">Dílo bude dokončeno a předáno do </w:t>
      </w:r>
      <w:r w:rsidR="007B0E52" w:rsidRPr="00703BD5">
        <w:rPr>
          <w:rFonts w:asciiTheme="minorHAnsi" w:hAnsiTheme="minorHAnsi"/>
        </w:rPr>
        <w:t>30</w:t>
      </w:r>
      <w:r w:rsidRPr="00703BD5">
        <w:rPr>
          <w:rFonts w:asciiTheme="minorHAnsi" w:hAnsiTheme="minorHAnsi"/>
        </w:rPr>
        <w:t xml:space="preserve"> dnů ode dne </w:t>
      </w:r>
      <w:r w:rsidR="007B0E52" w:rsidRPr="00703BD5">
        <w:rPr>
          <w:rFonts w:asciiTheme="minorHAnsi" w:hAnsiTheme="minorHAnsi"/>
        </w:rPr>
        <w:t xml:space="preserve">převzetí zálohy na sjednané </w:t>
      </w:r>
      <w:r w:rsidR="00C76A07" w:rsidRPr="00703BD5">
        <w:rPr>
          <w:rFonts w:asciiTheme="minorHAnsi" w:hAnsiTheme="minorHAnsi"/>
        </w:rPr>
        <w:t>dílo.</w:t>
      </w:r>
    </w:p>
    <w:p w:rsidR="0028421D" w:rsidRPr="00703BD5" w:rsidRDefault="0028421D" w:rsidP="0028421D">
      <w:pPr>
        <w:pStyle w:val="Odstavec"/>
        <w:numPr>
          <w:ilvl w:val="0"/>
          <w:numId w:val="0"/>
        </w:numPr>
        <w:spacing w:after="0" w:line="240" w:lineRule="auto"/>
        <w:rPr>
          <w:rFonts w:asciiTheme="minorHAnsi" w:hAnsiTheme="minorHAnsi"/>
        </w:rPr>
      </w:pPr>
    </w:p>
    <w:p w:rsidR="0028421D" w:rsidRPr="00703BD5" w:rsidRDefault="0028421D" w:rsidP="0028421D">
      <w:pPr>
        <w:pStyle w:val="Nadpislnku"/>
        <w:keepNext/>
        <w:spacing w:before="0" w:after="0" w:line="240" w:lineRule="auto"/>
        <w:rPr>
          <w:rFonts w:asciiTheme="minorHAnsi" w:hAnsiTheme="minorHAnsi"/>
        </w:rPr>
      </w:pPr>
    </w:p>
    <w:p w:rsidR="005979C9" w:rsidRPr="00703BD5" w:rsidRDefault="005979C9" w:rsidP="0028421D">
      <w:pPr>
        <w:pStyle w:val="Nadpislnku"/>
        <w:keepNext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Cena díla</w:t>
      </w:r>
    </w:p>
    <w:p w:rsidR="0028421D" w:rsidRPr="00703BD5" w:rsidRDefault="0028421D" w:rsidP="0028421D">
      <w:pPr>
        <w:pStyle w:val="Nadpislnku"/>
        <w:keepNext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</w:p>
    <w:p w:rsidR="005979C9" w:rsidRPr="00703BD5" w:rsidRDefault="005979C9" w:rsidP="0028421D">
      <w:pPr>
        <w:pStyle w:val="Odstavec"/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V ceně díla je zahrnuta též doprava a umístění na místo určení.</w:t>
      </w:r>
    </w:p>
    <w:p w:rsidR="005979C9" w:rsidRPr="00703BD5" w:rsidRDefault="005979C9" w:rsidP="0028421D">
      <w:pPr>
        <w:pStyle w:val="Odstavec"/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 xml:space="preserve">Celková cena díla tedy činí 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5245"/>
        <w:gridCol w:w="3113"/>
      </w:tblGrid>
      <w:tr w:rsidR="005979C9" w:rsidRPr="00703BD5" w:rsidTr="00357B52">
        <w:tc>
          <w:tcPr>
            <w:tcW w:w="5245" w:type="dxa"/>
          </w:tcPr>
          <w:p w:rsidR="005979C9" w:rsidRPr="00703BD5" w:rsidRDefault="005979C9" w:rsidP="0028421D">
            <w:pPr>
              <w:spacing w:after="0" w:line="240" w:lineRule="auto"/>
              <w:rPr>
                <w:rFonts w:asciiTheme="minorHAnsi" w:hAnsiTheme="minorHAnsi"/>
              </w:rPr>
            </w:pPr>
            <w:r w:rsidRPr="00703BD5">
              <w:rPr>
                <w:rFonts w:asciiTheme="minorHAnsi" w:hAnsiTheme="minorHAnsi"/>
              </w:rPr>
              <w:t>Cena bez DPH</w:t>
            </w:r>
          </w:p>
        </w:tc>
        <w:tc>
          <w:tcPr>
            <w:tcW w:w="3113" w:type="dxa"/>
          </w:tcPr>
          <w:p w:rsidR="005979C9" w:rsidRPr="00703BD5" w:rsidRDefault="002051DB" w:rsidP="0028421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115 200</w:t>
            </w:r>
            <w:r w:rsidR="005979C9" w:rsidRPr="00703BD5">
              <w:rPr>
                <w:rFonts w:asciiTheme="minorHAnsi" w:hAnsiTheme="minorHAnsi"/>
              </w:rPr>
              <w:t xml:space="preserve"> Kč</w:t>
            </w:r>
          </w:p>
        </w:tc>
      </w:tr>
      <w:tr w:rsidR="005979C9" w:rsidRPr="00703BD5" w:rsidTr="00357B52">
        <w:tc>
          <w:tcPr>
            <w:tcW w:w="5245" w:type="dxa"/>
          </w:tcPr>
          <w:p w:rsidR="005979C9" w:rsidRPr="00703BD5" w:rsidRDefault="005979C9" w:rsidP="0028421D">
            <w:pPr>
              <w:spacing w:after="0" w:line="240" w:lineRule="auto"/>
              <w:rPr>
                <w:rFonts w:asciiTheme="minorHAnsi" w:hAnsiTheme="minorHAnsi"/>
              </w:rPr>
            </w:pPr>
            <w:r w:rsidRPr="00703BD5">
              <w:rPr>
                <w:rFonts w:asciiTheme="minorHAnsi" w:hAnsiTheme="minorHAnsi"/>
              </w:rPr>
              <w:t>DPH ve výši 21%</w:t>
            </w:r>
          </w:p>
        </w:tc>
        <w:tc>
          <w:tcPr>
            <w:tcW w:w="3113" w:type="dxa"/>
          </w:tcPr>
          <w:p w:rsidR="005979C9" w:rsidRPr="00703BD5" w:rsidRDefault="00015DDD" w:rsidP="0028421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2051DB">
              <w:rPr>
                <w:rFonts w:asciiTheme="minorHAnsi" w:hAnsiTheme="minorHAnsi"/>
              </w:rPr>
              <w:t>24 192</w:t>
            </w:r>
            <w:r w:rsidR="005979C9" w:rsidRPr="00703BD5">
              <w:rPr>
                <w:rFonts w:asciiTheme="minorHAnsi" w:hAnsiTheme="minorHAnsi"/>
              </w:rPr>
              <w:t xml:space="preserve"> Kč</w:t>
            </w:r>
          </w:p>
        </w:tc>
      </w:tr>
      <w:tr w:rsidR="005979C9" w:rsidRPr="00703BD5" w:rsidTr="00357B52">
        <w:tc>
          <w:tcPr>
            <w:tcW w:w="5245" w:type="dxa"/>
          </w:tcPr>
          <w:p w:rsidR="005979C9" w:rsidRPr="00703BD5" w:rsidRDefault="005979C9" w:rsidP="0028421D">
            <w:pPr>
              <w:spacing w:after="0" w:line="240" w:lineRule="auto"/>
              <w:rPr>
                <w:rFonts w:asciiTheme="minorHAnsi" w:hAnsiTheme="minorHAnsi"/>
              </w:rPr>
            </w:pPr>
            <w:r w:rsidRPr="00703BD5">
              <w:rPr>
                <w:rFonts w:asciiTheme="minorHAnsi" w:hAnsiTheme="minorHAnsi"/>
              </w:rPr>
              <w:t>Cena včetně DPH</w:t>
            </w:r>
          </w:p>
        </w:tc>
        <w:tc>
          <w:tcPr>
            <w:tcW w:w="3113" w:type="dxa"/>
          </w:tcPr>
          <w:p w:rsidR="005979C9" w:rsidRPr="00703BD5" w:rsidRDefault="002051DB" w:rsidP="0028421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139 392</w:t>
            </w:r>
            <w:r w:rsidR="005979C9" w:rsidRPr="00703BD5">
              <w:rPr>
                <w:rFonts w:asciiTheme="minorHAnsi" w:hAnsiTheme="minorHAnsi"/>
              </w:rPr>
              <w:t xml:space="preserve"> Kč</w:t>
            </w:r>
          </w:p>
        </w:tc>
      </w:tr>
    </w:tbl>
    <w:p w:rsidR="005979C9" w:rsidRPr="00703BD5" w:rsidRDefault="005979C9" w:rsidP="0028421D">
      <w:pPr>
        <w:pStyle w:val="Odstavec"/>
        <w:numPr>
          <w:ilvl w:val="0"/>
          <w:numId w:val="0"/>
        </w:numPr>
        <w:spacing w:after="0" w:line="240" w:lineRule="auto"/>
        <w:rPr>
          <w:rFonts w:asciiTheme="minorHAnsi" w:hAnsiTheme="minorHAnsi"/>
        </w:rPr>
      </w:pPr>
    </w:p>
    <w:p w:rsidR="003D3EF2" w:rsidRPr="00703BD5" w:rsidRDefault="00096F44" w:rsidP="0028421D">
      <w:pPr>
        <w:pStyle w:val="Odstavec"/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 xml:space="preserve">Na sjednanou cenu </w:t>
      </w:r>
      <w:r w:rsidR="002051DB">
        <w:rPr>
          <w:rFonts w:asciiTheme="minorHAnsi" w:hAnsiTheme="minorHAnsi"/>
        </w:rPr>
        <w:t>ne</w:t>
      </w:r>
      <w:r w:rsidRPr="00703BD5">
        <w:rPr>
          <w:rFonts w:asciiTheme="minorHAnsi" w:hAnsiTheme="minorHAnsi"/>
        </w:rPr>
        <w:t>bude poskytnuta záloha</w:t>
      </w:r>
      <w:r w:rsidR="003D3EF2" w:rsidRPr="00703BD5">
        <w:rPr>
          <w:rFonts w:asciiTheme="minorHAnsi" w:hAnsiTheme="minorHAnsi"/>
        </w:rPr>
        <w:t>.</w:t>
      </w:r>
    </w:p>
    <w:p w:rsidR="000F013A" w:rsidRPr="00703BD5" w:rsidRDefault="000F013A" w:rsidP="000F013A">
      <w:pPr>
        <w:pStyle w:val="Odstavec"/>
        <w:numPr>
          <w:ilvl w:val="0"/>
          <w:numId w:val="0"/>
        </w:numPr>
        <w:spacing w:after="0" w:line="240" w:lineRule="auto"/>
        <w:rPr>
          <w:rFonts w:asciiTheme="minorHAnsi" w:hAnsiTheme="minorHAnsi"/>
        </w:rPr>
      </w:pPr>
    </w:p>
    <w:p w:rsidR="005979C9" w:rsidRPr="00703BD5" w:rsidRDefault="002051DB" w:rsidP="0028421D">
      <w:pPr>
        <w:pStyle w:val="Odstavec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Cenu</w:t>
      </w:r>
      <w:r w:rsidR="003D3EF2" w:rsidRPr="00703BD5">
        <w:rPr>
          <w:rFonts w:asciiTheme="minorHAnsi" w:hAnsiTheme="minorHAnsi"/>
        </w:rPr>
        <w:t xml:space="preserve"> díla</w:t>
      </w:r>
      <w:r w:rsidR="005979C9" w:rsidRPr="00703BD5">
        <w:rPr>
          <w:rFonts w:asciiTheme="minorHAnsi" w:hAnsiTheme="minorHAnsi"/>
        </w:rPr>
        <w:t xml:space="preserve"> zaplat</w:t>
      </w:r>
      <w:r w:rsidR="003D3EF2" w:rsidRPr="00703BD5">
        <w:rPr>
          <w:rFonts w:asciiTheme="minorHAnsi" w:hAnsiTheme="minorHAnsi"/>
        </w:rPr>
        <w:t xml:space="preserve">í objednatel zhotoviteli </w:t>
      </w:r>
      <w:r w:rsidR="005979C9" w:rsidRPr="00703BD5">
        <w:rPr>
          <w:rFonts w:asciiTheme="minorHAnsi" w:hAnsiTheme="minorHAnsi"/>
        </w:rPr>
        <w:t xml:space="preserve">na základě faktury vystavené zhotovitelem po </w:t>
      </w:r>
      <w:r w:rsidR="003D3EF2" w:rsidRPr="00703BD5">
        <w:rPr>
          <w:rFonts w:asciiTheme="minorHAnsi" w:hAnsiTheme="minorHAnsi"/>
        </w:rPr>
        <w:t xml:space="preserve">kompletním </w:t>
      </w:r>
      <w:r w:rsidR="005979C9" w:rsidRPr="00703BD5">
        <w:rPr>
          <w:rFonts w:asciiTheme="minorHAnsi" w:hAnsiTheme="minorHAnsi"/>
        </w:rPr>
        <w:t>dokončení a předání díla</w:t>
      </w:r>
      <w:r w:rsidR="003D3EF2" w:rsidRPr="00703BD5">
        <w:rPr>
          <w:rFonts w:asciiTheme="minorHAnsi" w:hAnsiTheme="minorHAnsi"/>
        </w:rPr>
        <w:t>,</w:t>
      </w:r>
      <w:r w:rsidR="005979C9" w:rsidRPr="00703BD5">
        <w:rPr>
          <w:rFonts w:asciiTheme="minorHAnsi" w:hAnsiTheme="minorHAnsi"/>
        </w:rPr>
        <w:t xml:space="preserve"> se splatností </w:t>
      </w:r>
      <w:r w:rsidR="003D3EF2" w:rsidRPr="00703BD5">
        <w:rPr>
          <w:rFonts w:asciiTheme="minorHAnsi" w:hAnsiTheme="minorHAnsi"/>
        </w:rPr>
        <w:t>10</w:t>
      </w:r>
      <w:r w:rsidR="005979C9" w:rsidRPr="00703BD5">
        <w:rPr>
          <w:rFonts w:asciiTheme="minorHAnsi" w:hAnsiTheme="minorHAnsi"/>
        </w:rPr>
        <w:t xml:space="preserve"> dní bankovním převodem na účet zhotovitele uvedený ve faktuře.</w:t>
      </w:r>
    </w:p>
    <w:p w:rsidR="0028421D" w:rsidRPr="00703BD5" w:rsidRDefault="0028421D" w:rsidP="0028421D">
      <w:pPr>
        <w:pStyle w:val="Nadpislnku"/>
        <w:spacing w:before="0" w:after="0" w:line="240" w:lineRule="auto"/>
        <w:rPr>
          <w:rFonts w:asciiTheme="minorHAnsi" w:hAnsiTheme="minorHAnsi"/>
        </w:rPr>
      </w:pPr>
    </w:p>
    <w:p w:rsidR="005979C9" w:rsidRPr="00703BD5" w:rsidRDefault="005979C9" w:rsidP="0028421D">
      <w:pPr>
        <w:pStyle w:val="Nadpislnku"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Odpovědnost za vady</w:t>
      </w:r>
    </w:p>
    <w:p w:rsidR="0028421D" w:rsidRPr="00703BD5" w:rsidRDefault="0028421D" w:rsidP="0028421D">
      <w:pPr>
        <w:pStyle w:val="Nadpislnku"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</w:p>
    <w:p w:rsidR="0028421D" w:rsidRPr="00703BD5" w:rsidRDefault="0028421D" w:rsidP="0028421D">
      <w:pPr>
        <w:pStyle w:val="Nadpislnku"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</w:p>
    <w:p w:rsidR="005979C9" w:rsidRPr="00703BD5" w:rsidRDefault="005979C9" w:rsidP="0028421D">
      <w:pPr>
        <w:pStyle w:val="Odstavec"/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Zhotovitel odpovídá za vady díla dle platných a účinných právních předpisů (§ 2615 a násl. občanského zákoníku).</w:t>
      </w:r>
    </w:p>
    <w:p w:rsidR="00703BD5" w:rsidRPr="00703BD5" w:rsidRDefault="005979C9" w:rsidP="00703BD5">
      <w:pPr>
        <w:pStyle w:val="Odstavec"/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 xml:space="preserve">Zhotovitel dále objednateli poskytuje záruku za jakost </w:t>
      </w:r>
      <w:r w:rsidR="00703BD5" w:rsidRPr="00703BD5">
        <w:rPr>
          <w:rFonts w:asciiTheme="minorHAnsi" w:hAnsiTheme="minorHAnsi"/>
        </w:rPr>
        <w:t xml:space="preserve">díla a uchování parametrů uvedených výrobcem </w:t>
      </w:r>
      <w:r w:rsidRPr="00703BD5">
        <w:rPr>
          <w:rFonts w:asciiTheme="minorHAnsi" w:hAnsiTheme="minorHAnsi"/>
        </w:rPr>
        <w:t xml:space="preserve">v délce </w:t>
      </w:r>
    </w:p>
    <w:p w:rsidR="00703BD5" w:rsidRPr="00703BD5" w:rsidRDefault="00703BD5" w:rsidP="00703BD5">
      <w:pPr>
        <w:pStyle w:val="Odstavec"/>
        <w:numPr>
          <w:ilvl w:val="0"/>
          <w:numId w:val="0"/>
        </w:numPr>
        <w:spacing w:after="0" w:line="240" w:lineRule="auto"/>
        <w:ind w:left="709"/>
        <w:rPr>
          <w:rFonts w:asciiTheme="minorHAnsi" w:hAnsiTheme="minorHAnsi"/>
        </w:rPr>
      </w:pPr>
      <w:r w:rsidRPr="00703BD5">
        <w:rPr>
          <w:rFonts w:asciiTheme="minorHAnsi" w:hAnsiTheme="minorHAnsi"/>
        </w:rPr>
        <w:t xml:space="preserve">- </w:t>
      </w:r>
      <w:r w:rsidR="000F013A" w:rsidRPr="00703BD5">
        <w:rPr>
          <w:rFonts w:asciiTheme="minorHAnsi" w:hAnsiTheme="minorHAnsi"/>
        </w:rPr>
        <w:t xml:space="preserve">3 roky na klimatizační jednotky LG </w:t>
      </w:r>
    </w:p>
    <w:p w:rsidR="00703BD5" w:rsidRPr="00703BD5" w:rsidRDefault="00703BD5" w:rsidP="00703BD5">
      <w:pPr>
        <w:pStyle w:val="Odstavec"/>
        <w:numPr>
          <w:ilvl w:val="0"/>
          <w:numId w:val="0"/>
        </w:numPr>
        <w:spacing w:after="0" w:line="240" w:lineRule="auto"/>
        <w:ind w:left="709"/>
        <w:rPr>
          <w:rFonts w:asciiTheme="minorHAnsi" w:hAnsiTheme="minorHAnsi"/>
        </w:rPr>
      </w:pPr>
      <w:r w:rsidRPr="00703BD5">
        <w:rPr>
          <w:rFonts w:asciiTheme="minorHAnsi" w:hAnsiTheme="minorHAnsi"/>
        </w:rPr>
        <w:t xml:space="preserve">- </w:t>
      </w:r>
      <w:r w:rsidR="000F013A" w:rsidRPr="00703BD5">
        <w:rPr>
          <w:rFonts w:asciiTheme="minorHAnsi" w:hAnsiTheme="minorHAnsi"/>
        </w:rPr>
        <w:t>3 roky na montážní práce a instalační mat</w:t>
      </w:r>
      <w:r w:rsidRPr="00703BD5">
        <w:rPr>
          <w:rFonts w:asciiTheme="minorHAnsi" w:hAnsiTheme="minorHAnsi"/>
        </w:rPr>
        <w:t>eriál</w:t>
      </w:r>
    </w:p>
    <w:p w:rsidR="00703BD5" w:rsidRPr="00703BD5" w:rsidRDefault="00703BD5" w:rsidP="00703BD5">
      <w:pPr>
        <w:pStyle w:val="Odstavec"/>
        <w:numPr>
          <w:ilvl w:val="0"/>
          <w:numId w:val="0"/>
        </w:numPr>
        <w:spacing w:after="0" w:line="240" w:lineRule="auto"/>
        <w:ind w:left="709"/>
        <w:rPr>
          <w:rFonts w:asciiTheme="minorHAnsi" w:hAnsiTheme="minorHAnsi"/>
        </w:rPr>
      </w:pPr>
      <w:r w:rsidRPr="00703BD5">
        <w:rPr>
          <w:rFonts w:asciiTheme="minorHAnsi" w:hAnsiTheme="minorHAnsi"/>
        </w:rPr>
        <w:t xml:space="preserve">- </w:t>
      </w:r>
      <w:r w:rsidR="000F013A" w:rsidRPr="00703BD5">
        <w:rPr>
          <w:rFonts w:asciiTheme="minorHAnsi" w:hAnsiTheme="minorHAnsi"/>
        </w:rPr>
        <w:t>na ostatní dodávky záruka dle záručních podmínek výrobce.</w:t>
      </w:r>
    </w:p>
    <w:p w:rsidR="005979C9" w:rsidRPr="00703BD5" w:rsidRDefault="00015DDD" w:rsidP="00703BD5">
      <w:pPr>
        <w:pStyle w:val="Odstavec"/>
        <w:numPr>
          <w:ilvl w:val="0"/>
          <w:numId w:val="0"/>
        </w:numPr>
        <w:spacing w:after="0" w:line="240" w:lineRule="auto"/>
        <w:ind w:left="709" w:hanging="709"/>
        <w:rPr>
          <w:rFonts w:asciiTheme="minorHAnsi" w:hAnsiTheme="minorHAnsi"/>
        </w:rPr>
      </w:pPr>
      <w:r w:rsidRPr="00703BD5">
        <w:rPr>
          <w:rFonts w:asciiTheme="minorHAnsi" w:hAnsiTheme="minorHAnsi"/>
        </w:rPr>
        <w:t>4.3 Záruční</w:t>
      </w:r>
      <w:r w:rsidR="005979C9" w:rsidRPr="00703BD5">
        <w:rPr>
          <w:rFonts w:asciiTheme="minorHAnsi" w:hAnsiTheme="minorHAnsi"/>
        </w:rPr>
        <w:t xml:space="preserve"> doba počíná běžet dnem předání díla. Zhotovitel se tedy zavazuje, že dílo bude v záruční době způsobilé k použití pro obvyklý účel a zachová si obvyklé vlastnosti.</w:t>
      </w:r>
    </w:p>
    <w:p w:rsidR="0028421D" w:rsidRPr="00703BD5" w:rsidRDefault="0028421D" w:rsidP="0028421D">
      <w:pPr>
        <w:pStyle w:val="Nadpislnku"/>
        <w:numPr>
          <w:ilvl w:val="0"/>
          <w:numId w:val="0"/>
        </w:numPr>
        <w:spacing w:before="0" w:after="0" w:line="240" w:lineRule="auto"/>
        <w:ind w:left="3828"/>
        <w:rPr>
          <w:rFonts w:asciiTheme="minorHAnsi" w:hAnsiTheme="minorHAnsi"/>
        </w:rPr>
      </w:pPr>
    </w:p>
    <w:p w:rsidR="0028421D" w:rsidRPr="00703BD5" w:rsidRDefault="0028421D" w:rsidP="0028421D">
      <w:pPr>
        <w:pStyle w:val="Nadpislnku"/>
        <w:spacing w:before="0" w:after="0" w:line="240" w:lineRule="auto"/>
        <w:rPr>
          <w:rFonts w:asciiTheme="minorHAnsi" w:hAnsiTheme="minorHAnsi"/>
        </w:rPr>
      </w:pPr>
    </w:p>
    <w:p w:rsidR="005979C9" w:rsidRPr="00703BD5" w:rsidRDefault="005979C9" w:rsidP="0028421D">
      <w:pPr>
        <w:pStyle w:val="Nadpislnku"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Prodlení a jeho následky</w:t>
      </w:r>
    </w:p>
    <w:p w:rsidR="0028421D" w:rsidRPr="00703BD5" w:rsidRDefault="0028421D" w:rsidP="0028421D">
      <w:pPr>
        <w:pStyle w:val="Nadpislnku"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</w:p>
    <w:p w:rsidR="0028421D" w:rsidRPr="00703BD5" w:rsidRDefault="0028421D" w:rsidP="0028421D">
      <w:pPr>
        <w:pStyle w:val="Nadpislnku"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</w:p>
    <w:p w:rsidR="005979C9" w:rsidRPr="00703BD5" w:rsidRDefault="005979C9" w:rsidP="0028421D">
      <w:pPr>
        <w:pStyle w:val="Odstavec"/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V případě prodlení objednatele se zaplacením ceny díla náleží zhotoviteli úrok z prodlení ve výši 0,05 % z dlužné částky za každý den prodlení.</w:t>
      </w:r>
    </w:p>
    <w:p w:rsidR="005979C9" w:rsidRPr="00703BD5" w:rsidRDefault="005979C9" w:rsidP="0028421D">
      <w:pPr>
        <w:pStyle w:val="Odstavec"/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V případě prodlení zhotovitele s předáním díla je objednatel oprávněn požadovat smluvní pokutu ve výši 0,05 % z ceny díla za každý den prodlení a tento dluh započíst proti nároku objednatele na zaplacení ceny díla.</w:t>
      </w:r>
    </w:p>
    <w:p w:rsidR="005979C9" w:rsidRPr="00703BD5" w:rsidRDefault="005979C9" w:rsidP="0028421D">
      <w:pPr>
        <w:pStyle w:val="Odstavec"/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 xml:space="preserve">V případě prodlení </w:t>
      </w:r>
      <w:r w:rsidR="0028421D" w:rsidRPr="00703BD5">
        <w:rPr>
          <w:rFonts w:asciiTheme="minorHAnsi" w:hAnsiTheme="minorHAnsi"/>
        </w:rPr>
        <w:t>se započetím prací dle předmětu smlouvy</w:t>
      </w:r>
      <w:r w:rsidRPr="00703BD5">
        <w:rPr>
          <w:rFonts w:asciiTheme="minorHAnsi" w:hAnsiTheme="minorHAnsi"/>
        </w:rPr>
        <w:t xml:space="preserve"> delšího než 30 dnů je zhotovitel oprávněn od této smlouvy odstoupit.</w:t>
      </w:r>
    </w:p>
    <w:p w:rsidR="005979C9" w:rsidRPr="00703BD5" w:rsidRDefault="005979C9" w:rsidP="0028421D">
      <w:pPr>
        <w:pStyle w:val="Odstavec"/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V případě prodlení zhotovitele s </w:t>
      </w:r>
      <w:r w:rsidR="0028421D" w:rsidRPr="00703BD5">
        <w:rPr>
          <w:rFonts w:asciiTheme="minorHAnsi" w:hAnsiTheme="minorHAnsi"/>
        </w:rPr>
        <w:t>předáním</w:t>
      </w:r>
      <w:r w:rsidRPr="00703BD5">
        <w:rPr>
          <w:rFonts w:asciiTheme="minorHAnsi" w:hAnsiTheme="minorHAnsi"/>
        </w:rPr>
        <w:t xml:space="preserve"> díla delšího než </w:t>
      </w:r>
      <w:r w:rsidR="0028421D" w:rsidRPr="00703BD5">
        <w:rPr>
          <w:rFonts w:asciiTheme="minorHAnsi" w:hAnsiTheme="minorHAnsi"/>
        </w:rPr>
        <w:t>6</w:t>
      </w:r>
      <w:r w:rsidRPr="00703BD5">
        <w:rPr>
          <w:rFonts w:asciiTheme="minorHAnsi" w:hAnsiTheme="minorHAnsi"/>
        </w:rPr>
        <w:t xml:space="preserve">0 dnů je objednatel oprávněn od této smlouvy </w:t>
      </w:r>
      <w:r w:rsidR="0028421D" w:rsidRPr="00703BD5">
        <w:rPr>
          <w:rFonts w:asciiTheme="minorHAnsi" w:hAnsiTheme="minorHAnsi"/>
        </w:rPr>
        <w:t xml:space="preserve">bez náhrady </w:t>
      </w:r>
      <w:r w:rsidRPr="00703BD5">
        <w:rPr>
          <w:rFonts w:asciiTheme="minorHAnsi" w:hAnsiTheme="minorHAnsi"/>
        </w:rPr>
        <w:t>odstoupit.</w:t>
      </w:r>
    </w:p>
    <w:p w:rsidR="0028421D" w:rsidRPr="00703BD5" w:rsidRDefault="0028421D" w:rsidP="0028421D">
      <w:pPr>
        <w:pStyle w:val="Odstavec"/>
        <w:numPr>
          <w:ilvl w:val="0"/>
          <w:numId w:val="0"/>
        </w:numPr>
        <w:spacing w:after="0" w:line="240" w:lineRule="auto"/>
        <w:rPr>
          <w:rFonts w:asciiTheme="minorHAnsi" w:hAnsiTheme="minorHAnsi"/>
        </w:rPr>
      </w:pPr>
    </w:p>
    <w:p w:rsidR="00703BD5" w:rsidRDefault="00703BD5" w:rsidP="00703BD5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03BD5" w:rsidRDefault="00703BD5" w:rsidP="00703BD5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F72D06" w:rsidRDefault="00F72D06" w:rsidP="00703BD5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03BD5" w:rsidRDefault="00703BD5" w:rsidP="00703BD5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03BD5" w:rsidRDefault="00703BD5" w:rsidP="00703BD5">
      <w:pPr>
        <w:spacing w:after="0" w:line="240" w:lineRule="auto"/>
        <w:jc w:val="center"/>
        <w:rPr>
          <w:rFonts w:asciiTheme="minorHAnsi" w:hAnsiTheme="minorHAnsi"/>
          <w:b/>
        </w:rPr>
      </w:pPr>
      <w:r w:rsidRPr="00703BD5">
        <w:rPr>
          <w:rFonts w:asciiTheme="minorHAnsi" w:hAnsiTheme="minorHAnsi"/>
          <w:b/>
        </w:rPr>
        <w:lastRenderedPageBreak/>
        <w:t>Článek VI.</w:t>
      </w:r>
    </w:p>
    <w:p w:rsidR="00703BD5" w:rsidRPr="00703BD5" w:rsidRDefault="00703BD5" w:rsidP="00703BD5">
      <w:pPr>
        <w:spacing w:after="0" w:line="240" w:lineRule="auto"/>
        <w:jc w:val="center"/>
        <w:rPr>
          <w:rFonts w:asciiTheme="minorHAnsi" w:hAnsiTheme="minorHAnsi"/>
          <w:b/>
        </w:rPr>
      </w:pPr>
      <w:r w:rsidRPr="00703BD5">
        <w:rPr>
          <w:rFonts w:asciiTheme="minorHAnsi" w:hAnsiTheme="minorHAnsi"/>
          <w:b/>
        </w:rPr>
        <w:t>Ostatní ujednání</w:t>
      </w:r>
    </w:p>
    <w:p w:rsidR="00703BD5" w:rsidRPr="00E4180E" w:rsidRDefault="00703BD5" w:rsidP="00E4180E">
      <w:pPr>
        <w:pStyle w:val="Odstavec"/>
        <w:numPr>
          <w:ilvl w:val="1"/>
          <w:numId w:val="10"/>
        </w:numPr>
        <w:rPr>
          <w:rFonts w:asciiTheme="minorHAnsi" w:hAnsiTheme="minorHAnsi"/>
        </w:rPr>
      </w:pPr>
      <w:r w:rsidRPr="00E4180E">
        <w:rPr>
          <w:rFonts w:asciiTheme="minorHAnsi" w:hAnsiTheme="minorHAnsi"/>
        </w:rPr>
        <w:t xml:space="preserve">Objednavatel se zavazuje zajistit el. </w:t>
      </w:r>
      <w:r w:rsidR="00015DDD" w:rsidRPr="00E4180E">
        <w:rPr>
          <w:rFonts w:asciiTheme="minorHAnsi" w:hAnsiTheme="minorHAnsi"/>
        </w:rPr>
        <w:t>Energii</w:t>
      </w:r>
      <w:r w:rsidRPr="00E4180E">
        <w:rPr>
          <w:rFonts w:asciiTheme="minorHAnsi" w:hAnsiTheme="minorHAnsi"/>
        </w:rPr>
        <w:t xml:space="preserve"> pro provádění díla, vhodnou vodu pro naplnění teplovodního systému, uzamykatelný prostor pro uskladnění materiálu v době instalace.</w:t>
      </w:r>
    </w:p>
    <w:p w:rsidR="00F208CF" w:rsidRDefault="00F208CF" w:rsidP="00E4180E">
      <w:pPr>
        <w:pStyle w:val="Nadpislnku"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</w:p>
    <w:p w:rsidR="0028421D" w:rsidRPr="00B22129" w:rsidRDefault="00E4180E" w:rsidP="00E4180E">
      <w:pPr>
        <w:pStyle w:val="Nadpislnku"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Článek VII.</w:t>
      </w:r>
    </w:p>
    <w:p w:rsidR="005979C9" w:rsidRPr="00B22129" w:rsidRDefault="005979C9" w:rsidP="0028421D">
      <w:pPr>
        <w:pStyle w:val="Nadpislnku"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  <w:r w:rsidRPr="00B22129">
        <w:rPr>
          <w:rFonts w:asciiTheme="minorHAnsi" w:hAnsiTheme="minorHAnsi"/>
        </w:rPr>
        <w:t>Závěrečná ustanovení</w:t>
      </w:r>
    </w:p>
    <w:p w:rsidR="0028421D" w:rsidRPr="00B22129" w:rsidRDefault="0028421D" w:rsidP="0028421D">
      <w:pPr>
        <w:pStyle w:val="Nadpislnku"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</w:p>
    <w:p w:rsidR="0028421D" w:rsidRPr="00703BD5" w:rsidRDefault="0028421D" w:rsidP="0028421D">
      <w:pPr>
        <w:pStyle w:val="Nadpislnku"/>
        <w:numPr>
          <w:ilvl w:val="0"/>
          <w:numId w:val="0"/>
        </w:numPr>
        <w:spacing w:before="0" w:after="0" w:line="240" w:lineRule="auto"/>
        <w:rPr>
          <w:rFonts w:asciiTheme="minorHAnsi" w:hAnsiTheme="minorHAnsi"/>
        </w:rPr>
      </w:pPr>
    </w:p>
    <w:p w:rsidR="005979C9" w:rsidRPr="00703BD5" w:rsidRDefault="005979C9" w:rsidP="00E4180E">
      <w:pPr>
        <w:pStyle w:val="Odstavec"/>
        <w:numPr>
          <w:ilvl w:val="1"/>
          <w:numId w:val="11"/>
        </w:numPr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Vzájemná práva a povinnosti smluvních stran v této smlouvě výslovně neupravená se řídí příslušnými právními předpisy, zejména občanským zákoníkem.</w:t>
      </w:r>
    </w:p>
    <w:p w:rsidR="005979C9" w:rsidRPr="00703BD5" w:rsidRDefault="005979C9" w:rsidP="00E4180E">
      <w:pPr>
        <w:pStyle w:val="Odstavec"/>
        <w:numPr>
          <w:ilvl w:val="1"/>
          <w:numId w:val="11"/>
        </w:numPr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Tato smlouva je vyhotovena ve dvou stejnopisech, z nichž po jednom stejnopisu obdrží každá ze smluvních stran.</w:t>
      </w:r>
    </w:p>
    <w:p w:rsidR="005979C9" w:rsidRPr="00703BD5" w:rsidRDefault="005979C9" w:rsidP="00E4180E">
      <w:pPr>
        <w:pStyle w:val="Odstavec"/>
        <w:numPr>
          <w:ilvl w:val="1"/>
          <w:numId w:val="11"/>
        </w:numPr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Smluvní strany, resp. jejich zástupci, shodně prohlašují, že jsou způsobilé k tomuto právnímu jednání, že si smlouvu před jejím podpisem přečetly, rozumí jí a s jejím obsahem souhlasí, a</w:t>
      </w:r>
      <w:r w:rsidR="008658A8" w:rsidRPr="00703BD5">
        <w:rPr>
          <w:rFonts w:asciiTheme="minorHAnsi" w:hAnsiTheme="minorHAnsi"/>
        </w:rPr>
        <w:t> </w:t>
      </w:r>
      <w:r w:rsidRPr="00703BD5">
        <w:rPr>
          <w:rFonts w:asciiTheme="minorHAnsi" w:hAnsiTheme="minorHAnsi"/>
        </w:rPr>
        <w:t>že ji uzavírají svobodně a vážně. Na důkaz výše uvedeného připojují své vlastnoruční podpisy.</w:t>
      </w:r>
    </w:p>
    <w:p w:rsidR="005979C9" w:rsidRPr="00703BD5" w:rsidRDefault="005979C9" w:rsidP="00E4180E">
      <w:pPr>
        <w:pStyle w:val="Odstavec"/>
        <w:numPr>
          <w:ilvl w:val="1"/>
          <w:numId w:val="11"/>
        </w:numPr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 xml:space="preserve">Smluvní strany výslovně sjednávají, že uveřejnění této smlouvy v registru smluv dle zákona číslo 340/2015 Sb., o zvláštních podmínkách účinnosti některých smluv, uveřejňování těchto smluv a o registru smluv (zákon o registru smluv) zajistí </w:t>
      </w:r>
      <w:r w:rsidR="00703BD5">
        <w:rPr>
          <w:rFonts w:asciiTheme="minorHAnsi" w:hAnsiTheme="minorHAnsi"/>
        </w:rPr>
        <w:t>Mateřská škola Nad Parkem</w:t>
      </w:r>
      <w:r w:rsidRPr="00703BD5">
        <w:rPr>
          <w:rFonts w:asciiTheme="minorHAnsi" w:hAnsiTheme="minorHAnsi"/>
        </w:rPr>
        <w:t xml:space="preserve">. </w:t>
      </w:r>
    </w:p>
    <w:p w:rsidR="005979C9" w:rsidRPr="00703BD5" w:rsidRDefault="005979C9" w:rsidP="00E4180E">
      <w:pPr>
        <w:pStyle w:val="Odstavec"/>
        <w:numPr>
          <w:ilvl w:val="1"/>
          <w:numId w:val="11"/>
        </w:numPr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Smluvní strany prohlašují, že skutečnosti uvedené v této smlouvě nejsou obchodním tajemstvím ve smyslu § 504 zákona č. 89/2012 Sb., občanský zákoník, a udělují souhlas k</w:t>
      </w:r>
      <w:r w:rsidR="0028421D" w:rsidRPr="00703BD5">
        <w:rPr>
          <w:rFonts w:asciiTheme="minorHAnsi" w:hAnsiTheme="minorHAnsi"/>
        </w:rPr>
        <w:t> </w:t>
      </w:r>
      <w:r w:rsidRPr="00703BD5">
        <w:rPr>
          <w:rFonts w:asciiTheme="minorHAnsi" w:hAnsiTheme="minorHAnsi"/>
        </w:rPr>
        <w:t xml:space="preserve">jejich užití a zveřejnění bez stanovení jakýchkoliv dalších podmínek.  </w:t>
      </w:r>
    </w:p>
    <w:p w:rsidR="005979C9" w:rsidRPr="00703BD5" w:rsidRDefault="005979C9" w:rsidP="00E4180E">
      <w:pPr>
        <w:pStyle w:val="Odstavec"/>
        <w:numPr>
          <w:ilvl w:val="1"/>
          <w:numId w:val="11"/>
        </w:numPr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Tato smlouva nabývá platnosti dnem podpisu oběma smluvními stranami a účinnosti dnem zveřejnění v registru smluv dle zákona číslo 340/2015 Sb., o zvláštních podmínkách účinnosti některých smluv, uveřejňování těchto smluv a o registru smluv (zákon o registru smluv).</w:t>
      </w:r>
    </w:p>
    <w:p w:rsidR="005979C9" w:rsidRPr="00703BD5" w:rsidRDefault="005979C9" w:rsidP="0028421D">
      <w:pPr>
        <w:spacing w:after="0" w:line="240" w:lineRule="auto"/>
        <w:rPr>
          <w:rFonts w:asciiTheme="minorHAnsi" w:hAnsiTheme="minorHAnsi"/>
        </w:rPr>
      </w:pPr>
    </w:p>
    <w:p w:rsidR="005979C9" w:rsidRPr="00703BD5" w:rsidRDefault="005979C9" w:rsidP="0028421D">
      <w:pPr>
        <w:spacing w:after="0" w:line="240" w:lineRule="auto"/>
        <w:rPr>
          <w:rFonts w:asciiTheme="minorHAnsi" w:hAnsiTheme="minorHAnsi"/>
        </w:rPr>
      </w:pPr>
    </w:p>
    <w:p w:rsidR="0028421D" w:rsidRPr="00703BD5" w:rsidRDefault="00E4180E" w:rsidP="0028421D">
      <w:pPr>
        <w:pStyle w:val="Data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Praha – Zbraslav dne:</w:t>
      </w:r>
    </w:p>
    <w:p w:rsidR="0028421D" w:rsidRPr="00703BD5" w:rsidRDefault="0028421D" w:rsidP="0028421D">
      <w:pPr>
        <w:pStyle w:val="Data"/>
        <w:spacing w:after="0" w:line="240" w:lineRule="auto"/>
        <w:rPr>
          <w:rFonts w:asciiTheme="minorHAnsi" w:hAnsiTheme="minorHAnsi"/>
        </w:rPr>
      </w:pPr>
    </w:p>
    <w:p w:rsidR="0028421D" w:rsidRPr="00703BD5" w:rsidRDefault="0028421D" w:rsidP="0028421D">
      <w:pPr>
        <w:pStyle w:val="Data"/>
        <w:spacing w:after="0" w:line="240" w:lineRule="auto"/>
        <w:rPr>
          <w:rFonts w:asciiTheme="minorHAnsi" w:hAnsiTheme="minorHAnsi"/>
        </w:rPr>
      </w:pPr>
    </w:p>
    <w:p w:rsidR="0028421D" w:rsidRPr="00703BD5" w:rsidRDefault="0028421D" w:rsidP="0028421D">
      <w:pPr>
        <w:pStyle w:val="Data"/>
        <w:spacing w:after="0" w:line="240" w:lineRule="auto"/>
        <w:rPr>
          <w:rFonts w:asciiTheme="minorHAnsi" w:hAnsiTheme="minorHAnsi"/>
        </w:rPr>
      </w:pPr>
    </w:p>
    <w:p w:rsidR="0028421D" w:rsidRPr="00703BD5" w:rsidRDefault="005979C9" w:rsidP="0028421D">
      <w:pPr>
        <w:pStyle w:val="Podpisy"/>
        <w:spacing w:before="0"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……………………………………………………………………..</w:t>
      </w:r>
    </w:p>
    <w:p w:rsidR="005979C9" w:rsidRPr="00703BD5" w:rsidRDefault="0028421D" w:rsidP="0028421D">
      <w:pPr>
        <w:pStyle w:val="Podpisy"/>
        <w:spacing w:before="0"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O</w:t>
      </w:r>
      <w:r w:rsidR="005979C9" w:rsidRPr="00703BD5">
        <w:rPr>
          <w:rFonts w:asciiTheme="minorHAnsi" w:hAnsiTheme="minorHAnsi"/>
        </w:rPr>
        <w:t>bjednatel</w:t>
      </w:r>
    </w:p>
    <w:p w:rsidR="0028421D" w:rsidRPr="00703BD5" w:rsidRDefault="0028421D" w:rsidP="0028421D">
      <w:pPr>
        <w:pStyle w:val="Podpisy"/>
        <w:spacing w:before="0" w:after="0" w:line="240" w:lineRule="auto"/>
        <w:rPr>
          <w:rFonts w:asciiTheme="minorHAnsi" w:hAnsiTheme="minorHAnsi"/>
        </w:rPr>
      </w:pPr>
    </w:p>
    <w:p w:rsidR="0028421D" w:rsidRPr="00703BD5" w:rsidRDefault="0028421D" w:rsidP="0028421D">
      <w:pPr>
        <w:pStyle w:val="Podpisy"/>
        <w:spacing w:before="0" w:after="0" w:line="240" w:lineRule="auto"/>
        <w:rPr>
          <w:rFonts w:asciiTheme="minorHAnsi" w:hAnsiTheme="minorHAnsi"/>
        </w:rPr>
      </w:pPr>
    </w:p>
    <w:p w:rsidR="0028421D" w:rsidRPr="00703BD5" w:rsidRDefault="0028421D" w:rsidP="0028421D">
      <w:pPr>
        <w:pStyle w:val="Podpisy"/>
        <w:spacing w:before="0" w:after="0" w:line="240" w:lineRule="auto"/>
        <w:rPr>
          <w:rFonts w:asciiTheme="minorHAnsi" w:hAnsiTheme="minorHAnsi"/>
        </w:rPr>
      </w:pPr>
    </w:p>
    <w:p w:rsidR="0028421D" w:rsidRPr="00703BD5" w:rsidRDefault="0028421D" w:rsidP="0028421D">
      <w:pPr>
        <w:pStyle w:val="Podpisy"/>
        <w:spacing w:before="0" w:after="0" w:line="240" w:lineRule="auto"/>
        <w:rPr>
          <w:rFonts w:asciiTheme="minorHAnsi" w:hAnsiTheme="minorHAnsi"/>
        </w:rPr>
      </w:pPr>
    </w:p>
    <w:p w:rsidR="005979C9" w:rsidRPr="00703BD5" w:rsidRDefault="005979C9" w:rsidP="0028421D">
      <w:pPr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Praha – Zbraslav dne:</w:t>
      </w:r>
    </w:p>
    <w:p w:rsidR="0028421D" w:rsidRPr="00703BD5" w:rsidRDefault="0028421D" w:rsidP="0028421D">
      <w:pPr>
        <w:spacing w:after="0" w:line="240" w:lineRule="auto"/>
        <w:rPr>
          <w:rFonts w:asciiTheme="minorHAnsi" w:hAnsiTheme="minorHAnsi"/>
        </w:rPr>
      </w:pPr>
    </w:p>
    <w:p w:rsidR="0028421D" w:rsidRPr="00703BD5" w:rsidRDefault="0028421D" w:rsidP="0028421D">
      <w:pPr>
        <w:spacing w:after="0" w:line="240" w:lineRule="auto"/>
        <w:rPr>
          <w:rFonts w:asciiTheme="minorHAnsi" w:hAnsiTheme="minorHAnsi"/>
        </w:rPr>
      </w:pPr>
    </w:p>
    <w:p w:rsidR="0028421D" w:rsidRPr="00703BD5" w:rsidRDefault="005979C9" w:rsidP="0028421D">
      <w:pPr>
        <w:pStyle w:val="Podpisy"/>
        <w:spacing w:before="0"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………………………………………………………………….....</w:t>
      </w:r>
    </w:p>
    <w:p w:rsidR="005979C9" w:rsidRPr="00703BD5" w:rsidRDefault="005979C9" w:rsidP="0028421D">
      <w:pPr>
        <w:pStyle w:val="Podpisy"/>
        <w:spacing w:before="0"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zhotovitel</w:t>
      </w:r>
    </w:p>
    <w:p w:rsidR="00A70B4D" w:rsidRDefault="00A70B4D" w:rsidP="0028421D">
      <w:pPr>
        <w:spacing w:after="0" w:line="240" w:lineRule="auto"/>
        <w:rPr>
          <w:rFonts w:asciiTheme="minorHAnsi" w:hAnsiTheme="minorHAnsi"/>
        </w:rPr>
      </w:pPr>
    </w:p>
    <w:p w:rsidR="00F208CF" w:rsidRDefault="00F208CF" w:rsidP="0028421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:rsidR="005979C9" w:rsidRPr="00703BD5" w:rsidRDefault="005979C9" w:rsidP="0028421D">
      <w:pPr>
        <w:spacing w:after="0" w:line="240" w:lineRule="auto"/>
        <w:rPr>
          <w:rFonts w:asciiTheme="minorHAnsi" w:hAnsiTheme="minorHAnsi"/>
        </w:rPr>
      </w:pPr>
      <w:r w:rsidRPr="00703BD5">
        <w:rPr>
          <w:rFonts w:asciiTheme="minorHAnsi" w:hAnsiTheme="minorHAnsi"/>
        </w:rPr>
        <w:t>PŘÍLOHY:</w:t>
      </w:r>
    </w:p>
    <w:p w:rsidR="0020767C" w:rsidRDefault="0020767C" w:rsidP="0020767C">
      <w:pPr>
        <w:rPr>
          <w:rFonts w:asciiTheme="minorHAnsi" w:hAnsiTheme="minorHAnsi"/>
          <w:b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153670</wp:posOffset>
                </wp:positionV>
                <wp:extent cx="2555240" cy="1183640"/>
                <wp:effectExtent l="9525" t="10795" r="6985" b="571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240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67C" w:rsidRDefault="0020767C" w:rsidP="0020767C">
                            <w:pPr>
                              <w:pStyle w:val="Zkladntext"/>
                            </w:pPr>
                          </w:p>
                          <w:p w:rsidR="0020767C" w:rsidRDefault="0020767C" w:rsidP="0020767C">
                            <w:pPr>
                              <w:pStyle w:val="Zkladntex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MŠ Nad Parkem</w:t>
                            </w:r>
                          </w:p>
                          <w:p w:rsidR="0020767C" w:rsidRDefault="0020767C" w:rsidP="0020767C">
                            <w:pPr>
                              <w:pStyle w:val="Zkladntex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Mgr. Kamila Weberová Kuchařová</w:t>
                            </w:r>
                          </w:p>
                          <w:p w:rsidR="0020767C" w:rsidRDefault="0020767C" w:rsidP="0020767C">
                            <w:pPr>
                              <w:pStyle w:val="Zkladntex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Nad Parkem 1181</w:t>
                            </w:r>
                          </w:p>
                          <w:p w:rsidR="0020767C" w:rsidRDefault="0020767C" w:rsidP="0020767C">
                            <w:pPr>
                              <w:pStyle w:val="Zkladntex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156 00 Praha 5 - Zbraslav</w:t>
                            </w:r>
                          </w:p>
                          <w:p w:rsidR="0020767C" w:rsidRDefault="0020767C" w:rsidP="0020767C">
                            <w:pPr>
                              <w:pStyle w:val="Zkladntext"/>
                            </w:pPr>
                          </w:p>
                          <w:p w:rsidR="0020767C" w:rsidRDefault="0020767C" w:rsidP="0020767C">
                            <w:pPr>
                              <w:pStyle w:val="Zkladntext"/>
                            </w:pPr>
                          </w:p>
                          <w:p w:rsidR="0020767C" w:rsidRDefault="0020767C" w:rsidP="0020767C"/>
                          <w:p w:rsidR="0020767C" w:rsidRDefault="0020767C" w:rsidP="0020767C"/>
                          <w:p w:rsidR="0020767C" w:rsidRDefault="0020767C" w:rsidP="0020767C">
                            <w:r>
                              <w:t xml:space="preserve">tel.: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38.5pt;margin-top:12.1pt;width:201.2pt;height:93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" strokeweight=".5pt">
                <v:textbox inset="7.45pt,3.85pt,7.45pt,3.85pt">
                  <w:txbxContent>
                    <w:p w:rsidR="0020767C" w:rsidRDefault="0020767C" w:rsidP="0020767C">
                      <w:pPr>
                        <w:pStyle w:val="Zkladntext"/>
                      </w:pPr>
                    </w:p>
                    <w:p w:rsidR="0020767C" w:rsidRDefault="0020767C" w:rsidP="0020767C">
                      <w:pPr>
                        <w:pStyle w:val="Zkladntex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MŠ Nad Parkem</w:t>
                      </w:r>
                    </w:p>
                    <w:p w:rsidR="0020767C" w:rsidRDefault="0020767C" w:rsidP="0020767C">
                      <w:pPr>
                        <w:pStyle w:val="Zkladntex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Mgr. Kamila Weberová Kuchařová</w:t>
                      </w:r>
                    </w:p>
                    <w:p w:rsidR="0020767C" w:rsidRDefault="0020767C" w:rsidP="0020767C">
                      <w:pPr>
                        <w:pStyle w:val="Zkladntex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Nad Parkem 1181</w:t>
                      </w:r>
                    </w:p>
                    <w:p w:rsidR="0020767C" w:rsidRDefault="0020767C" w:rsidP="0020767C">
                      <w:pPr>
                        <w:pStyle w:val="Zkladntex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156 00 Praha 5 - Zbraslav</w:t>
                      </w:r>
                    </w:p>
                    <w:p w:rsidR="0020767C" w:rsidRDefault="0020767C" w:rsidP="0020767C">
                      <w:pPr>
                        <w:pStyle w:val="Zkladntext"/>
                      </w:pPr>
                    </w:p>
                    <w:p w:rsidR="0020767C" w:rsidRDefault="0020767C" w:rsidP="0020767C">
                      <w:pPr>
                        <w:pStyle w:val="Zkladntext"/>
                      </w:pPr>
                    </w:p>
                    <w:p w:rsidR="0020767C" w:rsidRDefault="0020767C" w:rsidP="0020767C"/>
                    <w:p w:rsidR="0020767C" w:rsidRDefault="0020767C" w:rsidP="0020767C"/>
                    <w:p w:rsidR="0020767C" w:rsidRDefault="0020767C" w:rsidP="0020767C">
                      <w:r>
                        <w:t xml:space="preserve">tel.: </w:t>
                      </w:r>
                    </w:p>
                  </w:txbxContent>
                </v:textbox>
              </v:shape>
            </w:pict>
          </mc:Fallback>
        </mc:AlternateContent>
      </w:r>
      <w:r w:rsidR="0015282F">
        <w:rPr>
          <w:rFonts w:asciiTheme="minorHAnsi" w:hAnsiTheme="minorHAnsi"/>
          <w:b/>
        </w:rPr>
        <w:t>XXXXXXXXX</w:t>
      </w:r>
      <w:bookmarkStart w:id="0" w:name="_GoBack"/>
      <w:bookmarkEnd w:id="0"/>
    </w:p>
    <w:p w:rsidR="0020767C" w:rsidRDefault="0020767C" w:rsidP="0020767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Martin Hošek</w:t>
      </w:r>
    </w:p>
    <w:p w:rsidR="0020767C" w:rsidRDefault="0020767C" w:rsidP="0020767C">
      <w:pPr>
        <w:rPr>
          <w:rFonts w:asciiTheme="minorHAnsi" w:hAnsiTheme="minorHAnsi"/>
        </w:rPr>
      </w:pPr>
    </w:p>
    <w:p w:rsidR="0020767C" w:rsidRDefault="0015282F" w:rsidP="0020767C">
      <w:pPr>
        <w:pStyle w:val="Titulek1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XXXXXXXXXXXXXXXX</w:t>
      </w:r>
    </w:p>
    <w:p w:rsidR="0020767C" w:rsidRDefault="0020767C" w:rsidP="0020767C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Praha 5 – Zbraslav</w:t>
      </w:r>
    </w:p>
    <w:p w:rsidR="0020767C" w:rsidRDefault="0020767C" w:rsidP="0020767C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156 00</w:t>
      </w:r>
    </w:p>
    <w:p w:rsidR="0020767C" w:rsidRDefault="0020767C" w:rsidP="0020767C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: </w:t>
      </w:r>
      <w:r w:rsidR="0015282F">
        <w:rPr>
          <w:rFonts w:asciiTheme="minorHAnsi" w:hAnsiTheme="minorHAnsi"/>
        </w:rPr>
        <w:t>XXXXXXXXXX</w:t>
      </w:r>
    </w:p>
    <w:p w:rsidR="0020767C" w:rsidRDefault="0020767C" w:rsidP="0020767C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 w:rsidR="0015282F">
        <w:rPr>
          <w:rFonts w:asciiTheme="minorHAnsi" w:hAnsiTheme="minorHAnsi"/>
        </w:rPr>
        <w:t>XXXXXXXXXXX</w:t>
      </w:r>
    </w:p>
    <w:p w:rsidR="0020767C" w:rsidRDefault="0020767C" w:rsidP="0020767C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e-mail: </w:t>
      </w:r>
      <w:hyperlink r:id="rId7" w:history="1">
        <w:r w:rsidR="0015282F">
          <w:rPr>
            <w:rStyle w:val="Hypertextovodkaz"/>
            <w:rFonts w:asciiTheme="minorHAnsi" w:hAnsiTheme="minorHAnsi"/>
          </w:rPr>
          <w:t>XXXXXXXXX</w:t>
        </w:r>
      </w:hyperlink>
    </w:p>
    <w:p w:rsidR="0020767C" w:rsidRDefault="0020767C" w:rsidP="0020767C">
      <w:pPr>
        <w:spacing w:after="0" w:line="240" w:lineRule="auto"/>
        <w:rPr>
          <w:rFonts w:asciiTheme="minorHAnsi" w:hAnsiTheme="minorHAnsi"/>
        </w:rPr>
      </w:pPr>
    </w:p>
    <w:p w:rsidR="00920ED3" w:rsidRPr="00920ED3" w:rsidRDefault="00920ED3" w:rsidP="00920ED3">
      <w:pPr>
        <w:spacing w:after="0" w:line="240" w:lineRule="auto"/>
        <w:jc w:val="left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Pr="00920ED3">
        <w:rPr>
          <w:rFonts w:ascii="Times New Roman" w:eastAsia="Times New Roman" w:hAnsi="Times New Roman"/>
          <w:lang w:eastAsia="cs-CZ"/>
        </w:rPr>
        <w:t>ůvodní e-mail ----------</w:t>
      </w:r>
      <w:r w:rsidRPr="00920ED3">
        <w:rPr>
          <w:rFonts w:ascii="Times New Roman" w:eastAsia="Times New Roman" w:hAnsi="Times New Roman"/>
          <w:lang w:eastAsia="cs-CZ"/>
        </w:rPr>
        <w:br/>
        <w:t>Od: Martin Hošek &lt;</w:t>
      </w:r>
      <w:r w:rsidR="0015282F">
        <w:rPr>
          <w:rFonts w:ascii="Times New Roman" w:eastAsia="Times New Roman" w:hAnsi="Times New Roman"/>
          <w:lang w:eastAsia="cs-CZ"/>
        </w:rPr>
        <w:t>XXXXXX</w:t>
      </w:r>
      <w:r w:rsidRPr="00920ED3">
        <w:rPr>
          <w:rFonts w:ascii="Times New Roman" w:eastAsia="Times New Roman" w:hAnsi="Times New Roman"/>
          <w:lang w:eastAsia="cs-CZ"/>
        </w:rPr>
        <w:t>.cz&gt;</w:t>
      </w:r>
      <w:r w:rsidRPr="00920ED3">
        <w:rPr>
          <w:rFonts w:ascii="Times New Roman" w:eastAsia="Times New Roman" w:hAnsi="Times New Roman"/>
          <w:lang w:eastAsia="cs-CZ"/>
        </w:rPr>
        <w:br/>
        <w:t>Komu: R.Janatová hospodářka MŠ Nad Parkem &lt;hospodarka-ms@seznam.cz&gt;</w:t>
      </w:r>
      <w:r w:rsidRPr="00920ED3">
        <w:rPr>
          <w:rFonts w:ascii="Times New Roman" w:eastAsia="Times New Roman" w:hAnsi="Times New Roman"/>
          <w:lang w:eastAsia="cs-CZ"/>
        </w:rPr>
        <w:br/>
        <w:t>Datum: 25. 6. 2019 10:39:35</w:t>
      </w:r>
      <w:r w:rsidRPr="00920ED3">
        <w:rPr>
          <w:rFonts w:ascii="Times New Roman" w:eastAsia="Times New Roman" w:hAnsi="Times New Roman"/>
          <w:lang w:eastAsia="cs-CZ"/>
        </w:rPr>
        <w:br/>
        <w:t>Předmět: Cenová nabídka</w:t>
      </w:r>
      <w:r w:rsidRPr="00920ED3">
        <w:rPr>
          <w:rFonts w:ascii="Helvetica" w:eastAsia="Times New Roman" w:hAnsi="Helvetica" w:cs="Helvetica"/>
          <w:color w:val="000000"/>
          <w:lang w:eastAsia="cs-CZ"/>
        </w:rPr>
        <w:br/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Dobrý den.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Dle včerejší dohody posílám cenovou nabídku na klimatizaci kuchyně, skladu potravin a kanceláře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hospodářky. 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b/>
          <w:bCs/>
          <w:color w:val="003399"/>
          <w:lang w:eastAsia="cs-CZ"/>
        </w:rPr>
        <w:t>1. Klimatizace kuchyně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- nástěnná jednotka LG PC 18 SQ                             38.600,-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- propjovací měď a kabely 4 m                                       4.200,-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- zakrývací lišta 4 m                                                           1.200,-  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- zprovoznění a zaregulování                                          2.500,-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b/>
          <w:bCs/>
          <w:color w:val="003399"/>
          <w:lang w:eastAsia="cs-CZ"/>
        </w:rPr>
        <w:t>Celkem                                                                                   </w:t>
      </w:r>
      <w:r w:rsidRPr="00920ED3">
        <w:rPr>
          <w:rFonts w:ascii="Helvetica" w:eastAsia="Times New Roman" w:hAnsi="Helvetica" w:cs="Helvetica"/>
          <w:b/>
          <w:bCs/>
          <w:color w:val="003399"/>
          <w:u w:val="single"/>
          <w:lang w:eastAsia="cs-CZ"/>
        </w:rPr>
        <w:t>46.300,- Kč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b/>
          <w:bCs/>
          <w:color w:val="003399"/>
          <w:lang w:eastAsia="cs-CZ"/>
        </w:rPr>
        <w:t>2. Klimatizace skladu potravin a kancelář hospodářky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- Venkovní jednotka LG MU2M15                              39.400,-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- nástěnná jednotka  LG PC 09         2 ks                  17.600,-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- propojovací měď a kabely               8 m                      8.400,-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- zakrývací lišta 4 m                                                          1.200,-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- podstavné nohy                                                                  800,-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- zprovoznění a zaregulování                                         3.500,-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b/>
          <w:bCs/>
          <w:color w:val="003399"/>
          <w:lang w:eastAsia="cs-CZ"/>
        </w:rPr>
        <w:t>Celkem                                                                                  </w:t>
      </w:r>
      <w:r w:rsidRPr="00920ED3">
        <w:rPr>
          <w:rFonts w:ascii="Helvetica" w:eastAsia="Times New Roman" w:hAnsi="Helvetica" w:cs="Helvetica"/>
          <w:b/>
          <w:bCs/>
          <w:color w:val="003399"/>
          <w:u w:val="single"/>
          <w:lang w:eastAsia="cs-CZ"/>
        </w:rPr>
        <w:t>68.900,- Kč</w:t>
      </w:r>
      <w:r w:rsidRPr="00920ED3">
        <w:rPr>
          <w:rFonts w:ascii="Helvetica" w:eastAsia="Times New Roman" w:hAnsi="Helvetica" w:cs="Helvetica"/>
          <w:b/>
          <w:bCs/>
          <w:color w:val="003399"/>
          <w:lang w:eastAsia="cs-CZ"/>
        </w:rPr>
        <w:t>   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Ceny bez DPH.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V případě nejasností mě neváhejte kontaktovat.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0000"/>
          <w:lang w:eastAsia="cs-CZ"/>
        </w:rPr>
      </w:pPr>
      <w:r w:rsidRPr="00920ED3">
        <w:rPr>
          <w:rFonts w:ascii="Helvetica" w:eastAsia="Times New Roman" w:hAnsi="Helvetica" w:cs="Helvetica"/>
          <w:color w:val="000000"/>
          <w:lang w:eastAsia="cs-CZ"/>
        </w:rPr>
        <w:t>    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2F5496" w:themeColor="accent5" w:themeShade="BF"/>
          <w:lang w:eastAsia="cs-CZ"/>
        </w:rPr>
      </w:pPr>
      <w:r w:rsidRPr="00920ED3">
        <w:rPr>
          <w:rFonts w:ascii="Helvetica" w:eastAsia="Times New Roman" w:hAnsi="Helvetica" w:cs="Helvetica"/>
          <w:color w:val="2F5496" w:themeColor="accent5" w:themeShade="BF"/>
          <w:lang w:eastAsia="cs-CZ"/>
        </w:rPr>
        <w:t>   24. 11. 2020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Martin Hošek</w:t>
      </w:r>
    </w:p>
    <w:p w:rsidR="00920ED3" w:rsidRPr="00920ED3" w:rsidRDefault="00920ED3" w:rsidP="00920ED3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003399"/>
          <w:lang w:eastAsia="cs-CZ"/>
        </w:rPr>
      </w:pPr>
      <w:r w:rsidRPr="00920ED3">
        <w:rPr>
          <w:rFonts w:ascii="Helvetica" w:eastAsia="Times New Roman" w:hAnsi="Helvetica" w:cs="Helvetica"/>
          <w:color w:val="003399"/>
          <w:lang w:eastAsia="cs-CZ"/>
        </w:rPr>
        <w:t>724 848 649                          </w:t>
      </w:r>
    </w:p>
    <w:p w:rsidR="00920ED3" w:rsidRDefault="00920ED3" w:rsidP="0020767C">
      <w:pPr>
        <w:spacing w:after="0" w:line="240" w:lineRule="auto"/>
        <w:rPr>
          <w:rFonts w:asciiTheme="minorHAnsi" w:hAnsiTheme="minorHAnsi"/>
        </w:rPr>
      </w:pPr>
    </w:p>
    <w:p w:rsidR="0020767C" w:rsidRDefault="0020767C" w:rsidP="0020767C">
      <w:pPr>
        <w:rPr>
          <w:rFonts w:asciiTheme="minorHAnsi" w:hAnsiTheme="minorHAnsi"/>
        </w:rPr>
      </w:pPr>
    </w:p>
    <w:p w:rsidR="00AF33D0" w:rsidRPr="00703BD5" w:rsidRDefault="00AF33D0" w:rsidP="0028421D">
      <w:pPr>
        <w:spacing w:after="0" w:line="240" w:lineRule="auto"/>
        <w:rPr>
          <w:rFonts w:asciiTheme="minorHAnsi" w:hAnsiTheme="minorHAnsi"/>
        </w:rPr>
      </w:pPr>
    </w:p>
    <w:sectPr w:rsidR="00AF33D0" w:rsidRPr="00703BD5" w:rsidSect="006339A4">
      <w:footerReference w:type="default" r:id="rId8"/>
      <w:type w:val="continuous"/>
      <w:pgSz w:w="11906" w:h="16838"/>
      <w:pgMar w:top="1843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3DE" w:rsidRDefault="00C063DE" w:rsidP="005979C9">
      <w:pPr>
        <w:spacing w:after="0" w:line="240" w:lineRule="auto"/>
      </w:pPr>
      <w:r>
        <w:separator/>
      </w:r>
    </w:p>
  </w:endnote>
  <w:endnote w:type="continuationSeparator" w:id="0">
    <w:p w:rsidR="00C063DE" w:rsidRDefault="00C063DE" w:rsidP="0059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65" w:rsidRPr="00992765" w:rsidRDefault="00F86822" w:rsidP="00A6309D">
    <w:pPr>
      <w:pStyle w:val="Zpat"/>
    </w:pPr>
    <w:r w:rsidRPr="00992765">
      <w:fldChar w:fldCharType="begin"/>
    </w:r>
    <w:r w:rsidRPr="00992765">
      <w:instrText>PAGE   \* MERGEFORMAT</w:instrText>
    </w:r>
    <w:r w:rsidRPr="00992765">
      <w:fldChar w:fldCharType="separate"/>
    </w:r>
    <w:r w:rsidR="0015282F">
      <w:rPr>
        <w:noProof/>
      </w:rPr>
      <w:t>5</w:t>
    </w:r>
    <w:r w:rsidRPr="0099276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3DE" w:rsidRDefault="00C063DE" w:rsidP="005979C9">
      <w:pPr>
        <w:spacing w:after="0" w:line="240" w:lineRule="auto"/>
      </w:pPr>
      <w:r>
        <w:separator/>
      </w:r>
    </w:p>
  </w:footnote>
  <w:footnote w:type="continuationSeparator" w:id="0">
    <w:p w:rsidR="00C063DE" w:rsidRDefault="00C063DE" w:rsidP="00597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6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b w:val="0"/>
        <w:i w:val="0"/>
        <w:dstrike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5246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851"/>
        </w:tabs>
        <w:ind w:left="851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B72478"/>
    <w:multiLevelType w:val="multilevel"/>
    <w:tmpl w:val="B4B2C1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D746A57"/>
    <w:multiLevelType w:val="multilevel"/>
    <w:tmpl w:val="B46E57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62994C87"/>
    <w:multiLevelType w:val="multilevel"/>
    <w:tmpl w:val="141AAB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  <w:lvlOverride w:ilvl="0">
      <w:startOverride w:val="6"/>
    </w:lvlOverride>
    <w:lvlOverride w:ilvl="1">
      <w:startOverride w:val="1"/>
    </w:lvlOverride>
  </w:num>
  <w:num w:numId="7">
    <w:abstractNumId w:val="3"/>
    <w:lvlOverride w:ilvl="0">
      <w:startOverride w:val="6"/>
    </w:lvlOverride>
    <w:lvlOverride w:ilvl="1">
      <w:startOverride w:val="1"/>
    </w:lvlOverride>
  </w:num>
  <w:num w:numId="8">
    <w:abstractNumId w:val="3"/>
    <w:lvlOverride w:ilvl="0">
      <w:startOverride w:val="6"/>
    </w:lvlOverride>
    <w:lvlOverride w:ilvl="1">
      <w:startOverride w:val="1"/>
    </w:lvlOverride>
  </w:num>
  <w:num w:numId="9">
    <w:abstractNumId w:val="3"/>
    <w:lvlOverride w:ilvl="0">
      <w:startOverride w:val="6"/>
    </w:lvlOverride>
    <w:lvlOverride w:ilvl="1">
      <w:startOverride w:val="1"/>
    </w:lvlOverride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C9"/>
    <w:rsid w:val="00015DDD"/>
    <w:rsid w:val="00096F44"/>
    <w:rsid w:val="000F013A"/>
    <w:rsid w:val="0015282F"/>
    <w:rsid w:val="002051DB"/>
    <w:rsid w:val="0020767C"/>
    <w:rsid w:val="00227143"/>
    <w:rsid w:val="0028421D"/>
    <w:rsid w:val="003D3EF2"/>
    <w:rsid w:val="00522BA0"/>
    <w:rsid w:val="005979C9"/>
    <w:rsid w:val="006366A9"/>
    <w:rsid w:val="00703BD5"/>
    <w:rsid w:val="007B0E52"/>
    <w:rsid w:val="0084292D"/>
    <w:rsid w:val="008658A8"/>
    <w:rsid w:val="00920ED3"/>
    <w:rsid w:val="0095026F"/>
    <w:rsid w:val="00A33A26"/>
    <w:rsid w:val="00A70B4D"/>
    <w:rsid w:val="00AB55F2"/>
    <w:rsid w:val="00AF33D0"/>
    <w:rsid w:val="00B22129"/>
    <w:rsid w:val="00C063DE"/>
    <w:rsid w:val="00C24817"/>
    <w:rsid w:val="00C76A07"/>
    <w:rsid w:val="00DA04E3"/>
    <w:rsid w:val="00E20669"/>
    <w:rsid w:val="00E4180E"/>
    <w:rsid w:val="00EF5771"/>
    <w:rsid w:val="00F208CF"/>
    <w:rsid w:val="00F72D06"/>
    <w:rsid w:val="00F8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D46B"/>
  <w15:docId w15:val="{A2E13E4B-26F5-4B95-9549-51592389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79C9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5"/>
    <w:qFormat/>
    <w:rsid w:val="005979C9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5"/>
    <w:rsid w:val="005979C9"/>
    <w:rPr>
      <w:rFonts w:ascii="Calibri" w:eastAsia="Times New Roman" w:hAnsi="Calibri" w:cs="Times New Roman"/>
      <w:b/>
      <w:bCs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597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79C9"/>
    <w:rPr>
      <w:rFonts w:ascii="Calibri" w:eastAsia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79C9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5979C9"/>
    <w:rPr>
      <w:rFonts w:ascii="Calibri" w:eastAsia="Calibri" w:hAnsi="Calibri" w:cs="Times New Roman"/>
      <w:sz w:val="24"/>
      <w:szCs w:val="24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5979C9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5979C9"/>
    <w:pPr>
      <w:jc w:val="left"/>
    </w:pPr>
  </w:style>
  <w:style w:type="character" w:customStyle="1" w:styleId="uzavenpodleChar">
    <w:name w:val="uzavřená podle... Char"/>
    <w:link w:val="uzavenpodle"/>
    <w:uiPriority w:val="6"/>
    <w:rsid w:val="005979C9"/>
    <w:rPr>
      <w:rFonts w:ascii="Calibri" w:eastAsia="Calibri" w:hAnsi="Calibri" w:cs="Times New Roman"/>
      <w:sz w:val="24"/>
      <w:szCs w:val="24"/>
    </w:rPr>
  </w:style>
  <w:style w:type="character" w:customStyle="1" w:styleId="SmluvnstranyChar">
    <w:name w:val="Smluvní strany Char"/>
    <w:link w:val="Smluvnstrany"/>
    <w:uiPriority w:val="7"/>
    <w:rsid w:val="005979C9"/>
    <w:rPr>
      <w:rFonts w:ascii="Calibri" w:eastAsia="Calibri" w:hAnsi="Calibri" w:cs="Times New Roman"/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5979C9"/>
    <w:pPr>
      <w:numPr>
        <w:numId w:val="1"/>
      </w:numPr>
      <w:suppressAutoHyphens/>
      <w:spacing w:before="400"/>
      <w:ind w:left="0"/>
      <w:jc w:val="center"/>
    </w:pPr>
    <w:rPr>
      <w:b/>
    </w:rPr>
  </w:style>
  <w:style w:type="paragraph" w:customStyle="1" w:styleId="Odstavec">
    <w:name w:val="Odstavec"/>
    <w:basedOn w:val="Nadpislnku"/>
    <w:link w:val="OdstavecChar"/>
    <w:uiPriority w:val="2"/>
    <w:qFormat/>
    <w:rsid w:val="005979C9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NadpislnkuChar">
    <w:name w:val="Nadpis článku Char"/>
    <w:link w:val="Nadpislnku"/>
    <w:uiPriority w:val="1"/>
    <w:rsid w:val="005979C9"/>
    <w:rPr>
      <w:rFonts w:ascii="Calibri" w:eastAsia="Calibri" w:hAnsi="Calibri" w:cs="Times New Roman"/>
      <w:b/>
      <w:sz w:val="24"/>
      <w:szCs w:val="24"/>
    </w:rPr>
  </w:style>
  <w:style w:type="paragraph" w:customStyle="1" w:styleId="Podpisy">
    <w:name w:val="Podpisy"/>
    <w:basedOn w:val="Normln"/>
    <w:link w:val="PodpisyChar"/>
    <w:uiPriority w:val="9"/>
    <w:qFormat/>
    <w:rsid w:val="005979C9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5979C9"/>
    <w:rPr>
      <w:rFonts w:ascii="Calibri" w:eastAsia="Calibri" w:hAnsi="Calibri" w:cs="Times New Roman"/>
      <w:sz w:val="24"/>
      <w:szCs w:val="24"/>
    </w:rPr>
  </w:style>
  <w:style w:type="paragraph" w:customStyle="1" w:styleId="Data">
    <w:name w:val="Data"/>
    <w:basedOn w:val="Normln"/>
    <w:link w:val="DataChar"/>
    <w:uiPriority w:val="8"/>
    <w:qFormat/>
    <w:rsid w:val="005979C9"/>
    <w:pPr>
      <w:keepNext/>
    </w:pPr>
  </w:style>
  <w:style w:type="character" w:customStyle="1" w:styleId="PodpisyChar">
    <w:name w:val="Podpisy Char"/>
    <w:link w:val="Podpisy"/>
    <w:uiPriority w:val="9"/>
    <w:rsid w:val="005979C9"/>
    <w:rPr>
      <w:rFonts w:ascii="Calibri" w:eastAsia="Calibri" w:hAnsi="Calibri" w:cs="Times New Roman"/>
      <w:sz w:val="24"/>
      <w:szCs w:val="24"/>
    </w:rPr>
  </w:style>
  <w:style w:type="character" w:customStyle="1" w:styleId="DataChar">
    <w:name w:val="Data Char"/>
    <w:link w:val="Data"/>
    <w:uiPriority w:val="8"/>
    <w:rsid w:val="005979C9"/>
    <w:rPr>
      <w:rFonts w:ascii="Calibri" w:eastAsia="Calibri" w:hAnsi="Calibri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979C9"/>
    <w:pPr>
      <w:ind w:left="720"/>
      <w:contextualSpacing/>
    </w:pPr>
  </w:style>
  <w:style w:type="table" w:styleId="Mkatabulky">
    <w:name w:val="Table Grid"/>
    <w:basedOn w:val="Normlntabulka"/>
    <w:uiPriority w:val="59"/>
    <w:rsid w:val="00597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EF5771"/>
    <w:pPr>
      <w:suppressAutoHyphens/>
      <w:spacing w:after="0" w:line="100" w:lineRule="atLeast"/>
      <w:ind w:left="720"/>
      <w:jc w:val="left"/>
    </w:pPr>
    <w:rPr>
      <w:rFonts w:ascii="Times New Roman" w:eastAsia="Times New Roman" w:hAnsi="Times New Roman"/>
      <w:kern w:val="1"/>
      <w:szCs w:val="20"/>
      <w:lang w:eastAsia="ar-SA"/>
    </w:rPr>
  </w:style>
  <w:style w:type="character" w:styleId="Hypertextovodkaz">
    <w:name w:val="Hyperlink"/>
    <w:semiHidden/>
    <w:unhideWhenUsed/>
    <w:rsid w:val="0020767C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20767C"/>
    <w:pPr>
      <w:suppressAutoHyphens/>
      <w:spacing w:after="0" w:line="240" w:lineRule="auto"/>
      <w:jc w:val="left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076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itulek1">
    <w:name w:val="Titulek1"/>
    <w:basedOn w:val="Normln"/>
    <w:next w:val="Normln"/>
    <w:rsid w:val="0020767C"/>
    <w:pPr>
      <w:suppressAutoHyphens/>
      <w:spacing w:after="0" w:line="240" w:lineRule="auto"/>
      <w:jc w:val="left"/>
    </w:pPr>
    <w:rPr>
      <w:rFonts w:ascii="Times New Roman" w:eastAsia="Times New Roman" w:hAnsi="Times New Roman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20E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75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02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ktb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Haubertová</dc:creator>
  <cp:keywords/>
  <dc:description/>
  <cp:lastModifiedBy>Kamila Weberova</cp:lastModifiedBy>
  <cp:revision>2</cp:revision>
  <cp:lastPrinted>2016-08-19T11:14:00Z</cp:lastPrinted>
  <dcterms:created xsi:type="dcterms:W3CDTF">2020-12-08T12:48:00Z</dcterms:created>
  <dcterms:modified xsi:type="dcterms:W3CDTF">2020-12-08T12:48:00Z</dcterms:modified>
</cp:coreProperties>
</file>