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47A90" w14:textId="7FFF53BE" w:rsidR="00C856E1" w:rsidRDefault="00C856E1" w:rsidP="005150E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532157536"/>
      <w:bookmarkStart w:id="1" w:name="_GoBack"/>
      <w:bookmarkEnd w:id="1"/>
      <w:r>
        <w:rPr>
          <w:rFonts w:asciiTheme="minorHAnsi" w:hAnsiTheme="minorHAnsi" w:cstheme="minorHAnsi"/>
          <w:b/>
          <w:sz w:val="22"/>
          <w:szCs w:val="22"/>
        </w:rPr>
        <w:t xml:space="preserve">TOREX PRIME </w:t>
      </w:r>
    </w:p>
    <w:p w14:paraId="322E8A21" w14:textId="3D63ADA4" w:rsidR="005150E0" w:rsidRPr="008E5168" w:rsidRDefault="000930DE" w:rsidP="005150E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DOHODA</w:t>
      </w:r>
      <w:r w:rsidR="00E72346" w:rsidRPr="009D03F4">
        <w:rPr>
          <w:rFonts w:asciiTheme="minorHAnsi" w:hAnsiTheme="minorHAnsi" w:cstheme="minorHAnsi"/>
          <w:b/>
          <w:sz w:val="22"/>
          <w:szCs w:val="22"/>
        </w:rPr>
        <w:t xml:space="preserve"> O</w:t>
      </w:r>
      <w:r>
        <w:rPr>
          <w:rFonts w:asciiTheme="minorHAnsi" w:hAnsiTheme="minorHAnsi" w:cstheme="minorHAnsi"/>
          <w:b/>
          <w:sz w:val="22"/>
          <w:szCs w:val="22"/>
        </w:rPr>
        <w:t xml:space="preserve"> SPOLUPRÁCI</w:t>
      </w:r>
      <w:r w:rsidR="00E72346" w:rsidRPr="009D03F4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PŘI </w:t>
      </w:r>
      <w:r w:rsidR="00E72346" w:rsidRPr="009D03F4">
        <w:rPr>
          <w:rFonts w:asciiTheme="minorHAnsi" w:hAnsiTheme="minorHAnsi" w:cstheme="minorHAnsi"/>
          <w:b/>
          <w:sz w:val="22"/>
          <w:szCs w:val="22"/>
        </w:rPr>
        <w:t xml:space="preserve">DODÁVKÁCH ZBOŽÍ – TONERŮ </w:t>
      </w:r>
    </w:p>
    <w:p w14:paraId="3E75DD45" w14:textId="122B218B" w:rsidR="005150E0" w:rsidRPr="009D03F4" w:rsidRDefault="005150E0" w:rsidP="00E72346">
      <w:pPr>
        <w:rPr>
          <w:rFonts w:asciiTheme="minorHAnsi" w:hAnsiTheme="minorHAnsi" w:cstheme="minorHAnsi"/>
          <w:sz w:val="22"/>
          <w:szCs w:val="22"/>
        </w:rPr>
      </w:pPr>
    </w:p>
    <w:p w14:paraId="1AF05B98" w14:textId="2E0F2472" w:rsidR="00E72346" w:rsidRPr="00DB504B" w:rsidRDefault="00E72346" w:rsidP="00E72346">
      <w:pPr>
        <w:spacing w:after="160" w:line="259" w:lineRule="auto"/>
        <w:rPr>
          <w:rFonts w:asciiTheme="minorHAnsi" w:eastAsia="Calibri" w:hAnsiTheme="minorHAnsi"/>
          <w:sz w:val="21"/>
        </w:rPr>
      </w:pPr>
      <w:r w:rsidRPr="00DB504B">
        <w:rPr>
          <w:rFonts w:asciiTheme="minorHAnsi" w:eastAsia="Calibri" w:hAnsiTheme="minorHAnsi"/>
          <w:sz w:val="21"/>
        </w:rPr>
        <w:t xml:space="preserve">Jste naším stálým a důležitým zákazníkem a my si toho velmi vážíme. </w:t>
      </w:r>
      <w:r w:rsidR="00FA3DCC" w:rsidRPr="00DB504B">
        <w:rPr>
          <w:rFonts w:asciiTheme="minorHAnsi" w:eastAsia="Calibri" w:hAnsiTheme="minorHAnsi"/>
          <w:sz w:val="21"/>
        </w:rPr>
        <w:t>Z</w:t>
      </w:r>
      <w:r w:rsidRPr="00DB504B">
        <w:rPr>
          <w:rFonts w:asciiTheme="minorHAnsi" w:eastAsia="Calibri" w:hAnsiTheme="minorHAnsi"/>
          <w:sz w:val="21"/>
        </w:rPr>
        <w:t> naší spolupráce máme radost, a proto je stejně pozitivně formulována i tato smlouva, kterou mezi sebou dnešního dne uzavíráme:</w:t>
      </w:r>
    </w:p>
    <w:p w14:paraId="5364627D" w14:textId="689BA499" w:rsidR="005150E0" w:rsidRPr="00DB504B" w:rsidRDefault="000D710F">
      <w:pPr>
        <w:jc w:val="both"/>
        <w:rPr>
          <w:rFonts w:asciiTheme="minorHAnsi" w:hAnsiTheme="minorHAnsi"/>
          <w:b/>
          <w:sz w:val="21"/>
        </w:rPr>
      </w:pPr>
      <w:r w:rsidRPr="00DB504B">
        <w:rPr>
          <w:rFonts w:asciiTheme="minorHAnsi" w:hAnsiTheme="minorHAnsi"/>
          <w:sz w:val="21"/>
        </w:rPr>
        <w:t>My, s</w:t>
      </w:r>
      <w:r w:rsidR="005150E0" w:rsidRPr="00DB504B">
        <w:rPr>
          <w:rFonts w:asciiTheme="minorHAnsi" w:hAnsiTheme="minorHAnsi"/>
          <w:sz w:val="21"/>
        </w:rPr>
        <w:t xml:space="preserve">polečnost: </w:t>
      </w:r>
      <w:r w:rsidR="005150E0" w:rsidRPr="00DB504B">
        <w:rPr>
          <w:rFonts w:asciiTheme="minorHAnsi" w:hAnsiTheme="minorHAnsi"/>
          <w:sz w:val="21"/>
        </w:rPr>
        <w:tab/>
      </w:r>
      <w:r w:rsidR="00B409E6" w:rsidRPr="00C771D9">
        <w:rPr>
          <w:rFonts w:asciiTheme="minorHAnsi" w:hAnsiTheme="minorHAnsi" w:cstheme="minorHAnsi"/>
          <w:sz w:val="21"/>
          <w:szCs w:val="21"/>
        </w:rPr>
        <w:tab/>
      </w:r>
      <w:r w:rsidR="00DB504B">
        <w:rPr>
          <w:rFonts w:asciiTheme="minorHAnsi" w:hAnsiTheme="minorHAnsi" w:cstheme="minorHAnsi"/>
          <w:sz w:val="21"/>
          <w:szCs w:val="21"/>
        </w:rPr>
        <w:tab/>
      </w:r>
      <w:r w:rsidR="005150E0" w:rsidRPr="00DB504B">
        <w:rPr>
          <w:rFonts w:asciiTheme="minorHAnsi" w:hAnsiTheme="minorHAnsi"/>
          <w:b/>
          <w:sz w:val="21"/>
        </w:rPr>
        <w:t>interNETmania s.r.o.</w:t>
      </w:r>
    </w:p>
    <w:p w14:paraId="4D2343EE" w14:textId="36067F76" w:rsidR="005150E0" w:rsidRPr="00DB504B" w:rsidRDefault="005150E0">
      <w:pPr>
        <w:jc w:val="both"/>
        <w:rPr>
          <w:rFonts w:asciiTheme="minorHAnsi" w:hAnsiTheme="minorHAnsi"/>
          <w:sz w:val="21"/>
        </w:rPr>
      </w:pPr>
      <w:r w:rsidRPr="00DB504B">
        <w:rPr>
          <w:rFonts w:asciiTheme="minorHAnsi" w:hAnsiTheme="minorHAnsi"/>
          <w:sz w:val="21"/>
        </w:rPr>
        <w:t>Sídlo:</w:t>
      </w:r>
      <w:r w:rsidRPr="00DB504B">
        <w:rPr>
          <w:rFonts w:asciiTheme="minorHAnsi" w:hAnsiTheme="minorHAnsi"/>
          <w:sz w:val="21"/>
        </w:rPr>
        <w:tab/>
      </w:r>
      <w:r w:rsidRPr="00DB504B">
        <w:rPr>
          <w:rFonts w:asciiTheme="minorHAnsi" w:hAnsiTheme="minorHAnsi"/>
          <w:sz w:val="21"/>
        </w:rPr>
        <w:tab/>
      </w:r>
      <w:r w:rsidRPr="00DB504B">
        <w:rPr>
          <w:rFonts w:asciiTheme="minorHAnsi" w:hAnsiTheme="minorHAnsi"/>
          <w:sz w:val="21"/>
        </w:rPr>
        <w:tab/>
      </w:r>
      <w:r w:rsidR="00DB504B">
        <w:rPr>
          <w:rFonts w:asciiTheme="minorHAnsi" w:hAnsiTheme="minorHAnsi"/>
          <w:sz w:val="21"/>
        </w:rPr>
        <w:tab/>
      </w:r>
      <w:r w:rsidR="00B409E6" w:rsidRPr="00DB504B">
        <w:rPr>
          <w:rFonts w:asciiTheme="minorHAnsi" w:hAnsiTheme="minorHAnsi"/>
          <w:sz w:val="21"/>
        </w:rPr>
        <w:t xml:space="preserve">Praha </w:t>
      </w:r>
      <w:r w:rsidR="00B409E6" w:rsidRPr="00C771D9">
        <w:rPr>
          <w:rFonts w:asciiTheme="minorHAnsi" w:hAnsiTheme="minorHAnsi" w:cstheme="minorHAnsi"/>
          <w:sz w:val="21"/>
          <w:szCs w:val="21"/>
        </w:rPr>
        <w:t>–</w:t>
      </w:r>
      <w:r w:rsidR="00B409E6" w:rsidRPr="00DB504B">
        <w:rPr>
          <w:rFonts w:asciiTheme="minorHAnsi" w:hAnsiTheme="minorHAnsi"/>
          <w:sz w:val="21"/>
        </w:rPr>
        <w:t xml:space="preserve"> Hostivař</w:t>
      </w:r>
      <w:r w:rsidRPr="00DB504B">
        <w:rPr>
          <w:rFonts w:asciiTheme="minorHAnsi" w:hAnsiTheme="minorHAnsi"/>
          <w:sz w:val="21"/>
        </w:rPr>
        <w:t>, Přeštická 1087/22, PSČ 10200</w:t>
      </w:r>
    </w:p>
    <w:p w14:paraId="5CF1D83A" w14:textId="3254B1B4" w:rsidR="005150E0" w:rsidRPr="00DB504B" w:rsidRDefault="005150E0">
      <w:pPr>
        <w:jc w:val="both"/>
        <w:rPr>
          <w:rFonts w:asciiTheme="minorHAnsi" w:hAnsiTheme="minorHAnsi"/>
          <w:sz w:val="21"/>
        </w:rPr>
      </w:pPr>
      <w:r w:rsidRPr="00DB504B">
        <w:rPr>
          <w:rFonts w:asciiTheme="minorHAnsi" w:hAnsiTheme="minorHAnsi"/>
          <w:sz w:val="21"/>
        </w:rPr>
        <w:t>IČ:</w:t>
      </w:r>
      <w:r w:rsidRPr="00DB504B">
        <w:rPr>
          <w:rFonts w:asciiTheme="minorHAnsi" w:hAnsiTheme="minorHAnsi"/>
          <w:sz w:val="21"/>
        </w:rPr>
        <w:tab/>
      </w:r>
      <w:r w:rsidRPr="00DB504B">
        <w:rPr>
          <w:rFonts w:asciiTheme="minorHAnsi" w:hAnsiTheme="minorHAnsi"/>
          <w:sz w:val="21"/>
        </w:rPr>
        <w:tab/>
      </w:r>
      <w:r w:rsidRPr="00DB504B">
        <w:rPr>
          <w:rFonts w:asciiTheme="minorHAnsi" w:hAnsiTheme="minorHAnsi"/>
          <w:sz w:val="21"/>
        </w:rPr>
        <w:tab/>
      </w:r>
      <w:r w:rsidR="00DB504B">
        <w:rPr>
          <w:rFonts w:asciiTheme="minorHAnsi" w:hAnsiTheme="minorHAnsi"/>
          <w:sz w:val="21"/>
        </w:rPr>
        <w:tab/>
      </w:r>
      <w:r w:rsidRPr="00DB504B">
        <w:rPr>
          <w:rFonts w:asciiTheme="minorHAnsi" w:hAnsiTheme="minorHAnsi"/>
          <w:sz w:val="21"/>
        </w:rPr>
        <w:t>28615484</w:t>
      </w:r>
    </w:p>
    <w:p w14:paraId="45010FF2" w14:textId="76320614" w:rsidR="005150E0" w:rsidRPr="00DB504B" w:rsidRDefault="005150E0">
      <w:pPr>
        <w:jc w:val="both"/>
        <w:rPr>
          <w:rFonts w:asciiTheme="minorHAnsi" w:hAnsiTheme="minorHAnsi"/>
          <w:sz w:val="21"/>
        </w:rPr>
      </w:pPr>
      <w:r w:rsidRPr="00DB504B">
        <w:rPr>
          <w:rFonts w:asciiTheme="minorHAnsi" w:hAnsiTheme="minorHAnsi"/>
          <w:sz w:val="21"/>
        </w:rPr>
        <w:t>DIČ:</w:t>
      </w:r>
      <w:r w:rsidRPr="00DB504B">
        <w:rPr>
          <w:rFonts w:asciiTheme="minorHAnsi" w:hAnsiTheme="minorHAnsi"/>
          <w:sz w:val="21"/>
        </w:rPr>
        <w:tab/>
      </w:r>
      <w:r w:rsidRPr="00DB504B">
        <w:rPr>
          <w:rFonts w:asciiTheme="minorHAnsi" w:hAnsiTheme="minorHAnsi"/>
          <w:sz w:val="21"/>
        </w:rPr>
        <w:tab/>
      </w:r>
      <w:r w:rsidRPr="00DB504B">
        <w:rPr>
          <w:rFonts w:asciiTheme="minorHAnsi" w:hAnsiTheme="minorHAnsi"/>
          <w:sz w:val="21"/>
        </w:rPr>
        <w:tab/>
      </w:r>
      <w:r w:rsidR="00DB504B">
        <w:rPr>
          <w:rFonts w:asciiTheme="minorHAnsi" w:hAnsiTheme="minorHAnsi"/>
          <w:sz w:val="21"/>
        </w:rPr>
        <w:tab/>
      </w:r>
      <w:r w:rsidRPr="00DB504B">
        <w:rPr>
          <w:rFonts w:asciiTheme="minorHAnsi" w:hAnsiTheme="minorHAnsi"/>
          <w:sz w:val="21"/>
        </w:rPr>
        <w:t>CZ28615484</w:t>
      </w:r>
    </w:p>
    <w:p w14:paraId="54CD9FD0" w14:textId="6AEE6718" w:rsidR="005150E0" w:rsidRPr="00DB504B" w:rsidRDefault="00E72346">
      <w:pPr>
        <w:jc w:val="both"/>
        <w:rPr>
          <w:rFonts w:asciiTheme="minorHAnsi" w:hAnsiTheme="minorHAnsi"/>
          <w:sz w:val="21"/>
        </w:rPr>
      </w:pPr>
      <w:r w:rsidRPr="00DB504B">
        <w:rPr>
          <w:rFonts w:asciiTheme="minorHAnsi" w:hAnsiTheme="minorHAnsi"/>
          <w:sz w:val="21"/>
        </w:rPr>
        <w:t>zapsaná u Mě</w:t>
      </w:r>
      <w:r w:rsidR="005150E0" w:rsidRPr="00DB504B">
        <w:rPr>
          <w:rFonts w:asciiTheme="minorHAnsi" w:hAnsiTheme="minorHAnsi"/>
          <w:sz w:val="21"/>
        </w:rPr>
        <w:t>stsk</w:t>
      </w:r>
      <w:r w:rsidRPr="00DB504B">
        <w:rPr>
          <w:rFonts w:asciiTheme="minorHAnsi" w:hAnsiTheme="minorHAnsi"/>
          <w:sz w:val="21"/>
        </w:rPr>
        <w:t>ého</w:t>
      </w:r>
      <w:r w:rsidR="005150E0" w:rsidRPr="00DB504B">
        <w:rPr>
          <w:rFonts w:asciiTheme="minorHAnsi" w:hAnsiTheme="minorHAnsi"/>
          <w:sz w:val="21"/>
        </w:rPr>
        <w:t xml:space="preserve"> soud</w:t>
      </w:r>
      <w:r w:rsidRPr="00DB504B">
        <w:rPr>
          <w:rFonts w:asciiTheme="minorHAnsi" w:hAnsiTheme="minorHAnsi"/>
          <w:sz w:val="21"/>
        </w:rPr>
        <w:t>u</w:t>
      </w:r>
      <w:r w:rsidR="005150E0" w:rsidRPr="00DB504B">
        <w:rPr>
          <w:rFonts w:asciiTheme="minorHAnsi" w:hAnsiTheme="minorHAnsi"/>
          <w:sz w:val="21"/>
        </w:rPr>
        <w:t xml:space="preserve"> v Praze, oddíl C, vložka 187648</w:t>
      </w:r>
    </w:p>
    <w:p w14:paraId="0961D570" w14:textId="231364E5" w:rsidR="005150E0" w:rsidRPr="00DB504B" w:rsidRDefault="005150E0">
      <w:pPr>
        <w:jc w:val="both"/>
        <w:rPr>
          <w:rFonts w:asciiTheme="minorHAnsi" w:hAnsiTheme="minorHAnsi"/>
          <w:sz w:val="21"/>
        </w:rPr>
      </w:pPr>
      <w:r w:rsidRPr="00DB504B">
        <w:rPr>
          <w:rFonts w:asciiTheme="minorHAnsi" w:hAnsiTheme="minorHAnsi"/>
          <w:sz w:val="21"/>
        </w:rPr>
        <w:t xml:space="preserve">Zastoupena: </w:t>
      </w:r>
      <w:r w:rsidRPr="00DB504B">
        <w:rPr>
          <w:rFonts w:asciiTheme="minorHAnsi" w:hAnsiTheme="minorHAnsi"/>
          <w:sz w:val="21"/>
        </w:rPr>
        <w:tab/>
      </w:r>
      <w:r w:rsidRPr="00DB504B">
        <w:rPr>
          <w:rFonts w:asciiTheme="minorHAnsi" w:hAnsiTheme="minorHAnsi"/>
          <w:sz w:val="21"/>
        </w:rPr>
        <w:tab/>
      </w:r>
      <w:r w:rsidR="00DB504B">
        <w:rPr>
          <w:rFonts w:asciiTheme="minorHAnsi" w:hAnsiTheme="minorHAnsi"/>
          <w:sz w:val="21"/>
        </w:rPr>
        <w:tab/>
      </w:r>
      <w:bookmarkStart w:id="2" w:name="_Hlk534192327"/>
      <w:r w:rsidRPr="00324A80">
        <w:rPr>
          <w:rFonts w:asciiTheme="minorHAnsi" w:hAnsiTheme="minorHAnsi"/>
          <w:sz w:val="21"/>
        </w:rPr>
        <w:t>Romanem Novotným</w:t>
      </w:r>
      <w:r w:rsidR="00E72346" w:rsidRPr="00324A80">
        <w:rPr>
          <w:rFonts w:asciiTheme="minorHAnsi" w:hAnsiTheme="minorHAnsi" w:cstheme="minorHAnsi"/>
          <w:sz w:val="21"/>
          <w:szCs w:val="21"/>
        </w:rPr>
        <w:t>,</w:t>
      </w:r>
      <w:r w:rsidR="00E72346" w:rsidRPr="00DB504B">
        <w:rPr>
          <w:rFonts w:asciiTheme="minorHAnsi" w:hAnsiTheme="minorHAnsi"/>
          <w:sz w:val="21"/>
        </w:rPr>
        <w:t xml:space="preserve"> jednatelem</w:t>
      </w:r>
      <w:bookmarkEnd w:id="2"/>
    </w:p>
    <w:p w14:paraId="0945D047" w14:textId="232FF2FE" w:rsidR="005150E0" w:rsidRPr="00DB504B" w:rsidRDefault="005150E0">
      <w:pPr>
        <w:jc w:val="both"/>
        <w:rPr>
          <w:rFonts w:asciiTheme="minorHAnsi" w:hAnsiTheme="minorHAnsi"/>
          <w:sz w:val="21"/>
        </w:rPr>
      </w:pPr>
      <w:r w:rsidRPr="00DB504B">
        <w:rPr>
          <w:rFonts w:asciiTheme="minorHAnsi" w:hAnsiTheme="minorHAnsi"/>
          <w:sz w:val="21"/>
        </w:rPr>
        <w:t>(dále jen "</w:t>
      </w:r>
      <w:r w:rsidRPr="00DB504B">
        <w:rPr>
          <w:rFonts w:asciiTheme="minorHAnsi" w:hAnsiTheme="minorHAnsi"/>
          <w:b/>
          <w:sz w:val="21"/>
        </w:rPr>
        <w:t>prodávající</w:t>
      </w:r>
      <w:r w:rsidRPr="00DB504B">
        <w:rPr>
          <w:rFonts w:asciiTheme="minorHAnsi" w:hAnsiTheme="minorHAnsi"/>
          <w:sz w:val="21"/>
        </w:rPr>
        <w:t>"</w:t>
      </w:r>
      <w:r w:rsidR="001F42D1" w:rsidRPr="00DB504B">
        <w:rPr>
          <w:rFonts w:asciiTheme="minorHAnsi" w:hAnsiTheme="minorHAnsi"/>
          <w:sz w:val="21"/>
        </w:rPr>
        <w:t xml:space="preserve"> nebo „</w:t>
      </w:r>
      <w:r w:rsidR="001F42D1" w:rsidRPr="00DB504B">
        <w:rPr>
          <w:rFonts w:asciiTheme="minorHAnsi" w:hAnsiTheme="minorHAnsi"/>
          <w:b/>
          <w:sz w:val="21"/>
        </w:rPr>
        <w:t>my</w:t>
      </w:r>
      <w:r w:rsidR="001F42D1" w:rsidRPr="00DB504B">
        <w:rPr>
          <w:rFonts w:asciiTheme="minorHAnsi" w:hAnsiTheme="minorHAnsi"/>
          <w:sz w:val="21"/>
        </w:rPr>
        <w:t>“</w:t>
      </w:r>
      <w:r w:rsidRPr="00DB504B">
        <w:rPr>
          <w:rFonts w:asciiTheme="minorHAnsi" w:hAnsiTheme="minorHAnsi"/>
          <w:sz w:val="21"/>
        </w:rPr>
        <w:t>)</w:t>
      </w:r>
    </w:p>
    <w:p w14:paraId="360D693D" w14:textId="77777777" w:rsidR="00E72346" w:rsidRPr="00DB504B" w:rsidRDefault="00E72346" w:rsidP="00E72346">
      <w:pPr>
        <w:jc w:val="both"/>
        <w:rPr>
          <w:rFonts w:asciiTheme="minorHAnsi" w:hAnsiTheme="minorHAnsi"/>
          <w:sz w:val="21"/>
        </w:rPr>
      </w:pPr>
    </w:p>
    <w:p w14:paraId="5653FC2C" w14:textId="0189C069" w:rsidR="005150E0" w:rsidRPr="00DB504B" w:rsidRDefault="00E72346" w:rsidP="00E72346">
      <w:pPr>
        <w:jc w:val="both"/>
        <w:rPr>
          <w:rFonts w:asciiTheme="minorHAnsi" w:hAnsiTheme="minorHAnsi"/>
          <w:sz w:val="21"/>
        </w:rPr>
      </w:pPr>
      <w:r w:rsidRPr="00DB504B">
        <w:rPr>
          <w:rFonts w:asciiTheme="minorHAnsi" w:hAnsiTheme="minorHAnsi"/>
          <w:sz w:val="21"/>
        </w:rPr>
        <w:t>a</w:t>
      </w:r>
    </w:p>
    <w:p w14:paraId="60D3AAD0" w14:textId="77777777" w:rsidR="00E72346" w:rsidRPr="00DB504B" w:rsidRDefault="00E72346" w:rsidP="008E5168">
      <w:pPr>
        <w:jc w:val="both"/>
        <w:rPr>
          <w:rFonts w:asciiTheme="minorHAnsi" w:hAnsiTheme="minorHAnsi"/>
          <w:sz w:val="21"/>
        </w:rPr>
      </w:pPr>
    </w:p>
    <w:p w14:paraId="23AB7A8C" w14:textId="0E12CACA" w:rsidR="005150E0" w:rsidRPr="00DB504B" w:rsidRDefault="000D710F">
      <w:pPr>
        <w:jc w:val="both"/>
        <w:rPr>
          <w:rFonts w:asciiTheme="minorHAnsi" w:hAnsiTheme="minorHAnsi"/>
          <w:sz w:val="21"/>
        </w:rPr>
      </w:pPr>
      <w:r w:rsidRPr="00DB504B">
        <w:rPr>
          <w:rFonts w:asciiTheme="minorHAnsi" w:hAnsiTheme="minorHAnsi"/>
          <w:sz w:val="21"/>
        </w:rPr>
        <w:t>Vy</w:t>
      </w:r>
      <w:r w:rsidR="005150E0" w:rsidRPr="00DB504B">
        <w:rPr>
          <w:rFonts w:asciiTheme="minorHAnsi" w:hAnsiTheme="minorHAnsi"/>
          <w:sz w:val="21"/>
        </w:rPr>
        <w:t>:</w:t>
      </w:r>
      <w:r w:rsidR="00E72346" w:rsidRPr="00DB504B">
        <w:rPr>
          <w:rFonts w:asciiTheme="minorHAnsi" w:hAnsiTheme="minorHAnsi"/>
          <w:sz w:val="21"/>
        </w:rPr>
        <w:tab/>
      </w:r>
      <w:r w:rsidR="00E72346" w:rsidRPr="00DB504B">
        <w:rPr>
          <w:rFonts w:asciiTheme="minorHAnsi" w:hAnsiTheme="minorHAnsi"/>
          <w:sz w:val="21"/>
        </w:rPr>
        <w:tab/>
      </w:r>
      <w:r w:rsidR="00B409E6" w:rsidRPr="00DB504B">
        <w:rPr>
          <w:rFonts w:asciiTheme="minorHAnsi" w:hAnsiTheme="minorHAnsi"/>
          <w:sz w:val="21"/>
        </w:rPr>
        <w:tab/>
      </w:r>
      <w:r w:rsidR="00E72346" w:rsidRPr="00C771D9">
        <w:rPr>
          <w:rFonts w:asciiTheme="minorHAnsi" w:hAnsiTheme="minorHAnsi" w:cstheme="minorHAnsi"/>
          <w:sz w:val="21"/>
          <w:szCs w:val="21"/>
        </w:rPr>
        <w:tab/>
      </w:r>
      <w:r w:rsidR="00A4672B">
        <w:rPr>
          <w:rFonts w:asciiTheme="minorHAnsi" w:eastAsia="Calibri" w:hAnsiTheme="minorHAnsi"/>
          <w:b/>
          <w:color w:val="000000" w:themeColor="text1"/>
          <w:sz w:val="21"/>
        </w:rPr>
        <w:t>Ostravská univerzita</w:t>
      </w:r>
      <w:r w:rsidR="005150E0" w:rsidRPr="00DB504B">
        <w:rPr>
          <w:rFonts w:asciiTheme="minorHAnsi" w:hAnsiTheme="minorHAnsi"/>
          <w:sz w:val="21"/>
        </w:rPr>
        <w:tab/>
      </w:r>
      <w:r w:rsidR="005150E0" w:rsidRPr="00DB504B">
        <w:rPr>
          <w:rFonts w:asciiTheme="minorHAnsi" w:hAnsiTheme="minorHAnsi"/>
          <w:sz w:val="21"/>
        </w:rPr>
        <w:tab/>
      </w:r>
      <w:r w:rsidR="005150E0" w:rsidRPr="00DB504B">
        <w:rPr>
          <w:rFonts w:asciiTheme="minorHAnsi" w:hAnsiTheme="minorHAnsi"/>
          <w:sz w:val="21"/>
        </w:rPr>
        <w:tab/>
      </w:r>
    </w:p>
    <w:p w14:paraId="04891086" w14:textId="79016CA6" w:rsidR="005150E0" w:rsidRPr="00DB504B" w:rsidRDefault="005150E0">
      <w:pPr>
        <w:jc w:val="both"/>
        <w:rPr>
          <w:rFonts w:asciiTheme="minorHAnsi" w:hAnsiTheme="minorHAnsi"/>
          <w:sz w:val="21"/>
        </w:rPr>
      </w:pPr>
      <w:r w:rsidRPr="00DB504B">
        <w:rPr>
          <w:rFonts w:asciiTheme="minorHAnsi" w:hAnsiTheme="minorHAnsi"/>
          <w:sz w:val="21"/>
        </w:rPr>
        <w:t>Sídlo:</w:t>
      </w:r>
      <w:r w:rsidRPr="00DB504B">
        <w:rPr>
          <w:rFonts w:asciiTheme="minorHAnsi" w:hAnsiTheme="minorHAnsi"/>
          <w:sz w:val="21"/>
        </w:rPr>
        <w:tab/>
      </w:r>
      <w:r w:rsidR="00B409E6" w:rsidRPr="00DB504B">
        <w:rPr>
          <w:rFonts w:asciiTheme="minorHAnsi" w:hAnsiTheme="minorHAnsi"/>
          <w:sz w:val="21"/>
        </w:rPr>
        <w:tab/>
      </w:r>
      <w:r w:rsidRPr="00DB504B">
        <w:rPr>
          <w:rFonts w:asciiTheme="minorHAnsi" w:hAnsiTheme="minorHAnsi"/>
          <w:sz w:val="21"/>
        </w:rPr>
        <w:tab/>
      </w:r>
      <w:r w:rsidRPr="00C771D9">
        <w:rPr>
          <w:rFonts w:asciiTheme="minorHAnsi" w:hAnsiTheme="minorHAnsi" w:cstheme="minorHAnsi"/>
          <w:sz w:val="21"/>
          <w:szCs w:val="21"/>
        </w:rPr>
        <w:tab/>
      </w:r>
      <w:r w:rsidR="00A4672B">
        <w:rPr>
          <w:rFonts w:asciiTheme="minorHAnsi" w:eastAsia="Calibri" w:hAnsiTheme="minorHAnsi"/>
          <w:color w:val="000000" w:themeColor="text1"/>
          <w:sz w:val="21"/>
        </w:rPr>
        <w:t>Dvořákova 138/7, 701 03 Ostrava 1</w:t>
      </w:r>
    </w:p>
    <w:p w14:paraId="194B98FB" w14:textId="08610AD4" w:rsidR="005150E0" w:rsidRPr="00DB504B" w:rsidRDefault="005150E0">
      <w:pPr>
        <w:jc w:val="both"/>
        <w:rPr>
          <w:rFonts w:asciiTheme="minorHAnsi" w:hAnsiTheme="minorHAnsi"/>
          <w:sz w:val="21"/>
        </w:rPr>
      </w:pPr>
      <w:r w:rsidRPr="00DB504B">
        <w:rPr>
          <w:rFonts w:asciiTheme="minorHAnsi" w:hAnsiTheme="minorHAnsi"/>
          <w:sz w:val="21"/>
        </w:rPr>
        <w:t>IČ:</w:t>
      </w:r>
      <w:r w:rsidR="00B409E6" w:rsidRPr="00DB504B">
        <w:rPr>
          <w:rFonts w:asciiTheme="minorHAnsi" w:hAnsiTheme="minorHAnsi"/>
          <w:sz w:val="21"/>
        </w:rPr>
        <w:tab/>
      </w:r>
      <w:r w:rsidRPr="00DB504B">
        <w:rPr>
          <w:rFonts w:asciiTheme="minorHAnsi" w:hAnsiTheme="minorHAnsi"/>
          <w:sz w:val="21"/>
        </w:rPr>
        <w:tab/>
      </w:r>
      <w:r w:rsidRPr="00DB504B">
        <w:rPr>
          <w:rFonts w:asciiTheme="minorHAnsi" w:hAnsiTheme="minorHAnsi"/>
          <w:sz w:val="21"/>
        </w:rPr>
        <w:tab/>
      </w:r>
      <w:r w:rsidRPr="00C771D9">
        <w:rPr>
          <w:rFonts w:asciiTheme="minorHAnsi" w:hAnsiTheme="minorHAnsi" w:cstheme="minorHAnsi"/>
          <w:sz w:val="21"/>
          <w:szCs w:val="21"/>
        </w:rPr>
        <w:tab/>
      </w:r>
      <w:r w:rsidR="00A4672B">
        <w:rPr>
          <w:rFonts w:asciiTheme="minorHAnsi" w:eastAsia="Calibri" w:hAnsiTheme="minorHAnsi"/>
          <w:color w:val="000000" w:themeColor="text1"/>
          <w:sz w:val="21"/>
        </w:rPr>
        <w:t>61988987</w:t>
      </w:r>
    </w:p>
    <w:p w14:paraId="0C631915" w14:textId="76688CEB" w:rsidR="005150E0" w:rsidRPr="00DB504B" w:rsidRDefault="005150E0">
      <w:pPr>
        <w:jc w:val="both"/>
        <w:rPr>
          <w:rFonts w:asciiTheme="minorHAnsi" w:hAnsiTheme="minorHAnsi"/>
          <w:sz w:val="21"/>
        </w:rPr>
      </w:pPr>
      <w:r w:rsidRPr="00DB504B">
        <w:rPr>
          <w:rFonts w:asciiTheme="minorHAnsi" w:hAnsiTheme="minorHAnsi"/>
          <w:sz w:val="21"/>
        </w:rPr>
        <w:t>DIČ:</w:t>
      </w:r>
      <w:r w:rsidRPr="00DB504B">
        <w:rPr>
          <w:rFonts w:asciiTheme="minorHAnsi" w:hAnsiTheme="minorHAnsi"/>
          <w:sz w:val="21"/>
        </w:rPr>
        <w:tab/>
      </w:r>
      <w:r w:rsidRPr="00DB504B">
        <w:rPr>
          <w:rFonts w:asciiTheme="minorHAnsi" w:hAnsiTheme="minorHAnsi"/>
          <w:sz w:val="21"/>
        </w:rPr>
        <w:tab/>
      </w:r>
      <w:r w:rsidRPr="00DB504B">
        <w:rPr>
          <w:rFonts w:asciiTheme="minorHAnsi" w:hAnsiTheme="minorHAnsi"/>
          <w:sz w:val="21"/>
        </w:rPr>
        <w:tab/>
      </w:r>
      <w:r w:rsidR="00B409E6" w:rsidRPr="00C771D9">
        <w:rPr>
          <w:rFonts w:asciiTheme="minorHAnsi" w:hAnsiTheme="minorHAnsi" w:cstheme="minorHAnsi"/>
          <w:sz w:val="21"/>
          <w:szCs w:val="21"/>
        </w:rPr>
        <w:tab/>
      </w:r>
      <w:r w:rsidR="00A4672B">
        <w:rPr>
          <w:rFonts w:asciiTheme="minorHAnsi" w:eastAsia="Calibri" w:hAnsiTheme="minorHAnsi"/>
          <w:color w:val="000000" w:themeColor="text1"/>
          <w:sz w:val="21"/>
        </w:rPr>
        <w:t>CZ61988987</w:t>
      </w:r>
    </w:p>
    <w:p w14:paraId="50C5E69C" w14:textId="00408B9B" w:rsidR="005150E0" w:rsidRDefault="005150E0">
      <w:pPr>
        <w:jc w:val="both"/>
        <w:rPr>
          <w:rFonts w:asciiTheme="minorHAnsi" w:eastAsia="Calibri" w:hAnsiTheme="minorHAnsi"/>
          <w:color w:val="000000" w:themeColor="text1"/>
          <w:sz w:val="21"/>
        </w:rPr>
      </w:pPr>
      <w:r w:rsidRPr="00DB504B">
        <w:rPr>
          <w:rFonts w:asciiTheme="minorHAnsi" w:hAnsiTheme="minorHAnsi"/>
          <w:sz w:val="21"/>
        </w:rPr>
        <w:t>Bankovní spojení:</w:t>
      </w:r>
      <w:r w:rsidR="00E72346" w:rsidRPr="00DB504B">
        <w:rPr>
          <w:rFonts w:asciiTheme="minorHAnsi" w:hAnsiTheme="minorHAnsi"/>
          <w:sz w:val="21"/>
        </w:rPr>
        <w:tab/>
      </w:r>
      <w:r w:rsidR="00B409E6" w:rsidRPr="00C771D9">
        <w:rPr>
          <w:rFonts w:asciiTheme="minorHAnsi" w:hAnsiTheme="minorHAnsi" w:cstheme="minorHAnsi"/>
          <w:sz w:val="21"/>
          <w:szCs w:val="21"/>
        </w:rPr>
        <w:tab/>
      </w:r>
      <w:r w:rsidR="00A4672B">
        <w:rPr>
          <w:rFonts w:asciiTheme="minorHAnsi" w:eastAsia="Calibri" w:hAnsiTheme="minorHAnsi"/>
          <w:color w:val="000000" w:themeColor="text1"/>
          <w:sz w:val="21"/>
        </w:rPr>
        <w:t>931761/0710</w:t>
      </w:r>
    </w:p>
    <w:p w14:paraId="473869A3" w14:textId="0498AEF7" w:rsidR="00A4672B" w:rsidRDefault="00A4672B">
      <w:pPr>
        <w:jc w:val="both"/>
        <w:rPr>
          <w:rFonts w:asciiTheme="minorHAnsi" w:eastAsia="Calibri" w:hAnsiTheme="minorHAnsi"/>
          <w:color w:val="000000" w:themeColor="text1"/>
          <w:sz w:val="21"/>
        </w:rPr>
      </w:pPr>
      <w:r>
        <w:rPr>
          <w:rFonts w:asciiTheme="minorHAnsi" w:eastAsia="Calibri" w:hAnsiTheme="minorHAnsi"/>
          <w:color w:val="000000" w:themeColor="text1"/>
          <w:sz w:val="21"/>
        </w:rPr>
        <w:t>IBAN:</w:t>
      </w:r>
      <w:r>
        <w:rPr>
          <w:rFonts w:asciiTheme="minorHAnsi" w:eastAsia="Calibri" w:hAnsiTheme="minorHAnsi"/>
          <w:color w:val="000000" w:themeColor="text1"/>
          <w:sz w:val="21"/>
        </w:rPr>
        <w:tab/>
      </w:r>
      <w:r>
        <w:rPr>
          <w:rFonts w:asciiTheme="minorHAnsi" w:eastAsia="Calibri" w:hAnsiTheme="minorHAnsi"/>
          <w:color w:val="000000" w:themeColor="text1"/>
          <w:sz w:val="21"/>
        </w:rPr>
        <w:tab/>
      </w:r>
      <w:r>
        <w:rPr>
          <w:rFonts w:asciiTheme="minorHAnsi" w:eastAsia="Calibri" w:hAnsiTheme="minorHAnsi"/>
          <w:color w:val="000000" w:themeColor="text1"/>
          <w:sz w:val="21"/>
        </w:rPr>
        <w:tab/>
      </w:r>
      <w:r>
        <w:rPr>
          <w:rFonts w:asciiTheme="minorHAnsi" w:eastAsia="Calibri" w:hAnsiTheme="minorHAnsi"/>
          <w:color w:val="000000" w:themeColor="text1"/>
          <w:sz w:val="21"/>
        </w:rPr>
        <w:tab/>
        <w:t>CZ65 0710 0000 0000 0093 1761</w:t>
      </w:r>
    </w:p>
    <w:p w14:paraId="707CE4A9" w14:textId="43B18EFF" w:rsidR="00A4672B" w:rsidRPr="00DB504B" w:rsidRDefault="00A4672B">
      <w:pPr>
        <w:jc w:val="both"/>
        <w:rPr>
          <w:rFonts w:asciiTheme="minorHAnsi" w:hAnsiTheme="minorHAnsi"/>
          <w:sz w:val="21"/>
        </w:rPr>
      </w:pPr>
      <w:r>
        <w:rPr>
          <w:rFonts w:asciiTheme="minorHAnsi" w:eastAsia="Calibri" w:hAnsiTheme="minorHAnsi"/>
          <w:color w:val="000000" w:themeColor="text1"/>
          <w:sz w:val="21"/>
        </w:rPr>
        <w:t>SWIFT:</w:t>
      </w:r>
      <w:r>
        <w:rPr>
          <w:rFonts w:asciiTheme="minorHAnsi" w:eastAsia="Calibri" w:hAnsiTheme="minorHAnsi"/>
          <w:color w:val="000000" w:themeColor="text1"/>
          <w:sz w:val="21"/>
        </w:rPr>
        <w:tab/>
      </w:r>
      <w:r>
        <w:rPr>
          <w:rFonts w:asciiTheme="minorHAnsi" w:eastAsia="Calibri" w:hAnsiTheme="minorHAnsi"/>
          <w:color w:val="000000" w:themeColor="text1"/>
          <w:sz w:val="21"/>
        </w:rPr>
        <w:tab/>
      </w:r>
      <w:r>
        <w:rPr>
          <w:rFonts w:asciiTheme="minorHAnsi" w:eastAsia="Calibri" w:hAnsiTheme="minorHAnsi"/>
          <w:color w:val="000000" w:themeColor="text1"/>
          <w:sz w:val="21"/>
        </w:rPr>
        <w:tab/>
      </w:r>
      <w:r>
        <w:rPr>
          <w:rFonts w:asciiTheme="minorHAnsi" w:eastAsia="Calibri" w:hAnsiTheme="minorHAnsi"/>
          <w:color w:val="000000" w:themeColor="text1"/>
          <w:sz w:val="21"/>
        </w:rPr>
        <w:tab/>
        <w:t>CNBACZPP</w:t>
      </w:r>
    </w:p>
    <w:p w14:paraId="3C969EEE" w14:textId="244B852B" w:rsidR="00A4672B" w:rsidRPr="00A4672B" w:rsidRDefault="005150E0">
      <w:pPr>
        <w:jc w:val="both"/>
        <w:rPr>
          <w:rFonts w:asciiTheme="minorHAnsi" w:eastAsia="Calibri" w:hAnsiTheme="minorHAnsi"/>
          <w:color w:val="000000" w:themeColor="text1"/>
          <w:sz w:val="21"/>
        </w:rPr>
      </w:pPr>
      <w:r w:rsidRPr="00DB504B">
        <w:rPr>
          <w:rFonts w:asciiTheme="minorHAnsi" w:hAnsiTheme="minorHAnsi"/>
          <w:sz w:val="21"/>
        </w:rPr>
        <w:t xml:space="preserve">Zastoupena: </w:t>
      </w:r>
      <w:r w:rsidRPr="00DB504B">
        <w:rPr>
          <w:rFonts w:asciiTheme="minorHAnsi" w:hAnsiTheme="minorHAnsi"/>
          <w:sz w:val="21"/>
        </w:rPr>
        <w:tab/>
      </w:r>
      <w:r w:rsidRPr="00DB504B">
        <w:rPr>
          <w:rFonts w:asciiTheme="minorHAnsi" w:hAnsiTheme="minorHAnsi"/>
          <w:sz w:val="21"/>
        </w:rPr>
        <w:tab/>
      </w:r>
      <w:r w:rsidR="00B409E6" w:rsidRPr="00C771D9">
        <w:rPr>
          <w:rFonts w:asciiTheme="minorHAnsi" w:hAnsiTheme="minorHAnsi" w:cstheme="minorHAnsi"/>
          <w:sz w:val="21"/>
          <w:szCs w:val="21"/>
        </w:rPr>
        <w:tab/>
      </w:r>
      <w:r w:rsidR="00A4672B" w:rsidRPr="00A4672B">
        <w:rPr>
          <w:rFonts w:asciiTheme="minorHAnsi" w:eastAsia="Calibri" w:hAnsiTheme="minorHAnsi"/>
          <w:color w:val="000000" w:themeColor="text1"/>
          <w:sz w:val="21"/>
        </w:rPr>
        <w:t>doc. RNDr. Jan Hradecký, Ph. D.</w:t>
      </w:r>
    </w:p>
    <w:p w14:paraId="7BAA1201" w14:textId="63CE23D9" w:rsidR="005150E0" w:rsidRPr="00DB504B" w:rsidRDefault="005150E0">
      <w:pPr>
        <w:jc w:val="both"/>
        <w:rPr>
          <w:rFonts w:asciiTheme="minorHAnsi" w:hAnsiTheme="minorHAnsi"/>
          <w:sz w:val="21"/>
        </w:rPr>
      </w:pPr>
      <w:r w:rsidRPr="00DB504B">
        <w:rPr>
          <w:rFonts w:asciiTheme="minorHAnsi" w:hAnsiTheme="minorHAnsi"/>
          <w:sz w:val="21"/>
        </w:rPr>
        <w:t>(dále jen "</w:t>
      </w:r>
      <w:r w:rsidRPr="00DB504B">
        <w:rPr>
          <w:rFonts w:asciiTheme="minorHAnsi" w:hAnsiTheme="minorHAnsi"/>
          <w:b/>
          <w:sz w:val="21"/>
        </w:rPr>
        <w:t>kupující</w:t>
      </w:r>
      <w:r w:rsidRPr="00DB504B">
        <w:rPr>
          <w:rFonts w:asciiTheme="minorHAnsi" w:hAnsiTheme="minorHAnsi"/>
          <w:sz w:val="21"/>
        </w:rPr>
        <w:t>"</w:t>
      </w:r>
      <w:r w:rsidR="001F42D1" w:rsidRPr="00DB504B">
        <w:rPr>
          <w:rFonts w:asciiTheme="minorHAnsi" w:hAnsiTheme="minorHAnsi"/>
          <w:sz w:val="21"/>
        </w:rPr>
        <w:t xml:space="preserve"> nebo „</w:t>
      </w:r>
      <w:r w:rsidR="001F42D1" w:rsidRPr="00DB504B">
        <w:rPr>
          <w:rFonts w:asciiTheme="minorHAnsi" w:hAnsiTheme="minorHAnsi"/>
          <w:b/>
          <w:sz w:val="21"/>
        </w:rPr>
        <w:t>Vy</w:t>
      </w:r>
      <w:r w:rsidR="001F42D1" w:rsidRPr="00DB504B">
        <w:rPr>
          <w:rFonts w:asciiTheme="minorHAnsi" w:hAnsiTheme="minorHAnsi"/>
          <w:sz w:val="21"/>
        </w:rPr>
        <w:t>“</w:t>
      </w:r>
      <w:r w:rsidRPr="00DB504B">
        <w:rPr>
          <w:rFonts w:asciiTheme="minorHAnsi" w:hAnsiTheme="minorHAnsi"/>
          <w:sz w:val="21"/>
        </w:rPr>
        <w:t>)</w:t>
      </w:r>
    </w:p>
    <w:p w14:paraId="38313791" w14:textId="77777777" w:rsidR="00E72346" w:rsidRPr="00DB504B" w:rsidRDefault="00E72346" w:rsidP="00DB504B">
      <w:pPr>
        <w:jc w:val="center"/>
        <w:rPr>
          <w:rFonts w:asciiTheme="minorHAnsi" w:hAnsiTheme="minorHAnsi"/>
          <w:sz w:val="21"/>
        </w:rPr>
      </w:pPr>
    </w:p>
    <w:p w14:paraId="5BA9F64E" w14:textId="77777777" w:rsidR="00FA3DCC" w:rsidRPr="00DB504B" w:rsidRDefault="00FA3DCC" w:rsidP="00B941D4">
      <w:pPr>
        <w:pStyle w:val="Odstavecseseznamem"/>
        <w:numPr>
          <w:ilvl w:val="0"/>
          <w:numId w:val="6"/>
        </w:numPr>
        <w:spacing w:after="120"/>
        <w:ind w:left="426" w:hanging="426"/>
        <w:jc w:val="both"/>
        <w:rPr>
          <w:rFonts w:asciiTheme="minorHAnsi" w:hAnsiTheme="minorHAnsi"/>
          <w:b/>
          <w:sz w:val="21"/>
        </w:rPr>
      </w:pPr>
      <w:r w:rsidRPr="00DB504B">
        <w:rPr>
          <w:rFonts w:asciiTheme="minorHAnsi" w:hAnsiTheme="minorHAnsi"/>
          <w:b/>
          <w:sz w:val="21"/>
        </w:rPr>
        <w:t>Proč smlouvu uzavíráme?</w:t>
      </w:r>
    </w:p>
    <w:p w14:paraId="49107F09" w14:textId="11866E8C" w:rsidR="005150E0" w:rsidRPr="00DB504B" w:rsidRDefault="00DB504B" w:rsidP="008E5168">
      <w:pPr>
        <w:pStyle w:val="Zkladntext"/>
        <w:tabs>
          <w:tab w:val="left" w:pos="720"/>
        </w:tabs>
        <w:rPr>
          <w:rFonts w:asciiTheme="minorHAnsi" w:hAnsiTheme="minorHAnsi"/>
          <w:sz w:val="21"/>
        </w:rPr>
      </w:pPr>
      <w:r>
        <w:rPr>
          <w:rFonts w:asciiTheme="minorHAnsi" w:hAnsiTheme="minorHAnsi"/>
          <w:sz w:val="21"/>
        </w:rPr>
        <w:t>Protože jste</w:t>
      </w:r>
      <w:r w:rsidRPr="00DB504B">
        <w:rPr>
          <w:rFonts w:asciiTheme="minorHAnsi" w:hAnsiTheme="minorHAnsi"/>
          <w:sz w:val="21"/>
        </w:rPr>
        <w:t xml:space="preserve"> naš</w:t>
      </w:r>
      <w:r>
        <w:rPr>
          <w:rFonts w:asciiTheme="minorHAnsi" w:hAnsiTheme="minorHAnsi"/>
          <w:sz w:val="21"/>
        </w:rPr>
        <w:t>í</w:t>
      </w:r>
      <w:r w:rsidRPr="00DB504B">
        <w:rPr>
          <w:rFonts w:asciiTheme="minorHAnsi" w:hAnsiTheme="minorHAnsi"/>
          <w:sz w:val="21"/>
        </w:rPr>
        <w:t>m důležitým zákazník</w:t>
      </w:r>
      <w:r>
        <w:rPr>
          <w:rFonts w:asciiTheme="minorHAnsi" w:hAnsiTheme="minorHAnsi"/>
          <w:sz w:val="21"/>
        </w:rPr>
        <w:t>em, chtěli bychom Vám</w:t>
      </w:r>
      <w:r w:rsidRPr="00DB504B">
        <w:rPr>
          <w:rFonts w:asciiTheme="minorHAnsi" w:hAnsiTheme="minorHAnsi"/>
          <w:sz w:val="21"/>
        </w:rPr>
        <w:t xml:space="preserve"> </w:t>
      </w:r>
      <w:r w:rsidR="00B76DAD" w:rsidRPr="00DB504B">
        <w:rPr>
          <w:rFonts w:asciiTheme="minorHAnsi" w:hAnsiTheme="minorHAnsi"/>
          <w:sz w:val="21"/>
        </w:rPr>
        <w:t xml:space="preserve">nabídnout něco více. Lepší ceny, lepší služby, ale také pevnější </w:t>
      </w:r>
      <w:r w:rsidR="00802CFC" w:rsidRPr="00C771D9">
        <w:rPr>
          <w:rFonts w:asciiTheme="minorHAnsi" w:hAnsiTheme="minorHAnsi" w:cstheme="minorHAnsi"/>
          <w:sz w:val="21"/>
          <w:szCs w:val="21"/>
        </w:rPr>
        <w:t>spoluprác</w:t>
      </w:r>
      <w:r w:rsidR="00F823BE" w:rsidRPr="00C771D9">
        <w:rPr>
          <w:rFonts w:asciiTheme="minorHAnsi" w:hAnsiTheme="minorHAnsi" w:cstheme="minorHAnsi"/>
          <w:sz w:val="21"/>
          <w:szCs w:val="21"/>
        </w:rPr>
        <w:t>i</w:t>
      </w:r>
      <w:r w:rsidR="00B76DAD" w:rsidRPr="00DB504B">
        <w:rPr>
          <w:rFonts w:asciiTheme="minorHAnsi" w:hAnsiTheme="minorHAnsi"/>
          <w:sz w:val="21"/>
        </w:rPr>
        <w:t>. A to je důvod, proč uzavíráme tuto smlouvu, jejímž předmětem je rámcová dohoda o podmínkách, za kterých Vám budeme dodávat</w:t>
      </w:r>
      <w:r w:rsidR="00497DE1">
        <w:rPr>
          <w:rFonts w:asciiTheme="minorHAnsi" w:hAnsiTheme="minorHAnsi"/>
          <w:sz w:val="21"/>
        </w:rPr>
        <w:t xml:space="preserve"> originální tonery a</w:t>
      </w:r>
      <w:r w:rsidR="00B76DAD" w:rsidRPr="00DB504B">
        <w:rPr>
          <w:rFonts w:asciiTheme="minorHAnsi" w:hAnsiTheme="minorHAnsi"/>
          <w:sz w:val="21"/>
        </w:rPr>
        <w:t xml:space="preserve"> naše tonery </w:t>
      </w:r>
      <w:r w:rsidR="001B1709" w:rsidRPr="00DB504B">
        <w:rPr>
          <w:rFonts w:asciiTheme="minorHAnsi" w:hAnsiTheme="minorHAnsi"/>
          <w:sz w:val="21"/>
        </w:rPr>
        <w:t xml:space="preserve">TOREX </w:t>
      </w:r>
      <w:r w:rsidR="005150E0" w:rsidRPr="00DB504B">
        <w:rPr>
          <w:rFonts w:asciiTheme="minorHAnsi" w:hAnsiTheme="minorHAnsi"/>
          <w:sz w:val="21"/>
        </w:rPr>
        <w:t>do tiskáren</w:t>
      </w:r>
      <w:r w:rsidR="000D710F" w:rsidRPr="00DB504B">
        <w:rPr>
          <w:rFonts w:asciiTheme="minorHAnsi" w:hAnsiTheme="minorHAnsi"/>
          <w:sz w:val="21"/>
        </w:rPr>
        <w:t xml:space="preserve"> (dále jen „</w:t>
      </w:r>
      <w:r w:rsidR="000D710F" w:rsidRPr="00DB504B">
        <w:rPr>
          <w:rFonts w:asciiTheme="minorHAnsi" w:hAnsiTheme="minorHAnsi"/>
          <w:b/>
          <w:sz w:val="21"/>
        </w:rPr>
        <w:t>tonery</w:t>
      </w:r>
      <w:r w:rsidR="000D710F" w:rsidRPr="00DB504B">
        <w:rPr>
          <w:rFonts w:asciiTheme="minorHAnsi" w:hAnsiTheme="minorHAnsi"/>
          <w:sz w:val="21"/>
        </w:rPr>
        <w:t>“)</w:t>
      </w:r>
      <w:r w:rsidR="001F42D1" w:rsidRPr="00DB504B">
        <w:rPr>
          <w:rFonts w:asciiTheme="minorHAnsi" w:hAnsiTheme="minorHAnsi"/>
          <w:sz w:val="21"/>
        </w:rPr>
        <w:t>.</w:t>
      </w:r>
    </w:p>
    <w:p w14:paraId="56A7CBAC" w14:textId="6CDF422D" w:rsidR="005150E0" w:rsidRPr="00DB504B" w:rsidRDefault="005150E0" w:rsidP="008E5168">
      <w:pPr>
        <w:rPr>
          <w:rFonts w:asciiTheme="minorHAnsi" w:hAnsiTheme="minorHAnsi"/>
          <w:b/>
          <w:sz w:val="21"/>
        </w:rPr>
      </w:pPr>
    </w:p>
    <w:p w14:paraId="7E3D652A" w14:textId="4BFAA717" w:rsidR="005150E0" w:rsidRPr="00DB504B" w:rsidRDefault="001F42D1" w:rsidP="00B941D4">
      <w:pPr>
        <w:pStyle w:val="Odstavecseseznamem"/>
        <w:numPr>
          <w:ilvl w:val="0"/>
          <w:numId w:val="6"/>
        </w:numPr>
        <w:spacing w:after="120"/>
        <w:ind w:left="426" w:hanging="426"/>
        <w:jc w:val="both"/>
        <w:rPr>
          <w:rFonts w:asciiTheme="minorHAnsi" w:hAnsiTheme="minorHAnsi"/>
          <w:b/>
          <w:sz w:val="21"/>
        </w:rPr>
      </w:pPr>
      <w:r w:rsidRPr="00DB504B">
        <w:rPr>
          <w:rFonts w:asciiTheme="minorHAnsi" w:hAnsiTheme="minorHAnsi"/>
          <w:b/>
          <w:sz w:val="21"/>
        </w:rPr>
        <w:t>Čeho se tato smlouva týká</w:t>
      </w:r>
      <w:r w:rsidR="00810D41" w:rsidRPr="00DB504B">
        <w:rPr>
          <w:rFonts w:asciiTheme="minorHAnsi" w:hAnsiTheme="minorHAnsi"/>
          <w:b/>
          <w:sz w:val="21"/>
        </w:rPr>
        <w:t>?</w:t>
      </w:r>
    </w:p>
    <w:p w14:paraId="1AC5EF84" w14:textId="0ACFE353" w:rsidR="005150E0" w:rsidRPr="00DB504B" w:rsidRDefault="001F42D1" w:rsidP="008E5168">
      <w:pPr>
        <w:pStyle w:val="Zkladntext"/>
        <w:numPr>
          <w:ilvl w:val="0"/>
          <w:numId w:val="11"/>
        </w:numPr>
        <w:tabs>
          <w:tab w:val="left" w:pos="426"/>
        </w:tabs>
        <w:spacing w:after="120"/>
        <w:ind w:left="426" w:hanging="426"/>
        <w:rPr>
          <w:rFonts w:asciiTheme="minorHAnsi" w:hAnsiTheme="minorHAnsi"/>
          <w:sz w:val="21"/>
        </w:rPr>
      </w:pPr>
      <w:r w:rsidRPr="00DB504B">
        <w:rPr>
          <w:rFonts w:asciiTheme="minorHAnsi" w:hAnsiTheme="minorHAnsi"/>
          <w:sz w:val="21"/>
        </w:rPr>
        <w:t xml:space="preserve">Slibujeme Vám, že Vám budeme dodávat </w:t>
      </w:r>
      <w:r w:rsidR="000D710F" w:rsidRPr="00DB504B">
        <w:rPr>
          <w:rFonts w:asciiTheme="minorHAnsi" w:hAnsiTheme="minorHAnsi"/>
          <w:sz w:val="21"/>
        </w:rPr>
        <w:t>tonery</w:t>
      </w:r>
      <w:r w:rsidRPr="00DB504B">
        <w:rPr>
          <w:rFonts w:asciiTheme="minorHAnsi" w:hAnsiTheme="minorHAnsi"/>
          <w:sz w:val="21"/>
        </w:rPr>
        <w:t xml:space="preserve"> </w:t>
      </w:r>
      <w:r w:rsidR="005150E0" w:rsidRPr="00DB504B">
        <w:rPr>
          <w:rFonts w:asciiTheme="minorHAnsi" w:hAnsiTheme="minorHAnsi"/>
          <w:sz w:val="21"/>
        </w:rPr>
        <w:t>za podmínek uvedených v této smlouvě a</w:t>
      </w:r>
      <w:r w:rsidRPr="00DB504B">
        <w:rPr>
          <w:rFonts w:asciiTheme="minorHAnsi" w:hAnsiTheme="minorHAnsi"/>
          <w:sz w:val="21"/>
        </w:rPr>
        <w:t xml:space="preserve"> umožníme Vám k</w:t>
      </w:r>
      <w:r w:rsidR="000D710F" w:rsidRPr="00DB504B">
        <w:rPr>
          <w:rFonts w:asciiTheme="minorHAnsi" w:hAnsiTheme="minorHAnsi"/>
          <w:sz w:val="21"/>
        </w:rPr>
        <w:t> těmto tonerům</w:t>
      </w:r>
      <w:r w:rsidRPr="00DB504B">
        <w:rPr>
          <w:rFonts w:asciiTheme="minorHAnsi" w:hAnsiTheme="minorHAnsi"/>
          <w:sz w:val="21"/>
        </w:rPr>
        <w:t xml:space="preserve"> nabýt </w:t>
      </w:r>
      <w:r w:rsidR="005150E0" w:rsidRPr="00DB504B">
        <w:rPr>
          <w:rFonts w:asciiTheme="minorHAnsi" w:hAnsiTheme="minorHAnsi"/>
          <w:sz w:val="21"/>
        </w:rPr>
        <w:t xml:space="preserve">vlastnického právo. </w:t>
      </w:r>
      <w:r w:rsidRPr="00DB504B">
        <w:rPr>
          <w:rFonts w:asciiTheme="minorHAnsi" w:hAnsiTheme="minorHAnsi"/>
          <w:sz w:val="21"/>
        </w:rPr>
        <w:t xml:space="preserve">Vy nám na oplátku slibujete, že </w:t>
      </w:r>
      <w:r w:rsidR="000D710F" w:rsidRPr="00DB504B">
        <w:rPr>
          <w:rFonts w:asciiTheme="minorHAnsi" w:hAnsiTheme="minorHAnsi"/>
          <w:sz w:val="21"/>
        </w:rPr>
        <w:t>tyto tonery</w:t>
      </w:r>
      <w:r w:rsidRPr="00DB504B">
        <w:rPr>
          <w:rFonts w:asciiTheme="minorHAnsi" w:hAnsiTheme="minorHAnsi"/>
          <w:sz w:val="21"/>
        </w:rPr>
        <w:t xml:space="preserve"> převezmete a zaplatíte nám za ně stanovenou kupní cenu. </w:t>
      </w:r>
      <w:r w:rsidR="005150E0" w:rsidRPr="00DB504B">
        <w:rPr>
          <w:rFonts w:asciiTheme="minorHAnsi" w:hAnsiTheme="minorHAnsi"/>
          <w:sz w:val="21"/>
        </w:rPr>
        <w:t xml:space="preserve"> </w:t>
      </w:r>
    </w:p>
    <w:p w14:paraId="2B81416A" w14:textId="658E1F89" w:rsidR="00810D41" w:rsidRPr="00DB504B" w:rsidRDefault="00B76DAD" w:rsidP="00576586">
      <w:pPr>
        <w:pStyle w:val="Zkladntext"/>
        <w:numPr>
          <w:ilvl w:val="0"/>
          <w:numId w:val="11"/>
        </w:numPr>
        <w:tabs>
          <w:tab w:val="left" w:pos="426"/>
        </w:tabs>
        <w:ind w:left="426" w:hanging="426"/>
        <w:rPr>
          <w:rFonts w:asciiTheme="minorHAnsi" w:hAnsiTheme="minorHAnsi"/>
          <w:sz w:val="21"/>
        </w:rPr>
      </w:pPr>
      <w:r w:rsidRPr="00DB504B">
        <w:rPr>
          <w:rFonts w:asciiTheme="minorHAnsi" w:hAnsiTheme="minorHAnsi"/>
          <w:sz w:val="21"/>
        </w:rPr>
        <w:t>T</w:t>
      </w:r>
      <w:r w:rsidR="005150E0" w:rsidRPr="00DB504B">
        <w:rPr>
          <w:rFonts w:asciiTheme="minorHAnsi" w:hAnsiTheme="minorHAnsi"/>
          <w:sz w:val="21"/>
        </w:rPr>
        <w:t xml:space="preserve">ato smlouva má povahu rámcové smlouvy, </w:t>
      </w:r>
      <w:r w:rsidR="001F42D1" w:rsidRPr="00DB504B">
        <w:rPr>
          <w:rFonts w:asciiTheme="minorHAnsi" w:hAnsiTheme="minorHAnsi"/>
          <w:sz w:val="21"/>
        </w:rPr>
        <w:t xml:space="preserve">to znamená, že </w:t>
      </w:r>
      <w:r w:rsidR="005150E0" w:rsidRPr="00DB504B">
        <w:rPr>
          <w:rFonts w:asciiTheme="minorHAnsi" w:hAnsiTheme="minorHAnsi"/>
          <w:sz w:val="21"/>
        </w:rPr>
        <w:t xml:space="preserve">upravuje </w:t>
      </w:r>
      <w:r w:rsidR="00903D48" w:rsidRPr="00DB504B">
        <w:rPr>
          <w:rFonts w:asciiTheme="minorHAnsi" w:hAnsiTheme="minorHAnsi"/>
          <w:sz w:val="21"/>
        </w:rPr>
        <w:t xml:space="preserve">základní </w:t>
      </w:r>
      <w:r w:rsidR="005150E0" w:rsidRPr="00DB504B">
        <w:rPr>
          <w:rFonts w:asciiTheme="minorHAnsi" w:hAnsiTheme="minorHAnsi"/>
          <w:sz w:val="21"/>
        </w:rPr>
        <w:t>podmínky dílčích kupních smluv</w:t>
      </w:r>
      <w:r w:rsidR="00810D41" w:rsidRPr="00DB504B">
        <w:rPr>
          <w:rFonts w:asciiTheme="minorHAnsi" w:hAnsiTheme="minorHAnsi"/>
          <w:sz w:val="21"/>
        </w:rPr>
        <w:t xml:space="preserve"> (dále jen „</w:t>
      </w:r>
      <w:r w:rsidR="00810D41" w:rsidRPr="00DB504B">
        <w:rPr>
          <w:rFonts w:asciiTheme="minorHAnsi" w:hAnsiTheme="minorHAnsi"/>
          <w:b/>
          <w:sz w:val="21"/>
        </w:rPr>
        <w:t>dílčí smlouva</w:t>
      </w:r>
      <w:r w:rsidR="00810D41" w:rsidRPr="00DB504B">
        <w:rPr>
          <w:rFonts w:asciiTheme="minorHAnsi" w:hAnsiTheme="minorHAnsi"/>
          <w:sz w:val="21"/>
        </w:rPr>
        <w:t>“)</w:t>
      </w:r>
      <w:r w:rsidR="00903D48" w:rsidRPr="00DB504B">
        <w:rPr>
          <w:rFonts w:asciiTheme="minorHAnsi" w:hAnsiTheme="minorHAnsi"/>
          <w:sz w:val="21"/>
        </w:rPr>
        <w:t>, které spolu budeme uzavírat. Pokud se ale v rámci dílčí smlouvy domluvíme jinak než zde, platí to, co jsme si dohodli v dílčí smlouvě.</w:t>
      </w:r>
    </w:p>
    <w:p w14:paraId="6D68D127" w14:textId="747BF5D4" w:rsidR="005150E0" w:rsidRPr="00DB504B" w:rsidRDefault="005150E0" w:rsidP="00576586">
      <w:pPr>
        <w:rPr>
          <w:rFonts w:asciiTheme="minorHAnsi" w:hAnsiTheme="minorHAnsi"/>
          <w:b/>
          <w:sz w:val="21"/>
        </w:rPr>
      </w:pPr>
    </w:p>
    <w:p w14:paraId="692CA5C0" w14:textId="709BE4D3" w:rsidR="005150E0" w:rsidRPr="00DB504B" w:rsidRDefault="00464CCF" w:rsidP="00B941D4">
      <w:pPr>
        <w:pStyle w:val="Odstavecseseznamem"/>
        <w:numPr>
          <w:ilvl w:val="0"/>
          <w:numId w:val="6"/>
        </w:numPr>
        <w:spacing w:after="120"/>
        <w:ind w:left="426" w:hanging="426"/>
        <w:jc w:val="both"/>
        <w:rPr>
          <w:rFonts w:asciiTheme="minorHAnsi" w:hAnsiTheme="minorHAnsi"/>
          <w:b/>
          <w:sz w:val="21"/>
        </w:rPr>
      </w:pPr>
      <w:r w:rsidRPr="00DB504B">
        <w:rPr>
          <w:rFonts w:asciiTheme="minorHAnsi" w:hAnsiTheme="minorHAnsi"/>
          <w:b/>
          <w:sz w:val="21"/>
        </w:rPr>
        <w:t xml:space="preserve">Jak budete </w:t>
      </w:r>
      <w:r w:rsidR="008C1589" w:rsidRPr="00DB504B">
        <w:rPr>
          <w:rFonts w:asciiTheme="minorHAnsi" w:hAnsiTheme="minorHAnsi"/>
          <w:b/>
          <w:sz w:val="21"/>
        </w:rPr>
        <w:t xml:space="preserve">tonery </w:t>
      </w:r>
      <w:r w:rsidRPr="00DB504B">
        <w:rPr>
          <w:rFonts w:asciiTheme="minorHAnsi" w:hAnsiTheme="minorHAnsi"/>
          <w:b/>
          <w:sz w:val="21"/>
        </w:rPr>
        <w:t>objednávat?</w:t>
      </w:r>
    </w:p>
    <w:p w14:paraId="566E7AC3" w14:textId="6734AB1A" w:rsidR="00810D41" w:rsidRPr="00DB504B" w:rsidRDefault="00810D41" w:rsidP="008E5168">
      <w:pPr>
        <w:pStyle w:val="Zkladntext"/>
        <w:numPr>
          <w:ilvl w:val="0"/>
          <w:numId w:val="17"/>
        </w:numPr>
        <w:tabs>
          <w:tab w:val="left" w:pos="426"/>
        </w:tabs>
        <w:spacing w:after="120"/>
        <w:ind w:left="426" w:hanging="426"/>
        <w:rPr>
          <w:rFonts w:asciiTheme="minorHAnsi" w:hAnsiTheme="minorHAnsi"/>
          <w:sz w:val="21"/>
        </w:rPr>
      </w:pPr>
      <w:r w:rsidRPr="00DB504B">
        <w:rPr>
          <w:rFonts w:asciiTheme="minorHAnsi" w:hAnsiTheme="minorHAnsi"/>
          <w:sz w:val="21"/>
        </w:rPr>
        <w:t xml:space="preserve">Tonery objednáte tak, že nám jednoduše napíšete na </w:t>
      </w:r>
      <w:r w:rsidR="00464CCF" w:rsidRPr="00DB504B">
        <w:rPr>
          <w:rFonts w:asciiTheme="minorHAnsi" w:hAnsiTheme="minorHAnsi"/>
          <w:sz w:val="21"/>
        </w:rPr>
        <w:t>e-mailovou adresu</w:t>
      </w:r>
      <w:r w:rsidR="005150E0" w:rsidRPr="00DB504B">
        <w:rPr>
          <w:rFonts w:asciiTheme="minorHAnsi" w:hAnsiTheme="minorHAnsi"/>
          <w:sz w:val="21"/>
        </w:rPr>
        <w:t xml:space="preserve">: </w:t>
      </w:r>
      <w:hyperlink r:id="rId8" w:history="1">
        <w:r w:rsidR="002E088D" w:rsidRPr="00495B07">
          <w:rPr>
            <w:rStyle w:val="Hypertextovodkaz"/>
            <w:rFonts w:asciiTheme="minorHAnsi" w:hAnsiTheme="minorHAnsi"/>
            <w:b/>
            <w:sz w:val="21"/>
          </w:rPr>
          <w:t>pasek@originalnitonery.cz</w:t>
        </w:r>
      </w:hyperlink>
      <w:r w:rsidR="002E088D">
        <w:rPr>
          <w:rFonts w:asciiTheme="minorHAnsi" w:hAnsiTheme="minorHAnsi"/>
          <w:b/>
          <w:sz w:val="21"/>
        </w:rPr>
        <w:t xml:space="preserve">, </w:t>
      </w:r>
      <w:hyperlink r:id="rId9" w:history="1">
        <w:r w:rsidR="002E088D" w:rsidRPr="00495B07">
          <w:rPr>
            <w:rStyle w:val="Hypertextovodkaz"/>
            <w:rFonts w:asciiTheme="minorHAnsi" w:hAnsiTheme="minorHAnsi"/>
            <w:b/>
            <w:sz w:val="21"/>
          </w:rPr>
          <w:t>info@originalnitonery.cz</w:t>
        </w:r>
      </w:hyperlink>
      <w:r w:rsidR="002E088D">
        <w:rPr>
          <w:rFonts w:asciiTheme="minorHAnsi" w:hAnsiTheme="minorHAnsi"/>
          <w:b/>
          <w:sz w:val="21"/>
        </w:rPr>
        <w:t xml:space="preserve"> </w:t>
      </w:r>
      <w:r w:rsidR="00B01D35" w:rsidRPr="00C771D9">
        <w:rPr>
          <w:rFonts w:asciiTheme="minorHAnsi" w:hAnsiTheme="minorHAnsi" w:cstheme="minorHAnsi"/>
          <w:sz w:val="21"/>
          <w:szCs w:val="21"/>
        </w:rPr>
        <w:t xml:space="preserve">nebo objednávku učiníte </w:t>
      </w:r>
      <w:r w:rsidR="00FB37E3" w:rsidRPr="00C771D9">
        <w:rPr>
          <w:rFonts w:asciiTheme="minorHAnsi" w:hAnsiTheme="minorHAnsi" w:cstheme="minorHAnsi"/>
          <w:sz w:val="21"/>
          <w:szCs w:val="21"/>
        </w:rPr>
        <w:t xml:space="preserve">a smlouvu uzavřete </w:t>
      </w:r>
      <w:r w:rsidR="00B01D35" w:rsidRPr="00C771D9">
        <w:rPr>
          <w:rFonts w:asciiTheme="minorHAnsi" w:hAnsiTheme="minorHAnsi" w:cstheme="minorHAnsi"/>
          <w:sz w:val="21"/>
          <w:szCs w:val="21"/>
        </w:rPr>
        <w:t>prostřednictvím našeho e-shopu (https://www.originalnitonery.cz/)</w:t>
      </w:r>
      <w:r w:rsidRPr="00C771D9">
        <w:rPr>
          <w:rFonts w:asciiTheme="minorHAnsi" w:hAnsiTheme="minorHAnsi" w:cstheme="minorHAnsi"/>
          <w:sz w:val="21"/>
          <w:szCs w:val="21"/>
        </w:rPr>
        <w:t>.</w:t>
      </w:r>
      <w:r w:rsidRPr="00DB504B">
        <w:rPr>
          <w:rFonts w:asciiTheme="minorHAnsi" w:hAnsiTheme="minorHAnsi"/>
          <w:sz w:val="21"/>
        </w:rPr>
        <w:t xml:space="preserve"> </w:t>
      </w:r>
    </w:p>
    <w:p w14:paraId="4EFC8BD5" w14:textId="7D057721" w:rsidR="00810D41" w:rsidRPr="00DB504B" w:rsidRDefault="00810D41" w:rsidP="008E5168">
      <w:pPr>
        <w:pStyle w:val="Zkladntext"/>
        <w:numPr>
          <w:ilvl w:val="0"/>
          <w:numId w:val="17"/>
        </w:numPr>
        <w:tabs>
          <w:tab w:val="left" w:pos="426"/>
        </w:tabs>
        <w:spacing w:after="120"/>
        <w:ind w:left="426" w:hanging="426"/>
        <w:rPr>
          <w:rFonts w:asciiTheme="minorHAnsi" w:hAnsiTheme="minorHAnsi"/>
          <w:sz w:val="21"/>
        </w:rPr>
      </w:pPr>
      <w:r w:rsidRPr="00DB504B">
        <w:rPr>
          <w:rFonts w:asciiTheme="minorHAnsi" w:hAnsiTheme="minorHAnsi"/>
          <w:sz w:val="21"/>
        </w:rPr>
        <w:t>Abychom mohli</w:t>
      </w:r>
      <w:r w:rsidRPr="00C771D9">
        <w:rPr>
          <w:rFonts w:asciiTheme="minorHAnsi" w:hAnsiTheme="minorHAnsi" w:cstheme="minorHAnsi"/>
          <w:sz w:val="21"/>
          <w:szCs w:val="21"/>
        </w:rPr>
        <w:t xml:space="preserve"> </w:t>
      </w:r>
      <w:r w:rsidR="00B01D35" w:rsidRPr="00C771D9">
        <w:rPr>
          <w:rFonts w:asciiTheme="minorHAnsi" w:hAnsiTheme="minorHAnsi" w:cstheme="minorHAnsi"/>
          <w:sz w:val="21"/>
          <w:szCs w:val="21"/>
        </w:rPr>
        <w:t>e-mailovou</w:t>
      </w:r>
      <w:r w:rsidR="00B01D35" w:rsidRPr="00DB504B">
        <w:rPr>
          <w:rFonts w:asciiTheme="minorHAnsi" w:hAnsiTheme="minorHAnsi"/>
          <w:sz w:val="21"/>
        </w:rPr>
        <w:t xml:space="preserve"> </w:t>
      </w:r>
      <w:r w:rsidRPr="00DB504B">
        <w:rPr>
          <w:rFonts w:asciiTheme="minorHAnsi" w:hAnsiTheme="minorHAnsi"/>
          <w:sz w:val="21"/>
        </w:rPr>
        <w:t>objednávku zpracovat</w:t>
      </w:r>
      <w:r w:rsidR="004B499E" w:rsidRPr="00DB504B">
        <w:rPr>
          <w:rFonts w:asciiTheme="minorHAnsi" w:hAnsiTheme="minorHAnsi"/>
          <w:sz w:val="21"/>
        </w:rPr>
        <w:t>,</w:t>
      </w:r>
      <w:r w:rsidRPr="00DB504B">
        <w:rPr>
          <w:rFonts w:asciiTheme="minorHAnsi" w:hAnsiTheme="minorHAnsi"/>
          <w:sz w:val="21"/>
        </w:rPr>
        <w:t xml:space="preserve"> musí obsahovat </w:t>
      </w:r>
    </w:p>
    <w:p w14:paraId="50CE7FD8" w14:textId="363FD43B" w:rsidR="005150E0" w:rsidRPr="00DB504B" w:rsidRDefault="005150E0" w:rsidP="0059284F">
      <w:pPr>
        <w:pStyle w:val="Zkladntext"/>
        <w:numPr>
          <w:ilvl w:val="0"/>
          <w:numId w:val="12"/>
        </w:numPr>
        <w:tabs>
          <w:tab w:val="left" w:pos="720"/>
        </w:tabs>
        <w:rPr>
          <w:rFonts w:asciiTheme="minorHAnsi" w:hAnsiTheme="minorHAnsi"/>
          <w:sz w:val="21"/>
        </w:rPr>
      </w:pPr>
      <w:r w:rsidRPr="00DB504B">
        <w:rPr>
          <w:rFonts w:asciiTheme="minorHAnsi" w:hAnsiTheme="minorHAnsi"/>
          <w:sz w:val="21"/>
        </w:rPr>
        <w:t>specifikac</w:t>
      </w:r>
      <w:r w:rsidR="004B499E" w:rsidRPr="00DB504B">
        <w:rPr>
          <w:rFonts w:asciiTheme="minorHAnsi" w:hAnsiTheme="minorHAnsi"/>
          <w:sz w:val="21"/>
        </w:rPr>
        <w:t>i</w:t>
      </w:r>
      <w:r w:rsidRPr="00DB504B">
        <w:rPr>
          <w:rFonts w:asciiTheme="minorHAnsi" w:hAnsiTheme="minorHAnsi"/>
          <w:sz w:val="21"/>
        </w:rPr>
        <w:t xml:space="preserve"> položky </w:t>
      </w:r>
      <w:r w:rsidR="00423ACA" w:rsidRPr="00DB504B">
        <w:rPr>
          <w:rFonts w:asciiTheme="minorHAnsi" w:hAnsiTheme="minorHAnsi"/>
          <w:sz w:val="21"/>
        </w:rPr>
        <w:t xml:space="preserve">tonerů </w:t>
      </w:r>
      <w:r w:rsidRPr="00DB504B">
        <w:rPr>
          <w:rFonts w:asciiTheme="minorHAnsi" w:hAnsiTheme="minorHAnsi"/>
          <w:sz w:val="21"/>
        </w:rPr>
        <w:t>z</w:t>
      </w:r>
      <w:r w:rsidR="00464CCF" w:rsidRPr="00DB504B">
        <w:rPr>
          <w:rFonts w:asciiTheme="minorHAnsi" w:hAnsiTheme="minorHAnsi"/>
          <w:sz w:val="21"/>
        </w:rPr>
        <w:t> naší</w:t>
      </w:r>
      <w:r w:rsidRPr="00DB504B">
        <w:rPr>
          <w:rFonts w:asciiTheme="minorHAnsi" w:hAnsiTheme="minorHAnsi"/>
          <w:sz w:val="21"/>
        </w:rPr>
        <w:t xml:space="preserve"> nabídky, </w:t>
      </w:r>
    </w:p>
    <w:p w14:paraId="1D0B6F64" w14:textId="0A672177" w:rsidR="005150E0" w:rsidRPr="00DB504B" w:rsidRDefault="005150E0" w:rsidP="008E5168">
      <w:pPr>
        <w:pStyle w:val="Zkladntext"/>
        <w:numPr>
          <w:ilvl w:val="0"/>
          <w:numId w:val="12"/>
        </w:numPr>
        <w:tabs>
          <w:tab w:val="left" w:pos="720"/>
        </w:tabs>
        <w:rPr>
          <w:rFonts w:asciiTheme="minorHAnsi" w:hAnsiTheme="minorHAnsi"/>
          <w:sz w:val="21"/>
        </w:rPr>
      </w:pPr>
      <w:r w:rsidRPr="00DB504B">
        <w:rPr>
          <w:rFonts w:asciiTheme="minorHAnsi" w:hAnsiTheme="minorHAnsi"/>
          <w:sz w:val="21"/>
        </w:rPr>
        <w:t>požadované množství,</w:t>
      </w:r>
    </w:p>
    <w:p w14:paraId="5ABD14B6" w14:textId="140BF2EC" w:rsidR="005150E0" w:rsidRPr="00DB504B" w:rsidRDefault="005150E0" w:rsidP="008E5168">
      <w:pPr>
        <w:pStyle w:val="Zkladntext"/>
        <w:numPr>
          <w:ilvl w:val="0"/>
          <w:numId w:val="12"/>
        </w:numPr>
        <w:tabs>
          <w:tab w:val="left" w:pos="720"/>
        </w:tabs>
        <w:rPr>
          <w:rFonts w:asciiTheme="minorHAnsi" w:hAnsiTheme="minorHAnsi"/>
          <w:sz w:val="21"/>
        </w:rPr>
      </w:pPr>
      <w:r w:rsidRPr="00DB504B">
        <w:rPr>
          <w:rFonts w:asciiTheme="minorHAnsi" w:hAnsiTheme="minorHAnsi"/>
          <w:sz w:val="21"/>
        </w:rPr>
        <w:t xml:space="preserve">termín a místo dodání </w:t>
      </w:r>
      <w:r w:rsidR="00423ACA" w:rsidRPr="00DB504B">
        <w:rPr>
          <w:rFonts w:asciiTheme="minorHAnsi" w:hAnsiTheme="minorHAnsi"/>
          <w:sz w:val="21"/>
        </w:rPr>
        <w:t>tonerů</w:t>
      </w:r>
      <w:r w:rsidRPr="00DB504B">
        <w:rPr>
          <w:rFonts w:asciiTheme="minorHAnsi" w:hAnsiTheme="minorHAnsi"/>
          <w:sz w:val="21"/>
        </w:rPr>
        <w:t>,</w:t>
      </w:r>
    </w:p>
    <w:p w14:paraId="22D06B9A" w14:textId="0D9B1335" w:rsidR="005150E0" w:rsidRPr="00DB504B" w:rsidRDefault="005150E0" w:rsidP="008E5168">
      <w:pPr>
        <w:pStyle w:val="Zkladntext"/>
        <w:numPr>
          <w:ilvl w:val="0"/>
          <w:numId w:val="12"/>
        </w:numPr>
        <w:tabs>
          <w:tab w:val="left" w:pos="720"/>
        </w:tabs>
        <w:rPr>
          <w:rFonts w:asciiTheme="minorHAnsi" w:hAnsiTheme="minorHAnsi"/>
          <w:sz w:val="21"/>
        </w:rPr>
      </w:pPr>
      <w:r w:rsidRPr="00DB504B">
        <w:rPr>
          <w:rFonts w:asciiTheme="minorHAnsi" w:hAnsiTheme="minorHAnsi"/>
          <w:sz w:val="21"/>
        </w:rPr>
        <w:lastRenderedPageBreak/>
        <w:t>jméno, příjmení a funkc</w:t>
      </w:r>
      <w:r w:rsidR="004B499E" w:rsidRPr="00DB504B">
        <w:rPr>
          <w:rFonts w:asciiTheme="minorHAnsi" w:hAnsiTheme="minorHAnsi"/>
          <w:sz w:val="21"/>
        </w:rPr>
        <w:t>i</w:t>
      </w:r>
      <w:r w:rsidRPr="00DB504B">
        <w:rPr>
          <w:rFonts w:asciiTheme="minorHAnsi" w:hAnsiTheme="minorHAnsi"/>
          <w:sz w:val="21"/>
        </w:rPr>
        <w:t xml:space="preserve"> </w:t>
      </w:r>
      <w:r w:rsidR="00464CCF" w:rsidRPr="00DB504B">
        <w:rPr>
          <w:rFonts w:asciiTheme="minorHAnsi" w:hAnsiTheme="minorHAnsi"/>
          <w:sz w:val="21"/>
        </w:rPr>
        <w:t xml:space="preserve">Vašeho </w:t>
      </w:r>
      <w:r w:rsidRPr="00DB504B">
        <w:rPr>
          <w:rFonts w:asciiTheme="minorHAnsi" w:hAnsiTheme="minorHAnsi"/>
          <w:sz w:val="21"/>
        </w:rPr>
        <w:t>pověřeného zaměstnance, který objednávku vy</w:t>
      </w:r>
      <w:r w:rsidR="00464CCF" w:rsidRPr="00DB504B">
        <w:rPr>
          <w:rFonts w:asciiTheme="minorHAnsi" w:hAnsiTheme="minorHAnsi"/>
          <w:sz w:val="21"/>
        </w:rPr>
        <w:t>tvořil</w:t>
      </w:r>
      <w:r w:rsidRPr="00DB504B">
        <w:rPr>
          <w:rFonts w:asciiTheme="minorHAnsi" w:hAnsiTheme="minorHAnsi"/>
          <w:sz w:val="21"/>
        </w:rPr>
        <w:t>.</w:t>
      </w:r>
    </w:p>
    <w:p w14:paraId="2A171458" w14:textId="77777777" w:rsidR="00810D41" w:rsidRPr="00DB504B" w:rsidRDefault="00810D41" w:rsidP="00810D41">
      <w:pPr>
        <w:pStyle w:val="Zkladntext"/>
        <w:tabs>
          <w:tab w:val="left" w:pos="720"/>
        </w:tabs>
        <w:rPr>
          <w:rFonts w:asciiTheme="minorHAnsi" w:hAnsiTheme="minorHAnsi"/>
          <w:sz w:val="21"/>
        </w:rPr>
      </w:pPr>
    </w:p>
    <w:p w14:paraId="52181A15" w14:textId="7C46F89E" w:rsidR="005150E0" w:rsidRPr="00DB504B" w:rsidRDefault="00464CCF" w:rsidP="008E5168">
      <w:pPr>
        <w:pStyle w:val="Zkladntext"/>
        <w:numPr>
          <w:ilvl w:val="0"/>
          <w:numId w:val="17"/>
        </w:numPr>
        <w:tabs>
          <w:tab w:val="left" w:pos="426"/>
        </w:tabs>
        <w:spacing w:after="120"/>
        <w:ind w:left="426" w:hanging="426"/>
        <w:rPr>
          <w:rFonts w:asciiTheme="minorHAnsi" w:hAnsiTheme="minorHAnsi"/>
          <w:sz w:val="21"/>
        </w:rPr>
      </w:pPr>
      <w:r w:rsidRPr="00DB504B">
        <w:rPr>
          <w:rFonts w:asciiTheme="minorHAnsi" w:hAnsiTheme="minorHAnsi"/>
          <w:sz w:val="21"/>
        </w:rPr>
        <w:t xml:space="preserve">Dohodli jsme se, že </w:t>
      </w:r>
      <w:r w:rsidR="00E16125" w:rsidRPr="00DB504B">
        <w:rPr>
          <w:rFonts w:asciiTheme="minorHAnsi" w:hAnsiTheme="minorHAnsi"/>
          <w:sz w:val="21"/>
        </w:rPr>
        <w:t>dílčí</w:t>
      </w:r>
      <w:r w:rsidRPr="00DB504B">
        <w:rPr>
          <w:rFonts w:asciiTheme="minorHAnsi" w:hAnsiTheme="minorHAnsi"/>
          <w:sz w:val="21"/>
        </w:rPr>
        <w:t xml:space="preserve"> </w:t>
      </w:r>
      <w:r w:rsidR="005150E0" w:rsidRPr="00DB504B">
        <w:rPr>
          <w:rFonts w:asciiTheme="minorHAnsi" w:hAnsiTheme="minorHAnsi"/>
          <w:sz w:val="21"/>
        </w:rPr>
        <w:t>smlouva</w:t>
      </w:r>
      <w:r w:rsidR="00B01D35" w:rsidRPr="00C771D9">
        <w:rPr>
          <w:rFonts w:asciiTheme="minorHAnsi" w:hAnsiTheme="minorHAnsi" w:cstheme="minorHAnsi"/>
          <w:sz w:val="21"/>
          <w:szCs w:val="21"/>
        </w:rPr>
        <w:t xml:space="preserve"> uzavřená prostřednictvím e-mailu</w:t>
      </w:r>
      <w:r w:rsidR="005150E0" w:rsidRPr="00DB504B">
        <w:rPr>
          <w:rFonts w:asciiTheme="minorHAnsi" w:hAnsiTheme="minorHAnsi"/>
          <w:sz w:val="21"/>
        </w:rPr>
        <w:t xml:space="preserve"> </w:t>
      </w:r>
      <w:r w:rsidRPr="00DB504B">
        <w:rPr>
          <w:rFonts w:asciiTheme="minorHAnsi" w:hAnsiTheme="minorHAnsi"/>
          <w:sz w:val="21"/>
        </w:rPr>
        <w:t xml:space="preserve">bude </w:t>
      </w:r>
      <w:r w:rsidR="005150E0" w:rsidRPr="00DB504B">
        <w:rPr>
          <w:rFonts w:asciiTheme="minorHAnsi" w:hAnsiTheme="minorHAnsi"/>
          <w:sz w:val="21"/>
        </w:rPr>
        <w:t xml:space="preserve">uzavřena </w:t>
      </w:r>
      <w:r w:rsidRPr="00DB504B">
        <w:rPr>
          <w:rFonts w:asciiTheme="minorHAnsi" w:hAnsiTheme="minorHAnsi"/>
          <w:sz w:val="21"/>
        </w:rPr>
        <w:t xml:space="preserve">okamžikem, kdy Vám </w:t>
      </w:r>
      <w:r w:rsidR="005150E0" w:rsidRPr="00DB504B">
        <w:rPr>
          <w:rFonts w:asciiTheme="minorHAnsi" w:hAnsiTheme="minorHAnsi"/>
          <w:sz w:val="21"/>
        </w:rPr>
        <w:t>e-</w:t>
      </w:r>
      <w:r w:rsidRPr="00DB504B">
        <w:rPr>
          <w:rFonts w:asciiTheme="minorHAnsi" w:hAnsiTheme="minorHAnsi"/>
          <w:sz w:val="21"/>
        </w:rPr>
        <w:t xml:space="preserve">mailem objednávku potvrdíme </w:t>
      </w:r>
      <w:r w:rsidR="005150E0" w:rsidRPr="00DB504B">
        <w:rPr>
          <w:rFonts w:asciiTheme="minorHAnsi" w:hAnsiTheme="minorHAnsi"/>
          <w:sz w:val="21"/>
        </w:rPr>
        <w:t>na e-mailovou adresu, ze které objednávka</w:t>
      </w:r>
      <w:r w:rsidR="00136777" w:rsidRPr="00DB504B">
        <w:rPr>
          <w:rFonts w:asciiTheme="minorHAnsi" w:hAnsiTheme="minorHAnsi"/>
          <w:sz w:val="21"/>
        </w:rPr>
        <w:t xml:space="preserve"> přišla</w:t>
      </w:r>
      <w:r w:rsidR="005150E0" w:rsidRPr="00DB504B">
        <w:rPr>
          <w:rFonts w:asciiTheme="minorHAnsi" w:hAnsiTheme="minorHAnsi"/>
          <w:sz w:val="21"/>
        </w:rPr>
        <w:t>.</w:t>
      </w:r>
      <w:r w:rsidR="00810D41" w:rsidRPr="00DB504B">
        <w:rPr>
          <w:rFonts w:asciiTheme="minorHAnsi" w:hAnsiTheme="minorHAnsi"/>
          <w:sz w:val="21"/>
        </w:rPr>
        <w:t xml:space="preserve"> </w:t>
      </w:r>
      <w:r w:rsidRPr="00DB504B">
        <w:rPr>
          <w:rFonts w:asciiTheme="minorHAnsi" w:hAnsiTheme="minorHAnsi"/>
          <w:sz w:val="21"/>
        </w:rPr>
        <w:t xml:space="preserve">Pokud by objednávka přišla bez </w:t>
      </w:r>
      <w:r w:rsidR="00810D41" w:rsidRPr="00DB504B">
        <w:rPr>
          <w:rFonts w:asciiTheme="minorHAnsi" w:hAnsiTheme="minorHAnsi"/>
          <w:sz w:val="21"/>
        </w:rPr>
        <w:t>potřebných</w:t>
      </w:r>
      <w:r w:rsidR="00136777" w:rsidRPr="00DB504B">
        <w:rPr>
          <w:rFonts w:asciiTheme="minorHAnsi" w:hAnsiTheme="minorHAnsi"/>
          <w:sz w:val="21"/>
        </w:rPr>
        <w:t xml:space="preserve"> </w:t>
      </w:r>
      <w:r w:rsidRPr="00DB504B">
        <w:rPr>
          <w:rFonts w:asciiTheme="minorHAnsi" w:hAnsiTheme="minorHAnsi"/>
          <w:sz w:val="21"/>
        </w:rPr>
        <w:t xml:space="preserve">informací uvedených v předchozím </w:t>
      </w:r>
      <w:r w:rsidR="004B499E" w:rsidRPr="00DB504B">
        <w:rPr>
          <w:rFonts w:asciiTheme="minorHAnsi" w:hAnsiTheme="minorHAnsi"/>
          <w:sz w:val="21"/>
        </w:rPr>
        <w:t>odstavci</w:t>
      </w:r>
      <w:r w:rsidR="00810D41" w:rsidRPr="00DB504B">
        <w:rPr>
          <w:rFonts w:asciiTheme="minorHAnsi" w:hAnsiTheme="minorHAnsi"/>
          <w:sz w:val="21"/>
        </w:rPr>
        <w:t>, samozřejmě Vás budeme kontaktovat a objednávku spolu doladíme.</w:t>
      </w:r>
      <w:r w:rsidRPr="00DB504B">
        <w:rPr>
          <w:rFonts w:asciiTheme="minorHAnsi" w:hAnsiTheme="minorHAnsi"/>
          <w:sz w:val="21"/>
        </w:rPr>
        <w:t xml:space="preserve"> </w:t>
      </w:r>
      <w:r w:rsidR="00810D41" w:rsidRPr="00DB504B">
        <w:rPr>
          <w:rFonts w:asciiTheme="minorHAnsi" w:hAnsiTheme="minorHAnsi"/>
          <w:sz w:val="21"/>
        </w:rPr>
        <w:t>Dílčí</w:t>
      </w:r>
      <w:r w:rsidRPr="00DB504B">
        <w:rPr>
          <w:rFonts w:asciiTheme="minorHAnsi" w:hAnsiTheme="minorHAnsi"/>
          <w:sz w:val="21"/>
        </w:rPr>
        <w:t xml:space="preserve"> smlouva bude uzavřena až </w:t>
      </w:r>
      <w:r w:rsidR="00810D41" w:rsidRPr="00DB504B">
        <w:rPr>
          <w:rFonts w:asciiTheme="minorHAnsi" w:hAnsiTheme="minorHAnsi"/>
          <w:sz w:val="21"/>
        </w:rPr>
        <w:t>doručením bezvadné (doplněné, upravené)</w:t>
      </w:r>
      <w:r w:rsidRPr="00DB504B">
        <w:rPr>
          <w:rFonts w:asciiTheme="minorHAnsi" w:hAnsiTheme="minorHAnsi"/>
          <w:sz w:val="21"/>
        </w:rPr>
        <w:t xml:space="preserve"> </w:t>
      </w:r>
      <w:r w:rsidR="00810D41" w:rsidRPr="00DB504B">
        <w:rPr>
          <w:rFonts w:asciiTheme="minorHAnsi" w:hAnsiTheme="minorHAnsi"/>
          <w:sz w:val="21"/>
        </w:rPr>
        <w:t xml:space="preserve">objednávky </w:t>
      </w:r>
      <w:r w:rsidRPr="00DB504B">
        <w:rPr>
          <w:rFonts w:asciiTheme="minorHAnsi" w:hAnsiTheme="minorHAnsi"/>
          <w:sz w:val="21"/>
        </w:rPr>
        <w:t xml:space="preserve">a </w:t>
      </w:r>
      <w:r w:rsidR="00810D41" w:rsidRPr="00DB504B">
        <w:rPr>
          <w:rFonts w:asciiTheme="minorHAnsi" w:hAnsiTheme="minorHAnsi"/>
          <w:sz w:val="21"/>
        </w:rPr>
        <w:t>jejím</w:t>
      </w:r>
      <w:r w:rsidRPr="00DB504B">
        <w:rPr>
          <w:rFonts w:asciiTheme="minorHAnsi" w:hAnsiTheme="minorHAnsi"/>
          <w:sz w:val="21"/>
        </w:rPr>
        <w:t xml:space="preserve"> potvrzením </w:t>
      </w:r>
      <w:r w:rsidR="00810D41" w:rsidRPr="00DB504B">
        <w:rPr>
          <w:rFonts w:asciiTheme="minorHAnsi" w:hAnsiTheme="minorHAnsi"/>
          <w:sz w:val="21"/>
        </w:rPr>
        <w:t>z naší strany</w:t>
      </w:r>
      <w:r w:rsidRPr="00DB504B">
        <w:rPr>
          <w:rFonts w:asciiTheme="minorHAnsi" w:hAnsiTheme="minorHAnsi"/>
          <w:sz w:val="21"/>
        </w:rPr>
        <w:t xml:space="preserve">. </w:t>
      </w:r>
      <w:r w:rsidR="00FB37E3" w:rsidRPr="00C771D9">
        <w:rPr>
          <w:rFonts w:asciiTheme="minorHAnsi" w:hAnsiTheme="minorHAnsi" w:cstheme="minorHAnsi"/>
          <w:sz w:val="21"/>
          <w:szCs w:val="21"/>
        </w:rPr>
        <w:t>Pro objednávku učiněnou prostřednictvím e-shopu se toto ustanovení užije přiměřeně.</w:t>
      </w:r>
    </w:p>
    <w:p w14:paraId="483A5171" w14:textId="68CA5ABD" w:rsidR="00810D41" w:rsidRPr="00DB504B" w:rsidRDefault="00810D41" w:rsidP="008E5168">
      <w:pPr>
        <w:pStyle w:val="Zkladntext"/>
        <w:numPr>
          <w:ilvl w:val="0"/>
          <w:numId w:val="17"/>
        </w:numPr>
        <w:tabs>
          <w:tab w:val="left" w:pos="426"/>
        </w:tabs>
        <w:spacing w:after="120"/>
        <w:ind w:left="426" w:hanging="426"/>
        <w:rPr>
          <w:rFonts w:asciiTheme="minorHAnsi" w:hAnsiTheme="minorHAnsi"/>
          <w:sz w:val="21"/>
        </w:rPr>
      </w:pPr>
      <w:r w:rsidRPr="00DB504B">
        <w:rPr>
          <w:rFonts w:asciiTheme="minorHAnsi" w:hAnsiTheme="minorHAnsi"/>
          <w:sz w:val="21"/>
        </w:rPr>
        <w:t xml:space="preserve">Abychom měli v komunikaci pořádek a vyhnuli se případným nedorozuměním, domluvili jsme se, že </w:t>
      </w:r>
      <w:r w:rsidR="00387BAA" w:rsidRPr="00DB504B">
        <w:rPr>
          <w:rFonts w:asciiTheme="minorHAnsi" w:hAnsiTheme="minorHAnsi"/>
          <w:sz w:val="21"/>
        </w:rPr>
        <w:t>za Vás budou objednávky</w:t>
      </w:r>
      <w:r w:rsidR="00B01D35" w:rsidRPr="00DB504B">
        <w:rPr>
          <w:rFonts w:asciiTheme="minorHAnsi" w:hAnsiTheme="minorHAnsi"/>
          <w:sz w:val="21"/>
        </w:rPr>
        <w:t xml:space="preserve"> </w:t>
      </w:r>
      <w:r w:rsidR="00B01D35" w:rsidRPr="00C771D9">
        <w:rPr>
          <w:rFonts w:asciiTheme="minorHAnsi" w:hAnsiTheme="minorHAnsi" w:cstheme="minorHAnsi"/>
          <w:sz w:val="21"/>
          <w:szCs w:val="21"/>
        </w:rPr>
        <w:t>a komunikaci související s touto smlouvou</w:t>
      </w:r>
      <w:r w:rsidR="00387BAA" w:rsidRPr="00C771D9">
        <w:rPr>
          <w:rFonts w:asciiTheme="minorHAnsi" w:hAnsiTheme="minorHAnsi" w:cstheme="minorHAnsi"/>
          <w:sz w:val="21"/>
          <w:szCs w:val="21"/>
        </w:rPr>
        <w:t xml:space="preserve"> činit</w:t>
      </w:r>
      <w:r w:rsidR="00F823BE" w:rsidRPr="00C771D9">
        <w:rPr>
          <w:rFonts w:asciiTheme="minorHAnsi" w:hAnsiTheme="minorHAnsi" w:cstheme="minorHAnsi"/>
          <w:sz w:val="21"/>
          <w:szCs w:val="21"/>
        </w:rPr>
        <w:t xml:space="preserve"> (vedle členů statutárních orgánů)</w:t>
      </w:r>
      <w:r w:rsidR="00387BAA" w:rsidRPr="00DB504B">
        <w:rPr>
          <w:rFonts w:asciiTheme="minorHAnsi" w:hAnsiTheme="minorHAnsi"/>
          <w:sz w:val="21"/>
        </w:rPr>
        <w:t xml:space="preserve"> pouze</w:t>
      </w:r>
      <w:r w:rsidRPr="00DB504B">
        <w:rPr>
          <w:rFonts w:asciiTheme="minorHAnsi" w:hAnsiTheme="minorHAnsi"/>
          <w:sz w:val="21"/>
        </w:rPr>
        <w:t xml:space="preserve"> </w:t>
      </w:r>
      <w:r w:rsidR="00387BAA" w:rsidRPr="00DB504B">
        <w:rPr>
          <w:rFonts w:asciiTheme="minorHAnsi" w:hAnsiTheme="minorHAnsi"/>
          <w:sz w:val="21"/>
        </w:rPr>
        <w:t>tito lidé</w:t>
      </w:r>
      <w:r w:rsidRPr="00DB504B">
        <w:rPr>
          <w:rFonts w:asciiTheme="minorHAnsi" w:hAnsiTheme="minorHAnsi"/>
          <w:sz w:val="21"/>
        </w:rPr>
        <w:t>:</w:t>
      </w:r>
    </w:p>
    <w:p w14:paraId="6DD83992" w14:textId="77777777" w:rsidR="00C22D8A" w:rsidRDefault="00C22D8A" w:rsidP="00C22D8A">
      <w:pPr>
        <w:pStyle w:val="Prosttext"/>
      </w:pPr>
      <w:r>
        <w:t xml:space="preserve">Havelková Martina, </w:t>
      </w:r>
      <w:hyperlink r:id="rId10" w:history="1">
        <w:r>
          <w:rPr>
            <w:rStyle w:val="Hypertextovodkaz"/>
          </w:rPr>
          <w:t>martina.havelkova@osu.cz</w:t>
        </w:r>
      </w:hyperlink>
      <w:r>
        <w:t xml:space="preserve">, 553 46 2131 </w:t>
      </w:r>
    </w:p>
    <w:p w14:paraId="782B36AC" w14:textId="6D0F2804" w:rsidR="00C22D8A" w:rsidRDefault="002E088D" w:rsidP="00C22D8A">
      <w:pPr>
        <w:pStyle w:val="Prosttext"/>
      </w:pPr>
      <w:r>
        <w:t xml:space="preserve">Vránová </w:t>
      </w:r>
      <w:r w:rsidR="00C22D8A">
        <w:t xml:space="preserve">Janošcová Jana, </w:t>
      </w:r>
      <w:hyperlink r:id="rId11" w:history="1">
        <w:r w:rsidR="00C22D8A">
          <w:rPr>
            <w:rStyle w:val="Hypertextovodkaz"/>
          </w:rPr>
          <w:t>jana.janoscova@osu.cz</w:t>
        </w:r>
      </w:hyperlink>
      <w:r w:rsidR="00C22D8A">
        <w:t xml:space="preserve">, 553 46 2151 </w:t>
      </w:r>
    </w:p>
    <w:p w14:paraId="70499972" w14:textId="53E44B57" w:rsidR="00C22D8A" w:rsidRDefault="00C22D8A" w:rsidP="00C22D8A">
      <w:pPr>
        <w:pStyle w:val="Prosttext"/>
      </w:pPr>
      <w:r>
        <w:t xml:space="preserve">Ing. Polochová Simona, </w:t>
      </w:r>
      <w:hyperlink r:id="rId12" w:history="1">
        <w:r>
          <w:rPr>
            <w:rStyle w:val="Hypertextovodkaz"/>
          </w:rPr>
          <w:t>simona.polochova@osu.cz</w:t>
        </w:r>
      </w:hyperlink>
      <w:r>
        <w:t xml:space="preserve">, 553 46 2116 </w:t>
      </w:r>
    </w:p>
    <w:p w14:paraId="12AC240C" w14:textId="77777777" w:rsidR="00C22D8A" w:rsidRDefault="00C22D8A" w:rsidP="00C22D8A">
      <w:pPr>
        <w:pStyle w:val="Prosttext"/>
      </w:pPr>
      <w:r>
        <w:t xml:space="preserve">Schmidtová Jarmila, </w:t>
      </w:r>
      <w:hyperlink r:id="rId13" w:history="1">
        <w:r>
          <w:rPr>
            <w:rStyle w:val="Hypertextovodkaz"/>
          </w:rPr>
          <w:t>jarmila.schmidtova@osu.cz</w:t>
        </w:r>
      </w:hyperlink>
      <w:r>
        <w:t xml:space="preserve">, 553 46 2191 </w:t>
      </w:r>
    </w:p>
    <w:p w14:paraId="34AACC06" w14:textId="77777777" w:rsidR="00C22D8A" w:rsidRDefault="00C22D8A" w:rsidP="00C22D8A">
      <w:pPr>
        <w:pStyle w:val="Prosttext"/>
      </w:pPr>
      <w:r>
        <w:t xml:space="preserve">Štěpánová Pavlína, </w:t>
      </w:r>
      <w:hyperlink r:id="rId14" w:history="1">
        <w:r>
          <w:rPr>
            <w:rStyle w:val="Hypertextovodkaz"/>
          </w:rPr>
          <w:t>pavlina.stepanova@osu.cz</w:t>
        </w:r>
      </w:hyperlink>
      <w:r>
        <w:t xml:space="preserve">, 553 46 2302 </w:t>
      </w:r>
    </w:p>
    <w:p w14:paraId="1ECCCE4E" w14:textId="77777777" w:rsidR="00C22D8A" w:rsidRDefault="00C22D8A" w:rsidP="00C22D8A">
      <w:pPr>
        <w:pStyle w:val="Prosttext"/>
      </w:pPr>
      <w:r>
        <w:t xml:space="preserve">Greplová Petra, </w:t>
      </w:r>
      <w:hyperlink r:id="rId15" w:history="1">
        <w:r>
          <w:rPr>
            <w:rStyle w:val="Hypertextovodkaz"/>
          </w:rPr>
          <w:t>petra.greplova@osu.cz</w:t>
        </w:r>
      </w:hyperlink>
      <w:r>
        <w:t xml:space="preserve">, 553 46 2312 </w:t>
      </w:r>
    </w:p>
    <w:p w14:paraId="2658B557" w14:textId="77777777" w:rsidR="00C22D8A" w:rsidRDefault="00C22D8A" w:rsidP="00C22D8A">
      <w:pPr>
        <w:pStyle w:val="Prosttext"/>
      </w:pPr>
      <w:r>
        <w:t xml:space="preserve">Mgr. Šlachtová Monika, </w:t>
      </w:r>
      <w:hyperlink r:id="rId16" w:history="1">
        <w:r>
          <w:rPr>
            <w:rStyle w:val="Hypertextovodkaz"/>
          </w:rPr>
          <w:t>monika.slachtova@osu.cz</w:t>
        </w:r>
      </w:hyperlink>
      <w:r>
        <w:t xml:space="preserve">, 553 46 2334 </w:t>
      </w:r>
    </w:p>
    <w:p w14:paraId="6D0057CB" w14:textId="77777777" w:rsidR="00C22D8A" w:rsidRDefault="00C22D8A" w:rsidP="00C22D8A">
      <w:pPr>
        <w:pStyle w:val="Prosttext"/>
      </w:pPr>
      <w:r>
        <w:t xml:space="preserve">Bc. Žárníková Lucie, </w:t>
      </w:r>
      <w:hyperlink r:id="rId17" w:history="1">
        <w:r>
          <w:rPr>
            <w:rStyle w:val="Hypertextovodkaz"/>
          </w:rPr>
          <w:t>lucie.zarnikova@osu.cz</w:t>
        </w:r>
      </w:hyperlink>
      <w:r>
        <w:t xml:space="preserve">, 553 46 2102 </w:t>
      </w:r>
    </w:p>
    <w:p w14:paraId="2966F4E4" w14:textId="77777777" w:rsidR="00C22D8A" w:rsidRDefault="00C22D8A" w:rsidP="00C22D8A">
      <w:pPr>
        <w:pStyle w:val="Prosttext"/>
      </w:pPr>
      <w:r>
        <w:t xml:space="preserve">Ing. Heroková Lenka, </w:t>
      </w:r>
      <w:hyperlink r:id="rId18" w:history="1">
        <w:r>
          <w:rPr>
            <w:rStyle w:val="Hypertextovodkaz"/>
          </w:rPr>
          <w:t>lenka.herokova@osu.cz</w:t>
        </w:r>
      </w:hyperlink>
      <w:r>
        <w:t xml:space="preserve">, 553 46 2115 </w:t>
      </w:r>
    </w:p>
    <w:p w14:paraId="01294F35" w14:textId="77777777" w:rsidR="00C22D8A" w:rsidRDefault="00C22D8A" w:rsidP="00C22D8A">
      <w:pPr>
        <w:pStyle w:val="Prosttext"/>
      </w:pPr>
      <w:r>
        <w:t xml:space="preserve">Bc. Janoschová Pavla, </w:t>
      </w:r>
      <w:hyperlink r:id="rId19" w:history="1">
        <w:r>
          <w:rPr>
            <w:rStyle w:val="Hypertextovodkaz"/>
          </w:rPr>
          <w:t>pavla.janoschova@osu.cz</w:t>
        </w:r>
      </w:hyperlink>
      <w:r>
        <w:t xml:space="preserve">, 553 46 2120 </w:t>
      </w:r>
    </w:p>
    <w:p w14:paraId="5DCD9B11" w14:textId="77777777" w:rsidR="00C22D8A" w:rsidRDefault="00C22D8A" w:rsidP="00C22D8A">
      <w:pPr>
        <w:pStyle w:val="Prosttext"/>
      </w:pPr>
      <w:r>
        <w:t xml:space="preserve">Janíková Pavla, </w:t>
      </w:r>
      <w:hyperlink r:id="rId20" w:history="1">
        <w:r>
          <w:rPr>
            <w:rStyle w:val="Hypertextovodkaz"/>
          </w:rPr>
          <w:t>pavla.janikova@osu.cz</w:t>
        </w:r>
      </w:hyperlink>
      <w:r>
        <w:t xml:space="preserve">, 553 46 2118 </w:t>
      </w:r>
    </w:p>
    <w:p w14:paraId="15E1D224" w14:textId="28D0655E" w:rsidR="00C22D8A" w:rsidRDefault="00C22D8A" w:rsidP="00C22D8A">
      <w:pPr>
        <w:pStyle w:val="Prosttext"/>
      </w:pPr>
      <w:r>
        <w:t xml:space="preserve">Ing. Kočvárová Monika, </w:t>
      </w:r>
      <w:hyperlink r:id="rId21" w:history="1">
        <w:r>
          <w:rPr>
            <w:rStyle w:val="Hypertextovodkaz"/>
          </w:rPr>
          <w:t>monika.kocvarova@osu.cz</w:t>
        </w:r>
      </w:hyperlink>
      <w:r>
        <w:t>, 553 46 2114</w:t>
      </w:r>
    </w:p>
    <w:p w14:paraId="33CADCB3" w14:textId="77777777" w:rsidR="00C22D8A" w:rsidRDefault="00C22D8A" w:rsidP="00C22D8A">
      <w:pPr>
        <w:pStyle w:val="Prosttext"/>
      </w:pPr>
    </w:p>
    <w:p w14:paraId="24EB18A7" w14:textId="77777777" w:rsidR="001532E4" w:rsidRDefault="002D58C8" w:rsidP="002D58C8">
      <w:pPr>
        <w:pStyle w:val="Zkladntext"/>
        <w:tabs>
          <w:tab w:val="left" w:pos="426"/>
        </w:tabs>
        <w:spacing w:after="120"/>
        <w:ind w:left="426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Za nás s Vámi bude ve věcech této smlouvy komunikovat především</w:t>
      </w:r>
      <w:r w:rsidR="001532E4">
        <w:rPr>
          <w:rFonts w:asciiTheme="minorHAnsi" w:hAnsiTheme="minorHAnsi" w:cstheme="minorHAnsi"/>
          <w:sz w:val="21"/>
          <w:szCs w:val="21"/>
        </w:rPr>
        <w:t xml:space="preserve">: </w:t>
      </w:r>
    </w:p>
    <w:p w14:paraId="08B94481" w14:textId="33FDCB86" w:rsidR="002D58C8" w:rsidRPr="002D58C8" w:rsidRDefault="001532E4" w:rsidP="002D58C8">
      <w:pPr>
        <w:pStyle w:val="Zkladntext"/>
        <w:tabs>
          <w:tab w:val="left" w:pos="426"/>
        </w:tabs>
        <w:spacing w:after="120"/>
        <w:ind w:left="426"/>
        <w:rPr>
          <w:rFonts w:asciiTheme="minorHAnsi" w:hAnsiTheme="minorHAnsi" w:cstheme="minorHAnsi"/>
          <w:sz w:val="21"/>
          <w:szCs w:val="21"/>
        </w:rPr>
      </w:pPr>
      <w:r w:rsidRPr="001532E4">
        <w:rPr>
          <w:rFonts w:asciiTheme="minorHAnsi" w:hAnsiTheme="minorHAnsi" w:cstheme="minorHAnsi"/>
          <w:b/>
          <w:sz w:val="21"/>
          <w:szCs w:val="21"/>
        </w:rPr>
        <w:t>Pašek David</w:t>
      </w:r>
      <w:r>
        <w:rPr>
          <w:rFonts w:asciiTheme="minorHAnsi" w:hAnsiTheme="minorHAnsi" w:cstheme="minorHAnsi"/>
          <w:sz w:val="21"/>
          <w:szCs w:val="21"/>
        </w:rPr>
        <w:t xml:space="preserve">, </w:t>
      </w:r>
      <w:r w:rsidRPr="001532E4">
        <w:rPr>
          <w:rFonts w:asciiTheme="minorHAnsi" w:hAnsiTheme="minorHAnsi" w:cstheme="minorHAnsi"/>
          <w:b/>
          <w:sz w:val="21"/>
          <w:szCs w:val="21"/>
        </w:rPr>
        <w:t>tel. 731 593</w:t>
      </w:r>
      <w:r w:rsidR="002E088D">
        <w:rPr>
          <w:rFonts w:asciiTheme="minorHAnsi" w:hAnsiTheme="minorHAnsi" w:cstheme="minorHAnsi"/>
          <w:b/>
          <w:sz w:val="21"/>
          <w:szCs w:val="21"/>
        </w:rPr>
        <w:t> </w:t>
      </w:r>
      <w:r w:rsidRPr="001532E4">
        <w:rPr>
          <w:rFonts w:asciiTheme="minorHAnsi" w:hAnsiTheme="minorHAnsi" w:cstheme="minorHAnsi"/>
          <w:b/>
          <w:sz w:val="21"/>
          <w:szCs w:val="21"/>
        </w:rPr>
        <w:t>046</w:t>
      </w:r>
      <w:r w:rsidR="002E088D">
        <w:rPr>
          <w:rFonts w:asciiTheme="minorHAnsi" w:hAnsiTheme="minorHAnsi" w:cstheme="minorHAnsi"/>
          <w:b/>
          <w:sz w:val="21"/>
          <w:szCs w:val="21"/>
        </w:rPr>
        <w:t>, Kubienová Kateřina</w:t>
      </w:r>
      <w:r w:rsidR="002E088D" w:rsidRPr="00460693">
        <w:rPr>
          <w:rFonts w:asciiTheme="minorHAnsi" w:hAnsiTheme="minorHAnsi" w:cstheme="minorHAnsi"/>
          <w:bCs/>
          <w:sz w:val="21"/>
          <w:szCs w:val="21"/>
        </w:rPr>
        <w:t>,</w:t>
      </w:r>
      <w:r w:rsidR="002E088D">
        <w:rPr>
          <w:rFonts w:asciiTheme="minorHAnsi" w:hAnsiTheme="minorHAnsi" w:cstheme="minorHAnsi"/>
          <w:b/>
          <w:sz w:val="21"/>
          <w:szCs w:val="21"/>
        </w:rPr>
        <w:t xml:space="preserve"> tel. 732 630 662</w:t>
      </w:r>
    </w:p>
    <w:p w14:paraId="6772312E" w14:textId="36E8AD75" w:rsidR="00B01D35" w:rsidRPr="00C771D9" w:rsidRDefault="00B01D35" w:rsidP="00243C51">
      <w:pPr>
        <w:pStyle w:val="Zkladntext"/>
        <w:numPr>
          <w:ilvl w:val="0"/>
          <w:numId w:val="17"/>
        </w:numPr>
        <w:tabs>
          <w:tab w:val="left" w:pos="426"/>
        </w:tabs>
        <w:spacing w:after="120"/>
        <w:ind w:left="426" w:hanging="426"/>
        <w:rPr>
          <w:rFonts w:asciiTheme="minorHAnsi" w:hAnsiTheme="minorHAnsi" w:cstheme="minorHAnsi"/>
          <w:sz w:val="21"/>
          <w:szCs w:val="21"/>
        </w:rPr>
      </w:pPr>
      <w:r w:rsidRPr="00C771D9">
        <w:rPr>
          <w:rFonts w:asciiTheme="minorHAnsi" w:hAnsiTheme="minorHAnsi" w:cstheme="minorHAnsi"/>
          <w:sz w:val="21"/>
          <w:szCs w:val="21"/>
        </w:rPr>
        <w:t xml:space="preserve">Pro </w:t>
      </w:r>
      <w:r w:rsidR="00FB37E3" w:rsidRPr="00C771D9">
        <w:rPr>
          <w:rFonts w:asciiTheme="minorHAnsi" w:hAnsiTheme="minorHAnsi" w:cstheme="minorHAnsi"/>
          <w:sz w:val="21"/>
          <w:szCs w:val="21"/>
        </w:rPr>
        <w:t>dílčí smlouvu</w:t>
      </w:r>
      <w:r w:rsidRPr="00C771D9">
        <w:rPr>
          <w:rFonts w:asciiTheme="minorHAnsi" w:hAnsiTheme="minorHAnsi" w:cstheme="minorHAnsi"/>
          <w:sz w:val="21"/>
          <w:szCs w:val="21"/>
        </w:rPr>
        <w:t xml:space="preserve"> učiněnou prostřednictvím e-shopu se </w:t>
      </w:r>
      <w:r w:rsidR="00FB37E3" w:rsidRPr="00C771D9">
        <w:rPr>
          <w:rFonts w:asciiTheme="minorHAnsi" w:hAnsiTheme="minorHAnsi" w:cstheme="minorHAnsi"/>
          <w:sz w:val="21"/>
          <w:szCs w:val="21"/>
        </w:rPr>
        <w:t>užijí tam uvedené podmínky. Prosíme věnujte jim tedy pozornost.</w:t>
      </w:r>
    </w:p>
    <w:p w14:paraId="79E34C5A" w14:textId="77777777" w:rsidR="005150E0" w:rsidRPr="00DB504B" w:rsidRDefault="005150E0" w:rsidP="005150E0">
      <w:pPr>
        <w:jc w:val="both"/>
        <w:rPr>
          <w:rFonts w:asciiTheme="minorHAnsi" w:hAnsiTheme="minorHAnsi"/>
          <w:sz w:val="21"/>
        </w:rPr>
      </w:pPr>
    </w:p>
    <w:p w14:paraId="271539D4" w14:textId="1E72B1CB" w:rsidR="005150E0" w:rsidRPr="00DB504B" w:rsidRDefault="00810D41" w:rsidP="00B941D4">
      <w:pPr>
        <w:pStyle w:val="Odstavecseseznamem"/>
        <w:numPr>
          <w:ilvl w:val="0"/>
          <w:numId w:val="6"/>
        </w:numPr>
        <w:spacing w:after="120"/>
        <w:ind w:left="426" w:hanging="426"/>
        <w:jc w:val="both"/>
        <w:rPr>
          <w:rFonts w:asciiTheme="minorHAnsi" w:hAnsiTheme="minorHAnsi"/>
          <w:b/>
          <w:sz w:val="21"/>
        </w:rPr>
      </w:pPr>
      <w:r w:rsidRPr="00DB504B">
        <w:rPr>
          <w:rFonts w:asciiTheme="minorHAnsi" w:hAnsiTheme="minorHAnsi"/>
          <w:b/>
          <w:sz w:val="21"/>
        </w:rPr>
        <w:t>Nic není zadarmo</w:t>
      </w:r>
    </w:p>
    <w:p w14:paraId="257AB9CD" w14:textId="5E8E5B03" w:rsidR="008E5168" w:rsidRPr="00DB504B" w:rsidRDefault="00464CCF" w:rsidP="00387BAA">
      <w:pPr>
        <w:pStyle w:val="Zkladntext"/>
        <w:numPr>
          <w:ilvl w:val="0"/>
          <w:numId w:val="18"/>
        </w:numPr>
        <w:tabs>
          <w:tab w:val="left" w:pos="426"/>
        </w:tabs>
        <w:spacing w:after="120"/>
        <w:ind w:left="426" w:hanging="426"/>
        <w:rPr>
          <w:rFonts w:asciiTheme="minorHAnsi" w:hAnsiTheme="minorHAnsi"/>
          <w:sz w:val="21"/>
        </w:rPr>
      </w:pPr>
      <w:r w:rsidRPr="00DB504B">
        <w:rPr>
          <w:rFonts w:asciiTheme="minorHAnsi" w:hAnsiTheme="minorHAnsi"/>
          <w:sz w:val="21"/>
        </w:rPr>
        <w:t xml:space="preserve">Cena za </w:t>
      </w:r>
      <w:r w:rsidR="00AE4457" w:rsidRPr="00DB504B">
        <w:rPr>
          <w:rFonts w:asciiTheme="minorHAnsi" w:hAnsiTheme="minorHAnsi"/>
          <w:sz w:val="21"/>
        </w:rPr>
        <w:t>tonery</w:t>
      </w:r>
      <w:r w:rsidR="00497DE1">
        <w:rPr>
          <w:rFonts w:asciiTheme="minorHAnsi" w:hAnsiTheme="minorHAnsi"/>
          <w:sz w:val="21"/>
        </w:rPr>
        <w:t xml:space="preserve"> TOREX</w:t>
      </w:r>
      <w:r w:rsidRPr="00DB504B">
        <w:rPr>
          <w:rFonts w:asciiTheme="minorHAnsi" w:hAnsiTheme="minorHAnsi"/>
          <w:sz w:val="21"/>
        </w:rPr>
        <w:t xml:space="preserve"> bude účtována podle našeho aktuálního ceníku.</w:t>
      </w:r>
      <w:r w:rsidR="008E5168" w:rsidRPr="00DB504B">
        <w:rPr>
          <w:rFonts w:asciiTheme="minorHAnsi" w:hAnsiTheme="minorHAnsi"/>
          <w:sz w:val="21"/>
        </w:rPr>
        <w:t xml:space="preserve"> Jeho dnešní podoba je </w:t>
      </w:r>
      <w:r w:rsidR="00B409E6" w:rsidRPr="00C771D9">
        <w:rPr>
          <w:rFonts w:asciiTheme="minorHAnsi" w:hAnsiTheme="minorHAnsi" w:cstheme="minorHAnsi"/>
          <w:sz w:val="21"/>
          <w:szCs w:val="21"/>
          <w:u w:val="single"/>
        </w:rPr>
        <w:t>přílohou č. 1</w:t>
      </w:r>
      <w:r w:rsidR="008E5168" w:rsidRPr="00DB504B">
        <w:rPr>
          <w:rFonts w:asciiTheme="minorHAnsi" w:hAnsiTheme="minorHAnsi"/>
          <w:sz w:val="21"/>
        </w:rPr>
        <w:t xml:space="preserve"> této smlouvy, ale ceník se může samozřejmě čas od času měnit, což je dáno průběžnými vylepšeními, ale i</w:t>
      </w:r>
      <w:r w:rsidR="004B499E" w:rsidRPr="00DB504B">
        <w:rPr>
          <w:rFonts w:asciiTheme="minorHAnsi" w:hAnsiTheme="minorHAnsi"/>
          <w:sz w:val="21"/>
        </w:rPr>
        <w:t xml:space="preserve"> situací na</w:t>
      </w:r>
      <w:r w:rsidR="008E5168" w:rsidRPr="00DB504B">
        <w:rPr>
          <w:rFonts w:asciiTheme="minorHAnsi" w:hAnsiTheme="minorHAnsi"/>
          <w:sz w:val="21"/>
        </w:rPr>
        <w:t xml:space="preserve"> trh</w:t>
      </w:r>
      <w:r w:rsidR="004B499E" w:rsidRPr="00DB504B">
        <w:rPr>
          <w:rFonts w:asciiTheme="minorHAnsi" w:hAnsiTheme="minorHAnsi"/>
          <w:sz w:val="21"/>
        </w:rPr>
        <w:t>u</w:t>
      </w:r>
      <w:r w:rsidR="008E5168" w:rsidRPr="00DB504B">
        <w:rPr>
          <w:rFonts w:asciiTheme="minorHAnsi" w:hAnsiTheme="minorHAnsi"/>
          <w:sz w:val="21"/>
        </w:rPr>
        <w:t>.</w:t>
      </w:r>
      <w:r w:rsidR="00B409E6" w:rsidRPr="00DB504B">
        <w:rPr>
          <w:rFonts w:asciiTheme="minorHAnsi" w:hAnsiTheme="minorHAnsi"/>
          <w:sz w:val="21"/>
        </w:rPr>
        <w:t xml:space="preserve"> </w:t>
      </w:r>
      <w:r w:rsidR="00B409E6" w:rsidRPr="00C771D9">
        <w:rPr>
          <w:rFonts w:asciiTheme="minorHAnsi" w:hAnsiTheme="minorHAnsi" w:cstheme="minorHAnsi"/>
          <w:sz w:val="21"/>
          <w:szCs w:val="21"/>
        </w:rPr>
        <w:t>Změnu ceníku Vám oznámíme vždy v předstihu, a to alespoň formou e-mailu doručeného na adresu</w:t>
      </w:r>
      <w:r w:rsidR="00132B43">
        <w:rPr>
          <w:rFonts w:asciiTheme="minorHAnsi" w:hAnsiTheme="minorHAnsi" w:cstheme="minorHAnsi"/>
          <w:sz w:val="21"/>
          <w:szCs w:val="21"/>
        </w:rPr>
        <w:t xml:space="preserve">: </w:t>
      </w:r>
      <w:hyperlink r:id="rId22" w:history="1">
        <w:r w:rsidR="00132B43">
          <w:rPr>
            <w:rStyle w:val="Hypertextovodkaz"/>
            <w:rFonts w:asciiTheme="minorHAnsi" w:hAnsiTheme="minorHAnsi" w:cstheme="minorHAnsi"/>
            <w:sz w:val="21"/>
            <w:szCs w:val="21"/>
          </w:rPr>
          <w:t>lenka.herokova@osu.cz</w:t>
        </w:r>
      </w:hyperlink>
      <w:r w:rsidR="00132B43">
        <w:rPr>
          <w:rFonts w:asciiTheme="minorHAnsi" w:hAnsiTheme="minorHAnsi" w:cstheme="minorHAnsi"/>
          <w:sz w:val="21"/>
          <w:szCs w:val="21"/>
        </w:rPr>
        <w:t xml:space="preserve">. </w:t>
      </w:r>
      <w:r w:rsidR="00B409E6" w:rsidRPr="00C771D9">
        <w:rPr>
          <w:rFonts w:asciiTheme="minorHAnsi" w:hAnsiTheme="minorHAnsi" w:cstheme="minorHAnsi"/>
          <w:sz w:val="21"/>
          <w:szCs w:val="21"/>
        </w:rPr>
        <w:t xml:space="preserve">Změnu ceníku můžete do 15 dnů </w:t>
      </w:r>
      <w:r w:rsidR="0059284F">
        <w:rPr>
          <w:rFonts w:asciiTheme="minorHAnsi" w:hAnsiTheme="minorHAnsi" w:cstheme="minorHAnsi"/>
          <w:sz w:val="21"/>
          <w:szCs w:val="21"/>
        </w:rPr>
        <w:t xml:space="preserve">od jeho doručení </w:t>
      </w:r>
      <w:r w:rsidR="00B409E6" w:rsidRPr="00C771D9">
        <w:rPr>
          <w:rFonts w:asciiTheme="minorHAnsi" w:hAnsiTheme="minorHAnsi" w:cstheme="minorHAnsi"/>
          <w:sz w:val="21"/>
          <w:szCs w:val="21"/>
        </w:rPr>
        <w:t>odmítnout a smlouvu současně s tím vypovědět. Výpověď nabyde účinnosti poslední den měsíce následujícího po doručení výpovědi.</w:t>
      </w:r>
    </w:p>
    <w:p w14:paraId="2FA36D7B" w14:textId="1C78F841" w:rsidR="00576586" w:rsidRPr="00DB504B" w:rsidRDefault="00464CCF" w:rsidP="00576586">
      <w:pPr>
        <w:pStyle w:val="Zkladntext"/>
        <w:numPr>
          <w:ilvl w:val="0"/>
          <w:numId w:val="18"/>
        </w:numPr>
        <w:tabs>
          <w:tab w:val="left" w:pos="426"/>
        </w:tabs>
        <w:ind w:left="426" w:hanging="426"/>
        <w:rPr>
          <w:rFonts w:asciiTheme="minorHAnsi" w:hAnsiTheme="minorHAnsi"/>
          <w:sz w:val="21"/>
        </w:rPr>
      </w:pPr>
      <w:r w:rsidRPr="00DB504B">
        <w:rPr>
          <w:rFonts w:asciiTheme="minorHAnsi" w:hAnsiTheme="minorHAnsi"/>
          <w:sz w:val="21"/>
        </w:rPr>
        <w:t xml:space="preserve">Na kupní cenu za </w:t>
      </w:r>
      <w:r w:rsidR="00084DF4" w:rsidRPr="00DB504B">
        <w:rPr>
          <w:rFonts w:asciiTheme="minorHAnsi" w:hAnsiTheme="minorHAnsi"/>
          <w:sz w:val="21"/>
        </w:rPr>
        <w:t>tonery</w:t>
      </w:r>
      <w:r w:rsidRPr="00DB504B">
        <w:rPr>
          <w:rFonts w:asciiTheme="minorHAnsi" w:hAnsiTheme="minorHAnsi"/>
          <w:sz w:val="21"/>
        </w:rPr>
        <w:t xml:space="preserve">, které u nás nakoupíte, Vám vystavíme fakturu a odešleme </w:t>
      </w:r>
      <w:r w:rsidR="004F157B" w:rsidRPr="00DB504B">
        <w:rPr>
          <w:rFonts w:asciiTheme="minorHAnsi" w:hAnsiTheme="minorHAnsi"/>
          <w:sz w:val="21"/>
        </w:rPr>
        <w:t>Vám ji na e-mailovou adresu domluvenou v</w:t>
      </w:r>
      <w:r w:rsidR="00344621" w:rsidRPr="00DB504B">
        <w:rPr>
          <w:rFonts w:asciiTheme="minorHAnsi" w:hAnsiTheme="minorHAnsi"/>
          <w:sz w:val="21"/>
        </w:rPr>
        <w:t> </w:t>
      </w:r>
      <w:r w:rsidR="004F157B" w:rsidRPr="00DB504B">
        <w:rPr>
          <w:rFonts w:asciiTheme="minorHAnsi" w:hAnsiTheme="minorHAnsi"/>
          <w:sz w:val="21"/>
        </w:rPr>
        <w:t>této smlouvě</w:t>
      </w:r>
      <w:r w:rsidRPr="00DB504B">
        <w:rPr>
          <w:rFonts w:asciiTheme="minorHAnsi" w:hAnsiTheme="minorHAnsi"/>
          <w:sz w:val="21"/>
        </w:rPr>
        <w:t>. Dohodli jsme se, že s</w:t>
      </w:r>
      <w:r w:rsidR="005150E0" w:rsidRPr="00DB504B">
        <w:rPr>
          <w:rFonts w:asciiTheme="minorHAnsi" w:hAnsiTheme="minorHAnsi"/>
          <w:sz w:val="21"/>
        </w:rPr>
        <w:t xml:space="preserve">platnost faktury </w:t>
      </w:r>
      <w:r w:rsidRPr="00DB504B">
        <w:rPr>
          <w:rFonts w:asciiTheme="minorHAnsi" w:hAnsiTheme="minorHAnsi"/>
          <w:sz w:val="21"/>
        </w:rPr>
        <w:t>bude</w:t>
      </w:r>
      <w:r w:rsidR="005150E0" w:rsidRPr="00DB504B">
        <w:rPr>
          <w:rFonts w:asciiTheme="minorHAnsi" w:hAnsiTheme="minorHAnsi"/>
          <w:sz w:val="21"/>
        </w:rPr>
        <w:t xml:space="preserve"> 14 dní od jejího </w:t>
      </w:r>
      <w:r w:rsidR="00200C85">
        <w:rPr>
          <w:rFonts w:asciiTheme="minorHAnsi" w:hAnsiTheme="minorHAnsi"/>
          <w:sz w:val="21"/>
        </w:rPr>
        <w:t>vystavení</w:t>
      </w:r>
      <w:r w:rsidR="005150E0" w:rsidRPr="00DB504B">
        <w:rPr>
          <w:rFonts w:asciiTheme="minorHAnsi" w:hAnsiTheme="minorHAnsi"/>
          <w:sz w:val="21"/>
        </w:rPr>
        <w:t xml:space="preserve">. </w:t>
      </w:r>
      <w:r w:rsidRPr="00DB504B">
        <w:rPr>
          <w:rFonts w:asciiTheme="minorHAnsi" w:hAnsiTheme="minorHAnsi"/>
          <w:sz w:val="21"/>
        </w:rPr>
        <w:t xml:space="preserve">Pro případ, že by o doručení </w:t>
      </w:r>
      <w:r w:rsidR="00680E87" w:rsidRPr="00DB504B">
        <w:rPr>
          <w:rFonts w:asciiTheme="minorHAnsi" w:hAnsiTheme="minorHAnsi"/>
          <w:sz w:val="21"/>
        </w:rPr>
        <w:t xml:space="preserve">faktury </w:t>
      </w:r>
      <w:r w:rsidRPr="00DB504B">
        <w:rPr>
          <w:rFonts w:asciiTheme="minorHAnsi" w:hAnsiTheme="minorHAnsi"/>
          <w:sz w:val="21"/>
        </w:rPr>
        <w:t>vznikly jakékoliv pochybnosti, dohodli jsme se, že za den doručení budeme považovat</w:t>
      </w:r>
      <w:r w:rsidR="005150E0" w:rsidRPr="00DB504B">
        <w:rPr>
          <w:rFonts w:asciiTheme="minorHAnsi" w:hAnsiTheme="minorHAnsi"/>
          <w:sz w:val="21"/>
        </w:rPr>
        <w:t xml:space="preserve"> 3</w:t>
      </w:r>
      <w:r w:rsidR="00B1512B" w:rsidRPr="00DB504B">
        <w:rPr>
          <w:rFonts w:asciiTheme="minorHAnsi" w:hAnsiTheme="minorHAnsi"/>
          <w:sz w:val="21"/>
        </w:rPr>
        <w:t>.</w:t>
      </w:r>
      <w:r w:rsidR="005150E0" w:rsidRPr="00DB504B">
        <w:rPr>
          <w:rFonts w:asciiTheme="minorHAnsi" w:hAnsiTheme="minorHAnsi"/>
          <w:sz w:val="21"/>
        </w:rPr>
        <w:t xml:space="preserve"> den po jejím odeslání</w:t>
      </w:r>
      <w:r w:rsidRPr="00DB504B">
        <w:rPr>
          <w:rFonts w:asciiTheme="minorHAnsi" w:hAnsiTheme="minorHAnsi"/>
          <w:sz w:val="21"/>
        </w:rPr>
        <w:t>.</w:t>
      </w:r>
    </w:p>
    <w:p w14:paraId="155B2FD9" w14:textId="5470102E" w:rsidR="00A36C6C" w:rsidRPr="00DB504B" w:rsidRDefault="00A36C6C" w:rsidP="00A36C6C">
      <w:pPr>
        <w:pStyle w:val="Zkladntext"/>
        <w:tabs>
          <w:tab w:val="left" w:pos="426"/>
        </w:tabs>
        <w:rPr>
          <w:rFonts w:asciiTheme="minorHAnsi" w:hAnsiTheme="minorHAnsi"/>
          <w:sz w:val="21"/>
        </w:rPr>
      </w:pPr>
    </w:p>
    <w:p w14:paraId="6A298C4D" w14:textId="6A901C66" w:rsidR="00A36C6C" w:rsidRPr="00DB504B" w:rsidRDefault="00DB504B" w:rsidP="00B941D4">
      <w:pPr>
        <w:pStyle w:val="Odstavecseseznamem"/>
        <w:numPr>
          <w:ilvl w:val="0"/>
          <w:numId w:val="6"/>
        </w:numPr>
        <w:spacing w:after="120"/>
        <w:ind w:left="426" w:hanging="426"/>
        <w:jc w:val="both"/>
        <w:rPr>
          <w:rFonts w:asciiTheme="minorHAnsi" w:hAnsiTheme="minorHAnsi"/>
          <w:b/>
          <w:sz w:val="21"/>
        </w:rPr>
      </w:pPr>
      <w:r>
        <w:rPr>
          <w:rFonts w:asciiTheme="minorHAnsi" w:hAnsiTheme="minorHAnsi"/>
          <w:b/>
          <w:sz w:val="21"/>
        </w:rPr>
        <w:t>Minimální odběr</w:t>
      </w:r>
    </w:p>
    <w:p w14:paraId="4FC69290" w14:textId="4371DD68" w:rsidR="0029635A" w:rsidRDefault="00A36C6C" w:rsidP="0029635A">
      <w:pPr>
        <w:pStyle w:val="Zkladntext"/>
        <w:numPr>
          <w:ilvl w:val="0"/>
          <w:numId w:val="21"/>
        </w:numPr>
        <w:tabs>
          <w:tab w:val="left" w:pos="426"/>
        </w:tabs>
        <w:spacing w:after="120"/>
        <w:ind w:left="426" w:hanging="426"/>
        <w:rPr>
          <w:rFonts w:asciiTheme="minorHAnsi" w:hAnsiTheme="minorHAnsi"/>
          <w:sz w:val="21"/>
        </w:rPr>
      </w:pPr>
      <w:r w:rsidRPr="00DB504B">
        <w:rPr>
          <w:rFonts w:asciiTheme="minorHAnsi" w:hAnsiTheme="minorHAnsi"/>
          <w:sz w:val="21"/>
        </w:rPr>
        <w:t xml:space="preserve">Jako našemu klíčovému zákazníkovi Vám nabízíme skvělé ceny. Abychom je mohli nabízet </w:t>
      </w:r>
      <w:r w:rsidR="00344621" w:rsidRPr="00DB504B">
        <w:rPr>
          <w:rFonts w:asciiTheme="minorHAnsi" w:hAnsiTheme="minorHAnsi"/>
          <w:sz w:val="21"/>
        </w:rPr>
        <w:t xml:space="preserve">i </w:t>
      </w:r>
      <w:r w:rsidRPr="00DB504B">
        <w:rPr>
          <w:rFonts w:asciiTheme="minorHAnsi" w:hAnsiTheme="minorHAnsi"/>
          <w:sz w:val="21"/>
        </w:rPr>
        <w:t>dál</w:t>
      </w:r>
      <w:r w:rsidR="00344621" w:rsidRPr="00DB504B">
        <w:rPr>
          <w:rFonts w:asciiTheme="minorHAnsi" w:hAnsiTheme="minorHAnsi"/>
          <w:sz w:val="21"/>
        </w:rPr>
        <w:t>e,</w:t>
      </w:r>
      <w:r w:rsidRPr="00DB504B">
        <w:rPr>
          <w:rFonts w:asciiTheme="minorHAnsi" w:hAnsiTheme="minorHAnsi"/>
          <w:sz w:val="21"/>
        </w:rPr>
        <w:t xml:space="preserve"> je potřeba, abyste </w:t>
      </w:r>
      <w:r w:rsidR="00B941D4" w:rsidRPr="00DB504B">
        <w:rPr>
          <w:rFonts w:asciiTheme="minorHAnsi" w:hAnsiTheme="minorHAnsi"/>
          <w:sz w:val="21"/>
        </w:rPr>
        <w:t>od nás odebírali dostatečné množství tonerů (což nebude nijak těžké)</w:t>
      </w:r>
      <w:r w:rsidR="0029635A" w:rsidRPr="00DB504B">
        <w:rPr>
          <w:rFonts w:asciiTheme="minorHAnsi" w:hAnsiTheme="minorHAnsi"/>
          <w:sz w:val="21"/>
        </w:rPr>
        <w:t>.</w:t>
      </w:r>
    </w:p>
    <w:p w14:paraId="7DAB4540" w14:textId="4329F46A" w:rsidR="00DB504B" w:rsidRPr="001532E4" w:rsidRDefault="0029635A" w:rsidP="001532E4">
      <w:pPr>
        <w:pStyle w:val="Zkladntext"/>
        <w:numPr>
          <w:ilvl w:val="0"/>
          <w:numId w:val="21"/>
        </w:numPr>
        <w:tabs>
          <w:tab w:val="left" w:pos="426"/>
        </w:tabs>
        <w:spacing w:after="120"/>
        <w:ind w:left="426" w:hanging="426"/>
        <w:rPr>
          <w:rFonts w:asciiTheme="minorHAnsi" w:hAnsiTheme="minorHAnsi"/>
          <w:sz w:val="21"/>
        </w:rPr>
      </w:pPr>
      <w:r w:rsidRPr="001532E4">
        <w:rPr>
          <w:rFonts w:asciiTheme="minorHAnsi" w:hAnsiTheme="minorHAnsi"/>
          <w:sz w:val="21"/>
        </w:rPr>
        <w:lastRenderedPageBreak/>
        <w:t xml:space="preserve">To znamená, že za každé započaté kalendářní </w:t>
      </w:r>
      <w:r w:rsidR="009710C4">
        <w:rPr>
          <w:rFonts w:asciiTheme="minorHAnsi" w:hAnsiTheme="minorHAnsi"/>
          <w:sz w:val="21"/>
        </w:rPr>
        <w:t>pololetí</w:t>
      </w:r>
      <w:r w:rsidRPr="001532E4">
        <w:rPr>
          <w:rFonts w:asciiTheme="minorHAnsi" w:hAnsiTheme="minorHAnsi"/>
          <w:sz w:val="21"/>
        </w:rPr>
        <w:t xml:space="preserve"> od nás musíte objednat (a následně skutečně zaplatit) tonery v celkové ceně </w:t>
      </w:r>
      <w:r w:rsidR="009710C4">
        <w:rPr>
          <w:rFonts w:asciiTheme="minorHAnsi" w:hAnsiTheme="minorHAnsi"/>
          <w:sz w:val="21"/>
        </w:rPr>
        <w:t>20 000 Kč</w:t>
      </w:r>
      <w:r w:rsidRPr="001532E4">
        <w:rPr>
          <w:rFonts w:asciiTheme="minorHAnsi" w:hAnsiTheme="minorHAnsi"/>
          <w:sz w:val="21"/>
        </w:rPr>
        <w:t xml:space="preserve"> bez DPH.</w:t>
      </w:r>
      <w:r w:rsidR="00243C51" w:rsidRPr="001532E4">
        <w:rPr>
          <w:rFonts w:asciiTheme="minorHAnsi" w:hAnsiTheme="minorHAnsi" w:cstheme="minorHAnsi"/>
          <w:sz w:val="21"/>
          <w:szCs w:val="21"/>
        </w:rPr>
        <w:t xml:space="preserve"> Tato povinnost se neuplatní pro </w:t>
      </w:r>
      <w:r w:rsidR="009710C4">
        <w:rPr>
          <w:rFonts w:asciiTheme="minorHAnsi" w:hAnsiTheme="minorHAnsi" w:cstheme="minorHAnsi"/>
          <w:sz w:val="21"/>
          <w:szCs w:val="21"/>
        </w:rPr>
        <w:t>pololetí</w:t>
      </w:r>
      <w:r w:rsidR="00243C51" w:rsidRPr="001532E4">
        <w:rPr>
          <w:rFonts w:asciiTheme="minorHAnsi" w:hAnsiTheme="minorHAnsi" w:cstheme="minorHAnsi"/>
          <w:sz w:val="21"/>
          <w:szCs w:val="21"/>
        </w:rPr>
        <w:t>, ve kterém je tato smlouva uzavírána.</w:t>
      </w:r>
    </w:p>
    <w:p w14:paraId="5BC98E28" w14:textId="68C94BC3" w:rsidR="00243C51" w:rsidRPr="00C771D9" w:rsidRDefault="005015B7" w:rsidP="0029635A">
      <w:pPr>
        <w:pStyle w:val="Zkladntext"/>
        <w:numPr>
          <w:ilvl w:val="0"/>
          <w:numId w:val="21"/>
        </w:numPr>
        <w:tabs>
          <w:tab w:val="left" w:pos="426"/>
        </w:tabs>
        <w:spacing w:after="120"/>
        <w:ind w:left="426" w:hanging="426"/>
        <w:rPr>
          <w:rFonts w:asciiTheme="minorHAnsi" w:hAnsiTheme="minorHAnsi" w:cstheme="minorHAnsi"/>
          <w:sz w:val="21"/>
          <w:szCs w:val="21"/>
        </w:rPr>
      </w:pPr>
      <w:r w:rsidRPr="00C771D9">
        <w:rPr>
          <w:rFonts w:asciiTheme="minorHAnsi" w:hAnsiTheme="minorHAnsi" w:cstheme="minorHAnsi"/>
          <w:sz w:val="21"/>
          <w:szCs w:val="21"/>
        </w:rPr>
        <w:t xml:space="preserve">Minimální odběr je pro vzájemně vyvážený vztah nezbytný. Pro případ, že byste minimální odběr nedodrželi, </w:t>
      </w:r>
      <w:r>
        <w:rPr>
          <w:rFonts w:asciiTheme="minorHAnsi" w:hAnsiTheme="minorHAnsi" w:cstheme="minorHAnsi"/>
          <w:sz w:val="21"/>
          <w:szCs w:val="21"/>
        </w:rPr>
        <w:t xml:space="preserve">tedy pro případ, že byste tonery neobjednali nebo následně nezaplatili, </w:t>
      </w:r>
      <w:r w:rsidRPr="00C771D9">
        <w:rPr>
          <w:rFonts w:asciiTheme="minorHAnsi" w:hAnsiTheme="minorHAnsi" w:cstheme="minorHAnsi"/>
          <w:sz w:val="21"/>
          <w:szCs w:val="21"/>
        </w:rPr>
        <w:t xml:space="preserve">musíte nám zaplatit smluvní pokutu ve výši </w:t>
      </w:r>
      <w:r w:rsidRPr="001532E4">
        <w:rPr>
          <w:rFonts w:asciiTheme="minorHAnsi" w:hAnsiTheme="minorHAnsi" w:cstheme="minorHAnsi"/>
          <w:sz w:val="21"/>
          <w:szCs w:val="21"/>
        </w:rPr>
        <w:t>částky</w:t>
      </w:r>
      <w:r w:rsidR="001532E4">
        <w:rPr>
          <w:rFonts w:asciiTheme="minorHAnsi" w:hAnsiTheme="minorHAnsi" w:cstheme="minorHAnsi"/>
          <w:sz w:val="21"/>
          <w:szCs w:val="21"/>
        </w:rPr>
        <w:t>,</w:t>
      </w:r>
      <w:r w:rsidRPr="001532E4">
        <w:rPr>
          <w:rFonts w:asciiTheme="minorHAnsi" w:hAnsiTheme="minorHAnsi" w:cstheme="minorHAnsi"/>
          <w:sz w:val="21"/>
          <w:szCs w:val="21"/>
        </w:rPr>
        <w:t xml:space="preserve"> odpovídající ceně, ve které jste v rozporu s odstavcem 2 výše neodebrali</w:t>
      </w:r>
      <w:r w:rsidR="007B0D20" w:rsidRPr="001532E4">
        <w:rPr>
          <w:rFonts w:asciiTheme="minorHAnsi" w:hAnsiTheme="minorHAnsi" w:cstheme="minorHAnsi"/>
          <w:sz w:val="21"/>
          <w:szCs w:val="21"/>
        </w:rPr>
        <w:t xml:space="preserve"> nebo</w:t>
      </w:r>
      <w:r w:rsidRPr="001532E4">
        <w:rPr>
          <w:rFonts w:asciiTheme="minorHAnsi" w:hAnsiTheme="minorHAnsi" w:cstheme="minorHAnsi"/>
          <w:sz w:val="21"/>
          <w:szCs w:val="21"/>
        </w:rPr>
        <w:t xml:space="preserve"> nezaplatili tonery</w:t>
      </w:r>
      <w:r w:rsidRPr="00C771D9">
        <w:rPr>
          <w:rFonts w:asciiTheme="minorHAnsi" w:hAnsiTheme="minorHAnsi" w:cstheme="minorHAnsi"/>
          <w:sz w:val="21"/>
          <w:szCs w:val="21"/>
        </w:rPr>
        <w:t>. Smluvní pokuta je splatná do 15 dnů od posledního dne kalendářní</w:t>
      </w:r>
      <w:r w:rsidR="0059284F">
        <w:rPr>
          <w:rFonts w:asciiTheme="minorHAnsi" w:hAnsiTheme="minorHAnsi" w:cstheme="minorHAnsi"/>
          <w:sz w:val="21"/>
          <w:szCs w:val="21"/>
        </w:rPr>
        <w:t>ho</w:t>
      </w:r>
      <w:r w:rsidRPr="00C771D9">
        <w:rPr>
          <w:rFonts w:asciiTheme="minorHAnsi" w:hAnsiTheme="minorHAnsi" w:cstheme="minorHAnsi"/>
          <w:sz w:val="21"/>
          <w:szCs w:val="21"/>
        </w:rPr>
        <w:t xml:space="preserve"> </w:t>
      </w:r>
      <w:r w:rsidR="00132B43">
        <w:rPr>
          <w:rFonts w:asciiTheme="minorHAnsi" w:hAnsiTheme="minorHAnsi" w:cstheme="minorHAnsi"/>
          <w:sz w:val="21"/>
          <w:szCs w:val="21"/>
        </w:rPr>
        <w:t>pololetí</w:t>
      </w:r>
      <w:r w:rsidRPr="00C771D9">
        <w:rPr>
          <w:rFonts w:asciiTheme="minorHAnsi" w:hAnsiTheme="minorHAnsi" w:cstheme="minorHAnsi"/>
          <w:sz w:val="21"/>
          <w:szCs w:val="21"/>
        </w:rPr>
        <w:t>, za které nebyla povinnost splněna.</w:t>
      </w:r>
    </w:p>
    <w:p w14:paraId="2596EE43" w14:textId="2F38621E" w:rsidR="00F823BE" w:rsidRPr="00C771D9" w:rsidRDefault="00F823BE" w:rsidP="0029635A">
      <w:pPr>
        <w:pStyle w:val="Zkladntext"/>
        <w:numPr>
          <w:ilvl w:val="0"/>
          <w:numId w:val="21"/>
        </w:numPr>
        <w:tabs>
          <w:tab w:val="left" w:pos="426"/>
        </w:tabs>
        <w:spacing w:after="120"/>
        <w:ind w:left="426" w:hanging="426"/>
        <w:rPr>
          <w:rFonts w:asciiTheme="minorHAnsi" w:hAnsiTheme="minorHAnsi" w:cstheme="minorHAnsi"/>
          <w:sz w:val="21"/>
          <w:szCs w:val="21"/>
        </w:rPr>
      </w:pPr>
      <w:r w:rsidRPr="00C771D9">
        <w:rPr>
          <w:rFonts w:asciiTheme="minorHAnsi" w:hAnsiTheme="minorHAnsi" w:cstheme="minorHAnsi"/>
          <w:sz w:val="21"/>
          <w:szCs w:val="21"/>
        </w:rPr>
        <w:t>Pokud by Vám bylo zřejmé, že minimální odběr nemůžete splnit, s předstihem nás kontaktujte a pokusíme se společně najít vhodné řešení.</w:t>
      </w:r>
    </w:p>
    <w:p w14:paraId="640D833F" w14:textId="77777777" w:rsidR="0029635A" w:rsidRPr="00DB504B" w:rsidRDefault="0029635A" w:rsidP="0029635A">
      <w:pPr>
        <w:pStyle w:val="Odstavecseseznamem"/>
        <w:spacing w:after="120"/>
        <w:ind w:left="426"/>
        <w:jc w:val="both"/>
        <w:rPr>
          <w:rFonts w:asciiTheme="minorHAnsi" w:hAnsiTheme="minorHAnsi"/>
          <w:b/>
          <w:sz w:val="21"/>
        </w:rPr>
      </w:pPr>
    </w:p>
    <w:p w14:paraId="6E1E4361" w14:textId="5C19C7A9" w:rsidR="005150E0" w:rsidRPr="00DB504B" w:rsidRDefault="00F24F3D" w:rsidP="0029635A">
      <w:pPr>
        <w:pStyle w:val="Odstavecseseznamem"/>
        <w:numPr>
          <w:ilvl w:val="0"/>
          <w:numId w:val="6"/>
        </w:numPr>
        <w:spacing w:after="120"/>
        <w:ind w:left="426" w:hanging="426"/>
        <w:jc w:val="both"/>
        <w:rPr>
          <w:rFonts w:asciiTheme="minorHAnsi" w:hAnsiTheme="minorHAnsi"/>
          <w:b/>
          <w:sz w:val="21"/>
        </w:rPr>
      </w:pPr>
      <w:r w:rsidRPr="00DB504B">
        <w:rPr>
          <w:rFonts w:asciiTheme="minorHAnsi" w:hAnsiTheme="minorHAnsi"/>
          <w:b/>
          <w:sz w:val="21"/>
        </w:rPr>
        <w:t xml:space="preserve">Jak Vám </w:t>
      </w:r>
      <w:r w:rsidR="001709BD" w:rsidRPr="00DB504B">
        <w:rPr>
          <w:rFonts w:asciiTheme="minorHAnsi" w:hAnsiTheme="minorHAnsi"/>
          <w:b/>
          <w:sz w:val="21"/>
        </w:rPr>
        <w:t>tonery</w:t>
      </w:r>
      <w:r w:rsidRPr="00DB504B">
        <w:rPr>
          <w:rFonts w:asciiTheme="minorHAnsi" w:hAnsiTheme="minorHAnsi"/>
          <w:b/>
          <w:sz w:val="21"/>
        </w:rPr>
        <w:t xml:space="preserve"> dodáme</w:t>
      </w:r>
      <w:r w:rsidR="00576586" w:rsidRPr="00DB504B">
        <w:rPr>
          <w:rFonts w:asciiTheme="minorHAnsi" w:hAnsiTheme="minorHAnsi"/>
          <w:b/>
          <w:sz w:val="21"/>
        </w:rPr>
        <w:t>?</w:t>
      </w:r>
    </w:p>
    <w:p w14:paraId="4F67DF76" w14:textId="75F0F59D" w:rsidR="005150E0" w:rsidRPr="00DB504B" w:rsidRDefault="00576586" w:rsidP="0029635A">
      <w:pPr>
        <w:pStyle w:val="Zkladntext"/>
        <w:numPr>
          <w:ilvl w:val="0"/>
          <w:numId w:val="20"/>
        </w:numPr>
        <w:tabs>
          <w:tab w:val="left" w:pos="426"/>
        </w:tabs>
        <w:spacing w:after="120"/>
        <w:ind w:left="426" w:hanging="426"/>
        <w:rPr>
          <w:rFonts w:asciiTheme="minorHAnsi" w:hAnsiTheme="minorHAnsi"/>
          <w:sz w:val="21"/>
        </w:rPr>
      </w:pPr>
      <w:r w:rsidRPr="00DB504B">
        <w:rPr>
          <w:rFonts w:asciiTheme="minorHAnsi" w:hAnsiTheme="minorHAnsi"/>
          <w:sz w:val="21"/>
        </w:rPr>
        <w:t>T</w:t>
      </w:r>
      <w:r w:rsidR="004D15B6" w:rsidRPr="00DB504B">
        <w:rPr>
          <w:rFonts w:asciiTheme="minorHAnsi" w:hAnsiTheme="minorHAnsi"/>
          <w:sz w:val="21"/>
        </w:rPr>
        <w:t>onery</w:t>
      </w:r>
      <w:r w:rsidR="00F24F3D" w:rsidRPr="00DB504B">
        <w:rPr>
          <w:rFonts w:asciiTheme="minorHAnsi" w:hAnsiTheme="minorHAnsi"/>
          <w:sz w:val="21"/>
        </w:rPr>
        <w:t xml:space="preserve"> </w:t>
      </w:r>
      <w:r w:rsidRPr="00DB504B">
        <w:rPr>
          <w:rFonts w:asciiTheme="minorHAnsi" w:hAnsiTheme="minorHAnsi"/>
          <w:sz w:val="21"/>
        </w:rPr>
        <w:t xml:space="preserve">Vám </w:t>
      </w:r>
      <w:r w:rsidR="00F24F3D" w:rsidRPr="00DB504B">
        <w:rPr>
          <w:rFonts w:asciiTheme="minorHAnsi" w:hAnsiTheme="minorHAnsi"/>
          <w:sz w:val="21"/>
        </w:rPr>
        <w:t>dodáme v termínu dohodnutém v</w:t>
      </w:r>
      <w:r w:rsidRPr="00DB504B">
        <w:rPr>
          <w:rFonts w:asciiTheme="minorHAnsi" w:hAnsiTheme="minorHAnsi"/>
          <w:sz w:val="21"/>
        </w:rPr>
        <w:t> dílčí</w:t>
      </w:r>
      <w:r w:rsidR="00F24F3D" w:rsidRPr="00DB504B">
        <w:rPr>
          <w:rFonts w:asciiTheme="minorHAnsi" w:hAnsiTheme="minorHAnsi"/>
          <w:sz w:val="21"/>
        </w:rPr>
        <w:t xml:space="preserve"> smlouvě</w:t>
      </w:r>
      <w:r w:rsidR="005150E0" w:rsidRPr="00DB504B">
        <w:rPr>
          <w:rFonts w:asciiTheme="minorHAnsi" w:hAnsiTheme="minorHAnsi"/>
          <w:sz w:val="21"/>
        </w:rPr>
        <w:t>.</w:t>
      </w:r>
      <w:r w:rsidR="00F24F3D" w:rsidRPr="00DB504B">
        <w:rPr>
          <w:rFonts w:asciiTheme="minorHAnsi" w:hAnsiTheme="minorHAnsi"/>
          <w:sz w:val="21"/>
        </w:rPr>
        <w:t xml:space="preserve"> </w:t>
      </w:r>
      <w:r w:rsidRPr="00DB504B">
        <w:rPr>
          <w:rFonts w:asciiTheme="minorHAnsi" w:hAnsiTheme="minorHAnsi"/>
          <w:sz w:val="21"/>
        </w:rPr>
        <w:t>Pokud by došlo k problému, dohodli jsme se</w:t>
      </w:r>
      <w:r w:rsidR="0071162A" w:rsidRPr="00DB504B">
        <w:rPr>
          <w:rFonts w:asciiTheme="minorHAnsi" w:hAnsiTheme="minorHAnsi"/>
          <w:sz w:val="21"/>
        </w:rPr>
        <w:t>, že objednávku můžeme dodat i po částech.</w:t>
      </w:r>
      <w:r w:rsidRPr="00DB504B">
        <w:rPr>
          <w:rFonts w:asciiTheme="minorHAnsi" w:hAnsiTheme="minorHAnsi"/>
          <w:sz w:val="21"/>
        </w:rPr>
        <w:t xml:space="preserve"> </w:t>
      </w:r>
      <w:r w:rsidR="00F24F3D" w:rsidRPr="00DB504B">
        <w:rPr>
          <w:rFonts w:asciiTheme="minorHAnsi" w:hAnsiTheme="minorHAnsi"/>
          <w:sz w:val="21"/>
        </w:rPr>
        <w:t xml:space="preserve"> Aby vše probíhalo hladce, slibujete nám, že nám poskytnete potřebnou součinnost k dodání </w:t>
      </w:r>
      <w:r w:rsidR="004D15B6" w:rsidRPr="00DB504B">
        <w:rPr>
          <w:rFonts w:asciiTheme="minorHAnsi" w:hAnsiTheme="minorHAnsi"/>
          <w:sz w:val="21"/>
        </w:rPr>
        <w:t>tonerů</w:t>
      </w:r>
      <w:r w:rsidR="00B941D4" w:rsidRPr="00DB504B">
        <w:rPr>
          <w:rFonts w:asciiTheme="minorHAnsi" w:hAnsiTheme="minorHAnsi"/>
          <w:sz w:val="21"/>
        </w:rPr>
        <w:t>.</w:t>
      </w:r>
      <w:r w:rsidR="00F24F3D" w:rsidRPr="00DB504B">
        <w:rPr>
          <w:rFonts w:asciiTheme="minorHAnsi" w:hAnsiTheme="minorHAnsi"/>
          <w:sz w:val="21"/>
        </w:rPr>
        <w:t xml:space="preserve"> </w:t>
      </w:r>
    </w:p>
    <w:p w14:paraId="4276113D" w14:textId="70C65839" w:rsidR="00F823BE" w:rsidRPr="00C771D9" w:rsidRDefault="0006478D" w:rsidP="0029635A">
      <w:pPr>
        <w:pStyle w:val="Zkladntext"/>
        <w:numPr>
          <w:ilvl w:val="0"/>
          <w:numId w:val="20"/>
        </w:numPr>
        <w:tabs>
          <w:tab w:val="left" w:pos="426"/>
        </w:tabs>
        <w:spacing w:after="120"/>
        <w:ind w:left="426" w:hanging="426"/>
        <w:rPr>
          <w:rFonts w:asciiTheme="minorHAnsi" w:hAnsiTheme="minorHAnsi" w:cstheme="minorHAnsi"/>
          <w:sz w:val="21"/>
          <w:szCs w:val="21"/>
        </w:rPr>
      </w:pPr>
      <w:r w:rsidRPr="00C771D9">
        <w:rPr>
          <w:rFonts w:asciiTheme="minorHAnsi" w:hAnsiTheme="minorHAnsi" w:cstheme="minorHAnsi"/>
          <w:sz w:val="21"/>
          <w:szCs w:val="21"/>
        </w:rPr>
        <w:t>Dopravu Vám budeme účtovat dle dílčí smlouvy, přičemž pokud se na dopravě nedomluvíme, vybereme vhodný způsob dopravy my, přičemž cena za dopravu Vám bude účtována</w:t>
      </w:r>
      <w:r w:rsidR="00B409E6" w:rsidRPr="00C771D9">
        <w:rPr>
          <w:rFonts w:asciiTheme="minorHAnsi" w:hAnsiTheme="minorHAnsi" w:cstheme="minorHAnsi"/>
          <w:sz w:val="21"/>
          <w:szCs w:val="21"/>
        </w:rPr>
        <w:t xml:space="preserve"> v ceně dle našeho e-shopu</w:t>
      </w:r>
      <w:r w:rsidRPr="00C771D9">
        <w:rPr>
          <w:rFonts w:asciiTheme="minorHAnsi" w:hAnsiTheme="minorHAnsi" w:cstheme="minorHAnsi"/>
          <w:sz w:val="21"/>
          <w:szCs w:val="21"/>
        </w:rPr>
        <w:t>.  Dopravce bude vždy standar</w:t>
      </w:r>
      <w:r w:rsidR="00B409E6" w:rsidRPr="00C771D9">
        <w:rPr>
          <w:rFonts w:asciiTheme="minorHAnsi" w:hAnsiTheme="minorHAnsi" w:cstheme="minorHAnsi"/>
          <w:sz w:val="21"/>
          <w:szCs w:val="21"/>
        </w:rPr>
        <w:t>d</w:t>
      </w:r>
      <w:r w:rsidRPr="00C771D9">
        <w:rPr>
          <w:rFonts w:asciiTheme="minorHAnsi" w:hAnsiTheme="minorHAnsi" w:cstheme="minorHAnsi"/>
          <w:sz w:val="21"/>
          <w:szCs w:val="21"/>
        </w:rPr>
        <w:t xml:space="preserve">ní dopravní společností. Doprava zboží v ceně </w:t>
      </w:r>
      <w:r w:rsidR="00B409E6" w:rsidRPr="00C771D9">
        <w:rPr>
          <w:rFonts w:asciiTheme="minorHAnsi" w:hAnsiTheme="minorHAnsi" w:cstheme="minorHAnsi"/>
          <w:sz w:val="21"/>
          <w:szCs w:val="21"/>
        </w:rPr>
        <w:t>alespoň</w:t>
      </w:r>
      <w:r w:rsidRPr="00C771D9">
        <w:rPr>
          <w:rFonts w:asciiTheme="minorHAnsi" w:hAnsiTheme="minorHAnsi" w:cstheme="minorHAnsi"/>
          <w:sz w:val="21"/>
          <w:szCs w:val="21"/>
        </w:rPr>
        <w:t xml:space="preserve"> 1.500</w:t>
      </w:r>
      <w:r w:rsidR="00B409E6" w:rsidRPr="00C771D9">
        <w:rPr>
          <w:rFonts w:asciiTheme="minorHAnsi" w:hAnsiTheme="minorHAnsi" w:cstheme="minorHAnsi"/>
          <w:sz w:val="21"/>
          <w:szCs w:val="21"/>
        </w:rPr>
        <w:t xml:space="preserve"> Kč včetně DPH je vždy zdarma. Rovněž s dopravou zdarma může být spojena i dílčí smlouva na některé námi určené výrobky.</w:t>
      </w:r>
    </w:p>
    <w:p w14:paraId="67B18423" w14:textId="41C4D59B" w:rsidR="005150E0" w:rsidRPr="00DB504B" w:rsidRDefault="005150E0" w:rsidP="0071162A">
      <w:pPr>
        <w:pStyle w:val="Zkladntext"/>
        <w:numPr>
          <w:ilvl w:val="0"/>
          <w:numId w:val="20"/>
        </w:numPr>
        <w:tabs>
          <w:tab w:val="left" w:pos="426"/>
        </w:tabs>
        <w:spacing w:after="120"/>
        <w:ind w:left="426" w:hanging="426"/>
        <w:rPr>
          <w:rFonts w:asciiTheme="minorHAnsi" w:hAnsiTheme="minorHAnsi"/>
          <w:sz w:val="21"/>
        </w:rPr>
      </w:pPr>
      <w:r w:rsidRPr="00DB504B">
        <w:rPr>
          <w:rFonts w:asciiTheme="minorHAnsi" w:hAnsiTheme="minorHAnsi"/>
          <w:sz w:val="21"/>
        </w:rPr>
        <w:t xml:space="preserve">Nebezpečí škody na </w:t>
      </w:r>
      <w:r w:rsidR="0071162A" w:rsidRPr="00DB504B">
        <w:rPr>
          <w:rFonts w:asciiTheme="minorHAnsi" w:hAnsiTheme="minorHAnsi"/>
          <w:sz w:val="21"/>
        </w:rPr>
        <w:t>tonerech</w:t>
      </w:r>
      <w:r w:rsidRPr="00DB504B">
        <w:rPr>
          <w:rFonts w:asciiTheme="minorHAnsi" w:hAnsiTheme="minorHAnsi"/>
          <w:sz w:val="21"/>
        </w:rPr>
        <w:t xml:space="preserve"> </w:t>
      </w:r>
      <w:r w:rsidR="006C645E" w:rsidRPr="00DB504B">
        <w:rPr>
          <w:rFonts w:asciiTheme="minorHAnsi" w:hAnsiTheme="minorHAnsi"/>
          <w:sz w:val="21"/>
        </w:rPr>
        <w:t xml:space="preserve">na Vás </w:t>
      </w:r>
      <w:r w:rsidRPr="00DB504B">
        <w:rPr>
          <w:rFonts w:asciiTheme="minorHAnsi" w:hAnsiTheme="minorHAnsi"/>
          <w:sz w:val="21"/>
        </w:rPr>
        <w:t xml:space="preserve">přechází okamžikem, kdy </w:t>
      </w:r>
      <w:r w:rsidR="006C645E" w:rsidRPr="00DB504B">
        <w:rPr>
          <w:rFonts w:asciiTheme="minorHAnsi" w:hAnsiTheme="minorHAnsi"/>
          <w:sz w:val="21"/>
        </w:rPr>
        <w:t xml:space="preserve">jste </w:t>
      </w:r>
      <w:r w:rsidR="00BF3799" w:rsidRPr="00DB504B">
        <w:rPr>
          <w:rFonts w:asciiTheme="minorHAnsi" w:hAnsiTheme="minorHAnsi"/>
          <w:sz w:val="21"/>
        </w:rPr>
        <w:t>toner</w:t>
      </w:r>
      <w:r w:rsidR="006C645E" w:rsidRPr="00DB504B">
        <w:rPr>
          <w:rFonts w:asciiTheme="minorHAnsi" w:hAnsiTheme="minorHAnsi"/>
          <w:sz w:val="21"/>
        </w:rPr>
        <w:t xml:space="preserve"> od doručovatele převzali.</w:t>
      </w:r>
      <w:r w:rsidRPr="00DB504B">
        <w:rPr>
          <w:rFonts w:asciiTheme="minorHAnsi" w:hAnsiTheme="minorHAnsi"/>
          <w:sz w:val="21"/>
        </w:rPr>
        <w:t xml:space="preserve"> </w:t>
      </w:r>
      <w:r w:rsidR="006C645E" w:rsidRPr="00DB504B">
        <w:rPr>
          <w:rFonts w:asciiTheme="minorHAnsi" w:hAnsiTheme="minorHAnsi"/>
          <w:sz w:val="21"/>
        </w:rPr>
        <w:t xml:space="preserve">Prosíme Vás, abyste </w:t>
      </w:r>
      <w:r w:rsidR="0071162A" w:rsidRPr="00DB504B">
        <w:rPr>
          <w:rFonts w:asciiTheme="minorHAnsi" w:hAnsiTheme="minorHAnsi"/>
          <w:sz w:val="21"/>
        </w:rPr>
        <w:t xml:space="preserve">si ve vlastním zájmu </w:t>
      </w:r>
      <w:r w:rsidR="0025010E" w:rsidRPr="00DB504B">
        <w:rPr>
          <w:rFonts w:asciiTheme="minorHAnsi" w:hAnsiTheme="minorHAnsi"/>
          <w:sz w:val="21"/>
        </w:rPr>
        <w:t>tonery</w:t>
      </w:r>
      <w:r w:rsidR="006C645E" w:rsidRPr="00DB504B">
        <w:rPr>
          <w:rFonts w:asciiTheme="minorHAnsi" w:hAnsiTheme="minorHAnsi"/>
          <w:sz w:val="21"/>
        </w:rPr>
        <w:t xml:space="preserve"> prohl</w:t>
      </w:r>
      <w:r w:rsidR="0071162A" w:rsidRPr="00DB504B">
        <w:rPr>
          <w:rFonts w:asciiTheme="minorHAnsi" w:hAnsiTheme="minorHAnsi"/>
          <w:sz w:val="21"/>
        </w:rPr>
        <w:t>é</w:t>
      </w:r>
      <w:r w:rsidR="006C645E" w:rsidRPr="00DB504B">
        <w:rPr>
          <w:rFonts w:asciiTheme="minorHAnsi" w:hAnsiTheme="minorHAnsi"/>
          <w:sz w:val="21"/>
        </w:rPr>
        <w:t xml:space="preserve">dli </w:t>
      </w:r>
      <w:r w:rsidR="00344621" w:rsidRPr="00DB504B">
        <w:rPr>
          <w:rFonts w:asciiTheme="minorHAnsi" w:hAnsiTheme="minorHAnsi"/>
          <w:sz w:val="21"/>
        </w:rPr>
        <w:t>bez odkladu</w:t>
      </w:r>
      <w:r w:rsidR="006C645E" w:rsidRPr="00DB504B">
        <w:rPr>
          <w:rFonts w:asciiTheme="minorHAnsi" w:hAnsiTheme="minorHAnsi"/>
          <w:sz w:val="21"/>
        </w:rPr>
        <w:t xml:space="preserve"> po </w:t>
      </w:r>
      <w:r w:rsidR="0071162A" w:rsidRPr="00DB504B">
        <w:rPr>
          <w:rFonts w:asciiTheme="minorHAnsi" w:hAnsiTheme="minorHAnsi"/>
          <w:sz w:val="21"/>
        </w:rPr>
        <w:t>jejich</w:t>
      </w:r>
      <w:r w:rsidR="006C645E" w:rsidRPr="00DB504B">
        <w:rPr>
          <w:rFonts w:asciiTheme="minorHAnsi" w:hAnsiTheme="minorHAnsi"/>
          <w:sz w:val="21"/>
        </w:rPr>
        <w:t xml:space="preserve"> převzetí.</w:t>
      </w:r>
    </w:p>
    <w:p w14:paraId="5E59E570" w14:textId="273B2308" w:rsidR="0071162A" w:rsidRPr="00DB504B" w:rsidRDefault="0071162A" w:rsidP="0071162A">
      <w:pPr>
        <w:pStyle w:val="Zkladntext"/>
        <w:numPr>
          <w:ilvl w:val="0"/>
          <w:numId w:val="20"/>
        </w:numPr>
        <w:tabs>
          <w:tab w:val="left" w:pos="426"/>
        </w:tabs>
        <w:spacing w:after="120"/>
        <w:ind w:left="426" w:hanging="426"/>
        <w:rPr>
          <w:rFonts w:asciiTheme="minorHAnsi" w:hAnsiTheme="minorHAnsi"/>
          <w:sz w:val="21"/>
        </w:rPr>
      </w:pPr>
      <w:r w:rsidRPr="00DB504B">
        <w:rPr>
          <w:rFonts w:asciiTheme="minorHAnsi" w:hAnsiTheme="minorHAnsi"/>
          <w:sz w:val="21"/>
        </w:rPr>
        <w:t>Tonery budou skutečně Vaše až uhrazením kupní ceny (výhrada vlastnictví).</w:t>
      </w:r>
    </w:p>
    <w:p w14:paraId="4E8927A7" w14:textId="77777777" w:rsidR="005150E0" w:rsidRPr="00DB504B" w:rsidRDefault="005150E0" w:rsidP="005150E0">
      <w:pPr>
        <w:jc w:val="both"/>
        <w:rPr>
          <w:rFonts w:asciiTheme="minorHAnsi" w:hAnsiTheme="minorHAnsi"/>
          <w:sz w:val="21"/>
        </w:rPr>
      </w:pPr>
    </w:p>
    <w:p w14:paraId="1E82EA89" w14:textId="610BB29C" w:rsidR="005150E0" w:rsidRPr="00DB504B" w:rsidRDefault="00B941D4" w:rsidP="00B941D4">
      <w:pPr>
        <w:pStyle w:val="Odstavecseseznamem"/>
        <w:numPr>
          <w:ilvl w:val="0"/>
          <w:numId w:val="6"/>
        </w:numPr>
        <w:spacing w:after="120"/>
        <w:ind w:left="426" w:hanging="426"/>
        <w:jc w:val="both"/>
        <w:rPr>
          <w:rFonts w:asciiTheme="minorHAnsi" w:hAnsiTheme="minorHAnsi"/>
          <w:b/>
          <w:sz w:val="21"/>
        </w:rPr>
      </w:pPr>
      <w:r w:rsidRPr="00DB504B">
        <w:rPr>
          <w:rFonts w:asciiTheme="minorHAnsi" w:hAnsiTheme="minorHAnsi"/>
          <w:b/>
          <w:sz w:val="21"/>
        </w:rPr>
        <w:t>Nikdo není dokonalý</w:t>
      </w:r>
      <w:r w:rsidR="008A5D16" w:rsidRPr="00DB504B">
        <w:rPr>
          <w:rFonts w:asciiTheme="minorHAnsi" w:hAnsiTheme="minorHAnsi"/>
          <w:b/>
          <w:sz w:val="21"/>
        </w:rPr>
        <w:t xml:space="preserve"> </w:t>
      </w:r>
    </w:p>
    <w:p w14:paraId="2C5F2DC4" w14:textId="7BC78570" w:rsidR="00A36C6C" w:rsidRPr="00DB504B" w:rsidRDefault="0071162A" w:rsidP="00A36C6C">
      <w:pPr>
        <w:pStyle w:val="Zkladntext"/>
        <w:numPr>
          <w:ilvl w:val="0"/>
          <w:numId w:val="22"/>
        </w:numPr>
        <w:tabs>
          <w:tab w:val="left" w:pos="426"/>
        </w:tabs>
        <w:spacing w:after="120"/>
        <w:ind w:left="426" w:hanging="426"/>
        <w:rPr>
          <w:rFonts w:asciiTheme="minorHAnsi" w:hAnsiTheme="minorHAnsi"/>
          <w:sz w:val="21"/>
        </w:rPr>
      </w:pPr>
      <w:r w:rsidRPr="00DB504B">
        <w:rPr>
          <w:rFonts w:asciiTheme="minorHAnsi" w:hAnsiTheme="minorHAnsi"/>
          <w:sz w:val="21"/>
        </w:rPr>
        <w:t>Za kvalitou našich tonerů si stojí</w:t>
      </w:r>
      <w:r w:rsidR="00B941D4" w:rsidRPr="00DB504B">
        <w:rPr>
          <w:rFonts w:asciiTheme="minorHAnsi" w:hAnsiTheme="minorHAnsi"/>
          <w:sz w:val="21"/>
        </w:rPr>
        <w:t>me</w:t>
      </w:r>
      <w:r w:rsidRPr="00DB504B">
        <w:rPr>
          <w:rFonts w:asciiTheme="minorHAnsi" w:hAnsiTheme="minorHAnsi"/>
          <w:sz w:val="21"/>
        </w:rPr>
        <w:t xml:space="preserve">, a proto záruka </w:t>
      </w:r>
      <w:r w:rsidR="005150E0" w:rsidRPr="00DB504B">
        <w:rPr>
          <w:rFonts w:asciiTheme="minorHAnsi" w:hAnsiTheme="minorHAnsi"/>
          <w:sz w:val="21"/>
        </w:rPr>
        <w:t>činí 24 měsíců od</w:t>
      </w:r>
      <w:r w:rsidR="008A5D16" w:rsidRPr="00DB504B">
        <w:rPr>
          <w:rFonts w:asciiTheme="minorHAnsi" w:hAnsiTheme="minorHAnsi"/>
          <w:sz w:val="21"/>
        </w:rPr>
        <w:t xml:space="preserve">e dne, kdy </w:t>
      </w:r>
      <w:r w:rsidR="00B40C01" w:rsidRPr="00DB504B">
        <w:rPr>
          <w:rFonts w:asciiTheme="minorHAnsi" w:hAnsiTheme="minorHAnsi"/>
          <w:sz w:val="21"/>
        </w:rPr>
        <w:t>tonery</w:t>
      </w:r>
      <w:r w:rsidR="008A5D16" w:rsidRPr="00DB504B">
        <w:rPr>
          <w:rFonts w:asciiTheme="minorHAnsi" w:hAnsiTheme="minorHAnsi"/>
          <w:sz w:val="21"/>
        </w:rPr>
        <w:t xml:space="preserve"> převezmete.</w:t>
      </w:r>
      <w:r w:rsidR="00A36C6C" w:rsidRPr="00DB504B">
        <w:rPr>
          <w:rFonts w:asciiTheme="minorHAnsi" w:hAnsiTheme="minorHAnsi"/>
          <w:sz w:val="21"/>
        </w:rPr>
        <w:t xml:space="preserve"> Záruka se samozřejmě nevztahuje na vady tonerů způsobené neodborným zásahem, špatnou obsluhou, neodborným, nebo nepřiměřeným zacházením, použitím a instalací, které jsou v rozporu s uživatelskou příručkou (návodem k použití), kterou jste od nás obdrželi.</w:t>
      </w:r>
    </w:p>
    <w:p w14:paraId="3FCC8238" w14:textId="54363162" w:rsidR="005150E0" w:rsidRPr="00DB504B" w:rsidRDefault="005150E0" w:rsidP="00A36C6C">
      <w:pPr>
        <w:pStyle w:val="Zkladntext"/>
        <w:numPr>
          <w:ilvl w:val="0"/>
          <w:numId w:val="22"/>
        </w:numPr>
        <w:tabs>
          <w:tab w:val="left" w:pos="426"/>
        </w:tabs>
        <w:spacing w:after="120"/>
        <w:ind w:left="426" w:hanging="426"/>
        <w:rPr>
          <w:rFonts w:asciiTheme="minorHAnsi" w:hAnsiTheme="minorHAnsi"/>
          <w:sz w:val="21"/>
        </w:rPr>
      </w:pPr>
      <w:r w:rsidRPr="00DB504B">
        <w:rPr>
          <w:rFonts w:asciiTheme="minorHAnsi" w:hAnsiTheme="minorHAnsi"/>
          <w:sz w:val="21"/>
        </w:rPr>
        <w:t xml:space="preserve">Pro vyměněné nebo opravené části </w:t>
      </w:r>
      <w:r w:rsidR="00A728F7" w:rsidRPr="00DB504B">
        <w:rPr>
          <w:rFonts w:asciiTheme="minorHAnsi" w:hAnsiTheme="minorHAnsi"/>
          <w:sz w:val="21"/>
        </w:rPr>
        <w:t xml:space="preserve">tonerů </w:t>
      </w:r>
      <w:r w:rsidRPr="00DB504B">
        <w:rPr>
          <w:rFonts w:asciiTheme="minorHAnsi" w:hAnsiTheme="minorHAnsi"/>
          <w:sz w:val="21"/>
        </w:rPr>
        <w:t xml:space="preserve">platí </w:t>
      </w:r>
      <w:r w:rsidRPr="00C771D9">
        <w:rPr>
          <w:rFonts w:asciiTheme="minorHAnsi" w:hAnsiTheme="minorHAnsi" w:cstheme="minorHAnsi"/>
          <w:sz w:val="21"/>
          <w:szCs w:val="21"/>
        </w:rPr>
        <w:t>6měsíční</w:t>
      </w:r>
      <w:r w:rsidRPr="00DB504B">
        <w:rPr>
          <w:rFonts w:asciiTheme="minorHAnsi" w:hAnsiTheme="minorHAnsi"/>
          <w:sz w:val="21"/>
        </w:rPr>
        <w:t xml:space="preserve"> záruční doba a podmínky záruky jako pro původně dodané </w:t>
      </w:r>
      <w:r w:rsidR="0071162A" w:rsidRPr="00DB504B">
        <w:rPr>
          <w:rFonts w:asciiTheme="minorHAnsi" w:hAnsiTheme="minorHAnsi"/>
          <w:sz w:val="21"/>
        </w:rPr>
        <w:t>tonery</w:t>
      </w:r>
      <w:r w:rsidRPr="00DB504B">
        <w:rPr>
          <w:rFonts w:asciiTheme="minorHAnsi" w:hAnsiTheme="minorHAnsi"/>
          <w:sz w:val="21"/>
        </w:rPr>
        <w:t>. U ostatních částí</w:t>
      </w:r>
      <w:r w:rsidR="00CA69FF" w:rsidRPr="00DB504B">
        <w:rPr>
          <w:rFonts w:asciiTheme="minorHAnsi" w:hAnsiTheme="minorHAnsi"/>
          <w:sz w:val="21"/>
        </w:rPr>
        <w:t xml:space="preserve"> tonerů</w:t>
      </w:r>
      <w:r w:rsidRPr="00DB504B">
        <w:rPr>
          <w:rFonts w:asciiTheme="minorHAnsi" w:hAnsiTheme="minorHAnsi"/>
          <w:sz w:val="21"/>
        </w:rPr>
        <w:t xml:space="preserve"> se záruční doba prodlužuje pouze o dobu, po kterou tyto části </w:t>
      </w:r>
      <w:r w:rsidR="00CA69FF" w:rsidRPr="00DB504B">
        <w:rPr>
          <w:rFonts w:asciiTheme="minorHAnsi" w:hAnsiTheme="minorHAnsi"/>
          <w:sz w:val="21"/>
        </w:rPr>
        <w:t xml:space="preserve">tonerů </w:t>
      </w:r>
      <w:r w:rsidRPr="00DB504B">
        <w:rPr>
          <w:rFonts w:asciiTheme="minorHAnsi" w:hAnsiTheme="minorHAnsi"/>
          <w:sz w:val="21"/>
        </w:rPr>
        <w:t xml:space="preserve">musely být mimo provoz v důsledku odstraňování vady. </w:t>
      </w:r>
    </w:p>
    <w:p w14:paraId="44013F55" w14:textId="6487E924" w:rsidR="00A36C6C" w:rsidRPr="00DB504B" w:rsidRDefault="00A36C6C" w:rsidP="00A36C6C">
      <w:pPr>
        <w:pStyle w:val="Zkladntext"/>
        <w:numPr>
          <w:ilvl w:val="0"/>
          <w:numId w:val="22"/>
        </w:numPr>
        <w:tabs>
          <w:tab w:val="left" w:pos="426"/>
        </w:tabs>
        <w:spacing w:after="120"/>
        <w:ind w:left="426" w:hanging="426"/>
        <w:rPr>
          <w:rFonts w:asciiTheme="minorHAnsi" w:hAnsiTheme="minorHAnsi"/>
          <w:sz w:val="21"/>
        </w:rPr>
      </w:pPr>
      <w:r w:rsidRPr="00DB504B">
        <w:rPr>
          <w:rFonts w:asciiTheme="minorHAnsi" w:hAnsiTheme="minorHAnsi"/>
          <w:sz w:val="21"/>
        </w:rPr>
        <w:t>Reklamace vyřizujeme pouze u nás v provozovně nebo v místě dodání tonerů.</w:t>
      </w:r>
    </w:p>
    <w:p w14:paraId="2BB5EE36" w14:textId="5F2C23AC" w:rsidR="002E088D" w:rsidRPr="002E088D" w:rsidRDefault="00C51AB4" w:rsidP="002E088D">
      <w:pPr>
        <w:pStyle w:val="Zkladntext"/>
        <w:numPr>
          <w:ilvl w:val="0"/>
          <w:numId w:val="22"/>
        </w:numPr>
        <w:tabs>
          <w:tab w:val="left" w:pos="426"/>
        </w:tabs>
        <w:spacing w:after="120"/>
        <w:ind w:left="426" w:hanging="426"/>
        <w:rPr>
          <w:rFonts w:asciiTheme="minorHAnsi" w:hAnsiTheme="minorHAnsi"/>
          <w:sz w:val="21"/>
        </w:rPr>
      </w:pPr>
      <w:r w:rsidRPr="00DB504B">
        <w:rPr>
          <w:rFonts w:asciiTheme="minorHAnsi" w:hAnsiTheme="minorHAnsi"/>
          <w:sz w:val="21"/>
        </w:rPr>
        <w:t>Pokud byste nám oznámili vad</w:t>
      </w:r>
      <w:r w:rsidR="00E614A5">
        <w:rPr>
          <w:rFonts w:asciiTheme="minorHAnsi" w:hAnsiTheme="minorHAnsi"/>
          <w:sz w:val="21"/>
        </w:rPr>
        <w:t>u</w:t>
      </w:r>
      <w:r w:rsidRPr="00DB504B">
        <w:rPr>
          <w:rFonts w:asciiTheme="minorHAnsi" w:hAnsiTheme="minorHAnsi"/>
          <w:sz w:val="21"/>
        </w:rPr>
        <w:t xml:space="preserve">, </w:t>
      </w:r>
      <w:r w:rsidR="00E614A5">
        <w:rPr>
          <w:rFonts w:asciiTheme="minorHAnsi" w:hAnsiTheme="minorHAnsi"/>
          <w:sz w:val="21"/>
        </w:rPr>
        <w:t>řešíme servisní zákrok do tří pracovních dní. Pokud ale</w:t>
      </w:r>
      <w:r w:rsidRPr="00DB504B">
        <w:rPr>
          <w:rFonts w:asciiTheme="minorHAnsi" w:hAnsiTheme="minorHAnsi"/>
          <w:sz w:val="21"/>
        </w:rPr>
        <w:t xml:space="preserve"> na </w:t>
      </w:r>
      <w:r w:rsidR="00CB7E97" w:rsidRPr="00DB504B">
        <w:rPr>
          <w:rFonts w:asciiTheme="minorHAnsi" w:hAnsiTheme="minorHAnsi"/>
          <w:sz w:val="21"/>
        </w:rPr>
        <w:t xml:space="preserve">tonerech </w:t>
      </w:r>
      <w:r w:rsidR="007C1FD8" w:rsidRPr="00DB504B">
        <w:rPr>
          <w:rFonts w:asciiTheme="minorHAnsi" w:hAnsiTheme="minorHAnsi"/>
          <w:sz w:val="21"/>
        </w:rPr>
        <w:t>ž</w:t>
      </w:r>
      <w:r w:rsidR="00CB7E97" w:rsidRPr="00DB504B">
        <w:rPr>
          <w:rFonts w:asciiTheme="minorHAnsi" w:hAnsiTheme="minorHAnsi"/>
          <w:sz w:val="21"/>
        </w:rPr>
        <w:t>ádnou vadu</w:t>
      </w:r>
      <w:r w:rsidRPr="00DB504B">
        <w:rPr>
          <w:rFonts w:asciiTheme="minorHAnsi" w:hAnsiTheme="minorHAnsi"/>
          <w:sz w:val="21"/>
        </w:rPr>
        <w:t>, za kterou bychom byli ze zákona odpovědni</w:t>
      </w:r>
      <w:r w:rsidR="00B409E6" w:rsidRPr="00C771D9">
        <w:rPr>
          <w:rFonts w:asciiTheme="minorHAnsi" w:hAnsiTheme="minorHAnsi" w:cstheme="minorHAnsi"/>
          <w:sz w:val="21"/>
          <w:szCs w:val="21"/>
        </w:rPr>
        <w:t>,</w:t>
      </w:r>
      <w:r w:rsidR="007C1FD8" w:rsidRPr="00DB504B">
        <w:rPr>
          <w:rFonts w:asciiTheme="minorHAnsi" w:hAnsiTheme="minorHAnsi"/>
          <w:sz w:val="21"/>
        </w:rPr>
        <w:t xml:space="preserve"> nezjistili, </w:t>
      </w:r>
      <w:r w:rsidRPr="00DB504B">
        <w:rPr>
          <w:rFonts w:asciiTheme="minorHAnsi" w:hAnsiTheme="minorHAnsi"/>
          <w:sz w:val="21"/>
        </w:rPr>
        <w:t xml:space="preserve">uhradíte nám náklady vzniklé </w:t>
      </w:r>
      <w:r w:rsidR="005150E0" w:rsidRPr="00DB504B">
        <w:rPr>
          <w:rFonts w:asciiTheme="minorHAnsi" w:hAnsiTheme="minorHAnsi"/>
          <w:sz w:val="21"/>
        </w:rPr>
        <w:t xml:space="preserve">v souvislosti s tímto oznámením. </w:t>
      </w:r>
      <w:r w:rsidR="0099728D" w:rsidRPr="00DB504B">
        <w:rPr>
          <w:rFonts w:asciiTheme="minorHAnsi" w:hAnsiTheme="minorHAnsi"/>
          <w:sz w:val="21"/>
        </w:rPr>
        <w:t xml:space="preserve">To znamená, že si </w:t>
      </w:r>
      <w:r w:rsidRPr="00DB504B">
        <w:rPr>
          <w:rFonts w:asciiTheme="minorHAnsi" w:hAnsiTheme="minorHAnsi"/>
          <w:sz w:val="21"/>
        </w:rPr>
        <w:t xml:space="preserve">vyhrazujeme právo </w:t>
      </w:r>
      <w:r w:rsidR="005150E0" w:rsidRPr="00DB504B">
        <w:rPr>
          <w:rFonts w:asciiTheme="minorHAnsi" w:hAnsiTheme="minorHAnsi"/>
          <w:sz w:val="21"/>
        </w:rPr>
        <w:t xml:space="preserve">účtovat si skutečně vynaložené a řádně doložitelné náklady na vyřízení neoprávněné reklamace </w:t>
      </w:r>
      <w:r w:rsidR="0071162A" w:rsidRPr="00DB504B">
        <w:rPr>
          <w:rFonts w:asciiTheme="minorHAnsi" w:hAnsiTheme="minorHAnsi"/>
          <w:sz w:val="21"/>
        </w:rPr>
        <w:t>(</w:t>
      </w:r>
      <w:r w:rsidR="005150E0" w:rsidRPr="00DB504B">
        <w:rPr>
          <w:rFonts w:asciiTheme="minorHAnsi" w:hAnsiTheme="minorHAnsi"/>
          <w:sz w:val="21"/>
        </w:rPr>
        <w:t xml:space="preserve">zejména náklady na dopravu </w:t>
      </w:r>
      <w:r w:rsidR="0099728D" w:rsidRPr="00DB504B">
        <w:rPr>
          <w:rFonts w:asciiTheme="minorHAnsi" w:hAnsiTheme="minorHAnsi"/>
          <w:sz w:val="21"/>
        </w:rPr>
        <w:t>tonerů</w:t>
      </w:r>
      <w:r w:rsidR="005150E0" w:rsidRPr="00DB504B">
        <w:rPr>
          <w:rFonts w:asciiTheme="minorHAnsi" w:hAnsiTheme="minorHAnsi"/>
          <w:sz w:val="21"/>
        </w:rPr>
        <w:t>, náklady na dopravu servisního technika i náklady na odměnu servisního technika</w:t>
      </w:r>
      <w:r w:rsidR="0071162A" w:rsidRPr="00DB504B">
        <w:rPr>
          <w:rFonts w:asciiTheme="minorHAnsi" w:hAnsiTheme="minorHAnsi"/>
          <w:sz w:val="21"/>
        </w:rPr>
        <w:t>).</w:t>
      </w:r>
    </w:p>
    <w:p w14:paraId="32B9AC4B" w14:textId="491995F4" w:rsidR="002E088D" w:rsidRDefault="002E088D" w:rsidP="002E088D">
      <w:pPr>
        <w:pStyle w:val="Zkladntext"/>
        <w:tabs>
          <w:tab w:val="left" w:pos="426"/>
        </w:tabs>
        <w:spacing w:after="120"/>
        <w:ind w:left="426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Pro zajištění servisního zákroku na vaše tiskárny kontaktujte tyto osoby: </w:t>
      </w:r>
    </w:p>
    <w:p w14:paraId="181392B7" w14:textId="23D534FE" w:rsidR="002E088D" w:rsidRPr="002D58C8" w:rsidRDefault="002E088D" w:rsidP="002E088D">
      <w:pPr>
        <w:pStyle w:val="Zkladntext"/>
        <w:tabs>
          <w:tab w:val="left" w:pos="426"/>
        </w:tabs>
        <w:spacing w:after="12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ab/>
      </w:r>
      <w:r w:rsidRPr="001532E4">
        <w:rPr>
          <w:rFonts w:asciiTheme="minorHAnsi" w:hAnsiTheme="minorHAnsi" w:cstheme="minorHAnsi"/>
          <w:b/>
          <w:sz w:val="21"/>
          <w:szCs w:val="21"/>
        </w:rPr>
        <w:t>Pašek David</w:t>
      </w:r>
      <w:r>
        <w:rPr>
          <w:rFonts w:asciiTheme="minorHAnsi" w:hAnsiTheme="minorHAnsi" w:cstheme="minorHAnsi"/>
          <w:sz w:val="21"/>
          <w:szCs w:val="21"/>
        </w:rPr>
        <w:t xml:space="preserve">, </w:t>
      </w:r>
      <w:r w:rsidRPr="001532E4">
        <w:rPr>
          <w:rFonts w:asciiTheme="minorHAnsi" w:hAnsiTheme="minorHAnsi" w:cstheme="minorHAnsi"/>
          <w:b/>
          <w:sz w:val="21"/>
          <w:szCs w:val="21"/>
        </w:rPr>
        <w:t>tel. 731 593</w:t>
      </w:r>
      <w:r>
        <w:rPr>
          <w:rFonts w:asciiTheme="minorHAnsi" w:hAnsiTheme="minorHAnsi" w:cstheme="minorHAnsi"/>
          <w:b/>
          <w:sz w:val="21"/>
          <w:szCs w:val="21"/>
        </w:rPr>
        <w:t> </w:t>
      </w:r>
      <w:r w:rsidRPr="001532E4">
        <w:rPr>
          <w:rFonts w:asciiTheme="minorHAnsi" w:hAnsiTheme="minorHAnsi" w:cstheme="minorHAnsi"/>
          <w:b/>
          <w:sz w:val="21"/>
          <w:szCs w:val="21"/>
        </w:rPr>
        <w:t>046</w:t>
      </w:r>
      <w:r>
        <w:rPr>
          <w:rFonts w:asciiTheme="minorHAnsi" w:hAnsiTheme="minorHAnsi" w:cstheme="minorHAnsi"/>
          <w:b/>
          <w:sz w:val="21"/>
          <w:szCs w:val="21"/>
        </w:rPr>
        <w:t>, Kubienová Kateřina</w:t>
      </w:r>
      <w:r w:rsidRPr="00460693">
        <w:rPr>
          <w:rFonts w:asciiTheme="minorHAnsi" w:hAnsiTheme="minorHAnsi" w:cstheme="minorHAnsi"/>
          <w:bCs/>
          <w:sz w:val="21"/>
          <w:szCs w:val="21"/>
        </w:rPr>
        <w:t>,</w:t>
      </w:r>
      <w:r>
        <w:rPr>
          <w:rFonts w:asciiTheme="minorHAnsi" w:hAnsiTheme="minorHAnsi" w:cstheme="minorHAnsi"/>
          <w:b/>
          <w:sz w:val="21"/>
          <w:szCs w:val="21"/>
        </w:rPr>
        <w:t xml:space="preserve"> tel. 732 630 662</w:t>
      </w:r>
    </w:p>
    <w:p w14:paraId="063292A2" w14:textId="17283F3D" w:rsidR="005150E0" w:rsidRPr="00DB504B" w:rsidRDefault="005150E0" w:rsidP="00B941D4">
      <w:pPr>
        <w:rPr>
          <w:rFonts w:asciiTheme="minorHAnsi" w:hAnsiTheme="minorHAnsi"/>
          <w:b/>
          <w:sz w:val="21"/>
        </w:rPr>
      </w:pPr>
    </w:p>
    <w:p w14:paraId="5D3002FB" w14:textId="5DB0393F" w:rsidR="005150E0" w:rsidRPr="00DB504B" w:rsidRDefault="00D05953" w:rsidP="00B941D4">
      <w:pPr>
        <w:pStyle w:val="Odstavecseseznamem"/>
        <w:numPr>
          <w:ilvl w:val="0"/>
          <w:numId w:val="6"/>
        </w:numPr>
        <w:spacing w:after="120"/>
        <w:ind w:left="426" w:hanging="426"/>
        <w:jc w:val="both"/>
        <w:rPr>
          <w:rFonts w:asciiTheme="minorHAnsi" w:hAnsiTheme="minorHAnsi"/>
          <w:b/>
          <w:sz w:val="21"/>
        </w:rPr>
      </w:pPr>
      <w:r w:rsidRPr="00DB504B">
        <w:rPr>
          <w:rFonts w:asciiTheme="minorHAnsi" w:hAnsiTheme="minorHAnsi"/>
          <w:b/>
          <w:sz w:val="21"/>
        </w:rPr>
        <w:lastRenderedPageBreak/>
        <w:t>Co nastane v případě porušení smlouvy?</w:t>
      </w:r>
    </w:p>
    <w:p w14:paraId="50D055B7" w14:textId="77777777" w:rsidR="00B941D4" w:rsidRPr="00DB504B" w:rsidRDefault="00B941D4" w:rsidP="00B941D4">
      <w:pPr>
        <w:pStyle w:val="Odstavecseseznamem"/>
        <w:ind w:left="709"/>
        <w:jc w:val="both"/>
        <w:rPr>
          <w:rFonts w:asciiTheme="minorHAnsi" w:hAnsiTheme="minorHAnsi"/>
          <w:sz w:val="21"/>
        </w:rPr>
      </w:pPr>
    </w:p>
    <w:p w14:paraId="2F2CA572" w14:textId="446D5A37" w:rsidR="006E35D0" w:rsidRPr="00DB504B" w:rsidRDefault="006E35D0" w:rsidP="00B941D4">
      <w:pPr>
        <w:pStyle w:val="Zkladntext"/>
        <w:numPr>
          <w:ilvl w:val="0"/>
          <w:numId w:val="24"/>
        </w:numPr>
        <w:tabs>
          <w:tab w:val="left" w:pos="426"/>
        </w:tabs>
        <w:spacing w:after="120"/>
        <w:ind w:left="426" w:hanging="426"/>
        <w:rPr>
          <w:rFonts w:asciiTheme="minorHAnsi" w:hAnsiTheme="minorHAnsi"/>
          <w:sz w:val="21"/>
        </w:rPr>
      </w:pPr>
      <w:r w:rsidRPr="00DB504B">
        <w:rPr>
          <w:rFonts w:asciiTheme="minorHAnsi" w:hAnsiTheme="minorHAnsi"/>
          <w:sz w:val="21"/>
        </w:rPr>
        <w:t>N</w:t>
      </w:r>
      <w:r w:rsidR="00D05953" w:rsidRPr="00DB504B">
        <w:rPr>
          <w:rFonts w:asciiTheme="minorHAnsi" w:hAnsiTheme="minorHAnsi"/>
          <w:sz w:val="21"/>
        </w:rPr>
        <w:t>emáme pochybnosti, že naše spolupráce bude bezproblémová</w:t>
      </w:r>
      <w:r w:rsidRPr="00DB504B">
        <w:rPr>
          <w:rFonts w:asciiTheme="minorHAnsi" w:hAnsiTheme="minorHAnsi"/>
          <w:sz w:val="21"/>
        </w:rPr>
        <w:t xml:space="preserve">. Pro všechny případy </w:t>
      </w:r>
      <w:r w:rsidR="00B941D4" w:rsidRPr="00DB504B">
        <w:rPr>
          <w:rFonts w:asciiTheme="minorHAnsi" w:hAnsiTheme="minorHAnsi"/>
          <w:sz w:val="21"/>
        </w:rPr>
        <w:t xml:space="preserve">a zároveň jako důkaz toho, že to myslíme s naší </w:t>
      </w:r>
      <w:r w:rsidR="0029635A" w:rsidRPr="00DB504B">
        <w:rPr>
          <w:rFonts w:asciiTheme="minorHAnsi" w:hAnsiTheme="minorHAnsi"/>
          <w:sz w:val="21"/>
        </w:rPr>
        <w:t xml:space="preserve">spoluprací vážně, si </w:t>
      </w:r>
      <w:r w:rsidRPr="00DB504B">
        <w:rPr>
          <w:rFonts w:asciiTheme="minorHAnsi" w:hAnsiTheme="minorHAnsi"/>
          <w:sz w:val="21"/>
        </w:rPr>
        <w:t>však musíme</w:t>
      </w:r>
      <w:r w:rsidR="00B941D4" w:rsidRPr="00DB504B">
        <w:rPr>
          <w:rFonts w:asciiTheme="minorHAnsi" w:hAnsiTheme="minorHAnsi"/>
          <w:sz w:val="21"/>
        </w:rPr>
        <w:t xml:space="preserve"> </w:t>
      </w:r>
      <w:r w:rsidRPr="00DB504B">
        <w:rPr>
          <w:rFonts w:asciiTheme="minorHAnsi" w:hAnsiTheme="minorHAnsi"/>
          <w:sz w:val="21"/>
        </w:rPr>
        <w:t xml:space="preserve">stanovit pravidla pro případ, že by někdo z nás tuto smlouvu nebo jednotlivé </w:t>
      </w:r>
      <w:r w:rsidR="004B499E" w:rsidRPr="00DB504B">
        <w:rPr>
          <w:rFonts w:asciiTheme="minorHAnsi" w:hAnsiTheme="minorHAnsi"/>
          <w:sz w:val="21"/>
        </w:rPr>
        <w:t xml:space="preserve">dílčí </w:t>
      </w:r>
      <w:r w:rsidRPr="00DB504B">
        <w:rPr>
          <w:rFonts w:asciiTheme="minorHAnsi" w:hAnsiTheme="minorHAnsi"/>
          <w:sz w:val="21"/>
        </w:rPr>
        <w:t xml:space="preserve">smlouvy porušil. </w:t>
      </w:r>
    </w:p>
    <w:p w14:paraId="415F88B2" w14:textId="5E460469" w:rsidR="006E35D0" w:rsidRPr="00DB504B" w:rsidRDefault="006E35D0" w:rsidP="00B941D4">
      <w:pPr>
        <w:pStyle w:val="Zkladntext"/>
        <w:numPr>
          <w:ilvl w:val="0"/>
          <w:numId w:val="24"/>
        </w:numPr>
        <w:tabs>
          <w:tab w:val="left" w:pos="426"/>
        </w:tabs>
        <w:spacing w:after="120"/>
        <w:ind w:left="426" w:hanging="426"/>
        <w:rPr>
          <w:rFonts w:asciiTheme="minorHAnsi" w:hAnsiTheme="minorHAnsi"/>
          <w:sz w:val="21"/>
        </w:rPr>
      </w:pPr>
      <w:r w:rsidRPr="00DB504B">
        <w:rPr>
          <w:rFonts w:asciiTheme="minorHAnsi" w:hAnsiTheme="minorHAnsi"/>
          <w:sz w:val="21"/>
        </w:rPr>
        <w:t xml:space="preserve">Pokud byste se dostali do prodlení se zaplacením kupní ceny nebo její části, zavazujete se nám zaplatit </w:t>
      </w:r>
      <w:r w:rsidR="005150E0" w:rsidRPr="00DB504B">
        <w:rPr>
          <w:rFonts w:asciiTheme="minorHAnsi" w:hAnsiTheme="minorHAnsi"/>
          <w:sz w:val="21"/>
        </w:rPr>
        <w:t xml:space="preserve">úrok z prodlení ve výši 0,05 % z dlužné částky za každý započatý den prodlení. </w:t>
      </w:r>
    </w:p>
    <w:p w14:paraId="6DB6B5E5" w14:textId="7C7CC194" w:rsidR="006E35D0" w:rsidRPr="00DB504B" w:rsidRDefault="00B941D4" w:rsidP="00B941D4">
      <w:pPr>
        <w:pStyle w:val="Zkladntext"/>
        <w:numPr>
          <w:ilvl w:val="0"/>
          <w:numId w:val="24"/>
        </w:numPr>
        <w:tabs>
          <w:tab w:val="left" w:pos="426"/>
        </w:tabs>
        <w:spacing w:after="120"/>
        <w:ind w:left="426" w:hanging="426"/>
        <w:rPr>
          <w:rFonts w:asciiTheme="minorHAnsi" w:hAnsiTheme="minorHAnsi"/>
          <w:sz w:val="21"/>
        </w:rPr>
      </w:pPr>
      <w:r w:rsidRPr="00DB504B">
        <w:rPr>
          <w:rFonts w:asciiTheme="minorHAnsi" w:hAnsiTheme="minorHAnsi"/>
          <w:sz w:val="21"/>
        </w:rPr>
        <w:t>P</w:t>
      </w:r>
      <w:r w:rsidR="006E35D0" w:rsidRPr="00DB504B">
        <w:rPr>
          <w:rFonts w:asciiTheme="minorHAnsi" w:hAnsiTheme="minorHAnsi"/>
          <w:sz w:val="21"/>
        </w:rPr>
        <w:t xml:space="preserve">okud bychom byli my v prodlení s </w:t>
      </w:r>
      <w:r w:rsidR="005150E0" w:rsidRPr="00DB504B">
        <w:rPr>
          <w:rFonts w:asciiTheme="minorHAnsi" w:hAnsiTheme="minorHAnsi"/>
          <w:sz w:val="21"/>
        </w:rPr>
        <w:t xml:space="preserve">dodáním </w:t>
      </w:r>
      <w:r w:rsidR="00F0153F" w:rsidRPr="00DB504B">
        <w:rPr>
          <w:rFonts w:asciiTheme="minorHAnsi" w:hAnsiTheme="minorHAnsi"/>
          <w:sz w:val="21"/>
        </w:rPr>
        <w:t>tonerů</w:t>
      </w:r>
      <w:r w:rsidR="005150E0" w:rsidRPr="00DB504B">
        <w:rPr>
          <w:rFonts w:asciiTheme="minorHAnsi" w:hAnsiTheme="minorHAnsi"/>
          <w:sz w:val="21"/>
        </w:rPr>
        <w:t xml:space="preserve">, </w:t>
      </w:r>
      <w:r w:rsidR="006E35D0" w:rsidRPr="00DB504B">
        <w:rPr>
          <w:rFonts w:asciiTheme="minorHAnsi" w:hAnsiTheme="minorHAnsi"/>
          <w:sz w:val="21"/>
        </w:rPr>
        <w:t xml:space="preserve">zavazujeme se Vám uhradit </w:t>
      </w:r>
      <w:r w:rsidR="005150E0" w:rsidRPr="00DB504B">
        <w:rPr>
          <w:rFonts w:asciiTheme="minorHAnsi" w:hAnsiTheme="minorHAnsi"/>
          <w:sz w:val="21"/>
        </w:rPr>
        <w:t>smluvní pokutu ve výši 0,05</w:t>
      </w:r>
      <w:r w:rsidR="00200C85">
        <w:rPr>
          <w:rFonts w:asciiTheme="minorHAnsi" w:hAnsiTheme="minorHAnsi"/>
          <w:sz w:val="21"/>
        </w:rPr>
        <w:t> </w:t>
      </w:r>
      <w:r w:rsidR="005150E0" w:rsidRPr="00DB504B">
        <w:rPr>
          <w:rFonts w:asciiTheme="minorHAnsi" w:hAnsiTheme="minorHAnsi"/>
          <w:sz w:val="21"/>
        </w:rPr>
        <w:t xml:space="preserve">% z ceny </w:t>
      </w:r>
      <w:r w:rsidR="0029635A" w:rsidRPr="00DB504B">
        <w:rPr>
          <w:rFonts w:asciiTheme="minorHAnsi" w:hAnsiTheme="minorHAnsi"/>
          <w:sz w:val="21"/>
        </w:rPr>
        <w:t xml:space="preserve">příslušného </w:t>
      </w:r>
      <w:r w:rsidR="005150E0" w:rsidRPr="00DB504B">
        <w:rPr>
          <w:rFonts w:asciiTheme="minorHAnsi" w:hAnsiTheme="minorHAnsi"/>
          <w:sz w:val="21"/>
        </w:rPr>
        <w:t xml:space="preserve">nedodaného </w:t>
      </w:r>
      <w:r w:rsidR="00F0153F" w:rsidRPr="00DB504B">
        <w:rPr>
          <w:rFonts w:asciiTheme="minorHAnsi" w:hAnsiTheme="minorHAnsi"/>
          <w:sz w:val="21"/>
        </w:rPr>
        <w:t>toner</w:t>
      </w:r>
      <w:r w:rsidR="003005F9" w:rsidRPr="00DB504B">
        <w:rPr>
          <w:rFonts w:asciiTheme="minorHAnsi" w:hAnsiTheme="minorHAnsi"/>
          <w:sz w:val="21"/>
        </w:rPr>
        <w:t>u</w:t>
      </w:r>
      <w:r w:rsidR="005150E0" w:rsidRPr="00DB504B">
        <w:rPr>
          <w:rFonts w:asciiTheme="minorHAnsi" w:hAnsiTheme="minorHAnsi"/>
          <w:sz w:val="21"/>
        </w:rPr>
        <w:t xml:space="preserve"> za každý započatý den prodlení.</w:t>
      </w:r>
    </w:p>
    <w:p w14:paraId="28AC7166" w14:textId="77777777" w:rsidR="005150E0" w:rsidRPr="00DB504B" w:rsidRDefault="005150E0" w:rsidP="005150E0">
      <w:pPr>
        <w:jc w:val="both"/>
        <w:rPr>
          <w:rFonts w:asciiTheme="minorHAnsi" w:hAnsiTheme="minorHAnsi"/>
          <w:color w:val="008000"/>
          <w:sz w:val="21"/>
        </w:rPr>
      </w:pPr>
    </w:p>
    <w:p w14:paraId="095F0DEA" w14:textId="3E115C49" w:rsidR="0029635A" w:rsidRPr="00DB504B" w:rsidRDefault="00DB504B" w:rsidP="00B941D4">
      <w:pPr>
        <w:pStyle w:val="Odstavecseseznamem"/>
        <w:numPr>
          <w:ilvl w:val="0"/>
          <w:numId w:val="6"/>
        </w:numPr>
        <w:spacing w:after="120"/>
        <w:ind w:left="426" w:hanging="426"/>
        <w:jc w:val="both"/>
        <w:rPr>
          <w:rFonts w:asciiTheme="minorHAnsi" w:hAnsiTheme="minorHAnsi"/>
          <w:b/>
          <w:sz w:val="21"/>
        </w:rPr>
      </w:pPr>
      <w:r>
        <w:rPr>
          <w:rFonts w:asciiTheme="minorHAnsi" w:hAnsiTheme="minorHAnsi"/>
          <w:b/>
          <w:sz w:val="21"/>
        </w:rPr>
        <w:t>Nic není na věky aneb jak můžeme tuto smlouvu ukončit</w:t>
      </w:r>
    </w:p>
    <w:p w14:paraId="133AA3DF" w14:textId="55AC7773" w:rsidR="00344621" w:rsidRPr="00DB504B" w:rsidRDefault="00344621" w:rsidP="0065588B">
      <w:pPr>
        <w:pStyle w:val="Zkladntext"/>
        <w:numPr>
          <w:ilvl w:val="0"/>
          <w:numId w:val="27"/>
        </w:numPr>
        <w:tabs>
          <w:tab w:val="left" w:pos="426"/>
        </w:tabs>
        <w:spacing w:after="120"/>
        <w:ind w:left="426" w:hanging="426"/>
        <w:rPr>
          <w:rFonts w:asciiTheme="minorHAnsi" w:hAnsiTheme="minorHAnsi"/>
          <w:sz w:val="21"/>
        </w:rPr>
      </w:pPr>
      <w:r w:rsidRPr="00DB504B">
        <w:rPr>
          <w:rFonts w:asciiTheme="minorHAnsi" w:hAnsiTheme="minorHAnsi"/>
          <w:sz w:val="21"/>
        </w:rPr>
        <w:t>Obě strany mohou vypovědět tuto smlouvu v případech stanovených zákonem nebo touto smlouvou.</w:t>
      </w:r>
    </w:p>
    <w:p w14:paraId="254FA917" w14:textId="246FA3A0" w:rsidR="0065588B" w:rsidRPr="00DB504B" w:rsidRDefault="0065588B" w:rsidP="0065588B">
      <w:pPr>
        <w:pStyle w:val="Zkladntext"/>
        <w:numPr>
          <w:ilvl w:val="0"/>
          <w:numId w:val="27"/>
        </w:numPr>
        <w:tabs>
          <w:tab w:val="left" w:pos="426"/>
        </w:tabs>
        <w:spacing w:after="120"/>
        <w:ind w:left="426" w:hanging="426"/>
        <w:rPr>
          <w:rFonts w:asciiTheme="minorHAnsi" w:hAnsiTheme="minorHAnsi"/>
          <w:sz w:val="21"/>
        </w:rPr>
      </w:pPr>
      <w:r w:rsidRPr="00DB504B">
        <w:rPr>
          <w:rFonts w:asciiTheme="minorHAnsi" w:hAnsiTheme="minorHAnsi"/>
          <w:sz w:val="21"/>
        </w:rPr>
        <w:t>Smyslem této smlouvy je rovný a přátelský vztah. Kdokoliv z nás může z tohoto vztahu bez důvodu vycouvat. Na druhou stranu je třeba, aby obě strany měly určitou jistotu. Proto jsme se dohodli, že tuto smlouvu může kd</w:t>
      </w:r>
      <w:r w:rsidR="00344621" w:rsidRPr="00DB504B">
        <w:rPr>
          <w:rFonts w:asciiTheme="minorHAnsi" w:hAnsiTheme="minorHAnsi"/>
          <w:sz w:val="21"/>
        </w:rPr>
        <w:t>o</w:t>
      </w:r>
      <w:r w:rsidRPr="00DB504B">
        <w:rPr>
          <w:rFonts w:asciiTheme="minorHAnsi" w:hAnsiTheme="minorHAnsi"/>
          <w:sz w:val="21"/>
        </w:rPr>
        <w:t xml:space="preserve">koliv vypovědět písemnou výpovědí, která nabyde účinnosti posledního dne kalendářního </w:t>
      </w:r>
      <w:r w:rsidR="00F823BE" w:rsidRPr="00C771D9">
        <w:rPr>
          <w:rFonts w:asciiTheme="minorHAnsi" w:hAnsiTheme="minorHAnsi" w:cstheme="minorHAnsi"/>
          <w:sz w:val="21"/>
          <w:szCs w:val="21"/>
        </w:rPr>
        <w:t>pololetí</w:t>
      </w:r>
      <w:r w:rsidR="003005F9" w:rsidRPr="00DB504B">
        <w:rPr>
          <w:rFonts w:asciiTheme="minorHAnsi" w:hAnsiTheme="minorHAnsi"/>
          <w:sz w:val="21"/>
        </w:rPr>
        <w:t>,</w:t>
      </w:r>
      <w:r w:rsidRPr="00DB504B">
        <w:rPr>
          <w:rFonts w:asciiTheme="minorHAnsi" w:hAnsiTheme="minorHAnsi"/>
          <w:sz w:val="21"/>
        </w:rPr>
        <w:t xml:space="preserve"> ve kterém byla doručena druhé smluvní stran</w:t>
      </w:r>
      <w:r w:rsidR="00344621" w:rsidRPr="00DB504B">
        <w:rPr>
          <w:rFonts w:asciiTheme="minorHAnsi" w:hAnsiTheme="minorHAnsi"/>
          <w:sz w:val="21"/>
        </w:rPr>
        <w:t>ě</w:t>
      </w:r>
      <w:r w:rsidRPr="00DB504B">
        <w:rPr>
          <w:rFonts w:asciiTheme="minorHAnsi" w:hAnsiTheme="minorHAnsi"/>
          <w:sz w:val="21"/>
        </w:rPr>
        <w:t xml:space="preserve">, za předpokladu, že byla doručena alespoň měsíc před posledním dnem příslušeného kalendářního </w:t>
      </w:r>
      <w:r w:rsidR="00286A5E" w:rsidRPr="00C771D9">
        <w:rPr>
          <w:rFonts w:asciiTheme="minorHAnsi" w:hAnsiTheme="minorHAnsi" w:cstheme="minorHAnsi"/>
          <w:sz w:val="21"/>
          <w:szCs w:val="21"/>
        </w:rPr>
        <w:t>pololetí</w:t>
      </w:r>
      <w:r w:rsidRPr="00DB504B">
        <w:rPr>
          <w:rFonts w:asciiTheme="minorHAnsi" w:hAnsiTheme="minorHAnsi"/>
          <w:sz w:val="21"/>
        </w:rPr>
        <w:t xml:space="preserve">. Pokud byla doručena později, nabyde výpověď účinnosti poslední den následujícího kalendářního </w:t>
      </w:r>
      <w:r w:rsidR="00286A5E" w:rsidRPr="00C771D9">
        <w:rPr>
          <w:rFonts w:asciiTheme="minorHAnsi" w:hAnsiTheme="minorHAnsi" w:cstheme="minorHAnsi"/>
          <w:sz w:val="21"/>
          <w:szCs w:val="21"/>
        </w:rPr>
        <w:t>pololetí</w:t>
      </w:r>
      <w:r w:rsidRPr="00DB504B">
        <w:rPr>
          <w:rFonts w:asciiTheme="minorHAnsi" w:hAnsiTheme="minorHAnsi"/>
          <w:sz w:val="21"/>
        </w:rPr>
        <w:t>.</w:t>
      </w:r>
    </w:p>
    <w:p w14:paraId="76E3F023" w14:textId="5151368E" w:rsidR="00344621" w:rsidRPr="00DB504B" w:rsidRDefault="00344621" w:rsidP="00344621">
      <w:pPr>
        <w:pStyle w:val="Zkladntext"/>
        <w:numPr>
          <w:ilvl w:val="0"/>
          <w:numId w:val="27"/>
        </w:numPr>
        <w:tabs>
          <w:tab w:val="left" w:pos="426"/>
        </w:tabs>
        <w:spacing w:after="120"/>
        <w:ind w:left="426" w:hanging="426"/>
        <w:rPr>
          <w:rFonts w:asciiTheme="minorHAnsi" w:hAnsiTheme="minorHAnsi"/>
          <w:sz w:val="21"/>
        </w:rPr>
      </w:pPr>
      <w:r w:rsidRPr="00DB504B">
        <w:rPr>
          <w:rFonts w:asciiTheme="minorHAnsi" w:hAnsiTheme="minorHAnsi"/>
          <w:sz w:val="21"/>
        </w:rPr>
        <w:t>Kdyby soud zjistil úpadek kohokoliv z nás nebo v případě, že na sebe někdo z nás podá dlužnický insolvenční návrh, je druhá strana oprávněna ukončit tuto smlouvu výpovědí bez výpovědní doby.</w:t>
      </w:r>
    </w:p>
    <w:p w14:paraId="33A6D83A" w14:textId="04B8A0ED" w:rsidR="00344621" w:rsidRDefault="00344621" w:rsidP="00344621">
      <w:pPr>
        <w:pStyle w:val="Zkladntext"/>
        <w:numPr>
          <w:ilvl w:val="0"/>
          <w:numId w:val="27"/>
        </w:numPr>
        <w:tabs>
          <w:tab w:val="left" w:pos="426"/>
        </w:tabs>
        <w:spacing w:after="120"/>
        <w:ind w:left="426" w:hanging="426"/>
        <w:rPr>
          <w:rFonts w:asciiTheme="minorHAnsi" w:hAnsiTheme="minorHAnsi"/>
          <w:sz w:val="21"/>
        </w:rPr>
      </w:pPr>
      <w:r w:rsidRPr="00DB504B">
        <w:rPr>
          <w:rFonts w:asciiTheme="minorHAnsi" w:hAnsiTheme="minorHAnsi"/>
          <w:sz w:val="21"/>
        </w:rPr>
        <w:t>V případě, že by se u našeho dodavatele stala nepředvídatelná událost, která nám zabrání Vám některý toner dodat, můžeme od dílčí smlouvy odstoupit. V souvislosti s takovým odstoupením vůči nám nebudete mít žádné nároky.</w:t>
      </w:r>
    </w:p>
    <w:p w14:paraId="3A02649D" w14:textId="5CE6AA93" w:rsidR="00B4312A" w:rsidRDefault="00B4312A" w:rsidP="00344621">
      <w:pPr>
        <w:pStyle w:val="Zkladntext"/>
        <w:numPr>
          <w:ilvl w:val="0"/>
          <w:numId w:val="27"/>
        </w:numPr>
        <w:tabs>
          <w:tab w:val="left" w:pos="426"/>
        </w:tabs>
        <w:spacing w:after="120"/>
        <w:ind w:left="426" w:hanging="426"/>
        <w:rPr>
          <w:rFonts w:asciiTheme="minorHAnsi" w:hAnsiTheme="minorHAnsi"/>
          <w:sz w:val="21"/>
        </w:rPr>
      </w:pPr>
      <w:r>
        <w:rPr>
          <w:rFonts w:asciiTheme="minorHAnsi" w:hAnsiTheme="minorHAnsi"/>
          <w:sz w:val="21"/>
        </w:rPr>
        <w:t>Smlouva je uzavřena na období dvou let (od 1.1.2021 do 31.12.2022)</w:t>
      </w:r>
      <w:r w:rsidR="00D43F9F">
        <w:rPr>
          <w:rFonts w:asciiTheme="minorHAnsi" w:hAnsiTheme="minorHAnsi"/>
          <w:sz w:val="21"/>
        </w:rPr>
        <w:t>.</w:t>
      </w:r>
    </w:p>
    <w:p w14:paraId="4E8F46ED" w14:textId="77777777" w:rsidR="0029635A" w:rsidRPr="00B4312A" w:rsidRDefault="0029635A" w:rsidP="00B4312A">
      <w:pPr>
        <w:spacing w:after="120"/>
        <w:jc w:val="both"/>
        <w:rPr>
          <w:rFonts w:asciiTheme="minorHAnsi" w:hAnsiTheme="minorHAnsi"/>
          <w:b/>
          <w:sz w:val="21"/>
        </w:rPr>
      </w:pPr>
    </w:p>
    <w:p w14:paraId="06A68329" w14:textId="1EA58295" w:rsidR="00576586" w:rsidRPr="00DB504B" w:rsidRDefault="00B941D4" w:rsidP="00B941D4">
      <w:pPr>
        <w:pStyle w:val="Odstavecseseznamem"/>
        <w:numPr>
          <w:ilvl w:val="0"/>
          <w:numId w:val="6"/>
        </w:numPr>
        <w:spacing w:after="120"/>
        <w:ind w:left="426" w:hanging="426"/>
        <w:jc w:val="both"/>
        <w:rPr>
          <w:rFonts w:asciiTheme="minorHAnsi" w:hAnsiTheme="minorHAnsi"/>
          <w:b/>
          <w:sz w:val="21"/>
        </w:rPr>
      </w:pPr>
      <w:r w:rsidRPr="00DB504B">
        <w:rPr>
          <w:rFonts w:asciiTheme="minorHAnsi" w:hAnsiTheme="minorHAnsi"/>
          <w:b/>
          <w:sz w:val="21"/>
        </w:rPr>
        <w:t>Trocha právničiny na závěr</w:t>
      </w:r>
    </w:p>
    <w:p w14:paraId="079FB850" w14:textId="7A5DB21D" w:rsidR="00576586" w:rsidRPr="00DB504B" w:rsidRDefault="00576586" w:rsidP="00B941D4">
      <w:pPr>
        <w:pStyle w:val="Zkladntext"/>
        <w:numPr>
          <w:ilvl w:val="0"/>
          <w:numId w:val="23"/>
        </w:numPr>
        <w:tabs>
          <w:tab w:val="left" w:pos="426"/>
        </w:tabs>
        <w:spacing w:after="120"/>
        <w:ind w:left="426" w:hanging="426"/>
        <w:rPr>
          <w:rFonts w:asciiTheme="minorHAnsi" w:hAnsiTheme="minorHAnsi"/>
          <w:sz w:val="21"/>
        </w:rPr>
      </w:pPr>
      <w:r w:rsidRPr="00DB504B">
        <w:rPr>
          <w:rFonts w:asciiTheme="minorHAnsi" w:hAnsiTheme="minorHAnsi"/>
          <w:sz w:val="21"/>
        </w:rPr>
        <w:t>Ačkoliv máme radost, když tisknete, postačí</w:t>
      </w:r>
      <w:r w:rsidR="004B499E" w:rsidRPr="00DB504B">
        <w:rPr>
          <w:rFonts w:asciiTheme="minorHAnsi" w:hAnsiTheme="minorHAnsi"/>
          <w:sz w:val="21"/>
        </w:rPr>
        <w:t>,</w:t>
      </w:r>
      <w:r w:rsidRPr="00DB504B">
        <w:rPr>
          <w:rFonts w:asciiTheme="minorHAnsi" w:hAnsiTheme="minorHAnsi"/>
          <w:sz w:val="21"/>
        </w:rPr>
        <w:t xml:space="preserve"> když spolu v rámci této smlouvy budeme komunikovat e-mailem na </w:t>
      </w:r>
      <w:r w:rsidR="002D58C8">
        <w:rPr>
          <w:rFonts w:asciiTheme="minorHAnsi" w:hAnsiTheme="minorHAnsi"/>
          <w:sz w:val="21"/>
        </w:rPr>
        <w:t xml:space="preserve">e-mailové </w:t>
      </w:r>
      <w:r w:rsidRPr="00DB504B">
        <w:rPr>
          <w:rFonts w:asciiTheme="minorHAnsi" w:hAnsiTheme="minorHAnsi"/>
          <w:sz w:val="21"/>
        </w:rPr>
        <w:t xml:space="preserve">adresy </w:t>
      </w:r>
      <w:r w:rsidR="0029635A" w:rsidRPr="00DB504B">
        <w:rPr>
          <w:rFonts w:asciiTheme="minorHAnsi" w:hAnsiTheme="minorHAnsi"/>
          <w:sz w:val="21"/>
        </w:rPr>
        <w:t>v článku 3</w:t>
      </w:r>
      <w:r w:rsidR="004B499E" w:rsidRPr="00DB504B">
        <w:rPr>
          <w:rFonts w:asciiTheme="minorHAnsi" w:hAnsiTheme="minorHAnsi"/>
          <w:sz w:val="21"/>
        </w:rPr>
        <w:t xml:space="preserve"> odst. </w:t>
      </w:r>
      <w:r w:rsidR="0029635A" w:rsidRPr="00DB504B">
        <w:rPr>
          <w:rFonts w:asciiTheme="minorHAnsi" w:hAnsiTheme="minorHAnsi"/>
          <w:sz w:val="21"/>
        </w:rPr>
        <w:t>4</w:t>
      </w:r>
      <w:r w:rsidRPr="00DB504B">
        <w:rPr>
          <w:rFonts w:asciiTheme="minorHAnsi" w:hAnsiTheme="minorHAnsi"/>
          <w:sz w:val="21"/>
        </w:rPr>
        <w:t xml:space="preserve">. Za písemnou formu se tedy považuje pro účely této smlouvy i e-mailová komunikace. Pro změnu e-mailu </w:t>
      </w:r>
      <w:r w:rsidR="002D58C8">
        <w:rPr>
          <w:rFonts w:asciiTheme="minorHAnsi" w:hAnsiTheme="minorHAnsi"/>
          <w:sz w:val="21"/>
        </w:rPr>
        <w:t xml:space="preserve">nebo jiných údajů či samotných kontaktních osob </w:t>
      </w:r>
      <w:r w:rsidRPr="00DB504B">
        <w:rPr>
          <w:rFonts w:asciiTheme="minorHAnsi" w:hAnsiTheme="minorHAnsi"/>
          <w:sz w:val="21"/>
        </w:rPr>
        <w:t>není třeba měnit tuto smlouvu, ale je potřeba si tuto změnu v dostatečném předstihu sdělit. Zatímco pro komunikaci v rámci smlouvy postačí e-mail, pro její změnu</w:t>
      </w:r>
      <w:r w:rsidR="00B409E6" w:rsidRPr="00C771D9">
        <w:rPr>
          <w:rFonts w:asciiTheme="minorHAnsi" w:hAnsiTheme="minorHAnsi" w:cstheme="minorHAnsi"/>
          <w:sz w:val="21"/>
          <w:szCs w:val="21"/>
        </w:rPr>
        <w:t>,</w:t>
      </w:r>
      <w:r w:rsidRPr="00C771D9">
        <w:rPr>
          <w:rFonts w:asciiTheme="minorHAnsi" w:hAnsiTheme="minorHAnsi" w:cstheme="minorHAnsi"/>
          <w:sz w:val="21"/>
          <w:szCs w:val="21"/>
        </w:rPr>
        <w:t xml:space="preserve"> </w:t>
      </w:r>
      <w:r w:rsidR="00B409E6" w:rsidRPr="00C771D9">
        <w:rPr>
          <w:rFonts w:asciiTheme="minorHAnsi" w:hAnsiTheme="minorHAnsi" w:cstheme="minorHAnsi"/>
          <w:sz w:val="21"/>
          <w:szCs w:val="21"/>
        </w:rPr>
        <w:t>s výjimkou změny ceníku</w:t>
      </w:r>
      <w:r w:rsidR="002D58C8">
        <w:rPr>
          <w:rFonts w:asciiTheme="minorHAnsi" w:hAnsiTheme="minorHAnsi" w:cstheme="minorHAnsi"/>
          <w:sz w:val="21"/>
          <w:szCs w:val="21"/>
        </w:rPr>
        <w:t>,</w:t>
      </w:r>
      <w:r w:rsidR="00DB504B">
        <w:rPr>
          <w:rFonts w:asciiTheme="minorHAnsi" w:hAnsiTheme="minorHAnsi" w:cstheme="minorHAnsi"/>
          <w:sz w:val="21"/>
          <w:szCs w:val="21"/>
        </w:rPr>
        <w:t xml:space="preserve"> </w:t>
      </w:r>
      <w:r w:rsidR="002D58C8">
        <w:rPr>
          <w:rFonts w:asciiTheme="minorHAnsi" w:hAnsiTheme="minorHAnsi" w:cstheme="minorHAnsi"/>
          <w:sz w:val="21"/>
          <w:szCs w:val="21"/>
        </w:rPr>
        <w:t>kontaktních údajů či kontaktních osob</w:t>
      </w:r>
      <w:r w:rsidR="00B409E6" w:rsidRPr="00C771D9">
        <w:rPr>
          <w:rFonts w:asciiTheme="minorHAnsi" w:hAnsiTheme="minorHAnsi" w:cstheme="minorHAnsi"/>
          <w:sz w:val="21"/>
          <w:szCs w:val="21"/>
        </w:rPr>
        <w:t>,</w:t>
      </w:r>
      <w:r w:rsidR="00B409E6" w:rsidRPr="00DB504B">
        <w:rPr>
          <w:rFonts w:asciiTheme="minorHAnsi" w:hAnsiTheme="minorHAnsi"/>
          <w:sz w:val="21"/>
        </w:rPr>
        <w:t xml:space="preserve"> </w:t>
      </w:r>
      <w:r w:rsidRPr="00DB504B">
        <w:rPr>
          <w:rFonts w:asciiTheme="minorHAnsi" w:hAnsiTheme="minorHAnsi"/>
          <w:sz w:val="21"/>
        </w:rPr>
        <w:t xml:space="preserve">budeme raději uzavírat písemné </w:t>
      </w:r>
      <w:r w:rsidR="002D58C8">
        <w:rPr>
          <w:rFonts w:asciiTheme="minorHAnsi" w:hAnsiTheme="minorHAnsi"/>
          <w:sz w:val="21"/>
        </w:rPr>
        <w:t xml:space="preserve">listinné </w:t>
      </w:r>
      <w:r w:rsidRPr="00DB504B">
        <w:rPr>
          <w:rFonts w:asciiTheme="minorHAnsi" w:hAnsiTheme="minorHAnsi"/>
          <w:sz w:val="21"/>
        </w:rPr>
        <w:t>dodatky.</w:t>
      </w:r>
    </w:p>
    <w:p w14:paraId="698C49E1" w14:textId="6F166F94" w:rsidR="00B941D4" w:rsidRPr="00DB504B" w:rsidRDefault="00576586" w:rsidP="00B941D4">
      <w:pPr>
        <w:pStyle w:val="Zkladntext"/>
        <w:numPr>
          <w:ilvl w:val="0"/>
          <w:numId w:val="23"/>
        </w:numPr>
        <w:tabs>
          <w:tab w:val="left" w:pos="426"/>
        </w:tabs>
        <w:spacing w:after="120"/>
        <w:ind w:left="426" w:hanging="426"/>
        <w:rPr>
          <w:rFonts w:asciiTheme="minorHAnsi" w:hAnsiTheme="minorHAnsi"/>
          <w:sz w:val="21"/>
        </w:rPr>
      </w:pPr>
      <w:r w:rsidRPr="00DB504B">
        <w:rPr>
          <w:rFonts w:asciiTheme="minorHAnsi" w:hAnsiTheme="minorHAnsi"/>
          <w:sz w:val="21"/>
        </w:rPr>
        <w:t xml:space="preserve">Velice si zakládáme na diskrétnosti a ochranně našich i Vašich důvěrných informací. Proto se obě strany zavazujeme neposkytnout třetí osobě jakoukoliv informaci o obsahu této smlouvy </w:t>
      </w:r>
      <w:r w:rsidR="005C0F28" w:rsidRPr="00DB504B">
        <w:rPr>
          <w:rFonts w:asciiTheme="minorHAnsi" w:hAnsiTheme="minorHAnsi"/>
          <w:sz w:val="21"/>
        </w:rPr>
        <w:t xml:space="preserve">a jejím plnění </w:t>
      </w:r>
      <w:r w:rsidRPr="00DB504B">
        <w:rPr>
          <w:rFonts w:asciiTheme="minorHAnsi" w:hAnsiTheme="minorHAnsi"/>
          <w:sz w:val="21"/>
        </w:rPr>
        <w:t>s výjimkou informací, které bychom museli poskytnout podle právních předpisů, nebo které je třeba poskytnout za účelem řádného a včasného splnění této smlouvy.</w:t>
      </w:r>
    </w:p>
    <w:p w14:paraId="42BB9E8A" w14:textId="030F600C" w:rsidR="0006478D" w:rsidRPr="00C771D9" w:rsidRDefault="0006478D" w:rsidP="00B941D4">
      <w:pPr>
        <w:pStyle w:val="Zkladntext"/>
        <w:numPr>
          <w:ilvl w:val="0"/>
          <w:numId w:val="23"/>
        </w:numPr>
        <w:tabs>
          <w:tab w:val="left" w:pos="426"/>
        </w:tabs>
        <w:spacing w:after="120"/>
        <w:ind w:left="426" w:hanging="426"/>
        <w:rPr>
          <w:rFonts w:asciiTheme="minorHAnsi" w:hAnsiTheme="minorHAnsi" w:cstheme="minorHAnsi"/>
          <w:sz w:val="21"/>
          <w:szCs w:val="21"/>
        </w:rPr>
      </w:pPr>
      <w:bookmarkStart w:id="3" w:name="_Hlk531868449"/>
      <w:r w:rsidRPr="00C771D9">
        <w:rPr>
          <w:rFonts w:asciiTheme="minorHAnsi" w:hAnsiTheme="minorHAnsi" w:cstheme="minorHAnsi"/>
          <w:sz w:val="21"/>
          <w:szCs w:val="21"/>
        </w:rPr>
        <w:t>Při plnění této smlouvy bude docházet ke zpracování osobních údajů dle nařízení Evropského parlamentu a Rady (EU) 2016/679 („</w:t>
      </w:r>
      <w:r w:rsidRPr="00C771D9">
        <w:rPr>
          <w:rFonts w:asciiTheme="minorHAnsi" w:hAnsiTheme="minorHAnsi" w:cstheme="minorHAnsi"/>
          <w:b/>
          <w:sz w:val="21"/>
          <w:szCs w:val="21"/>
        </w:rPr>
        <w:t>nařízení</w:t>
      </w:r>
      <w:r w:rsidRPr="00C771D9">
        <w:rPr>
          <w:rFonts w:asciiTheme="minorHAnsi" w:hAnsiTheme="minorHAnsi" w:cstheme="minorHAnsi"/>
          <w:sz w:val="21"/>
          <w:szCs w:val="21"/>
        </w:rPr>
        <w:t xml:space="preserve">“), </w:t>
      </w:r>
      <w:bookmarkEnd w:id="3"/>
      <w:r w:rsidRPr="00C771D9">
        <w:rPr>
          <w:rFonts w:asciiTheme="minorHAnsi" w:hAnsiTheme="minorHAnsi" w:cstheme="minorHAnsi"/>
          <w:sz w:val="21"/>
          <w:szCs w:val="21"/>
        </w:rPr>
        <w:t xml:space="preserve">a to především osobních údajů našich i Vašich zaměstnanců a spolupracovníků. Obě strany se zavazujeme používat osobní údaje (ale i jiné údaje), se kterými se dostaneme do styku, v souladu s uvedeným nařízením a </w:t>
      </w:r>
      <w:r w:rsidRPr="00C771D9">
        <w:rPr>
          <w:rFonts w:asciiTheme="minorHAnsi" w:hAnsiTheme="minorHAnsi" w:cstheme="minorHAnsi"/>
          <w:sz w:val="21"/>
          <w:szCs w:val="21"/>
        </w:rPr>
        <w:lastRenderedPageBreak/>
        <w:t>pouze pro účely plnění této smlouvy nebo naší související spolupráce. Tyto osobní údaje budeme odpovídajícím a dostatečným způsobem chránit a nebudeme je předávat či zpřístupňovat třetím osobám (s výjimkou našich spolupracovníků v mezích této smlouvy). Vzájemně se zavazujeme tyto osobní údaje zpracovávat pouze v nezbytně nutném rozsahu a pouze po dobu trvání této smlouvy nebo naší související spolupráce. O zpracování osobních údajů pro účely této smlouvy nebo naší související spolupráce budeme informovat všechny příslušené subjekty údajů (opět zejména naše zaměstnance a spolupracovníky), přičemž každý budeme informovat subjekty údajů na své straně. Po skončení spolupráce dle této smlouvy osobní údaje v přiměřené době v souladu s platnými právními předpisy zlikvidujeme. Každý jsme odpovědný za osobní údaje, které zpracováváme na své straně, přičemž v případě vznesení jakéhokoliv nároku či zahájení jakéhokoliv řízení si poskytneme veškerou součinnost k efektivnímu vyřešení těchto nároků nebo řízení a k minimalizaci případné újmy. Na řádném zpracování osobních údajů budeme ostatně spolupracovat po celou dobu trvání zpracování osobních údajů v rámci naší spolupráce.</w:t>
      </w:r>
    </w:p>
    <w:p w14:paraId="42AEEA07" w14:textId="14635B8B" w:rsidR="00576586" w:rsidRPr="00DB504B" w:rsidRDefault="00576586" w:rsidP="00B941D4">
      <w:pPr>
        <w:pStyle w:val="Zkladntext"/>
        <w:numPr>
          <w:ilvl w:val="0"/>
          <w:numId w:val="23"/>
        </w:numPr>
        <w:tabs>
          <w:tab w:val="left" w:pos="426"/>
        </w:tabs>
        <w:spacing w:after="120"/>
        <w:ind w:left="426" w:hanging="426"/>
        <w:rPr>
          <w:rFonts w:asciiTheme="minorHAnsi" w:hAnsiTheme="minorHAnsi"/>
          <w:sz w:val="21"/>
        </w:rPr>
      </w:pPr>
      <w:r w:rsidRPr="00DB504B">
        <w:rPr>
          <w:rFonts w:asciiTheme="minorHAnsi" w:hAnsiTheme="minorHAnsi"/>
          <w:sz w:val="21"/>
        </w:rPr>
        <w:t xml:space="preserve">Tato smlouva se řídí právem České republiky. Dohodli jsme se, že k obchodním zvyklostem se nepřihlíží. </w:t>
      </w:r>
    </w:p>
    <w:p w14:paraId="4B54E71C" w14:textId="434F8568" w:rsidR="00576586" w:rsidRPr="00DB504B" w:rsidRDefault="00576586" w:rsidP="00B941D4">
      <w:pPr>
        <w:pStyle w:val="Zkladntext"/>
        <w:numPr>
          <w:ilvl w:val="0"/>
          <w:numId w:val="23"/>
        </w:numPr>
        <w:tabs>
          <w:tab w:val="left" w:pos="426"/>
        </w:tabs>
        <w:spacing w:after="120"/>
        <w:ind w:left="426" w:hanging="426"/>
        <w:rPr>
          <w:rFonts w:asciiTheme="minorHAnsi" w:hAnsiTheme="minorHAnsi"/>
          <w:sz w:val="21"/>
        </w:rPr>
      </w:pPr>
      <w:r w:rsidRPr="00DB504B">
        <w:rPr>
          <w:rFonts w:asciiTheme="minorHAnsi" w:hAnsiTheme="minorHAnsi"/>
          <w:sz w:val="21"/>
        </w:rPr>
        <w:t>My i Vy jsme se ve smyslu § 1881 odst. 1 občanského zákoníku dohodl</w:t>
      </w:r>
      <w:r w:rsidR="003005F9" w:rsidRPr="00DB504B">
        <w:rPr>
          <w:rFonts w:asciiTheme="minorHAnsi" w:hAnsiTheme="minorHAnsi"/>
          <w:sz w:val="21"/>
        </w:rPr>
        <w:t>i</w:t>
      </w:r>
      <w:r w:rsidRPr="00DB504B">
        <w:rPr>
          <w:rFonts w:asciiTheme="minorHAnsi" w:hAnsiTheme="minorHAnsi"/>
          <w:sz w:val="21"/>
        </w:rPr>
        <w:t xml:space="preserve">, že nelze postoupit, zastavit a jednostranně započítat pohledávky vyplývající z této smlouvy. </w:t>
      </w:r>
    </w:p>
    <w:p w14:paraId="1332EB7A" w14:textId="11665C4A" w:rsidR="00576586" w:rsidRPr="00DB504B" w:rsidRDefault="00576586" w:rsidP="00B941D4">
      <w:pPr>
        <w:pStyle w:val="Zkladntext"/>
        <w:numPr>
          <w:ilvl w:val="0"/>
          <w:numId w:val="23"/>
        </w:numPr>
        <w:tabs>
          <w:tab w:val="left" w:pos="426"/>
        </w:tabs>
        <w:spacing w:after="120"/>
        <w:ind w:left="426" w:hanging="426"/>
        <w:rPr>
          <w:rFonts w:asciiTheme="minorHAnsi" w:hAnsiTheme="minorHAnsi"/>
          <w:sz w:val="21"/>
        </w:rPr>
      </w:pPr>
      <w:r w:rsidRPr="00DB504B">
        <w:rPr>
          <w:rFonts w:asciiTheme="minorHAnsi" w:hAnsiTheme="minorHAnsi"/>
          <w:sz w:val="21"/>
        </w:rPr>
        <w:t>Shodně prohlašujeme ve smyslu § 1765 odst. 2 občanského zákoníku, že na sebe bereme nebezpečí změny okolností.</w:t>
      </w:r>
    </w:p>
    <w:p w14:paraId="04FBDD22" w14:textId="77777777" w:rsidR="005150E0" w:rsidRPr="00DB504B" w:rsidRDefault="005150E0" w:rsidP="005150E0">
      <w:pPr>
        <w:pStyle w:val="Zkladntext"/>
        <w:rPr>
          <w:rFonts w:asciiTheme="minorHAnsi" w:hAnsiTheme="minorHAnsi"/>
          <w:sz w:val="21"/>
        </w:rPr>
      </w:pPr>
    </w:p>
    <w:bookmarkEnd w:id="0"/>
    <w:p w14:paraId="767D6C5D" w14:textId="77777777" w:rsidR="0061227B" w:rsidRDefault="0061227B">
      <w:r>
        <w:br w:type="page"/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70"/>
      </w:tblGrid>
      <w:tr w:rsidR="00576586" w:rsidRPr="00C771D9" w14:paraId="090FA3BC" w14:textId="77777777" w:rsidTr="00DB504B">
        <w:trPr>
          <w:jc w:val="center"/>
        </w:trPr>
        <w:tc>
          <w:tcPr>
            <w:tcW w:w="4395" w:type="dxa"/>
          </w:tcPr>
          <w:p w14:paraId="6CA17B3E" w14:textId="1309B550" w:rsidR="00576586" w:rsidRPr="00DB504B" w:rsidRDefault="00576586" w:rsidP="004E10E4">
            <w:pPr>
              <w:spacing w:after="120"/>
              <w:jc w:val="both"/>
              <w:rPr>
                <w:rFonts w:asciiTheme="minorHAnsi" w:eastAsia="Calibri" w:hAnsiTheme="minorHAnsi"/>
                <w:sz w:val="21"/>
              </w:rPr>
            </w:pPr>
            <w:r w:rsidRPr="00DB504B">
              <w:rPr>
                <w:rFonts w:asciiTheme="minorHAnsi" w:hAnsiTheme="minorHAnsi"/>
                <w:color w:val="000000" w:themeColor="text1"/>
                <w:sz w:val="21"/>
              </w:rPr>
              <w:lastRenderedPageBreak/>
              <w:t>V </w:t>
            </w:r>
            <w:r w:rsidR="009710C4">
              <w:rPr>
                <w:rFonts w:asciiTheme="minorHAnsi" w:eastAsia="Calibri" w:hAnsiTheme="minorHAnsi"/>
                <w:color w:val="000000" w:themeColor="text1"/>
                <w:sz w:val="21"/>
              </w:rPr>
              <w:t>Ostravě</w:t>
            </w:r>
            <w:r w:rsidRPr="00DB504B">
              <w:rPr>
                <w:rFonts w:asciiTheme="minorHAnsi" w:eastAsia="Calibri" w:hAnsiTheme="minorHAnsi"/>
                <w:color w:val="000000" w:themeColor="text1"/>
                <w:sz w:val="21"/>
              </w:rPr>
              <w:t xml:space="preserve">, dne </w:t>
            </w:r>
          </w:p>
        </w:tc>
        <w:tc>
          <w:tcPr>
            <w:tcW w:w="4670" w:type="dxa"/>
          </w:tcPr>
          <w:p w14:paraId="0A01FB3A" w14:textId="07D32922" w:rsidR="00576586" w:rsidRPr="00DB504B" w:rsidRDefault="00576586" w:rsidP="004E10E4">
            <w:pPr>
              <w:spacing w:after="120"/>
              <w:jc w:val="both"/>
              <w:rPr>
                <w:rFonts w:asciiTheme="minorHAnsi" w:eastAsia="Calibri" w:hAnsiTheme="minorHAnsi"/>
                <w:sz w:val="21"/>
              </w:rPr>
            </w:pPr>
            <w:r w:rsidRPr="00DB504B">
              <w:rPr>
                <w:rFonts w:asciiTheme="minorHAnsi" w:hAnsiTheme="minorHAnsi"/>
                <w:color w:val="000000" w:themeColor="text1"/>
                <w:sz w:val="21"/>
              </w:rPr>
              <w:t>V </w:t>
            </w:r>
            <w:r w:rsidR="009710C4">
              <w:rPr>
                <w:rFonts w:asciiTheme="minorHAnsi" w:eastAsia="Calibri" w:hAnsiTheme="minorHAnsi"/>
                <w:color w:val="000000" w:themeColor="text1"/>
                <w:sz w:val="21"/>
              </w:rPr>
              <w:t>Ostravě</w:t>
            </w:r>
            <w:r w:rsidRPr="00DB504B">
              <w:rPr>
                <w:rFonts w:asciiTheme="minorHAnsi" w:eastAsia="Calibri" w:hAnsiTheme="minorHAnsi"/>
                <w:color w:val="000000" w:themeColor="text1"/>
                <w:sz w:val="21"/>
              </w:rPr>
              <w:t xml:space="preserve">, dne </w:t>
            </w:r>
          </w:p>
        </w:tc>
      </w:tr>
      <w:tr w:rsidR="00576586" w:rsidRPr="00C771D9" w14:paraId="47CD06CC" w14:textId="77777777" w:rsidTr="00DB504B">
        <w:trPr>
          <w:jc w:val="center"/>
        </w:trPr>
        <w:tc>
          <w:tcPr>
            <w:tcW w:w="4395" w:type="dxa"/>
          </w:tcPr>
          <w:p w14:paraId="4FDB1A2E" w14:textId="77777777" w:rsidR="00576586" w:rsidRPr="00DB504B" w:rsidRDefault="00576586" w:rsidP="00C22D8A">
            <w:pPr>
              <w:spacing w:after="120"/>
              <w:rPr>
                <w:rFonts w:asciiTheme="minorHAnsi" w:eastAsia="Calibri" w:hAnsiTheme="minorHAnsi"/>
                <w:sz w:val="21"/>
              </w:rPr>
            </w:pPr>
          </w:p>
          <w:p w14:paraId="23882922" w14:textId="77777777" w:rsidR="00576586" w:rsidRPr="00DB504B" w:rsidRDefault="00576586" w:rsidP="004E10E4">
            <w:pPr>
              <w:spacing w:after="120"/>
              <w:jc w:val="center"/>
              <w:rPr>
                <w:rFonts w:asciiTheme="minorHAnsi" w:eastAsia="Calibri" w:hAnsiTheme="minorHAnsi"/>
                <w:sz w:val="21"/>
              </w:rPr>
            </w:pPr>
          </w:p>
          <w:p w14:paraId="399ECFB3" w14:textId="77777777" w:rsidR="00576586" w:rsidRPr="00DB504B" w:rsidRDefault="00576586" w:rsidP="004E10E4">
            <w:pPr>
              <w:spacing w:after="120"/>
              <w:jc w:val="center"/>
              <w:rPr>
                <w:rFonts w:asciiTheme="minorHAnsi" w:eastAsia="Calibri" w:hAnsiTheme="minorHAnsi"/>
                <w:sz w:val="21"/>
              </w:rPr>
            </w:pPr>
            <w:r w:rsidRPr="00DB504B">
              <w:rPr>
                <w:rFonts w:asciiTheme="minorHAnsi" w:eastAsia="Calibri" w:hAnsiTheme="minorHAnsi"/>
                <w:sz w:val="21"/>
              </w:rPr>
              <w:t>…………………………………………………….</w:t>
            </w:r>
          </w:p>
        </w:tc>
        <w:tc>
          <w:tcPr>
            <w:tcW w:w="4670" w:type="dxa"/>
          </w:tcPr>
          <w:p w14:paraId="47785248" w14:textId="77777777" w:rsidR="00576586" w:rsidRPr="00DB504B" w:rsidRDefault="00576586" w:rsidP="00C22D8A">
            <w:pPr>
              <w:spacing w:after="120"/>
              <w:rPr>
                <w:rFonts w:asciiTheme="minorHAnsi" w:eastAsia="Calibri" w:hAnsiTheme="minorHAnsi"/>
                <w:sz w:val="21"/>
              </w:rPr>
            </w:pPr>
          </w:p>
          <w:p w14:paraId="6DF96347" w14:textId="77777777" w:rsidR="00576586" w:rsidRPr="00DB504B" w:rsidRDefault="00576586" w:rsidP="004E10E4">
            <w:pPr>
              <w:spacing w:after="120"/>
              <w:jc w:val="center"/>
              <w:rPr>
                <w:rFonts w:asciiTheme="minorHAnsi" w:eastAsia="Calibri" w:hAnsiTheme="minorHAnsi"/>
                <w:sz w:val="21"/>
              </w:rPr>
            </w:pPr>
          </w:p>
          <w:p w14:paraId="136293CE" w14:textId="77777777" w:rsidR="00576586" w:rsidRPr="00DB504B" w:rsidRDefault="00576586" w:rsidP="004E10E4">
            <w:pPr>
              <w:spacing w:after="120"/>
              <w:jc w:val="center"/>
              <w:rPr>
                <w:rFonts w:asciiTheme="minorHAnsi" w:eastAsia="Calibri" w:hAnsiTheme="minorHAnsi"/>
                <w:sz w:val="21"/>
              </w:rPr>
            </w:pPr>
            <w:r w:rsidRPr="00DB504B">
              <w:rPr>
                <w:rFonts w:asciiTheme="minorHAnsi" w:eastAsia="Calibri" w:hAnsiTheme="minorHAnsi"/>
                <w:sz w:val="21"/>
              </w:rPr>
              <w:t>…………………………………………………….</w:t>
            </w:r>
          </w:p>
        </w:tc>
      </w:tr>
      <w:tr w:rsidR="00576586" w:rsidRPr="00C771D9" w14:paraId="6E8CFEA8" w14:textId="77777777" w:rsidTr="00DB504B">
        <w:trPr>
          <w:jc w:val="center"/>
        </w:trPr>
        <w:tc>
          <w:tcPr>
            <w:tcW w:w="4395" w:type="dxa"/>
          </w:tcPr>
          <w:p w14:paraId="1F8AAC75" w14:textId="77777777" w:rsidR="00576586" w:rsidRPr="00DB504B" w:rsidRDefault="00576586" w:rsidP="004E10E4">
            <w:pPr>
              <w:spacing w:after="120"/>
              <w:jc w:val="center"/>
              <w:rPr>
                <w:rFonts w:asciiTheme="minorHAnsi" w:eastAsia="Calibri" w:hAnsiTheme="minorHAnsi"/>
                <w:sz w:val="21"/>
              </w:rPr>
            </w:pPr>
            <w:r w:rsidRPr="00DB504B">
              <w:rPr>
                <w:rFonts w:asciiTheme="minorHAnsi" w:eastAsia="Calibri" w:hAnsiTheme="minorHAnsi"/>
                <w:b/>
                <w:sz w:val="21"/>
              </w:rPr>
              <w:t>interNETmania s.r.o.</w:t>
            </w:r>
          </w:p>
        </w:tc>
        <w:tc>
          <w:tcPr>
            <w:tcW w:w="4670" w:type="dxa"/>
          </w:tcPr>
          <w:p w14:paraId="2606D102" w14:textId="4715987A" w:rsidR="00576586" w:rsidRPr="00977BA4" w:rsidRDefault="009710C4" w:rsidP="004E10E4">
            <w:pPr>
              <w:spacing w:after="120"/>
              <w:jc w:val="center"/>
              <w:rPr>
                <w:rFonts w:asciiTheme="minorHAnsi" w:eastAsia="Calibri" w:hAnsiTheme="minorHAnsi"/>
                <w:b/>
                <w:sz w:val="21"/>
              </w:rPr>
            </w:pPr>
            <w:r>
              <w:rPr>
                <w:rFonts w:asciiTheme="minorHAnsi" w:eastAsia="Calibri" w:hAnsiTheme="minorHAnsi"/>
                <w:b/>
                <w:color w:val="000000" w:themeColor="text1"/>
                <w:sz w:val="21"/>
              </w:rPr>
              <w:t>Ostravská univerzita</w:t>
            </w:r>
          </w:p>
        </w:tc>
      </w:tr>
      <w:tr w:rsidR="00576586" w:rsidRPr="00C771D9" w14:paraId="0A925CBC" w14:textId="77777777" w:rsidTr="00DB504B">
        <w:trPr>
          <w:jc w:val="center"/>
        </w:trPr>
        <w:tc>
          <w:tcPr>
            <w:tcW w:w="4395" w:type="dxa"/>
          </w:tcPr>
          <w:p w14:paraId="3212776E" w14:textId="6CDBB313" w:rsidR="00576586" w:rsidRPr="00DB504B" w:rsidRDefault="00576586" w:rsidP="004E10E4">
            <w:pPr>
              <w:spacing w:after="120"/>
              <w:jc w:val="center"/>
              <w:rPr>
                <w:rFonts w:asciiTheme="minorHAnsi" w:eastAsia="Calibri" w:hAnsiTheme="minorHAnsi"/>
                <w:sz w:val="21"/>
              </w:rPr>
            </w:pPr>
            <w:r w:rsidRPr="00DB504B">
              <w:rPr>
                <w:rFonts w:asciiTheme="minorHAnsi" w:eastAsia="Calibri" w:hAnsiTheme="minorHAnsi"/>
                <w:sz w:val="21"/>
              </w:rPr>
              <w:t xml:space="preserve">zast. </w:t>
            </w:r>
            <w:r w:rsidRPr="001532E4">
              <w:rPr>
                <w:rFonts w:asciiTheme="minorHAnsi" w:eastAsia="Calibri" w:hAnsiTheme="minorHAnsi"/>
                <w:sz w:val="21"/>
              </w:rPr>
              <w:t>Roman Novotný</w:t>
            </w:r>
            <w:r w:rsidRPr="00DB504B">
              <w:rPr>
                <w:rFonts w:asciiTheme="minorHAnsi" w:eastAsia="Calibri" w:hAnsiTheme="minorHAnsi"/>
                <w:sz w:val="21"/>
              </w:rPr>
              <w:t>, jednatel</w:t>
            </w:r>
          </w:p>
        </w:tc>
        <w:tc>
          <w:tcPr>
            <w:tcW w:w="4670" w:type="dxa"/>
          </w:tcPr>
          <w:p w14:paraId="097C8F4E" w14:textId="7FF3EEC5" w:rsidR="00576586" w:rsidRPr="00DB504B" w:rsidRDefault="009710C4" w:rsidP="004E10E4">
            <w:pPr>
              <w:spacing w:after="120"/>
              <w:jc w:val="center"/>
              <w:rPr>
                <w:rFonts w:asciiTheme="minorHAnsi" w:eastAsia="Calibri" w:hAnsiTheme="minorHAnsi"/>
                <w:sz w:val="21"/>
              </w:rPr>
            </w:pPr>
            <w:r>
              <w:rPr>
                <w:rFonts w:asciiTheme="minorHAnsi" w:eastAsia="Calibri" w:hAnsiTheme="minorHAnsi"/>
                <w:color w:val="000000" w:themeColor="text1"/>
                <w:sz w:val="21"/>
              </w:rPr>
              <w:t>doc. RNDr. Jan Hradecký, Ph. D.</w:t>
            </w:r>
          </w:p>
        </w:tc>
      </w:tr>
    </w:tbl>
    <w:p w14:paraId="5FA9CABA" w14:textId="77777777" w:rsidR="005150E0" w:rsidRPr="00C623FB" w:rsidRDefault="005150E0">
      <w:pPr>
        <w:rPr>
          <w:rFonts w:asciiTheme="minorHAnsi" w:hAnsiTheme="minorHAnsi"/>
          <w:sz w:val="21"/>
        </w:rPr>
      </w:pPr>
    </w:p>
    <w:sectPr w:rsidR="005150E0" w:rsidRPr="00C623FB" w:rsidSect="00A10ED9">
      <w:footerReference w:type="even" r:id="rId23"/>
      <w:footerReference w:type="default" r:id="rId24"/>
      <w:pgSz w:w="11906" w:h="16838" w:code="9"/>
      <w:pgMar w:top="1418" w:right="851" w:bottom="1418" w:left="1418" w:header="0" w:footer="85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73C6B" w14:textId="77777777" w:rsidR="00404F42" w:rsidRDefault="00404F42">
      <w:r>
        <w:separator/>
      </w:r>
    </w:p>
  </w:endnote>
  <w:endnote w:type="continuationSeparator" w:id="0">
    <w:p w14:paraId="381B0257" w14:textId="77777777" w:rsidR="00404F42" w:rsidRDefault="00404F42">
      <w:r>
        <w:continuationSeparator/>
      </w:r>
    </w:p>
  </w:endnote>
  <w:endnote w:type="continuationNotice" w:id="1">
    <w:p w14:paraId="43A73576" w14:textId="77777777" w:rsidR="00404F42" w:rsidRDefault="00404F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794B7" w14:textId="77777777" w:rsidR="008E5168" w:rsidRDefault="008E5168" w:rsidP="00A10ED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14:paraId="69D0F377" w14:textId="77777777" w:rsidR="008E5168" w:rsidRDefault="008E51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E089B" w14:textId="09926173" w:rsidR="008E5168" w:rsidRPr="00576586" w:rsidRDefault="008E5168" w:rsidP="00A10ED9">
    <w:pPr>
      <w:pStyle w:val="Zpat"/>
      <w:framePr w:wrap="around" w:vAnchor="text" w:hAnchor="margin" w:xAlign="center" w:y="1"/>
      <w:rPr>
        <w:rStyle w:val="slostrnky"/>
        <w:rFonts w:asciiTheme="minorHAnsi" w:hAnsiTheme="minorHAnsi" w:cstheme="minorHAnsi"/>
        <w:sz w:val="16"/>
        <w:szCs w:val="16"/>
      </w:rPr>
    </w:pPr>
    <w:r w:rsidRPr="00576586">
      <w:rPr>
        <w:rStyle w:val="slostrnky"/>
        <w:rFonts w:asciiTheme="minorHAnsi" w:hAnsiTheme="minorHAnsi"/>
        <w:sz w:val="16"/>
        <w:szCs w:val="16"/>
      </w:rPr>
      <w:fldChar w:fldCharType="begin"/>
    </w:r>
    <w:r w:rsidRPr="00576586">
      <w:rPr>
        <w:rStyle w:val="slostrnky"/>
        <w:rFonts w:asciiTheme="minorHAnsi" w:hAnsiTheme="minorHAnsi"/>
        <w:sz w:val="16"/>
        <w:szCs w:val="16"/>
      </w:rPr>
      <w:instrText xml:space="preserve">PAGE  </w:instrText>
    </w:r>
    <w:r w:rsidRPr="00576586">
      <w:rPr>
        <w:rStyle w:val="slostrnky"/>
        <w:rFonts w:asciiTheme="minorHAnsi" w:hAnsiTheme="minorHAnsi"/>
        <w:sz w:val="16"/>
        <w:szCs w:val="16"/>
      </w:rPr>
      <w:fldChar w:fldCharType="separate"/>
    </w:r>
    <w:r w:rsidR="00E57388">
      <w:rPr>
        <w:rStyle w:val="slostrnky"/>
        <w:rFonts w:asciiTheme="minorHAnsi" w:hAnsiTheme="minorHAnsi"/>
        <w:noProof/>
        <w:sz w:val="16"/>
        <w:szCs w:val="16"/>
      </w:rPr>
      <w:t>1</w:t>
    </w:r>
    <w:r w:rsidRPr="00576586">
      <w:rPr>
        <w:rStyle w:val="slostrnky"/>
        <w:rFonts w:asciiTheme="minorHAnsi" w:hAnsiTheme="minorHAnsi"/>
        <w:sz w:val="16"/>
        <w:szCs w:val="16"/>
      </w:rPr>
      <w:fldChar w:fldCharType="end"/>
    </w:r>
  </w:p>
  <w:p w14:paraId="22FCF15C" w14:textId="77777777" w:rsidR="008E5168" w:rsidRDefault="008E51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9FEE4" w14:textId="77777777" w:rsidR="00404F42" w:rsidRDefault="00404F42">
      <w:r>
        <w:separator/>
      </w:r>
    </w:p>
  </w:footnote>
  <w:footnote w:type="continuationSeparator" w:id="0">
    <w:p w14:paraId="0F0433AB" w14:textId="77777777" w:rsidR="00404F42" w:rsidRDefault="00404F42">
      <w:r>
        <w:continuationSeparator/>
      </w:r>
    </w:p>
  </w:footnote>
  <w:footnote w:type="continuationNotice" w:id="1">
    <w:p w14:paraId="18A87904" w14:textId="77777777" w:rsidR="00404F42" w:rsidRDefault="00404F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E15"/>
    <w:multiLevelType w:val="hybridMultilevel"/>
    <w:tmpl w:val="DB0CF060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2179B5"/>
    <w:multiLevelType w:val="hybridMultilevel"/>
    <w:tmpl w:val="B7CED768"/>
    <w:lvl w:ilvl="0" w:tplc="E08015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F7BD7"/>
    <w:multiLevelType w:val="hybridMultilevel"/>
    <w:tmpl w:val="92C654CC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6406C3"/>
    <w:multiLevelType w:val="hybridMultilevel"/>
    <w:tmpl w:val="1226AE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67AD2"/>
    <w:multiLevelType w:val="hybridMultilevel"/>
    <w:tmpl w:val="63041250"/>
    <w:lvl w:ilvl="0" w:tplc="43C2CF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865F6"/>
    <w:multiLevelType w:val="hybridMultilevel"/>
    <w:tmpl w:val="9312A58C"/>
    <w:lvl w:ilvl="0" w:tplc="2F8455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D0B2D"/>
    <w:multiLevelType w:val="hybridMultilevel"/>
    <w:tmpl w:val="2E2E13E0"/>
    <w:lvl w:ilvl="0" w:tplc="E2A4433C">
      <w:start w:val="1"/>
      <w:numFmt w:val="decimal"/>
      <w:lvlText w:val="%1"/>
      <w:lvlJc w:val="left"/>
      <w:pPr>
        <w:ind w:left="1068" w:hanging="708"/>
      </w:pPr>
      <w:rPr>
        <w:rFonts w:asciiTheme="minorHAnsi" w:eastAsia="Times New Roman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F5429"/>
    <w:multiLevelType w:val="hybridMultilevel"/>
    <w:tmpl w:val="5BEAA3B0"/>
    <w:lvl w:ilvl="0" w:tplc="7CAC41F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A27B5"/>
    <w:multiLevelType w:val="hybridMultilevel"/>
    <w:tmpl w:val="353A3F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B6217"/>
    <w:multiLevelType w:val="hybridMultilevel"/>
    <w:tmpl w:val="6C6E1B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D715F"/>
    <w:multiLevelType w:val="hybridMultilevel"/>
    <w:tmpl w:val="A80E8CC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D8052A9"/>
    <w:multiLevelType w:val="hybridMultilevel"/>
    <w:tmpl w:val="A80E8CC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42C499E"/>
    <w:multiLevelType w:val="hybridMultilevel"/>
    <w:tmpl w:val="353A3F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72F98"/>
    <w:multiLevelType w:val="hybridMultilevel"/>
    <w:tmpl w:val="353A3F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93ED1"/>
    <w:multiLevelType w:val="hybridMultilevel"/>
    <w:tmpl w:val="A80E8CC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96558FB"/>
    <w:multiLevelType w:val="hybridMultilevel"/>
    <w:tmpl w:val="A93E297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05A5300"/>
    <w:multiLevelType w:val="hybridMultilevel"/>
    <w:tmpl w:val="A80E8CC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20316A0"/>
    <w:multiLevelType w:val="hybridMultilevel"/>
    <w:tmpl w:val="F17CB50C"/>
    <w:lvl w:ilvl="0" w:tplc="D762550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A721318"/>
    <w:multiLevelType w:val="hybridMultilevel"/>
    <w:tmpl w:val="4052E6DA"/>
    <w:lvl w:ilvl="0" w:tplc="77706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182254"/>
    <w:multiLevelType w:val="hybridMultilevel"/>
    <w:tmpl w:val="405C77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B52FC"/>
    <w:multiLevelType w:val="hybridMultilevel"/>
    <w:tmpl w:val="6F8251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456FD"/>
    <w:multiLevelType w:val="hybridMultilevel"/>
    <w:tmpl w:val="01EAC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A6470"/>
    <w:multiLevelType w:val="hybridMultilevel"/>
    <w:tmpl w:val="353A3F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354320"/>
    <w:multiLevelType w:val="multilevel"/>
    <w:tmpl w:val="F8A2F74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30973C2"/>
    <w:multiLevelType w:val="hybridMultilevel"/>
    <w:tmpl w:val="A80E8CC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BD5718F"/>
    <w:multiLevelType w:val="hybridMultilevel"/>
    <w:tmpl w:val="AF7802D0"/>
    <w:lvl w:ilvl="0" w:tplc="CA92B9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B0725"/>
    <w:multiLevelType w:val="hybridMultilevel"/>
    <w:tmpl w:val="A80E8CC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7"/>
  </w:num>
  <w:num w:numId="2">
    <w:abstractNumId w:val="25"/>
  </w:num>
  <w:num w:numId="3">
    <w:abstractNumId w:val="20"/>
  </w:num>
  <w:num w:numId="4">
    <w:abstractNumId w:val="2"/>
  </w:num>
  <w:num w:numId="5">
    <w:abstractNumId w:val="0"/>
  </w:num>
  <w:num w:numId="6">
    <w:abstractNumId w:val="9"/>
  </w:num>
  <w:num w:numId="7">
    <w:abstractNumId w:val="1"/>
  </w:num>
  <w:num w:numId="8">
    <w:abstractNumId w:val="18"/>
  </w:num>
  <w:num w:numId="9">
    <w:abstractNumId w:val="4"/>
  </w:num>
  <w:num w:numId="10">
    <w:abstractNumId w:val="6"/>
  </w:num>
  <w:num w:numId="11">
    <w:abstractNumId w:val="8"/>
  </w:num>
  <w:num w:numId="12">
    <w:abstractNumId w:val="5"/>
  </w:num>
  <w:num w:numId="13">
    <w:abstractNumId w:val="15"/>
  </w:num>
  <w:num w:numId="14">
    <w:abstractNumId w:val="21"/>
  </w:num>
  <w:num w:numId="15">
    <w:abstractNumId w:val="3"/>
  </w:num>
  <w:num w:numId="16">
    <w:abstractNumId w:val="19"/>
  </w:num>
  <w:num w:numId="17">
    <w:abstractNumId w:val="12"/>
  </w:num>
  <w:num w:numId="18">
    <w:abstractNumId w:val="22"/>
  </w:num>
  <w:num w:numId="19">
    <w:abstractNumId w:val="23"/>
  </w:num>
  <w:num w:numId="20">
    <w:abstractNumId w:val="26"/>
  </w:num>
  <w:num w:numId="21">
    <w:abstractNumId w:val="13"/>
  </w:num>
  <w:num w:numId="22">
    <w:abstractNumId w:val="24"/>
  </w:num>
  <w:num w:numId="23">
    <w:abstractNumId w:val="14"/>
  </w:num>
  <w:num w:numId="24">
    <w:abstractNumId w:val="11"/>
  </w:num>
  <w:num w:numId="25">
    <w:abstractNumId w:val="17"/>
  </w:num>
  <w:num w:numId="26">
    <w:abstractNumId w:val="16"/>
  </w:num>
  <w:num w:numId="27">
    <w:abstractNumId w:val="10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0E0"/>
    <w:rsid w:val="00000EFA"/>
    <w:rsid w:val="000055B1"/>
    <w:rsid w:val="0003178D"/>
    <w:rsid w:val="00031EE3"/>
    <w:rsid w:val="0003617C"/>
    <w:rsid w:val="000416A0"/>
    <w:rsid w:val="0006478D"/>
    <w:rsid w:val="00082796"/>
    <w:rsid w:val="00084DF4"/>
    <w:rsid w:val="000930DE"/>
    <w:rsid w:val="000A7E45"/>
    <w:rsid w:val="000B1B0D"/>
    <w:rsid w:val="000D710F"/>
    <w:rsid w:val="000D7244"/>
    <w:rsid w:val="000F0183"/>
    <w:rsid w:val="0010096B"/>
    <w:rsid w:val="001012D7"/>
    <w:rsid w:val="001027D4"/>
    <w:rsid w:val="00132B43"/>
    <w:rsid w:val="00133AE5"/>
    <w:rsid w:val="001354E3"/>
    <w:rsid w:val="00136777"/>
    <w:rsid w:val="001532E4"/>
    <w:rsid w:val="0015348B"/>
    <w:rsid w:val="001709BD"/>
    <w:rsid w:val="0018000E"/>
    <w:rsid w:val="00186F77"/>
    <w:rsid w:val="001B1709"/>
    <w:rsid w:val="001B19F0"/>
    <w:rsid w:val="001E11FF"/>
    <w:rsid w:val="001F42D1"/>
    <w:rsid w:val="00200C85"/>
    <w:rsid w:val="002238E3"/>
    <w:rsid w:val="00243C51"/>
    <w:rsid w:val="0025010E"/>
    <w:rsid w:val="00277445"/>
    <w:rsid w:val="00286A5E"/>
    <w:rsid w:val="0029635A"/>
    <w:rsid w:val="002A72FF"/>
    <w:rsid w:val="002D58C8"/>
    <w:rsid w:val="002E088D"/>
    <w:rsid w:val="002E3FF0"/>
    <w:rsid w:val="002F0317"/>
    <w:rsid w:val="002F7C07"/>
    <w:rsid w:val="003005F9"/>
    <w:rsid w:val="00323C15"/>
    <w:rsid w:val="00324A80"/>
    <w:rsid w:val="00330D03"/>
    <w:rsid w:val="00344621"/>
    <w:rsid w:val="00344D68"/>
    <w:rsid w:val="003577E6"/>
    <w:rsid w:val="00381ADF"/>
    <w:rsid w:val="003856B3"/>
    <w:rsid w:val="00387BAA"/>
    <w:rsid w:val="003C5301"/>
    <w:rsid w:val="003D229A"/>
    <w:rsid w:val="003E5EA8"/>
    <w:rsid w:val="003E7C41"/>
    <w:rsid w:val="00404F42"/>
    <w:rsid w:val="00423ACA"/>
    <w:rsid w:val="00445F7C"/>
    <w:rsid w:val="00464CCF"/>
    <w:rsid w:val="00497DE1"/>
    <w:rsid w:val="004B499E"/>
    <w:rsid w:val="004C5EC5"/>
    <w:rsid w:val="004D15B6"/>
    <w:rsid w:val="004F157B"/>
    <w:rsid w:val="005015B7"/>
    <w:rsid w:val="005150E0"/>
    <w:rsid w:val="00540DE8"/>
    <w:rsid w:val="005455D5"/>
    <w:rsid w:val="00547DB1"/>
    <w:rsid w:val="00576586"/>
    <w:rsid w:val="0059284F"/>
    <w:rsid w:val="005A654C"/>
    <w:rsid w:val="005C0F28"/>
    <w:rsid w:val="005D5810"/>
    <w:rsid w:val="005F43AE"/>
    <w:rsid w:val="0061227B"/>
    <w:rsid w:val="00625B21"/>
    <w:rsid w:val="00634782"/>
    <w:rsid w:val="0064247A"/>
    <w:rsid w:val="006505C5"/>
    <w:rsid w:val="0065588B"/>
    <w:rsid w:val="00667EEB"/>
    <w:rsid w:val="00680E87"/>
    <w:rsid w:val="006874D9"/>
    <w:rsid w:val="006C645E"/>
    <w:rsid w:val="006E0640"/>
    <w:rsid w:val="006E35D0"/>
    <w:rsid w:val="0071162A"/>
    <w:rsid w:val="00725E03"/>
    <w:rsid w:val="0072789A"/>
    <w:rsid w:val="0074359E"/>
    <w:rsid w:val="00746B1D"/>
    <w:rsid w:val="00774F65"/>
    <w:rsid w:val="007837EF"/>
    <w:rsid w:val="00785FC9"/>
    <w:rsid w:val="007A64CC"/>
    <w:rsid w:val="007A7431"/>
    <w:rsid w:val="007B0D20"/>
    <w:rsid w:val="007B2C2E"/>
    <w:rsid w:val="007C0B25"/>
    <w:rsid w:val="007C1FD8"/>
    <w:rsid w:val="007F0A38"/>
    <w:rsid w:val="007F1435"/>
    <w:rsid w:val="00802CFC"/>
    <w:rsid w:val="00810D41"/>
    <w:rsid w:val="00836ADD"/>
    <w:rsid w:val="0084483C"/>
    <w:rsid w:val="00857159"/>
    <w:rsid w:val="00870252"/>
    <w:rsid w:val="008A5D16"/>
    <w:rsid w:val="008C1589"/>
    <w:rsid w:val="008E5168"/>
    <w:rsid w:val="00903D48"/>
    <w:rsid w:val="009309CA"/>
    <w:rsid w:val="00943D1D"/>
    <w:rsid w:val="00956DE9"/>
    <w:rsid w:val="00967077"/>
    <w:rsid w:val="009710C4"/>
    <w:rsid w:val="00977BA4"/>
    <w:rsid w:val="0099728D"/>
    <w:rsid w:val="009D03F4"/>
    <w:rsid w:val="009D7CCB"/>
    <w:rsid w:val="00A00F81"/>
    <w:rsid w:val="00A07575"/>
    <w:rsid w:val="00A10ED9"/>
    <w:rsid w:val="00A308BC"/>
    <w:rsid w:val="00A36C6C"/>
    <w:rsid w:val="00A37468"/>
    <w:rsid w:val="00A4672B"/>
    <w:rsid w:val="00A5734F"/>
    <w:rsid w:val="00A728F7"/>
    <w:rsid w:val="00A75BF4"/>
    <w:rsid w:val="00A817D4"/>
    <w:rsid w:val="00AA6DF0"/>
    <w:rsid w:val="00AC632B"/>
    <w:rsid w:val="00AE4457"/>
    <w:rsid w:val="00B01D35"/>
    <w:rsid w:val="00B1512B"/>
    <w:rsid w:val="00B173D0"/>
    <w:rsid w:val="00B20D41"/>
    <w:rsid w:val="00B409E6"/>
    <w:rsid w:val="00B40C01"/>
    <w:rsid w:val="00B4312A"/>
    <w:rsid w:val="00B456F2"/>
    <w:rsid w:val="00B76DAD"/>
    <w:rsid w:val="00B80483"/>
    <w:rsid w:val="00B941D4"/>
    <w:rsid w:val="00BA079D"/>
    <w:rsid w:val="00BC7950"/>
    <w:rsid w:val="00BD7EAC"/>
    <w:rsid w:val="00BF3799"/>
    <w:rsid w:val="00C17A07"/>
    <w:rsid w:val="00C22D8A"/>
    <w:rsid w:val="00C3622E"/>
    <w:rsid w:val="00C43586"/>
    <w:rsid w:val="00C51AB4"/>
    <w:rsid w:val="00C623FB"/>
    <w:rsid w:val="00C637A8"/>
    <w:rsid w:val="00C71CB8"/>
    <w:rsid w:val="00C771D9"/>
    <w:rsid w:val="00C856E1"/>
    <w:rsid w:val="00CA0FCE"/>
    <w:rsid w:val="00CA69FF"/>
    <w:rsid w:val="00CA7A93"/>
    <w:rsid w:val="00CB7E97"/>
    <w:rsid w:val="00CD54B3"/>
    <w:rsid w:val="00CE0795"/>
    <w:rsid w:val="00CE0D4F"/>
    <w:rsid w:val="00CE7BB0"/>
    <w:rsid w:val="00D05953"/>
    <w:rsid w:val="00D43F9F"/>
    <w:rsid w:val="00D5438C"/>
    <w:rsid w:val="00D54E08"/>
    <w:rsid w:val="00D902FE"/>
    <w:rsid w:val="00DB504B"/>
    <w:rsid w:val="00DD719C"/>
    <w:rsid w:val="00DF0442"/>
    <w:rsid w:val="00E015A2"/>
    <w:rsid w:val="00E16125"/>
    <w:rsid w:val="00E34945"/>
    <w:rsid w:val="00E543E2"/>
    <w:rsid w:val="00E57388"/>
    <w:rsid w:val="00E614A5"/>
    <w:rsid w:val="00E6458C"/>
    <w:rsid w:val="00E70BF6"/>
    <w:rsid w:val="00E72346"/>
    <w:rsid w:val="00E95197"/>
    <w:rsid w:val="00E96803"/>
    <w:rsid w:val="00EC3615"/>
    <w:rsid w:val="00ED0122"/>
    <w:rsid w:val="00ED567E"/>
    <w:rsid w:val="00EE5F8F"/>
    <w:rsid w:val="00EE79B4"/>
    <w:rsid w:val="00F0153F"/>
    <w:rsid w:val="00F1210B"/>
    <w:rsid w:val="00F1548E"/>
    <w:rsid w:val="00F17FE8"/>
    <w:rsid w:val="00F2258B"/>
    <w:rsid w:val="00F24F3D"/>
    <w:rsid w:val="00F259EE"/>
    <w:rsid w:val="00F5577F"/>
    <w:rsid w:val="00F67CC1"/>
    <w:rsid w:val="00F823BE"/>
    <w:rsid w:val="00FA3DCC"/>
    <w:rsid w:val="00FA5174"/>
    <w:rsid w:val="00FB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871B7"/>
  <w15:chartTrackingRefBased/>
  <w15:docId w15:val="{CC9E815B-6686-4C02-8358-6351F6529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5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51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150E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150E0"/>
  </w:style>
  <w:style w:type="character" w:styleId="Hypertextovodkaz">
    <w:name w:val="Hyperlink"/>
    <w:rsid w:val="005150E0"/>
    <w:rPr>
      <w:strike w:val="0"/>
      <w:dstrike w:val="0"/>
      <w:color w:val="99CCCC"/>
      <w:u w:val="none"/>
      <w:effect w:val="none"/>
    </w:rPr>
  </w:style>
  <w:style w:type="paragraph" w:styleId="Zkladntext">
    <w:name w:val="Body Text"/>
    <w:basedOn w:val="Normln"/>
    <w:link w:val="ZkladntextChar"/>
    <w:rsid w:val="005150E0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150E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5F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5FC9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85F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5FC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5F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5F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5FC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E35D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C0B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0B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387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576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semiHidden/>
    <w:unhideWhenUsed/>
    <w:rsid w:val="00C22D8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22D8A"/>
    <w:rPr>
      <w:rFonts w:ascii="Calibri" w:hAnsi="Calibri"/>
      <w:szCs w:val="21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E0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2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ek@originalnitonery.cz" TargetMode="External"/><Relationship Id="rId13" Type="http://schemas.openxmlformats.org/officeDocument/2006/relationships/hyperlink" Target="mailto:jarmila.schmidtova@osu.cz" TargetMode="External"/><Relationship Id="rId18" Type="http://schemas.openxmlformats.org/officeDocument/2006/relationships/hyperlink" Target="mailto:lenka.herokova@osu.cz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monika.kocvarova@osu.cz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imona.polochova@osu.cz" TargetMode="External"/><Relationship Id="rId17" Type="http://schemas.openxmlformats.org/officeDocument/2006/relationships/hyperlink" Target="mailto:lucie.zarnikova@osu.cz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monika.slachtova@osu.cz" TargetMode="External"/><Relationship Id="rId20" Type="http://schemas.openxmlformats.org/officeDocument/2006/relationships/hyperlink" Target="mailto:pavla.janikova@osu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na.janoscova@osu.cz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petra.greplova@osu.cz" TargetMode="External"/><Relationship Id="rId23" Type="http://schemas.openxmlformats.org/officeDocument/2006/relationships/footer" Target="footer1.xml"/><Relationship Id="rId10" Type="http://schemas.openxmlformats.org/officeDocument/2006/relationships/hyperlink" Target="mailto:martina.havelkova@osu.cz" TargetMode="External"/><Relationship Id="rId19" Type="http://schemas.openxmlformats.org/officeDocument/2006/relationships/hyperlink" Target="mailto:pavla.janoschova@osu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originalnitonery.cz" TargetMode="External"/><Relationship Id="rId14" Type="http://schemas.openxmlformats.org/officeDocument/2006/relationships/hyperlink" Target="mailto:pavlina.stepanova@osu.cz" TargetMode="External"/><Relationship Id="rId22" Type="http://schemas.openxmlformats.org/officeDocument/2006/relationships/hyperlink" Target="mailto:lenka.herokova@osu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B54DE-F941-4CE0-AC07-2864E0D79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1979</Words>
  <Characters>11681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interNETmania s.r.o.</dc:creator>
  <cp:keywords/>
  <dc:description/>
  <cp:lastModifiedBy>Žárníková Lucie</cp:lastModifiedBy>
  <cp:revision>2</cp:revision>
  <cp:lastPrinted>2019-01-02T13:01:00Z</cp:lastPrinted>
  <dcterms:created xsi:type="dcterms:W3CDTF">2020-12-15T12:36:00Z</dcterms:created>
  <dcterms:modified xsi:type="dcterms:W3CDTF">2020-12-15T12:36:00Z</dcterms:modified>
</cp:coreProperties>
</file>