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EDEC272" w:rsidR="00D21F99" w:rsidRDefault="004A1CB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/PREV/</w:t>
      </w:r>
      <w:r w:rsidR="00CF70FC">
        <w:rPr>
          <w:b/>
          <w:color w:val="000000"/>
          <w:sz w:val="24"/>
          <w:szCs w:val="24"/>
        </w:rPr>
        <w:t>Smlouva o spolupráci</w:t>
      </w:r>
    </w:p>
    <w:p w14:paraId="00000002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uzavřená níže uvedenými smluvními stranami</w:t>
      </w:r>
    </w:p>
    <w:p w14:paraId="00000003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Zhotovitel: </w:t>
      </w:r>
    </w:p>
    <w:p w14:paraId="50302C17" w14:textId="1D42BEE5" w:rsidR="00CF70FC" w:rsidRDefault="004A1C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Mgr.Gabriela</w:t>
      </w:r>
      <w:proofErr w:type="spellEnd"/>
      <w:r>
        <w:rPr>
          <w:color w:val="000000"/>
          <w:sz w:val="24"/>
          <w:szCs w:val="24"/>
        </w:rPr>
        <w:t xml:space="preserve"> Švecová</w:t>
      </w:r>
    </w:p>
    <w:p w14:paraId="364BA6B1" w14:textId="4CD4988A" w:rsidR="00CF70FC" w:rsidRPr="004A1CB8" w:rsidRDefault="004A1C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4A1CB8">
        <w:rPr>
          <w:color w:val="000000"/>
          <w:sz w:val="24"/>
          <w:szCs w:val="24"/>
        </w:rPr>
        <w:t xml:space="preserve">Ke </w:t>
      </w:r>
      <w:proofErr w:type="spellStart"/>
      <w:r w:rsidRPr="004A1CB8">
        <w:rPr>
          <w:color w:val="000000"/>
          <w:sz w:val="24"/>
          <w:szCs w:val="24"/>
        </w:rPr>
        <w:t>Kačáku</w:t>
      </w:r>
      <w:proofErr w:type="spellEnd"/>
      <w:r w:rsidRPr="004A1CB8">
        <w:rPr>
          <w:color w:val="000000"/>
          <w:sz w:val="24"/>
          <w:szCs w:val="24"/>
        </w:rPr>
        <w:t xml:space="preserve"> 350, 273 62 Družec</w:t>
      </w:r>
    </w:p>
    <w:p w14:paraId="12ECB93B" w14:textId="2BCF307D" w:rsidR="004A1CB8" w:rsidRPr="004A1CB8" w:rsidRDefault="004A1C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4A1CB8">
        <w:rPr>
          <w:color w:val="000000"/>
          <w:sz w:val="24"/>
          <w:szCs w:val="24"/>
        </w:rPr>
        <w:t>IČO:01776495</w:t>
      </w:r>
    </w:p>
    <w:p w14:paraId="00000008" w14:textId="63A7C042" w:rsidR="00D21F99" w:rsidRDefault="00CF70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bank. spoj.: </w:t>
      </w:r>
      <w:r w:rsidR="004A1CB8">
        <w:rPr>
          <w:color w:val="000000"/>
          <w:sz w:val="24"/>
          <w:szCs w:val="24"/>
        </w:rPr>
        <w:t>1554101123/0800</w:t>
      </w:r>
    </w:p>
    <w:p w14:paraId="00000009" w14:textId="3F0BA894" w:rsidR="00D21F99" w:rsidRDefault="00CF70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evid</w:t>
      </w:r>
      <w:proofErr w:type="spellEnd"/>
      <w:r>
        <w:rPr>
          <w:color w:val="000000"/>
          <w:sz w:val="24"/>
          <w:szCs w:val="24"/>
        </w:rPr>
        <w:t xml:space="preserve">. č. </w:t>
      </w:r>
      <w:r w:rsidR="004A1CB8">
        <w:rPr>
          <w:color w:val="000000"/>
          <w:sz w:val="24"/>
          <w:szCs w:val="24"/>
        </w:rPr>
        <w:t>osvědčení: VUBP/978/PREV/2020</w:t>
      </w:r>
    </w:p>
    <w:p w14:paraId="0000000B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000000C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Objednatel:</w:t>
      </w:r>
      <w:r>
        <w:rPr>
          <w:b/>
          <w:color w:val="000000"/>
          <w:sz w:val="24"/>
          <w:szCs w:val="24"/>
        </w:rPr>
        <w:tab/>
      </w:r>
    </w:p>
    <w:p w14:paraId="0000000D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Dětské centrum Paprsek</w:t>
      </w:r>
    </w:p>
    <w:p w14:paraId="0000000E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příspěvková organizace</w:t>
      </w:r>
    </w:p>
    <w:p w14:paraId="0000000F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Šestajovická 580/19</w:t>
      </w:r>
    </w:p>
    <w:p w14:paraId="00000010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19800 </w:t>
      </w:r>
      <w:proofErr w:type="gramStart"/>
      <w:r>
        <w:rPr>
          <w:color w:val="000000"/>
          <w:sz w:val="24"/>
          <w:szCs w:val="24"/>
        </w:rPr>
        <w:t>Praha - Hloubětín</w:t>
      </w:r>
      <w:proofErr w:type="gramEnd"/>
    </w:p>
    <w:p w14:paraId="00000011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zastupuje:  </w:t>
      </w:r>
      <w:r>
        <w:rPr>
          <w:color w:val="000000"/>
          <w:sz w:val="24"/>
          <w:szCs w:val="24"/>
        </w:rPr>
        <w:t>Mgr.</w:t>
      </w:r>
      <w:proofErr w:type="gramEnd"/>
      <w:r>
        <w:rPr>
          <w:color w:val="000000"/>
          <w:sz w:val="24"/>
          <w:szCs w:val="24"/>
        </w:rPr>
        <w:t xml:space="preserve"> Ivana Hejlová</w:t>
      </w:r>
    </w:p>
    <w:p w14:paraId="00000012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IČ: 708 754 13</w:t>
      </w:r>
    </w:p>
    <w:p w14:paraId="00000013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I.</w:t>
      </w:r>
    </w:p>
    <w:p w14:paraId="00000014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Předmět plnění</w:t>
      </w:r>
    </w:p>
    <w:p w14:paraId="00000015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6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Zhotovitel se zavazuje, že na základě této smlouvy bude pro objednatele vykonávat tyto práce v objektech: </w:t>
      </w:r>
    </w:p>
    <w:p w14:paraId="00000017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Denní stacionář DC Paprsek, Středisko Hloubětín, Šestajovická 580/19, 198 00 Praha 9 - Hloubětín</w:t>
      </w:r>
    </w:p>
    <w:p w14:paraId="00000018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DC Paprsek – Rodinné centrum Z. Matějčka, Svépravická 701, 198 00 Praha 9 – Hloubětín</w:t>
      </w:r>
    </w:p>
    <w:p w14:paraId="00000019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Středisko Prosek, Bílinská 517, 190 00 Praha 9 – Prosek</w:t>
      </w:r>
    </w:p>
    <w:p w14:paraId="0000001A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Středisko DAR, Alžírská 647/1, 160 00 Praha 6 – Vokovice</w:t>
      </w:r>
    </w:p>
    <w:p w14:paraId="0000001B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Domov Červený vrch, Alžírská 647/1, 160 00 Praha 6 – Vokovice</w:t>
      </w:r>
    </w:p>
    <w:p w14:paraId="0000001C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DC Paprsek – Domov pro osoby se zdravotní postižením, Domov Setkání, Veronské nám.</w:t>
      </w:r>
    </w:p>
    <w:p w14:paraId="0000001D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596, 109 00 Praha 10 – Horní Měcholupy</w:t>
      </w:r>
    </w:p>
    <w:p w14:paraId="0000001E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Domov </w:t>
      </w:r>
      <w:proofErr w:type="spellStart"/>
      <w:r>
        <w:rPr>
          <w:color w:val="000000"/>
          <w:sz w:val="24"/>
          <w:szCs w:val="24"/>
        </w:rPr>
        <w:t>Jesseniova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Jesseniova</w:t>
      </w:r>
      <w:proofErr w:type="spellEnd"/>
      <w:r>
        <w:rPr>
          <w:color w:val="000000"/>
          <w:sz w:val="24"/>
          <w:szCs w:val="24"/>
        </w:rPr>
        <w:t xml:space="preserve"> 508/25, 130 00 Praha 3 - Žižkov</w:t>
      </w:r>
    </w:p>
    <w:p w14:paraId="0000001F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0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jdgxs" w:colFirst="0" w:colLast="0"/>
      <w:bookmarkEnd w:id="0"/>
    </w:p>
    <w:p w14:paraId="00000021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Komplexní výkon činnosti technika BOZP:</w:t>
      </w:r>
    </w:p>
    <w:p w14:paraId="00000022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0000023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Výkonem činnosti se rozumí zejména:</w:t>
      </w:r>
    </w:p>
    <w:p w14:paraId="00000024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5" w14:textId="5B930E03" w:rsidR="00D21F99" w:rsidRDefault="00CF70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Spolupráce při aplikaci požadavků zákoníku práce pro činnost odběratele;</w:t>
      </w:r>
    </w:p>
    <w:p w14:paraId="00000026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4"/>
          <w:szCs w:val="24"/>
        </w:rPr>
      </w:pPr>
    </w:p>
    <w:p w14:paraId="00000027" w14:textId="338D6DCB" w:rsidR="00D21F99" w:rsidRDefault="00CF70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Spolupráce při provádění periodických prověrek stavu bezpečnosti práce;</w:t>
      </w:r>
    </w:p>
    <w:p w14:paraId="00000028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4"/>
          <w:szCs w:val="24"/>
        </w:rPr>
      </w:pPr>
    </w:p>
    <w:p w14:paraId="00000029" w14:textId="5969E7F5" w:rsidR="00D21F99" w:rsidRDefault="00CF70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 spolupráci s objednatelem zabezpečení provádění vyhledávání rizik dle § 132</w:t>
      </w:r>
      <w:r w:rsidR="004A1CB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 ZP; </w:t>
      </w:r>
    </w:p>
    <w:p w14:paraId="0000002A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4"/>
          <w:szCs w:val="24"/>
        </w:rPr>
      </w:pPr>
    </w:p>
    <w:p w14:paraId="0000002B" w14:textId="1D54E9E4" w:rsidR="00D21F99" w:rsidRDefault="00CF70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Provádění školení zaměstnanců v BOZP dle plánů školení, ve spolupráci s personálním útvarem objednatele.</w:t>
      </w:r>
    </w:p>
    <w:p w14:paraId="0000002C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4"/>
          <w:szCs w:val="24"/>
        </w:rPr>
      </w:pPr>
    </w:p>
    <w:p w14:paraId="0000002D" w14:textId="77777777" w:rsidR="00D21F99" w:rsidRDefault="00CF70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Spolupráce při zpracování a aktualizaci organizační směrnice BOZP, OOPP, Traumatologický plán, Kategorizace prací;</w:t>
      </w:r>
    </w:p>
    <w:p w14:paraId="0000002E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4"/>
          <w:szCs w:val="24"/>
        </w:rPr>
      </w:pPr>
    </w:p>
    <w:p w14:paraId="0000002F" w14:textId="77777777" w:rsidR="00D21F99" w:rsidRDefault="00CF70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Posuzování předpisů BOZP na pracovištích;</w:t>
      </w:r>
    </w:p>
    <w:p w14:paraId="00000030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4"/>
          <w:szCs w:val="24"/>
        </w:rPr>
      </w:pPr>
    </w:p>
    <w:p w14:paraId="00000031" w14:textId="199738C7" w:rsidR="00D21F99" w:rsidRDefault="00CF70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Spolupráce při vedení agendy předpisů, norem a zásad týkajících se bezpečnosti práce, technických zařízení a pracovních pomůcek;</w:t>
      </w:r>
    </w:p>
    <w:p w14:paraId="00000032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4"/>
          <w:szCs w:val="24"/>
        </w:rPr>
      </w:pPr>
    </w:p>
    <w:p w14:paraId="00000033" w14:textId="77777777" w:rsidR="00D21F99" w:rsidRDefault="00CF70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Spolupráce při vyšetřování pracovních úrazů zaměstnanců, účast v práci komise pro odškodňování pracovních úrazů a nemocí z povolání;</w:t>
      </w:r>
    </w:p>
    <w:p w14:paraId="00000034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4"/>
          <w:szCs w:val="24"/>
        </w:rPr>
      </w:pPr>
    </w:p>
    <w:p w14:paraId="00000035" w14:textId="4EF48EA6" w:rsidR="00D21F99" w:rsidRDefault="00CF70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Spolupráce s vedoucími zaměstnanci při vyhledávání, hodnocení a přijímání   opatření při prevenci rizik činností;</w:t>
      </w:r>
    </w:p>
    <w:p w14:paraId="00000036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4"/>
          <w:szCs w:val="24"/>
        </w:rPr>
      </w:pPr>
    </w:p>
    <w:p w14:paraId="00000037" w14:textId="77777777" w:rsidR="00D21F99" w:rsidRDefault="00CF70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Spolupráce s orgány bezpečnosti práce a hygieny, popř. s dalšími orgány státního   dozoru v rámci své činnosti.</w:t>
      </w:r>
    </w:p>
    <w:p w14:paraId="00000038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9" w14:textId="77777777" w:rsidR="00D21F99" w:rsidRDefault="00CF70FC">
      <w:pPr>
        <w:keepNext/>
        <w:pBdr>
          <w:top w:val="nil"/>
          <w:left w:val="nil"/>
          <w:bottom w:val="nil"/>
          <w:right w:val="nil"/>
          <w:between w:val="nil"/>
        </w:pBdr>
        <w:ind w:left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II. </w:t>
      </w:r>
    </w:p>
    <w:p w14:paraId="0000003A" w14:textId="77777777" w:rsidR="00D21F99" w:rsidRDefault="00CF70FC">
      <w:pPr>
        <w:keepNext/>
        <w:pBdr>
          <w:top w:val="nil"/>
          <w:left w:val="nil"/>
          <w:bottom w:val="nil"/>
          <w:right w:val="nil"/>
          <w:between w:val="nil"/>
        </w:pBdr>
        <w:ind w:left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Podmínky činnosti</w:t>
      </w:r>
    </w:p>
    <w:p w14:paraId="0000003B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60"/>
        <w:jc w:val="both"/>
        <w:rPr>
          <w:color w:val="000000"/>
          <w:sz w:val="24"/>
          <w:szCs w:val="24"/>
        </w:rPr>
      </w:pPr>
    </w:p>
    <w:p w14:paraId="0000003C" w14:textId="2EB95447" w:rsidR="00D21F99" w:rsidRDefault="00CF7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Vzhledem k ohlašovacím povinnostem při úrazech zhotovitel zabezpečuje účinné telefonické spojení </w:t>
      </w:r>
      <w:r w:rsidR="004A1CB8">
        <w:rPr>
          <w:color w:val="000000"/>
          <w:sz w:val="24"/>
          <w:szCs w:val="24"/>
        </w:rPr>
        <w:t xml:space="preserve">na </w:t>
      </w:r>
      <w:proofErr w:type="spellStart"/>
      <w:r w:rsidR="004A1CB8">
        <w:rPr>
          <w:color w:val="000000"/>
          <w:sz w:val="24"/>
          <w:szCs w:val="24"/>
        </w:rPr>
        <w:t>tel.č</w:t>
      </w:r>
      <w:proofErr w:type="spellEnd"/>
      <w:r w:rsidR="004A1CB8">
        <w:rPr>
          <w:color w:val="000000"/>
          <w:sz w:val="24"/>
          <w:szCs w:val="24"/>
        </w:rPr>
        <w:t>. 605 750 334</w:t>
      </w:r>
      <w:r>
        <w:rPr>
          <w:color w:val="000000"/>
          <w:sz w:val="24"/>
          <w:szCs w:val="24"/>
        </w:rPr>
        <w:t xml:space="preserve"> s objednatelem a následnou přítomnost na místě úrazu;</w:t>
      </w:r>
    </w:p>
    <w:p w14:paraId="0000003D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0000003E" w14:textId="6BCE93A6" w:rsidR="00D21F99" w:rsidRDefault="00CF7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Zhotovitel je povinen vykonávat práce s odbornou péčí a v souladu se zájm</w:t>
      </w:r>
      <w:r w:rsidR="004A1CB8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objednatele;</w:t>
      </w:r>
    </w:p>
    <w:p w14:paraId="0000003F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00000040" w14:textId="6B84DBDA" w:rsidR="00D21F99" w:rsidRDefault="00CF7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Zhotovitel je povinen oznámit včas písemně všechny okolnosti, které mohou   mít vliv na rozhodování objednatele a zajištění odstranění zjištěných nedostatků;</w:t>
      </w:r>
    </w:p>
    <w:p w14:paraId="00000041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00000042" w14:textId="249914E5" w:rsidR="00D21F99" w:rsidRDefault="00CF7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Zhotovitel se zavazuje zachovat mlčenlivost o veškerých skutečnostech o nichž se v souvislosti s plněním této smlouvy dozví a jejichž zpřístupnění třetím osobám by mohlo způsobit objednateli újmu.</w:t>
      </w:r>
    </w:p>
    <w:p w14:paraId="00000043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III.</w:t>
      </w:r>
    </w:p>
    <w:p w14:paraId="00000044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Dodací lhůty</w:t>
      </w:r>
    </w:p>
    <w:p w14:paraId="00000045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6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Průběžně dle potřeby objednatele a ve lhůtách daných příslušnými právními předpisy.</w:t>
      </w:r>
    </w:p>
    <w:p w14:paraId="00000047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8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IV.</w:t>
      </w:r>
    </w:p>
    <w:p w14:paraId="00000049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Cena a fakturace</w:t>
      </w:r>
    </w:p>
    <w:p w14:paraId="0000004A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B" w14:textId="0B953475" w:rsidR="00D21F99" w:rsidRDefault="00CF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Cena se stanoví jako cena smluvní, a to </w:t>
      </w:r>
      <w:r w:rsidR="004A1CB8" w:rsidRPr="004A1CB8">
        <w:rPr>
          <w:b/>
          <w:color w:val="000000"/>
          <w:sz w:val="24"/>
          <w:szCs w:val="24"/>
        </w:rPr>
        <w:t>15.000</w:t>
      </w:r>
      <w:r w:rsidRPr="004A1CB8">
        <w:rPr>
          <w:b/>
          <w:color w:val="000000"/>
          <w:sz w:val="24"/>
          <w:szCs w:val="24"/>
        </w:rPr>
        <w:t>,- Kč</w:t>
      </w:r>
      <w:r>
        <w:rPr>
          <w:b/>
          <w:color w:val="000000"/>
          <w:sz w:val="24"/>
          <w:szCs w:val="24"/>
        </w:rPr>
        <w:t xml:space="preserve"> čtvrtletně.</w:t>
      </w:r>
    </w:p>
    <w:p w14:paraId="0000004C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4D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Období splatnosti faktur činí 14 dní. K ceně bude účtováno DPH dle platných sazeb. </w:t>
      </w:r>
    </w:p>
    <w:p w14:paraId="0000004E" w14:textId="77777777" w:rsidR="00D21F99" w:rsidRDefault="00CF70FC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Zhotovitel si vyhrazuje po dohodě s odběratelem upravovat cenu vždy k 1. dubnu následujícího roku dle výše inflace roku předcházejícího. Tato cena bude upravena písemným dodatkem ke smlouvě.</w:t>
      </w:r>
    </w:p>
    <w:p w14:paraId="0000004F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50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V.</w:t>
      </w:r>
    </w:p>
    <w:p w14:paraId="00000051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Zvláštní ujednání</w:t>
      </w:r>
    </w:p>
    <w:p w14:paraId="00000052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53" w14:textId="760A2286" w:rsidR="00D21F99" w:rsidRDefault="00CF70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Objednatel zajistí pro činnosti zhotovitele přístup do objektů a k potřebné dokumentaci.</w:t>
      </w:r>
    </w:p>
    <w:p w14:paraId="00000054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</w:p>
    <w:p w14:paraId="00000055" w14:textId="77777777" w:rsidR="00D21F99" w:rsidRDefault="00CF70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Zhotovitel se zavazuje provádět preventivní prohlídky dodržování předpisů BOZP jedenkrát měsíčně.</w:t>
      </w:r>
    </w:p>
    <w:p w14:paraId="00000056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0000057" w14:textId="1D5F9A79" w:rsidR="00D21F99" w:rsidRDefault="00CF70FC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 Objednatel na vyžádání zhotovitele zajistí veškeré podkladové materiály a doklady potřebné pro plnění smluvního vztahu;</w:t>
      </w:r>
    </w:p>
    <w:p w14:paraId="00000058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rPr>
          <w:color w:val="000000"/>
          <w:sz w:val="24"/>
          <w:szCs w:val="24"/>
        </w:rPr>
      </w:pPr>
    </w:p>
    <w:p w14:paraId="00000059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  Zhotovitel se zavazuje plnit veškeré povinnosti plynoucí z předmětu plnění a při tom  </w:t>
      </w:r>
    </w:p>
    <w:p w14:paraId="0000005A" w14:textId="77B5E207" w:rsidR="00D21F99" w:rsidRDefault="00CF70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dodržovat předpisy o požární ochraně a bezpečnosti práce ve firmě objednatele. </w:t>
      </w:r>
    </w:p>
    <w:p w14:paraId="0000005B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</w:p>
    <w:p w14:paraId="0000005C" w14:textId="77777777" w:rsidR="00D21F99" w:rsidRDefault="00CF7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Dodavatel odpovídá za škody způsobené neplněním povinností obsažených v čl. I. a i za případné sankce způsobené dohodnutými povinnostmi. </w:t>
      </w:r>
    </w:p>
    <w:p w14:paraId="0000005D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  <w:sz w:val="24"/>
          <w:szCs w:val="24"/>
        </w:rPr>
      </w:pPr>
    </w:p>
    <w:p w14:paraId="0000005E" w14:textId="77777777" w:rsidR="00D21F99" w:rsidRDefault="00CF7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Odpovědnost dodavatele se nevztahuje na škody způsobené neplněním povinností vedoucích zaměstnanců objednatele.</w:t>
      </w:r>
    </w:p>
    <w:p w14:paraId="0000005F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60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VI.</w:t>
      </w:r>
    </w:p>
    <w:p w14:paraId="00000061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Dodací podmínky</w:t>
      </w:r>
    </w:p>
    <w:p w14:paraId="00000062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3" w14:textId="59873573" w:rsidR="00D21F99" w:rsidRDefault="00CF70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Odpovědné osoby pro zajištění závazků:</w:t>
      </w:r>
      <w:r w:rsidR="004A1CB8">
        <w:rPr>
          <w:color w:val="000000"/>
          <w:sz w:val="24"/>
          <w:szCs w:val="24"/>
        </w:rPr>
        <w:t xml:space="preserve"> </w:t>
      </w:r>
    </w:p>
    <w:p w14:paraId="00000064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5" w14:textId="5848BA61" w:rsidR="00D21F99" w:rsidRDefault="00CF70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 </w:t>
      </w:r>
      <w:proofErr w:type="gramStart"/>
      <w:r>
        <w:rPr>
          <w:color w:val="000000"/>
          <w:sz w:val="24"/>
          <w:szCs w:val="24"/>
        </w:rPr>
        <w:t>zhotovitele:</w:t>
      </w:r>
      <w:r w:rsidR="004A1CB8">
        <w:rPr>
          <w:color w:val="000000"/>
          <w:sz w:val="24"/>
          <w:szCs w:val="24"/>
        </w:rPr>
        <w:t xml:space="preserve">   </w:t>
      </w:r>
      <w:proofErr w:type="gramEnd"/>
      <w:r w:rsidR="004A1CB8">
        <w:rPr>
          <w:color w:val="000000"/>
          <w:sz w:val="24"/>
          <w:szCs w:val="24"/>
        </w:rPr>
        <w:t xml:space="preserve">      </w:t>
      </w:r>
      <w:r w:rsidR="004A1CB8">
        <w:rPr>
          <w:color w:val="000000"/>
          <w:sz w:val="24"/>
          <w:szCs w:val="24"/>
        </w:rPr>
        <w:t>Mgr.</w:t>
      </w:r>
      <w:r w:rsidR="004A1CB8">
        <w:rPr>
          <w:color w:val="000000"/>
          <w:sz w:val="24"/>
          <w:szCs w:val="24"/>
        </w:rPr>
        <w:t xml:space="preserve"> </w:t>
      </w:r>
      <w:r w:rsidR="004A1CB8">
        <w:rPr>
          <w:color w:val="000000"/>
          <w:sz w:val="24"/>
          <w:szCs w:val="24"/>
        </w:rPr>
        <w:t>Gabriela Švecová</w:t>
      </w:r>
    </w:p>
    <w:p w14:paraId="00000066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7" w14:textId="014022F3" w:rsidR="00D21F99" w:rsidRDefault="00CF70FC">
      <w:pPr>
        <w:pBdr>
          <w:top w:val="nil"/>
          <w:left w:val="nil"/>
          <w:bottom w:val="nil"/>
          <w:right w:val="nil"/>
          <w:between w:val="nil"/>
        </w:pBdr>
        <w:ind w:left="1560" w:hanging="15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 </w:t>
      </w:r>
      <w:proofErr w:type="gramStart"/>
      <w:r>
        <w:rPr>
          <w:color w:val="000000"/>
          <w:sz w:val="24"/>
          <w:szCs w:val="24"/>
        </w:rPr>
        <w:t xml:space="preserve">odběratele:   </w:t>
      </w:r>
      <w:proofErr w:type="gramEnd"/>
      <w:r>
        <w:rPr>
          <w:color w:val="000000"/>
          <w:sz w:val="24"/>
          <w:szCs w:val="24"/>
        </w:rPr>
        <w:t xml:space="preserve">       Mgr. Ivana Hejlová, </w:t>
      </w:r>
      <w:r w:rsidR="004A1CB8">
        <w:rPr>
          <w:color w:val="000000"/>
          <w:sz w:val="24"/>
          <w:szCs w:val="24"/>
        </w:rPr>
        <w:t>Vladimíra Jásková, Dan Nový</w:t>
      </w:r>
    </w:p>
    <w:p w14:paraId="00000068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0000069" w14:textId="7922F839" w:rsidR="00D21F99" w:rsidRDefault="00CF70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Jmenovaný pracovník objednatele v rámci zajišťování závazků vyplývajících z této smlouvy provádí převzetí a kontrolu předávaných a odebraných prací a výkonů a zabezpečují veškeré formy součinnosti </w:t>
      </w:r>
      <w:proofErr w:type="gramStart"/>
      <w:r>
        <w:rPr>
          <w:color w:val="000000"/>
          <w:sz w:val="24"/>
          <w:szCs w:val="24"/>
        </w:rPr>
        <w:t>mezi  zhotovitelem</w:t>
      </w:r>
      <w:proofErr w:type="gramEnd"/>
      <w:r>
        <w:rPr>
          <w:color w:val="000000"/>
          <w:sz w:val="24"/>
          <w:szCs w:val="24"/>
        </w:rPr>
        <w:t xml:space="preserve">  a  objednatelem  při  plnění této smlouvy. </w:t>
      </w:r>
    </w:p>
    <w:p w14:paraId="0000006A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B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C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VII.</w:t>
      </w:r>
    </w:p>
    <w:p w14:paraId="0000006D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Závěrečná ustanovení</w:t>
      </w:r>
    </w:p>
    <w:p w14:paraId="0000006E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F" w14:textId="77777777" w:rsidR="00D21F99" w:rsidRDefault="00CF70FC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Tato smlouva nabývá účinnosti a platnosti dnem podpisu oběma stranami. Veškerá dodatečná ujednání, vztahující se k této smlouvě musí mít písemnou formu a podpis statutárního zástupce.</w:t>
      </w:r>
    </w:p>
    <w:p w14:paraId="00000070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71" w14:textId="4D998C81" w:rsidR="00D21F99" w:rsidRDefault="00CF70FC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Smlouva může být vypovězena oběma stranami s </w:t>
      </w:r>
      <w:proofErr w:type="gramStart"/>
      <w:r>
        <w:rPr>
          <w:color w:val="000000"/>
          <w:sz w:val="24"/>
          <w:szCs w:val="24"/>
        </w:rPr>
        <w:t>2-měsíční</w:t>
      </w:r>
      <w:proofErr w:type="gramEnd"/>
      <w:r>
        <w:rPr>
          <w:color w:val="000000"/>
          <w:sz w:val="24"/>
          <w:szCs w:val="24"/>
        </w:rPr>
        <w:t xml:space="preserve"> výpovědní lhůtou.  Lhůta začne běžet od prvního dne dalšího měsíce, ve kterém byla podána. Smlouva může být rovněž zrušena dohodou s písemným souhlasem obou stran bez výpovědní lhůty. Smluvní strany jsou oprávněny odstoupit písemně od smlouvy pro závažné porušení    smlouvy.</w:t>
      </w:r>
    </w:p>
    <w:p w14:paraId="00000072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73" w14:textId="16B01CFD" w:rsidR="00D21F99" w:rsidRDefault="00CF70FC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Tato smlouva je vyhotovena ve 2 stejnopisech, z nichž každý má platnost originálu.</w:t>
      </w:r>
    </w:p>
    <w:p w14:paraId="00000074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75" w14:textId="4A198004" w:rsidR="00D21F99" w:rsidRDefault="00CF70FC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Pro nedohodnuté věci platí ustanovení obchodního zákoníku.</w:t>
      </w:r>
    </w:p>
    <w:p w14:paraId="6EF9FCC5" w14:textId="77777777" w:rsidR="003753E1" w:rsidRDefault="003753E1" w:rsidP="003753E1">
      <w:pPr>
        <w:pStyle w:val="Odstavecseseznamem"/>
        <w:rPr>
          <w:color w:val="000000"/>
          <w:sz w:val="24"/>
          <w:szCs w:val="24"/>
        </w:rPr>
      </w:pPr>
    </w:p>
    <w:p w14:paraId="2AE18560" w14:textId="77777777" w:rsidR="003753E1" w:rsidRPr="003753E1" w:rsidRDefault="003753E1" w:rsidP="003753E1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 w:rsidRPr="003753E1">
        <w:rPr>
          <w:color w:val="000000"/>
          <w:sz w:val="24"/>
          <w:szCs w:val="24"/>
        </w:rPr>
        <w:t>Tato smlouva se uzavírá na dobu neurčitou.</w:t>
      </w:r>
    </w:p>
    <w:p w14:paraId="00000076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7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8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9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A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Datum:   </w:t>
      </w:r>
      <w:proofErr w:type="gramEnd"/>
      <w:r>
        <w:rPr>
          <w:color w:val="000000"/>
          <w:sz w:val="24"/>
          <w:szCs w:val="24"/>
        </w:rPr>
        <w:t xml:space="preserve">                                                                Datum:   </w:t>
      </w:r>
    </w:p>
    <w:p w14:paraId="0000007B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C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D" w14:textId="77777777" w:rsidR="00D21F99" w:rsidRDefault="00D21F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E" w14:textId="77777777" w:rsidR="00D21F99" w:rsidRDefault="00CF70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Zhotovitel: 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                          Objednatel: ………………………....</w:t>
      </w:r>
    </w:p>
    <w:p w14:paraId="0000007F" w14:textId="13AF1097" w:rsidR="00D21F99" w:rsidRDefault="00CF70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</w:t>
      </w:r>
      <w:bookmarkStart w:id="1" w:name="_GoBack"/>
      <w:bookmarkEnd w:id="1"/>
      <w:r>
        <w:rPr>
          <w:color w:val="000000"/>
          <w:sz w:val="24"/>
          <w:szCs w:val="24"/>
        </w:rPr>
        <w:t xml:space="preserve"> </w:t>
      </w:r>
      <w:r w:rsidR="004A1CB8">
        <w:rPr>
          <w:color w:val="000000"/>
          <w:sz w:val="24"/>
          <w:szCs w:val="24"/>
        </w:rPr>
        <w:t>Mgr. Gabriela Švecová</w:t>
      </w:r>
      <w:r>
        <w:rPr>
          <w:color w:val="000000"/>
          <w:sz w:val="24"/>
          <w:szCs w:val="24"/>
        </w:rPr>
        <w:t xml:space="preserve">                                                Mgr. Ivana Hejlová</w:t>
      </w:r>
    </w:p>
    <w:sectPr w:rsidR="00D21F99">
      <w:pgSz w:w="11906" w:h="16838"/>
      <w:pgMar w:top="1077" w:right="1418" w:bottom="113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A279E"/>
    <w:multiLevelType w:val="multilevel"/>
    <w:tmpl w:val="487057C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2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vertAlign w:val="baseline"/>
      </w:rPr>
    </w:lvl>
  </w:abstractNum>
  <w:abstractNum w:abstractNumId="1" w15:restartNumberingAfterBreak="0">
    <w:nsid w:val="3B892E41"/>
    <w:multiLevelType w:val="multilevel"/>
    <w:tmpl w:val="4F48FD9A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3BFC0229"/>
    <w:multiLevelType w:val="multilevel"/>
    <w:tmpl w:val="3A52BAF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2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vertAlign w:val="baseline"/>
      </w:rPr>
    </w:lvl>
  </w:abstractNum>
  <w:abstractNum w:abstractNumId="3" w15:restartNumberingAfterBreak="0">
    <w:nsid w:val="55073355"/>
    <w:multiLevelType w:val="multilevel"/>
    <w:tmpl w:val="08EA46D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2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99"/>
    <w:rsid w:val="003753E1"/>
    <w:rsid w:val="004A1CB8"/>
    <w:rsid w:val="00CF70FC"/>
    <w:rsid w:val="00D2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B0E2"/>
  <w15:docId w15:val="{A4241496-4EB4-4FB0-BF6F-E4928CBA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375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791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Klára Hejkalová</cp:lastModifiedBy>
  <cp:revision>5</cp:revision>
  <dcterms:created xsi:type="dcterms:W3CDTF">2020-10-23T10:13:00Z</dcterms:created>
  <dcterms:modified xsi:type="dcterms:W3CDTF">2020-11-24T09:44:00Z</dcterms:modified>
</cp:coreProperties>
</file>