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201"/>
        <w:gridCol w:w="1404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989"/>
        <w:gridCol w:w="545"/>
        <w:gridCol w:w="157"/>
      </w:tblGrid>
      <w:tr w:rsidR="004D4F42">
        <w:trPr>
          <w:trHeight w:hRule="exact" w:val="57"/>
        </w:trPr>
        <w:tc>
          <w:tcPr>
            <w:tcW w:w="5015" w:type="dxa"/>
            <w:gridSpan w:val="1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4F42" w:rsidRDefault="004D4F42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5" w:type="dxa"/>
            <w:vMerge w:val="restart"/>
            <w:shd w:val="clear" w:color="auto" w:fill="FAEBD7"/>
          </w:tcPr>
          <w:p w:rsidR="004D4F42" w:rsidRDefault="004D4F42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4D4F42" w:rsidRDefault="0073327A">
            <w:pPr>
              <w:pStyle w:val="Nadpis"/>
              <w:spacing w:line="232" w:lineRule="auto"/>
              <w:jc w:val="right"/>
            </w:pPr>
            <w:r>
              <w:t>RO17000100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shd w:val="clear" w:color="auto" w:fill="auto"/>
          </w:tcPr>
          <w:p w:rsidR="004D4F42" w:rsidRDefault="0073327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5" w:type="dxa"/>
            <w:vMerge/>
            <w:shd w:val="clear" w:color="auto" w:fill="FAEBD7"/>
          </w:tcPr>
          <w:p w:rsidR="004D4F42" w:rsidRDefault="004D4F42"/>
        </w:tc>
        <w:tc>
          <w:tcPr>
            <w:tcW w:w="2478" w:type="dxa"/>
            <w:gridSpan w:val="6"/>
            <w:vMerge/>
            <w:shd w:val="clear" w:color="auto" w:fill="FAEBD7"/>
          </w:tcPr>
          <w:p w:rsidR="004D4F42" w:rsidRDefault="004D4F42"/>
        </w:tc>
        <w:tc>
          <w:tcPr>
            <w:tcW w:w="2494" w:type="dxa"/>
            <w:gridSpan w:val="4"/>
            <w:vMerge/>
            <w:shd w:val="clear" w:color="auto" w:fill="FAEBD7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57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 w:val="restart"/>
          </w:tcPr>
          <w:p w:rsidR="004D4F42" w:rsidRDefault="007332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476" w:type="dxa"/>
            <w:gridSpan w:val="5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653" w:type="dxa"/>
            <w:gridSpan w:val="6"/>
          </w:tcPr>
          <w:p w:rsidR="004D4F42" w:rsidRDefault="004D4F42"/>
        </w:tc>
      </w:tr>
      <w:tr w:rsidR="004D4F4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4D4F42" w:rsidRDefault="004D4F42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24.1.2017</w:t>
            </w:r>
          </w:p>
        </w:tc>
        <w:tc>
          <w:tcPr>
            <w:tcW w:w="1691" w:type="dxa"/>
            <w:gridSpan w:val="3"/>
          </w:tcPr>
          <w:p w:rsidR="004D4F42" w:rsidRDefault="004D4F42"/>
        </w:tc>
      </w:tr>
      <w:tr w:rsidR="004D4F42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3668" w:type="dxa"/>
            <w:gridSpan w:val="8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47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1002" w:type="dxa"/>
          </w:tcPr>
          <w:p w:rsidR="004D4F42" w:rsidRDefault="004D4F42"/>
        </w:tc>
        <w:tc>
          <w:tcPr>
            <w:tcW w:w="960" w:type="dxa"/>
            <w:gridSpan w:val="2"/>
            <w:vMerge/>
            <w:shd w:val="clear" w:color="auto" w:fill="auto"/>
          </w:tcPr>
          <w:p w:rsidR="004D4F42" w:rsidRDefault="004D4F42"/>
        </w:tc>
        <w:tc>
          <w:tcPr>
            <w:tcW w:w="1691" w:type="dxa"/>
            <w:gridSpan w:val="3"/>
          </w:tcPr>
          <w:p w:rsidR="004D4F42" w:rsidRDefault="004D4F42"/>
        </w:tc>
      </w:tr>
      <w:tr w:rsidR="004D4F42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47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1002" w:type="dxa"/>
          </w:tcPr>
          <w:p w:rsidR="004D4F42" w:rsidRDefault="004D4F42"/>
        </w:tc>
        <w:tc>
          <w:tcPr>
            <w:tcW w:w="960" w:type="dxa"/>
            <w:gridSpan w:val="2"/>
            <w:vMerge/>
            <w:shd w:val="clear" w:color="auto" w:fill="auto"/>
          </w:tcPr>
          <w:p w:rsidR="004D4F42" w:rsidRDefault="004D4F42"/>
        </w:tc>
        <w:tc>
          <w:tcPr>
            <w:tcW w:w="1691" w:type="dxa"/>
            <w:gridSpan w:val="3"/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1333" w:type="dxa"/>
            <w:gridSpan w:val="2"/>
            <w:vMerge/>
            <w:shd w:val="clear" w:color="auto" w:fill="auto"/>
          </w:tcPr>
          <w:p w:rsidR="004D4F42" w:rsidRDefault="004D4F42"/>
        </w:tc>
        <w:tc>
          <w:tcPr>
            <w:tcW w:w="2221" w:type="dxa"/>
            <w:gridSpan w:val="5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301" w:type="dxa"/>
            <w:gridSpan w:val="13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59" w:type="dxa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40197697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232" w:type="dxa"/>
            <w:gridSpan w:val="4"/>
            <w:vMerge/>
          </w:tcPr>
          <w:p w:rsidR="004D4F42" w:rsidRDefault="004D4F42"/>
        </w:tc>
        <w:tc>
          <w:tcPr>
            <w:tcW w:w="114" w:type="dxa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4D4F42" w:rsidRDefault="0073327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4D4F42" w:rsidRDefault="004D4F42"/>
        </w:tc>
        <w:tc>
          <w:tcPr>
            <w:tcW w:w="459" w:type="dxa"/>
            <w:vMerge/>
            <w:shd w:val="clear" w:color="auto" w:fill="auto"/>
          </w:tcPr>
          <w:p w:rsidR="004D4F42" w:rsidRDefault="004D4F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32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1346" w:type="dxa"/>
            <w:gridSpan w:val="3"/>
          </w:tcPr>
          <w:p w:rsidR="004D4F42" w:rsidRDefault="004D4F42"/>
        </w:tc>
        <w:tc>
          <w:tcPr>
            <w:tcW w:w="459" w:type="dxa"/>
            <w:vMerge/>
            <w:shd w:val="clear" w:color="auto" w:fill="auto"/>
          </w:tcPr>
          <w:p w:rsidR="004D4F42" w:rsidRDefault="004D4F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32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1346" w:type="dxa"/>
            <w:gridSpan w:val="3"/>
          </w:tcPr>
          <w:p w:rsidR="004D4F42" w:rsidRDefault="004D4F42"/>
        </w:tc>
        <w:tc>
          <w:tcPr>
            <w:tcW w:w="459" w:type="dxa"/>
            <w:vMerge/>
            <w:shd w:val="clear" w:color="auto" w:fill="auto"/>
          </w:tcPr>
          <w:p w:rsidR="004D4F42" w:rsidRDefault="004D4F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132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1346" w:type="dxa"/>
            <w:gridSpan w:val="3"/>
          </w:tcPr>
          <w:p w:rsidR="004D4F42" w:rsidRDefault="004D4F42"/>
        </w:tc>
        <w:tc>
          <w:tcPr>
            <w:tcW w:w="459" w:type="dxa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CZ5904280437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59" w:type="dxa"/>
            <w:vMerge/>
            <w:shd w:val="clear" w:color="auto" w:fill="auto"/>
          </w:tcPr>
          <w:p w:rsidR="004D4F42" w:rsidRDefault="004D4F42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4D4F42" w:rsidRDefault="0073327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34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pStyle w:val="Nadpis0"/>
              <w:spacing w:line="232" w:lineRule="auto"/>
            </w:pPr>
            <w:r>
              <w:t>Svoboda Jan - KOVEL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58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D4F42" w:rsidRDefault="004D4F42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074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272" w:type="dxa"/>
            <w:gridSpan w:val="2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074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272" w:type="dxa"/>
            <w:gridSpan w:val="2"/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Svoboda Jan - KOVEL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3496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Manažer provozně technický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3496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Dobrovského 422/12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4"/>
        </w:trPr>
        <w:tc>
          <w:tcPr>
            <w:tcW w:w="5015" w:type="dxa"/>
            <w:gridSpan w:val="13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42" w:type="dxa"/>
            <w:gridSpan w:val="10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42" w:type="dxa"/>
            <w:gridSpan w:val="10"/>
            <w:vMerge/>
            <w:shd w:val="clear" w:color="auto" w:fill="auto"/>
          </w:tcPr>
          <w:p w:rsidR="004D4F42" w:rsidRDefault="004D4F4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72"/>
        </w:trPr>
        <w:tc>
          <w:tcPr>
            <w:tcW w:w="5015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8"/>
        </w:trPr>
        <w:tc>
          <w:tcPr>
            <w:tcW w:w="5015" w:type="dxa"/>
            <w:gridSpan w:val="13"/>
            <w:tcBorders>
              <w:top w:val="single" w:sz="5" w:space="0" w:color="000000"/>
            </w:tcBorders>
          </w:tcPr>
          <w:p w:rsidR="004D4F42" w:rsidRDefault="004D4F42"/>
        </w:tc>
        <w:tc>
          <w:tcPr>
            <w:tcW w:w="57" w:type="dxa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29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/>
            <w:shd w:val="clear" w:color="auto" w:fill="auto"/>
          </w:tcPr>
          <w:p w:rsidR="004D4F42" w:rsidRDefault="004D4F42"/>
        </w:tc>
        <w:tc>
          <w:tcPr>
            <w:tcW w:w="3295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57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/>
            <w:shd w:val="clear" w:color="auto" w:fill="auto"/>
          </w:tcPr>
          <w:p w:rsidR="004D4F42" w:rsidRDefault="004D4F42"/>
        </w:tc>
        <w:tc>
          <w:tcPr>
            <w:tcW w:w="3295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72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5"/>
            <w:vMerge w:val="restart"/>
            <w:shd w:val="clear" w:color="auto" w:fill="auto"/>
          </w:tcPr>
          <w:p w:rsidR="004D4F42" w:rsidRDefault="0073327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D4F42" w:rsidRDefault="004D4F42"/>
        </w:tc>
        <w:tc>
          <w:tcPr>
            <w:tcW w:w="1075" w:type="dxa"/>
            <w:gridSpan w:val="3"/>
            <w:vMerge/>
            <w:shd w:val="clear" w:color="auto" w:fill="auto"/>
          </w:tcPr>
          <w:p w:rsidR="004D4F42" w:rsidRDefault="004D4F42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58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/>
            <w:shd w:val="clear" w:color="auto" w:fill="auto"/>
          </w:tcPr>
          <w:p w:rsidR="004D4F42" w:rsidRDefault="004D4F42"/>
        </w:tc>
        <w:tc>
          <w:tcPr>
            <w:tcW w:w="3295" w:type="dxa"/>
            <w:gridSpan w:val="5"/>
            <w:vMerge/>
            <w:shd w:val="clear" w:color="auto" w:fill="auto"/>
          </w:tcPr>
          <w:p w:rsidR="004D4F42" w:rsidRDefault="004D4F4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71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43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/>
            <w:shd w:val="clear" w:color="auto" w:fill="auto"/>
          </w:tcPr>
          <w:p w:rsidR="004D4F42" w:rsidRDefault="004D4F42"/>
        </w:tc>
        <w:tc>
          <w:tcPr>
            <w:tcW w:w="3381" w:type="dxa"/>
            <w:gridSpan w:val="7"/>
            <w:tcBorders>
              <w:right w:val="single" w:sz="5" w:space="0" w:color="000000"/>
            </w:tcBorders>
          </w:tcPr>
          <w:p w:rsidR="004D4F42" w:rsidRDefault="004D4F42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F42" w:rsidRDefault="004D4F42"/>
        </w:tc>
        <w:tc>
          <w:tcPr>
            <w:tcW w:w="157" w:type="dxa"/>
            <w:tcBorders>
              <w:left w:val="single" w:sz="5" w:space="0" w:color="000000"/>
            </w:tcBorders>
          </w:tcPr>
          <w:p w:rsidR="004D4F42" w:rsidRDefault="004D4F42"/>
        </w:tc>
      </w:tr>
      <w:tr w:rsidR="004D4F42">
        <w:trPr>
          <w:trHeight w:hRule="exact" w:val="15"/>
        </w:trPr>
        <w:tc>
          <w:tcPr>
            <w:tcW w:w="115" w:type="dxa"/>
          </w:tcPr>
          <w:p w:rsidR="004D4F42" w:rsidRDefault="004D4F42"/>
        </w:tc>
        <w:tc>
          <w:tcPr>
            <w:tcW w:w="1576" w:type="dxa"/>
            <w:gridSpan w:val="6"/>
            <w:vMerge/>
            <w:shd w:val="clear" w:color="auto" w:fill="auto"/>
          </w:tcPr>
          <w:p w:rsidR="004D4F42" w:rsidRDefault="004D4F42"/>
        </w:tc>
        <w:tc>
          <w:tcPr>
            <w:tcW w:w="3381" w:type="dxa"/>
            <w:gridSpan w:val="7"/>
          </w:tcPr>
          <w:p w:rsidR="004D4F42" w:rsidRDefault="004D4F42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100"/>
        </w:trPr>
        <w:tc>
          <w:tcPr>
            <w:tcW w:w="10159" w:type="dxa"/>
            <w:gridSpan w:val="25"/>
            <w:tcBorders>
              <w:bottom w:val="single" w:sz="5" w:space="0" w:color="000000"/>
            </w:tcBorders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87"/>
        </w:trPr>
        <w:tc>
          <w:tcPr>
            <w:tcW w:w="10159" w:type="dxa"/>
            <w:gridSpan w:val="2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8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0159" w:type="dxa"/>
            <w:gridSpan w:val="25"/>
            <w:shd w:val="clear" w:color="auto" w:fill="FAEBD7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01"/>
        </w:trPr>
        <w:tc>
          <w:tcPr>
            <w:tcW w:w="10159" w:type="dxa"/>
            <w:gridSpan w:val="25"/>
            <w:shd w:val="clear" w:color="auto" w:fill="FAEBD7"/>
          </w:tcPr>
          <w:p w:rsidR="004D4F42" w:rsidRDefault="0073327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Údržbové , montážní, revizní práce elektro + servis a údržba sekčních vrat - 2017. V předpokládaném ročním obratu 300.000,-Kč.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8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172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14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24.01.2017 do 31.12.2017.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9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172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29"/>
        </w:trPr>
        <w:tc>
          <w:tcPr>
            <w:tcW w:w="172" w:type="dxa"/>
            <w:gridSpan w:val="2"/>
          </w:tcPr>
          <w:p w:rsidR="004D4F42" w:rsidRDefault="004D4F42"/>
        </w:tc>
        <w:tc>
          <w:tcPr>
            <w:tcW w:w="10144" w:type="dxa"/>
            <w:gridSpan w:val="24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4D4F42">
        <w:trPr>
          <w:trHeight w:hRule="exact" w:val="29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186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86"/>
        </w:trPr>
        <w:tc>
          <w:tcPr>
            <w:tcW w:w="10316" w:type="dxa"/>
            <w:gridSpan w:val="26"/>
          </w:tcPr>
          <w:p w:rsidR="004D4F42" w:rsidRDefault="004D4F42"/>
        </w:tc>
      </w:tr>
      <w:tr w:rsidR="004D4F42">
        <w:trPr>
          <w:trHeight w:hRule="exact" w:val="258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4D4F42" w:rsidRDefault="004D4F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01"/>
        </w:trPr>
        <w:tc>
          <w:tcPr>
            <w:tcW w:w="10159" w:type="dxa"/>
            <w:gridSpan w:val="25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</w:t>
            </w:r>
            <w:r w:rsidR="004226E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ace průběžně, minimálně 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dní na základě potvrzených dodacích listů.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00"/>
        </w:trPr>
        <w:tc>
          <w:tcPr>
            <w:tcW w:w="10159" w:type="dxa"/>
            <w:gridSpan w:val="25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01"/>
        </w:trPr>
        <w:tc>
          <w:tcPr>
            <w:tcW w:w="10159" w:type="dxa"/>
            <w:gridSpan w:val="25"/>
            <w:vMerge w:val="restart"/>
            <w:shd w:val="clear" w:color="auto" w:fill="auto"/>
          </w:tcPr>
          <w:p w:rsidR="004D4F42" w:rsidRDefault="007332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14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15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29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788"/>
        </w:trPr>
        <w:tc>
          <w:tcPr>
            <w:tcW w:w="10159" w:type="dxa"/>
            <w:gridSpan w:val="25"/>
            <w:vMerge/>
            <w:shd w:val="clear" w:color="auto" w:fill="auto"/>
          </w:tcPr>
          <w:p w:rsidR="004D4F42" w:rsidRDefault="004D4F42"/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4D4F42" w:rsidRDefault="004D4F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D4F42" w:rsidRDefault="007332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4D4F42" w:rsidRDefault="004D4F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D4F42" w:rsidRDefault="007332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4D4F42" w:rsidRDefault="004D4F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4D4F42" w:rsidRDefault="004D4F42"/>
        </w:tc>
      </w:tr>
      <w:tr w:rsidR="004D4F42">
        <w:trPr>
          <w:trHeight w:hRule="exact" w:val="58"/>
        </w:trPr>
        <w:tc>
          <w:tcPr>
            <w:tcW w:w="10159" w:type="dxa"/>
            <w:gridSpan w:val="25"/>
            <w:shd w:val="clear" w:color="auto" w:fill="auto"/>
          </w:tcPr>
          <w:p w:rsidR="004D4F42" w:rsidRDefault="004D4F4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4D4F42" w:rsidRDefault="004D4F42"/>
        </w:tc>
      </w:tr>
    </w:tbl>
    <w:p w:rsidR="0073327A" w:rsidRDefault="0073327A"/>
    <w:sectPr w:rsidR="0073327A" w:rsidSect="004D4F4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42"/>
    <w:rsid w:val="004226E6"/>
    <w:rsid w:val="004D4F42"/>
    <w:rsid w:val="0073327A"/>
    <w:rsid w:val="00A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F4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D4F4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D4F4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D4F4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D4F4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F42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D4F42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D4F42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D4F42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D4F42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2017-02-22T11:33:00Z</dcterms:created>
  <dcterms:modified xsi:type="dcterms:W3CDTF">2017-02-22T11:33:00Z</dcterms:modified>
</cp:coreProperties>
</file>