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8741D">
        <w:rPr>
          <w:rFonts w:ascii="Segoe UI" w:hAnsi="Segoe UI" w:cs="Segoe UI"/>
          <w:color w:val="808080" w:themeColor="background1" w:themeShade="80"/>
          <w:sz w:val="32"/>
          <w:szCs w:val="32"/>
        </w:rPr>
        <w:t>00882011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6A57C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78741D" w:rsidP="003A397A">
      <w:pPr>
        <w:pStyle w:val="Zkladntext"/>
        <w:jc w:val="both"/>
        <w:rPr>
          <w:rFonts w:ascii="Segoe UI" w:hAnsi="Segoe UI" w:cs="Segoe UI"/>
          <w:b/>
          <w:sz w:val="20"/>
        </w:rPr>
      </w:pPr>
      <w:r>
        <w:rPr>
          <w:rFonts w:ascii="Segoe UI" w:hAnsi="Segoe UI" w:cs="Segoe UI"/>
          <w:b/>
          <w:sz w:val="20"/>
        </w:rPr>
        <w:t>město Olešnice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8741D">
        <w:rPr>
          <w:rFonts w:ascii="Segoe UI" w:hAnsi="Segoe UI" w:cs="Segoe UI"/>
          <w:sz w:val="20"/>
        </w:rPr>
        <w:t>Městský úřad Olešnice, Náměstí Míru 20, 679 74 Olešnice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78741D">
        <w:rPr>
          <w:rFonts w:ascii="Segoe UI" w:hAnsi="Segoe UI" w:cs="Segoe UI"/>
          <w:sz w:val="20"/>
        </w:rPr>
        <w:t>280755</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78741D">
        <w:rPr>
          <w:rFonts w:ascii="Segoe UI" w:hAnsi="Segoe UI" w:cs="Segoe UI"/>
          <w:sz w:val="20"/>
        </w:rPr>
        <w:t>é</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7F36EF" w:rsidRPr="006D4FD2">
        <w:rPr>
          <w:rFonts w:ascii="Segoe UI" w:hAnsi="Segoe UI" w:cs="Segoe UI"/>
          <w:sz w:val="20"/>
        </w:rPr>
        <w:t>PaedDr.</w:t>
      </w:r>
      <w:r w:rsidR="007F36EF">
        <w:rPr>
          <w:rFonts w:ascii="Segoe UI" w:hAnsi="Segoe UI" w:cs="Segoe UI"/>
          <w:sz w:val="20"/>
        </w:rPr>
        <w:t xml:space="preserve"> </w:t>
      </w:r>
      <w:r w:rsidR="0078741D">
        <w:rPr>
          <w:rFonts w:ascii="Segoe UI" w:hAnsi="Segoe UI" w:cs="Segoe UI"/>
          <w:sz w:val="20"/>
        </w:rPr>
        <w:t>Zdeňkem P e š o u, starostou</w:t>
      </w:r>
    </w:p>
    <w:p w:rsidR="00A709AD" w:rsidRPr="00EF1C88" w:rsidRDefault="00A709AD" w:rsidP="003A397A">
      <w:pPr>
        <w:pStyle w:val="Zkladntext"/>
        <w:jc w:val="both"/>
        <w:rPr>
          <w:rFonts w:ascii="Segoe UI" w:hAnsi="Segoe UI" w:cs="Segoe UI"/>
          <w:i/>
          <w:sz w:val="20"/>
          <w:highlight w:val="yellow"/>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EF1C88" w:rsidRPr="00EF1C88">
        <w:rPr>
          <w:rFonts w:ascii="Segoe UI" w:hAnsi="Segoe UI" w:cs="Segoe UI"/>
          <w:sz w:val="20"/>
          <w:highlight w:val="yellow"/>
        </w:rPr>
        <w:t>xxxx</w:t>
      </w:r>
      <w:r w:rsidRPr="00EF1C88">
        <w:rPr>
          <w:rFonts w:ascii="Segoe UI" w:hAnsi="Segoe UI" w:cs="Segoe UI"/>
          <w:i/>
          <w:sz w:val="20"/>
          <w:highlight w:val="yellow"/>
        </w:rPr>
        <w:t xml:space="preserve"> </w:t>
      </w:r>
    </w:p>
    <w:p w:rsidR="00A709AD" w:rsidRPr="004D0EAF" w:rsidRDefault="001460B1" w:rsidP="003A397A">
      <w:pPr>
        <w:pStyle w:val="Zkladntext"/>
        <w:jc w:val="both"/>
        <w:rPr>
          <w:rFonts w:ascii="Segoe UI" w:hAnsi="Segoe UI" w:cs="Segoe UI"/>
          <w:sz w:val="20"/>
        </w:rPr>
      </w:pPr>
      <w:bookmarkStart w:id="0" w:name="_GoBack"/>
      <w:bookmarkEnd w:id="0"/>
      <w:r w:rsidRPr="00EF1C88">
        <w:rPr>
          <w:rFonts w:ascii="Segoe UI" w:hAnsi="Segoe UI" w:cs="Segoe UI"/>
          <w:sz w:val="20"/>
        </w:rPr>
        <w:t xml:space="preserve">číslo účtu: </w:t>
      </w:r>
      <w:r w:rsidRPr="00EF1C88">
        <w:rPr>
          <w:rFonts w:ascii="Segoe UI" w:hAnsi="Segoe UI" w:cs="Segoe UI"/>
          <w:sz w:val="20"/>
        </w:rPr>
        <w:tab/>
      </w:r>
      <w:r w:rsidRPr="00EF1C88">
        <w:rPr>
          <w:rFonts w:ascii="Segoe UI" w:hAnsi="Segoe UI" w:cs="Segoe UI"/>
          <w:sz w:val="20"/>
        </w:rPr>
        <w:tab/>
      </w:r>
      <w:r w:rsidRPr="00EF1C88">
        <w:rPr>
          <w:rFonts w:ascii="Segoe UI" w:hAnsi="Segoe UI" w:cs="Segoe UI"/>
          <w:sz w:val="20"/>
        </w:rPr>
        <w:tab/>
      </w:r>
      <w:r w:rsidR="00EF1C88" w:rsidRPr="00EF1C88">
        <w:rPr>
          <w:rFonts w:ascii="Segoe UI" w:hAnsi="Segoe UI" w:cs="Segoe UI"/>
          <w:sz w:val="20"/>
          <w:highlight w:val="yellow"/>
        </w:rPr>
        <w:t>xxxx</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8741D">
        <w:rPr>
          <w:rFonts w:ascii="Segoe UI" w:hAnsi="Segoe UI" w:cs="Segoe UI"/>
          <w:sz w:val="20"/>
        </w:rPr>
        <w:t>00882011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6A57CA">
        <w:rPr>
          <w:rFonts w:ascii="Segoe UI" w:hAnsi="Segoe UI" w:cs="Segoe UI"/>
          <w:sz w:val="20"/>
        </w:rPr>
        <w:t>17. 7. 2020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78741D">
        <w:rPr>
          <w:rFonts w:ascii="Segoe UI" w:hAnsi="Segoe UI" w:cs="Segoe UI"/>
          <w:b/>
          <w:sz w:val="20"/>
        </w:rPr>
        <w:t>Připojení nového vrtu do stávajícího vodojemu – Olešnice na Moravě</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78741D">
        <w:rPr>
          <w:rFonts w:ascii="Segoe UI" w:hAnsi="Segoe UI" w:cs="Segoe UI"/>
          <w:sz w:val="20"/>
        </w:rPr>
        <w:t>2020 - 2021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03051A">
        <w:rPr>
          <w:rFonts w:ascii="Segoe UI" w:hAnsi="Segoe UI" w:cs="Segoe UI"/>
          <w:b/>
          <w:sz w:val="20"/>
        </w:rPr>
        <w:t>1</w:t>
      </w:r>
      <w:r w:rsidR="0078741D">
        <w:rPr>
          <w:rFonts w:ascii="Segoe UI" w:hAnsi="Segoe UI" w:cs="Segoe UI"/>
          <w:b/>
          <w:sz w:val="20"/>
        </w:rPr>
        <w:t> 367 658</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03051A">
        <w:rPr>
          <w:rFonts w:ascii="Segoe UI" w:hAnsi="Segoe UI" w:cs="Segoe UI"/>
          <w:sz w:val="20"/>
        </w:rPr>
        <w:t xml:space="preserve">jeden milion </w:t>
      </w:r>
      <w:r w:rsidR="0078741D">
        <w:rPr>
          <w:rFonts w:ascii="Segoe UI" w:hAnsi="Segoe UI" w:cs="Segoe UI"/>
          <w:sz w:val="20"/>
        </w:rPr>
        <w:t>tři sta šedesát sedm tisíc šest set padesát osm</w:t>
      </w:r>
      <w:r w:rsidR="006A57CA">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78741D">
        <w:rPr>
          <w:rFonts w:ascii="Segoe UI" w:hAnsi="Segoe UI" w:cs="Segoe UI"/>
          <w:sz w:val="20"/>
        </w:rPr>
        <w:t>1 709 573</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03051A">
        <w:rPr>
          <w:rFonts w:ascii="Segoe UI" w:hAnsi="Segoe UI" w:cs="Segoe UI"/>
          <w:sz w:val="20"/>
        </w:rPr>
        <w:t>8</w:t>
      </w:r>
      <w:r w:rsidR="006A57CA">
        <w:rPr>
          <w:rFonts w:ascii="Segoe UI" w:hAnsi="Segoe UI" w:cs="Segoe UI"/>
          <w:sz w:val="20"/>
        </w:rPr>
        <w:t>0</w:t>
      </w:r>
      <w:r w:rsidRPr="004D0EAF">
        <w:rPr>
          <w:rFonts w:ascii="Segoe UI" w:hAnsi="Segoe UI" w:cs="Segoe UI"/>
          <w:b/>
          <w:sz w:val="20"/>
        </w:rPr>
        <w:t xml:space="preserve"> </w:t>
      </w:r>
      <w:r w:rsidRPr="006A57CA">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03051A">
        <w:rPr>
          <w:rFonts w:ascii="Segoe UI" w:hAnsi="Segoe UI" w:cs="Segoe UI"/>
          <w:sz w:val="20"/>
        </w:rPr>
        <w:t>v</w:t>
      </w:r>
      <w:r w:rsidR="00792547" w:rsidRPr="0003051A">
        <w:rPr>
          <w:rFonts w:ascii="Segoe UI" w:hAnsi="Segoe UI" w:cs="Segoe UI"/>
          <w:sz w:val="20"/>
        </w:rPr>
        <w:t> </w:t>
      </w:r>
      <w:r w:rsidRPr="0003051A">
        <w:rPr>
          <w:rFonts w:ascii="Segoe UI" w:hAnsi="Segoe UI" w:cs="Segoe UI"/>
          <w:sz w:val="20"/>
        </w:rPr>
        <w:t>r</w:t>
      </w:r>
      <w:r w:rsidR="00792547" w:rsidRPr="0003051A">
        <w:rPr>
          <w:rFonts w:ascii="Segoe UI" w:hAnsi="Segoe UI" w:cs="Segoe UI"/>
          <w:sz w:val="20"/>
        </w:rPr>
        <w:t>oce 20</w:t>
      </w:r>
      <w:r w:rsidR="006A57CA" w:rsidRPr="0003051A">
        <w:rPr>
          <w:rFonts w:ascii="Segoe UI" w:hAnsi="Segoe UI" w:cs="Segoe UI"/>
          <w:sz w:val="20"/>
        </w:rPr>
        <w:t>20</w:t>
      </w:r>
      <w:r w:rsidR="000E671A" w:rsidRPr="004D0EAF">
        <w:rPr>
          <w:rFonts w:ascii="Segoe UI" w:hAnsi="Segoe UI" w:cs="Segoe UI"/>
          <w:sz w:val="20"/>
        </w:rPr>
        <w:t xml:space="preserve"> ve výši </w:t>
      </w:r>
      <w:r w:rsidR="0078741D">
        <w:rPr>
          <w:rFonts w:ascii="Segoe UI" w:hAnsi="Segoe UI" w:cs="Segoe UI"/>
          <w:sz w:val="20"/>
        </w:rPr>
        <w:t xml:space="preserve">1 367 658 </w:t>
      </w:r>
      <w:r w:rsidR="000E671A" w:rsidRPr="004D0EAF">
        <w:rPr>
          <w:rFonts w:ascii="Segoe UI" w:hAnsi="Segoe UI" w:cs="Segoe UI"/>
          <w:sz w:val="20"/>
        </w:rPr>
        <w:t>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78741D">
        <w:rPr>
          <w:rFonts w:ascii="Segoe UI" w:hAnsi="Segoe UI" w:cs="Segoe UI"/>
          <w:sz w:val="20"/>
        </w:rPr>
        <w:t>2020 - 2021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78741D">
        <w:rPr>
          <w:rFonts w:ascii="Segoe UI" w:hAnsi="Segoe UI" w:cs="Segoe UI"/>
          <w:sz w:val="20"/>
        </w:rPr>
        <w:t>341 915</w:t>
      </w:r>
      <w:r w:rsidR="0003051A" w:rsidRPr="004D0EAF">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6A57CA" w:rsidRPr="004D0EAF" w:rsidRDefault="006A57CA" w:rsidP="006A57CA">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78741D" w:rsidRPr="0078741D" w:rsidRDefault="0003051A" w:rsidP="0078741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Pr>
          <w:rFonts w:ascii="Segoe UI" w:hAnsi="Segoe UI" w:cs="Segoe UI"/>
          <w:color w:val="auto"/>
          <w:sz w:val="20"/>
        </w:rPr>
        <w:t>akce bude proveden</w:t>
      </w:r>
      <w:r w:rsidR="0078741D">
        <w:rPr>
          <w:rFonts w:ascii="Segoe UI" w:hAnsi="Segoe UI" w:cs="Segoe UI"/>
          <w:color w:val="auto"/>
          <w:sz w:val="20"/>
        </w:rPr>
        <w:t>a</w:t>
      </w:r>
      <w:r>
        <w:rPr>
          <w:rFonts w:ascii="Segoe UI" w:hAnsi="Segoe UI" w:cs="Segoe UI"/>
          <w:color w:val="auto"/>
          <w:sz w:val="20"/>
        </w:rPr>
        <w:t xml:space="preserve"> </w:t>
      </w:r>
      <w:r w:rsidR="0078741D" w:rsidRPr="0078741D">
        <w:rPr>
          <w:rFonts w:ascii="Segoe UI" w:hAnsi="Segoe UI" w:cs="Segoe UI"/>
          <w:bCs/>
          <w:sz w:val="20"/>
        </w:rPr>
        <w:t>podle Fondem odsouhlasené dokumentace "Připojení nového vrtu do stávajícího vodojemu - Olešnice na Moravě" vypracované Ing. Pavlem Jirákem v lednu 2020</w:t>
      </w:r>
      <w:r w:rsidR="0078741D">
        <w:rPr>
          <w:rFonts w:ascii="Segoe UI" w:hAnsi="Segoe UI" w:cs="Segoe UI"/>
          <w:bCs/>
          <w:sz w:val="20"/>
        </w:rPr>
        <w:t>,</w:t>
      </w:r>
      <w:r w:rsidR="0078741D" w:rsidRPr="0078741D">
        <w:rPr>
          <w:rFonts w:ascii="Segoe UI" w:hAnsi="Segoe UI" w:cs="Segoe UI"/>
          <w:bCs/>
          <w:sz w:val="20"/>
        </w:rPr>
        <w:t xml:space="preserve"> která je součástí žádosti o podporu ze dne 11. 3. 2020, v souladu s podmínkami Rozhodnutí MěÚ Boskovice č. j.: DMBO</w:t>
      </w:r>
      <w:r w:rsidR="0078741D">
        <w:rPr>
          <w:rFonts w:ascii="Segoe UI" w:hAnsi="Segoe UI" w:cs="Segoe UI"/>
          <w:bCs/>
          <w:sz w:val="20"/>
        </w:rPr>
        <w:t xml:space="preserve"> 10071/2020 ze dne 15. 5. 2020, </w:t>
      </w:r>
      <w:r w:rsidR="0078741D" w:rsidRPr="0078741D">
        <w:rPr>
          <w:rFonts w:ascii="Segoe UI" w:hAnsi="Segoe UI" w:cs="Segoe UI"/>
          <w:bCs/>
          <w:sz w:val="20"/>
        </w:rPr>
        <w:t>podle s</w:t>
      </w:r>
      <w:r w:rsidR="0078741D">
        <w:rPr>
          <w:rFonts w:ascii="Segoe UI" w:hAnsi="Segoe UI" w:cs="Segoe UI"/>
          <w:bCs/>
          <w:sz w:val="20"/>
        </w:rPr>
        <w:t xml:space="preserve">mlouvy s dodavatelem, v souladu </w:t>
      </w:r>
      <w:r w:rsidR="0078741D" w:rsidRPr="0078741D">
        <w:rPr>
          <w:rFonts w:ascii="Segoe UI" w:hAnsi="Segoe UI" w:cs="Segoe UI"/>
          <w:bCs/>
          <w:sz w:val="20"/>
        </w:rPr>
        <w:t xml:space="preserve">s aktualizovaným rozpočtem ze dne 14. 9. 2020 a bude provedena v předpokládaném rozsahu, </w:t>
      </w:r>
      <w:r w:rsidR="0078741D">
        <w:rPr>
          <w:rFonts w:ascii="Segoe UI" w:hAnsi="Segoe UI" w:cs="Segoe UI"/>
          <w:bCs/>
          <w:sz w:val="20"/>
        </w:rPr>
        <w:br/>
        <w:t>tj. d</w:t>
      </w:r>
      <w:r w:rsidR="0078741D" w:rsidRPr="0078741D">
        <w:rPr>
          <w:rFonts w:ascii="Segoe UI" w:hAnsi="Segoe UI" w:cs="Segoe UI"/>
          <w:bCs/>
          <w:sz w:val="20"/>
        </w:rPr>
        <w:t>ojde k napojení nového vrtu OL-1-19 do stávající</w:t>
      </w:r>
      <w:r w:rsidR="0078741D">
        <w:rPr>
          <w:rFonts w:ascii="Segoe UI" w:hAnsi="Segoe UI" w:cs="Segoe UI"/>
          <w:bCs/>
          <w:sz w:val="20"/>
        </w:rPr>
        <w:t>ho vodojemu,</w:t>
      </w:r>
    </w:p>
    <w:p w:rsidR="0003051A" w:rsidRPr="00BC46E2" w:rsidRDefault="0003051A" w:rsidP="00BC46E2">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03051A">
        <w:rPr>
          <w:rFonts w:ascii="Segoe UI" w:hAnsi="Segoe UI" w:cs="Segoe UI"/>
          <w:color w:val="auto"/>
          <w:sz w:val="20"/>
        </w:rPr>
        <w:t>akce bude provedena na pozemcích ve vlastnictví</w:t>
      </w:r>
      <w:r w:rsidRPr="0003051A">
        <w:rPr>
          <w:rFonts w:ascii="Segoe UI" w:hAnsi="Segoe UI" w:cs="Segoe UI"/>
          <w:bCs/>
          <w:sz w:val="20"/>
        </w:rPr>
        <w:t xml:space="preserve">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6A57C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78741D">
        <w:rPr>
          <w:rFonts w:ascii="Segoe UI" w:hAnsi="Segoe UI" w:cs="Segoe UI"/>
          <w:sz w:val="20"/>
        </w:rPr>
        <w:t>12/2021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78741D">
        <w:rPr>
          <w:rFonts w:ascii="Segoe UI" w:hAnsi="Segoe UI" w:cs="Segoe UI"/>
          <w:sz w:val="20"/>
        </w:rPr>
        <w:t> 9</w:t>
      </w:r>
      <w:r w:rsidR="006A57CA">
        <w:rPr>
          <w:rFonts w:ascii="Segoe UI" w:hAnsi="Segoe UI" w:cs="Segoe UI"/>
          <w:sz w:val="20"/>
        </w:rPr>
        <w:t>/2020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78741D">
        <w:rPr>
          <w:rFonts w:ascii="Segoe UI" w:hAnsi="Segoe UI" w:cs="Segoe UI"/>
          <w:sz w:val="20"/>
        </w:rPr>
        <w:t>3</w:t>
      </w:r>
      <w:r w:rsidR="006A57CA">
        <w:rPr>
          <w:rFonts w:ascii="Segoe UI" w:hAnsi="Segoe UI" w:cs="Segoe UI"/>
          <w:sz w:val="20"/>
        </w:rPr>
        <w:t>/2022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6A57CA" w:rsidRPr="004D0EAF" w:rsidRDefault="006A57CA" w:rsidP="006A57CA">
      <w:pPr>
        <w:pStyle w:val="Zkladntext"/>
        <w:tabs>
          <w:tab w:val="left" w:pos="1134"/>
        </w:tabs>
        <w:spacing w:before="120"/>
        <w:ind w:left="567"/>
        <w:jc w:val="both"/>
        <w:rPr>
          <w:rFonts w:ascii="Segoe UI" w:hAnsi="Segoe UI" w:cs="Segoe UI"/>
          <w:sz w:val="20"/>
        </w:rPr>
      </w:pP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BC46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BC46E2" w:rsidRPr="004D0EAF" w:rsidRDefault="00BC46E2" w:rsidP="00BC46E2">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CC" w:rsidRDefault="008261CC">
      <w:r>
        <w:separator/>
      </w:r>
    </w:p>
  </w:endnote>
  <w:endnote w:type="continuationSeparator" w:id="0">
    <w:p w:rsidR="008261CC" w:rsidRDefault="008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F1C88">
          <w:rPr>
            <w:noProof/>
          </w:rPr>
          <w:t>6</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F1C8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CC" w:rsidRDefault="008261CC">
      <w:r>
        <w:separator/>
      </w:r>
    </w:p>
  </w:footnote>
  <w:footnote w:type="continuationSeparator" w:id="0">
    <w:p w:rsidR="008261CC" w:rsidRDefault="0082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1A"/>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2008"/>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4B5"/>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004"/>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7CA"/>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4FD2"/>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0B75"/>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4FBE"/>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8741D"/>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36E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61CC"/>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20F"/>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5726"/>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C46E2"/>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489"/>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1C88"/>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6D91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8E4A8-0A17-4FD8-9EC8-FC6CA9AC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16331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2020-12-17T08:01:00Z</dcterms:created>
  <dcterms:modified xsi:type="dcterms:W3CDTF">2020-12-17T08:03:00Z</dcterms:modified>
</cp:coreProperties>
</file>