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85C" w:rsidRDefault="007B1E59" w:rsidP="00461E52">
      <w:pPr>
        <w:spacing w:before="100" w:beforeAutospacing="1" w:after="100" w:afterAutospacing="1"/>
        <w:jc w:val="center"/>
        <w:rPr>
          <w:rFonts w:ascii="Arial" w:hAnsi="Arial" w:cs="Arial"/>
          <w:b/>
          <w:sz w:val="40"/>
          <w:szCs w:val="40"/>
        </w:rPr>
      </w:pPr>
      <w:r>
        <w:rPr>
          <w:rFonts w:ascii="Arial" w:hAnsi="Arial" w:cs="Arial"/>
          <w:b/>
          <w:sz w:val="40"/>
          <w:szCs w:val="40"/>
        </w:rPr>
        <w:t>S</w:t>
      </w:r>
      <w:r w:rsidR="00696245">
        <w:rPr>
          <w:rFonts w:ascii="Arial" w:hAnsi="Arial" w:cs="Arial"/>
          <w:b/>
          <w:sz w:val="40"/>
          <w:szCs w:val="40"/>
        </w:rPr>
        <w:t>mlouva</w:t>
      </w:r>
      <w:r>
        <w:rPr>
          <w:rFonts w:ascii="Arial" w:hAnsi="Arial" w:cs="Arial"/>
          <w:b/>
          <w:sz w:val="40"/>
          <w:szCs w:val="40"/>
        </w:rPr>
        <w:t xml:space="preserve"> o dílo</w:t>
      </w:r>
    </w:p>
    <w:p w:rsidR="00696245" w:rsidRPr="00696245" w:rsidRDefault="00696245" w:rsidP="00C63FF0">
      <w:pPr>
        <w:jc w:val="both"/>
        <w:outlineLvl w:val="0"/>
      </w:pPr>
      <w:r w:rsidRPr="00696245">
        <w:t>uzavřená níže uvedeného dne, měsíce a roku</w:t>
      </w:r>
      <w:r w:rsidR="00E60B99">
        <w:t>, označenými smluvními stranami, dle ustanovení § 2</w:t>
      </w:r>
      <w:r w:rsidR="007B1E59">
        <w:t>586</w:t>
      </w:r>
      <w:r w:rsidR="00E60B99">
        <w:t xml:space="preserve"> a následujících Občanského zákoníku, zák. č. 89/2012 Sb., a na základě vyhodnocení výsledku veřejné zakázky</w:t>
      </w:r>
    </w:p>
    <w:p w:rsidR="00696245" w:rsidRDefault="00696245" w:rsidP="00696245">
      <w:pPr>
        <w:rPr>
          <w:rFonts w:ascii="Arial" w:hAnsi="Arial" w:cs="Arial"/>
          <w:b/>
          <w:sz w:val="28"/>
          <w:szCs w:val="28"/>
        </w:rPr>
      </w:pPr>
    </w:p>
    <w:p w:rsidR="00696245" w:rsidRDefault="00696245" w:rsidP="00C65B03">
      <w:pPr>
        <w:rPr>
          <w:rFonts w:ascii="Arial" w:hAnsi="Arial" w:cs="Arial"/>
          <w:b/>
          <w:szCs w:val="24"/>
        </w:rPr>
      </w:pPr>
      <w:r w:rsidRPr="00696245">
        <w:rPr>
          <w:rFonts w:ascii="Arial" w:hAnsi="Arial" w:cs="Arial"/>
          <w:b/>
          <w:szCs w:val="24"/>
        </w:rPr>
        <w:t>Smluvní strany</w:t>
      </w:r>
    </w:p>
    <w:p w:rsidR="00C65B03" w:rsidRPr="00C65B03" w:rsidRDefault="0049191E" w:rsidP="00C65B03">
      <w:pPr>
        <w:rPr>
          <w:rFonts w:cs="Arial"/>
          <w:sz w:val="22"/>
        </w:rPr>
      </w:pPr>
      <w:r>
        <w:rPr>
          <w:rFonts w:cs="Arial"/>
          <w:noProof/>
          <w:sz w:val="22"/>
          <w:lang w:eastAsia="cs-CZ"/>
        </w:rPr>
        <mc:AlternateContent>
          <mc:Choice Requires="wps">
            <w:drawing>
              <wp:anchor distT="4294967294" distB="4294967294" distL="114300" distR="114300" simplePos="0" relativeHeight="251656704" behindDoc="0" locked="0" layoutInCell="1" allowOverlap="1">
                <wp:simplePos x="0" y="0"/>
                <wp:positionH relativeFrom="page">
                  <wp:posOffset>781050</wp:posOffset>
                </wp:positionH>
                <wp:positionV relativeFrom="paragraph">
                  <wp:posOffset>88264</wp:posOffset>
                </wp:positionV>
                <wp:extent cx="4105910" cy="0"/>
                <wp:effectExtent l="0" t="0" r="27940"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414F7F2" id="_x0000_t32" coordsize="21600,21600" o:spt="32" o:oned="t" path="m,l21600,21600e" filled="f">
                <v:path arrowok="t" fillok="f" o:connecttype="none"/>
                <o:lock v:ext="edit" shapetype="t"/>
              </v:shapetype>
              <v:shape id="AutoShape 5" o:spid="_x0000_s1026" type="#_x0000_t32" style="position:absolute;margin-left:61.5pt;margin-top:6.95pt;width:323.3pt;height:0;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b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L4xmMKyCqUjsbGqQn9WKeNf3ukNJVR1TLY/Dr2UBuFjKSNynh4gwU2Q+fNYMYAvhx&#10;VqfG9gESpoBOUZLzTRJ+8ojCxzxLZ8s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QwUio3gAAAAkBAAAPAAAAZHJzL2Rvd25yZXYueG1sTI/NTsMwEITv&#10;SLyDtUhcUOs0FaEJcaoKqQeO/ZG4uvGSBOJ1FDtN2qdnKw5w29kdzX6TryfbijP2vnGkYDGPQCCV&#10;zjRUKTgetrMVCB80Gd06QgUX9LAu7u9ynRk30g7P+1AJDiGfaQV1CF0mpS9rtNrPXYfEt0/XWx1Y&#10;9pU0vR453LYyjqJEWt0Qf6h1h281lt/7wSpAPzwvok1qq+P7dXz6iK9fY3dQ6vFh2ryCCDiFPzPc&#10;8BkdCmY6uYGMFy3reMldAg/LFAQbXpI0AXH6Xcgil/8bFD8AAAD//wMAUEsBAi0AFAAGAAgAAAAh&#10;ALaDOJL+AAAA4QEAABMAAAAAAAAAAAAAAAAAAAAAAFtDb250ZW50X1R5cGVzXS54bWxQSwECLQAU&#10;AAYACAAAACEAOP0h/9YAAACUAQAACwAAAAAAAAAAAAAAAAAvAQAAX3JlbHMvLnJlbHNQSwECLQAU&#10;AAYACAAAACEATGiW1B0CAAA7BAAADgAAAAAAAAAAAAAAAAAuAgAAZHJzL2Uyb0RvYy54bWxQSwEC&#10;LQAUAAYACAAAACEAEMFIqN4AAAAJAQAADwAAAAAAAAAAAAAAAAB3BAAAZHJzL2Rvd25yZXYueG1s&#10;UEsFBgAAAAAEAAQA8wAAAIIFAAAAAA==&#10;">
                <w10:wrap anchorx="page"/>
              </v:shape>
            </w:pict>
          </mc:Fallback>
        </mc:AlternateContent>
      </w:r>
    </w:p>
    <w:p w:rsidR="00921AF6" w:rsidRDefault="00921AF6" w:rsidP="00696245">
      <w:pPr>
        <w:jc w:val="both"/>
        <w:rPr>
          <w:b/>
          <w:sz w:val="22"/>
        </w:rPr>
      </w:pPr>
    </w:p>
    <w:p w:rsidR="00E777E9" w:rsidRPr="00E777E9" w:rsidRDefault="00547245" w:rsidP="00E777E9">
      <w:pPr>
        <w:jc w:val="both"/>
        <w:rPr>
          <w:b/>
          <w:sz w:val="22"/>
        </w:rPr>
      </w:pPr>
      <w:r>
        <w:rPr>
          <w:b/>
          <w:sz w:val="22"/>
        </w:rPr>
        <w:t>Ing. Rostislav Babka</w:t>
      </w:r>
      <w:r>
        <w:rPr>
          <w:b/>
          <w:sz w:val="22"/>
        </w:rPr>
        <w:tab/>
      </w:r>
    </w:p>
    <w:p w:rsidR="00E777E9" w:rsidRPr="00E777E9" w:rsidRDefault="00F21D2A" w:rsidP="00E777E9">
      <w:pPr>
        <w:jc w:val="both"/>
        <w:rPr>
          <w:iCs/>
          <w:sz w:val="22"/>
        </w:rPr>
      </w:pPr>
      <w:r>
        <w:rPr>
          <w:iCs/>
          <w:sz w:val="22"/>
        </w:rPr>
        <w:t xml:space="preserve">se sídlem: </w:t>
      </w:r>
      <w:r>
        <w:rPr>
          <w:iCs/>
          <w:sz w:val="22"/>
        </w:rPr>
        <w:tab/>
      </w:r>
      <w:r>
        <w:rPr>
          <w:iCs/>
          <w:sz w:val="22"/>
        </w:rPr>
        <w:tab/>
      </w:r>
      <w:r w:rsidR="00547245">
        <w:rPr>
          <w:iCs/>
          <w:sz w:val="22"/>
        </w:rPr>
        <w:t>Polní 131/16, 735 42 Těrlicko - Hradiště</w:t>
      </w:r>
    </w:p>
    <w:p w:rsidR="00E777E9" w:rsidRPr="00E777E9" w:rsidRDefault="00E777E9" w:rsidP="00E777E9">
      <w:pPr>
        <w:rPr>
          <w:iCs/>
          <w:sz w:val="22"/>
        </w:rPr>
      </w:pPr>
      <w:r w:rsidRPr="00E777E9">
        <w:rPr>
          <w:iCs/>
          <w:sz w:val="22"/>
        </w:rPr>
        <w:t>zas</w:t>
      </w:r>
      <w:r w:rsidR="00180913">
        <w:rPr>
          <w:iCs/>
          <w:sz w:val="22"/>
        </w:rPr>
        <w:t>toupen</w:t>
      </w:r>
      <w:r w:rsidR="00547245">
        <w:rPr>
          <w:iCs/>
          <w:sz w:val="22"/>
        </w:rPr>
        <w:t>ý</w:t>
      </w:r>
      <w:r w:rsidR="00180913">
        <w:rPr>
          <w:iCs/>
          <w:sz w:val="22"/>
        </w:rPr>
        <w:t xml:space="preserve">: </w:t>
      </w:r>
      <w:r w:rsidR="00180913">
        <w:rPr>
          <w:iCs/>
          <w:sz w:val="22"/>
        </w:rPr>
        <w:tab/>
        <w:t xml:space="preserve">  </w:t>
      </w:r>
      <w:r w:rsidR="00F21D2A">
        <w:rPr>
          <w:iCs/>
          <w:sz w:val="22"/>
        </w:rPr>
        <w:t xml:space="preserve">           </w:t>
      </w:r>
      <w:r w:rsidR="00547245" w:rsidRPr="004405DB">
        <w:rPr>
          <w:iCs/>
          <w:sz w:val="22"/>
          <w:highlight w:val="black"/>
        </w:rPr>
        <w:t>Ing. Rostislavem Babkou</w:t>
      </w:r>
      <w:r w:rsidR="004D40A3">
        <w:rPr>
          <w:iCs/>
          <w:sz w:val="22"/>
        </w:rPr>
        <w:t xml:space="preserve"> </w:t>
      </w:r>
    </w:p>
    <w:p w:rsidR="00E777E9" w:rsidRPr="00E777E9" w:rsidRDefault="00E777E9" w:rsidP="00E777E9">
      <w:pPr>
        <w:rPr>
          <w:sz w:val="22"/>
        </w:rPr>
      </w:pPr>
      <w:r w:rsidRPr="00E777E9">
        <w:rPr>
          <w:sz w:val="22"/>
        </w:rPr>
        <w:t>zapsan</w:t>
      </w:r>
      <w:r w:rsidR="00547245">
        <w:rPr>
          <w:sz w:val="22"/>
        </w:rPr>
        <w:t>ý</w:t>
      </w:r>
      <w:r w:rsidRPr="00E777E9">
        <w:rPr>
          <w:sz w:val="22"/>
        </w:rPr>
        <w:t xml:space="preserve"> v</w:t>
      </w:r>
      <w:r w:rsidR="00547245">
        <w:rPr>
          <w:sz w:val="22"/>
        </w:rPr>
        <w:t xml:space="preserve"> živnostenském </w:t>
      </w:r>
      <w:r w:rsidRPr="00E777E9">
        <w:rPr>
          <w:sz w:val="22"/>
        </w:rPr>
        <w:t>rejstříku</w:t>
      </w:r>
      <w:r w:rsidR="00547245">
        <w:rPr>
          <w:sz w:val="22"/>
        </w:rPr>
        <w:t xml:space="preserve"> Magistrátu města Havířova ev. č. 380701</w:t>
      </w:r>
    </w:p>
    <w:p w:rsidR="00E777E9" w:rsidRDefault="00E777E9" w:rsidP="00E777E9">
      <w:pPr>
        <w:rPr>
          <w:iCs/>
          <w:sz w:val="22"/>
        </w:rPr>
      </w:pPr>
    </w:p>
    <w:p w:rsidR="00E777E9" w:rsidRPr="00E777E9" w:rsidRDefault="00E777E9" w:rsidP="00E777E9">
      <w:pPr>
        <w:rPr>
          <w:iCs/>
          <w:sz w:val="22"/>
        </w:rPr>
      </w:pPr>
      <w:r w:rsidRPr="00E777E9">
        <w:rPr>
          <w:iCs/>
          <w:sz w:val="22"/>
        </w:rPr>
        <w:t xml:space="preserve">IČO: </w:t>
      </w:r>
      <w:r w:rsidRPr="00E777E9">
        <w:rPr>
          <w:iCs/>
          <w:sz w:val="22"/>
        </w:rPr>
        <w:tab/>
      </w:r>
      <w:r w:rsidRPr="00E777E9">
        <w:rPr>
          <w:iCs/>
          <w:sz w:val="22"/>
        </w:rPr>
        <w:tab/>
        <w:t xml:space="preserve">             </w:t>
      </w:r>
      <w:r w:rsidR="00547245">
        <w:rPr>
          <w:iCs/>
          <w:sz w:val="22"/>
        </w:rPr>
        <w:t>64083161</w:t>
      </w:r>
    </w:p>
    <w:p w:rsidR="00E777E9" w:rsidRDefault="00E777E9" w:rsidP="00E777E9">
      <w:pPr>
        <w:rPr>
          <w:iCs/>
          <w:sz w:val="22"/>
        </w:rPr>
      </w:pPr>
      <w:r w:rsidRPr="00E777E9">
        <w:rPr>
          <w:iCs/>
          <w:sz w:val="22"/>
        </w:rPr>
        <w:t>DIČ</w:t>
      </w:r>
      <w:r w:rsidR="00F21D2A">
        <w:rPr>
          <w:iCs/>
          <w:sz w:val="22"/>
        </w:rPr>
        <w:t xml:space="preserve">: </w:t>
      </w:r>
      <w:r w:rsidR="00F21D2A">
        <w:rPr>
          <w:iCs/>
          <w:sz w:val="22"/>
        </w:rPr>
        <w:tab/>
      </w:r>
      <w:r w:rsidR="00F21D2A">
        <w:rPr>
          <w:iCs/>
          <w:sz w:val="22"/>
        </w:rPr>
        <w:tab/>
        <w:t xml:space="preserve">             </w:t>
      </w:r>
      <w:r w:rsidR="00547245" w:rsidRPr="004405DB">
        <w:rPr>
          <w:iCs/>
          <w:sz w:val="22"/>
          <w:highlight w:val="black"/>
        </w:rPr>
        <w:t>CZ6701101495</w:t>
      </w:r>
    </w:p>
    <w:p w:rsidR="00E777E9" w:rsidRPr="003119DC" w:rsidRDefault="00E777E9" w:rsidP="00E777E9">
      <w:pPr>
        <w:rPr>
          <w:iCs/>
          <w:sz w:val="22"/>
        </w:rPr>
      </w:pPr>
      <w:r>
        <w:rPr>
          <w:iCs/>
          <w:sz w:val="22"/>
        </w:rPr>
        <w:t>Peněžní ústav</w:t>
      </w:r>
      <w:r w:rsidR="004D40A3">
        <w:rPr>
          <w:iCs/>
          <w:sz w:val="22"/>
        </w:rPr>
        <w:t xml:space="preserve">:             </w:t>
      </w:r>
      <w:proofErr w:type="spellStart"/>
      <w:proofErr w:type="gramStart"/>
      <w:r w:rsidR="00547245" w:rsidRPr="00547245">
        <w:rPr>
          <w:iCs/>
          <w:sz w:val="22"/>
        </w:rPr>
        <w:t>ČS,a.</w:t>
      </w:r>
      <w:proofErr w:type="gramEnd"/>
      <w:r w:rsidR="00547245" w:rsidRPr="00547245">
        <w:rPr>
          <w:iCs/>
          <w:sz w:val="22"/>
        </w:rPr>
        <w:t>s</w:t>
      </w:r>
      <w:proofErr w:type="spellEnd"/>
      <w:r w:rsidR="00547245" w:rsidRPr="00547245">
        <w:rPr>
          <w:iCs/>
          <w:sz w:val="22"/>
        </w:rPr>
        <w:t>. Ostrava - Poruba</w:t>
      </w:r>
    </w:p>
    <w:p w:rsidR="00547245" w:rsidRDefault="004D40A3" w:rsidP="00547245">
      <w:pPr>
        <w:jc w:val="both"/>
        <w:rPr>
          <w:iCs/>
          <w:sz w:val="22"/>
        </w:rPr>
      </w:pPr>
      <w:r>
        <w:rPr>
          <w:iCs/>
          <w:sz w:val="22"/>
        </w:rPr>
        <w:t xml:space="preserve">Číslo účtu: </w:t>
      </w:r>
      <w:r>
        <w:rPr>
          <w:iCs/>
          <w:sz w:val="22"/>
        </w:rPr>
        <w:tab/>
        <w:t xml:space="preserve">            </w:t>
      </w:r>
      <w:bookmarkStart w:id="0" w:name="_GoBack"/>
      <w:bookmarkEnd w:id="0"/>
      <w:r w:rsidR="00547245" w:rsidRPr="004405DB">
        <w:rPr>
          <w:iCs/>
          <w:sz w:val="22"/>
          <w:highlight w:val="black"/>
        </w:rPr>
        <w:t>2206580329/ 0800</w:t>
      </w:r>
    </w:p>
    <w:p w:rsidR="00547245" w:rsidRPr="004405DB" w:rsidRDefault="007770B1" w:rsidP="00547245">
      <w:pPr>
        <w:rPr>
          <w:iCs/>
          <w:sz w:val="22"/>
          <w:highlight w:val="black"/>
        </w:rPr>
      </w:pPr>
      <w:r w:rsidRPr="002F6777">
        <w:rPr>
          <w:iCs/>
          <w:sz w:val="22"/>
        </w:rPr>
        <w:t>oprávněn jednat ve věcech smluvních:</w:t>
      </w:r>
      <w:r w:rsidR="00547245">
        <w:rPr>
          <w:iCs/>
          <w:sz w:val="22"/>
        </w:rPr>
        <w:t xml:space="preserve"> </w:t>
      </w:r>
      <w:r w:rsidR="00547245" w:rsidRPr="004405DB">
        <w:rPr>
          <w:iCs/>
          <w:sz w:val="22"/>
          <w:highlight w:val="black"/>
        </w:rPr>
        <w:t xml:space="preserve">Ing. Rostislav Babka </w:t>
      </w:r>
      <w:r w:rsidR="00C157E6" w:rsidRPr="004405DB">
        <w:rPr>
          <w:iCs/>
          <w:sz w:val="22"/>
          <w:highlight w:val="black"/>
        </w:rPr>
        <w:t>tel:</w:t>
      </w:r>
      <w:r w:rsidR="00547245" w:rsidRPr="004405DB">
        <w:rPr>
          <w:iCs/>
          <w:sz w:val="22"/>
          <w:highlight w:val="black"/>
        </w:rPr>
        <w:t xml:space="preserve"> 603 906 233</w:t>
      </w:r>
      <w:r w:rsidR="00C157E6" w:rsidRPr="004405DB">
        <w:rPr>
          <w:iCs/>
          <w:sz w:val="22"/>
          <w:highlight w:val="black"/>
        </w:rPr>
        <w:t xml:space="preserve">, </w:t>
      </w:r>
    </w:p>
    <w:p w:rsidR="007770B1" w:rsidRPr="002F6777" w:rsidRDefault="00C157E6" w:rsidP="00547245">
      <w:pPr>
        <w:rPr>
          <w:iCs/>
          <w:sz w:val="22"/>
        </w:rPr>
      </w:pPr>
      <w:r w:rsidRPr="004405DB">
        <w:rPr>
          <w:iCs/>
          <w:sz w:val="22"/>
          <w:highlight w:val="black"/>
        </w:rPr>
        <w:t>e-mail:</w:t>
      </w:r>
      <w:r w:rsidR="00547245" w:rsidRPr="004405DB">
        <w:rPr>
          <w:iCs/>
          <w:sz w:val="22"/>
          <w:highlight w:val="black"/>
        </w:rPr>
        <w:t xml:space="preserve"> r.babka@seznam.cz</w:t>
      </w:r>
      <w:r w:rsidR="00F21D2A">
        <w:rPr>
          <w:iCs/>
          <w:sz w:val="22"/>
        </w:rPr>
        <w:t xml:space="preserve">  </w:t>
      </w:r>
    </w:p>
    <w:p w:rsidR="00547245" w:rsidRPr="004405DB" w:rsidRDefault="007770B1" w:rsidP="00547245">
      <w:pPr>
        <w:rPr>
          <w:iCs/>
          <w:sz w:val="22"/>
          <w:highlight w:val="black"/>
        </w:rPr>
      </w:pPr>
      <w:r w:rsidRPr="004405DB">
        <w:rPr>
          <w:iCs/>
          <w:sz w:val="22"/>
          <w:highlight w:val="black"/>
        </w:rPr>
        <w:t>oprávněn jednat ve věcech technických:</w:t>
      </w:r>
      <w:r w:rsidR="00180913" w:rsidRPr="004405DB">
        <w:rPr>
          <w:iCs/>
          <w:sz w:val="22"/>
          <w:highlight w:val="black"/>
        </w:rPr>
        <w:t xml:space="preserve"> </w:t>
      </w:r>
      <w:r w:rsidR="00547245" w:rsidRPr="004405DB">
        <w:rPr>
          <w:iCs/>
          <w:sz w:val="22"/>
          <w:highlight w:val="black"/>
        </w:rPr>
        <w:t xml:space="preserve">Ing. Rostislav Babka tel: 603 906 233, </w:t>
      </w:r>
    </w:p>
    <w:p w:rsidR="00614772" w:rsidRDefault="00547245" w:rsidP="00696245">
      <w:pPr>
        <w:rPr>
          <w:iCs/>
          <w:sz w:val="22"/>
        </w:rPr>
      </w:pPr>
      <w:r w:rsidRPr="004405DB">
        <w:rPr>
          <w:iCs/>
          <w:sz w:val="22"/>
          <w:highlight w:val="black"/>
        </w:rPr>
        <w:t>e-mail: r.babka@seznam.cz</w:t>
      </w:r>
      <w:r>
        <w:rPr>
          <w:iCs/>
          <w:sz w:val="22"/>
        </w:rPr>
        <w:t xml:space="preserve">  </w:t>
      </w:r>
    </w:p>
    <w:p w:rsidR="00180913" w:rsidRDefault="00F21D2A" w:rsidP="00696245">
      <w:pPr>
        <w:rPr>
          <w:iCs/>
          <w:sz w:val="22"/>
        </w:rPr>
      </w:pPr>
      <w:r>
        <w:rPr>
          <w:iCs/>
          <w:sz w:val="22"/>
        </w:rPr>
        <w:t xml:space="preserve">                                                                  </w:t>
      </w:r>
    </w:p>
    <w:p w:rsidR="00930CDF" w:rsidRPr="00C65B03" w:rsidRDefault="00696245" w:rsidP="00696245">
      <w:pPr>
        <w:rPr>
          <w:iCs/>
          <w:sz w:val="22"/>
        </w:rPr>
      </w:pPr>
      <w:r w:rsidRPr="00C65B03">
        <w:rPr>
          <w:sz w:val="22"/>
        </w:rPr>
        <w:t>dále j</w:t>
      </w:r>
      <w:r w:rsidR="00C65B03" w:rsidRPr="00C65B03">
        <w:rPr>
          <w:sz w:val="22"/>
        </w:rPr>
        <w:t xml:space="preserve">en </w:t>
      </w:r>
      <w:r w:rsidR="007B1E59" w:rsidRPr="007B1E59">
        <w:rPr>
          <w:b/>
          <w:sz w:val="22"/>
        </w:rPr>
        <w:t>zhotovitel</w:t>
      </w:r>
    </w:p>
    <w:p w:rsidR="004C636C" w:rsidRDefault="004C636C" w:rsidP="00696245">
      <w:pPr>
        <w:rPr>
          <w:iCs/>
          <w:sz w:val="22"/>
        </w:rPr>
      </w:pPr>
    </w:p>
    <w:p w:rsidR="00930CDF" w:rsidRDefault="00091B0B" w:rsidP="00696245">
      <w:pPr>
        <w:rPr>
          <w:iCs/>
          <w:sz w:val="22"/>
        </w:rPr>
      </w:pPr>
      <w:r>
        <w:rPr>
          <w:iCs/>
          <w:sz w:val="22"/>
        </w:rPr>
        <w:t xml:space="preserve">a </w:t>
      </w:r>
    </w:p>
    <w:p w:rsidR="004C636C" w:rsidRPr="00C65B03" w:rsidRDefault="004C636C" w:rsidP="00696245">
      <w:pPr>
        <w:rPr>
          <w:iCs/>
          <w:sz w:val="22"/>
        </w:rPr>
      </w:pPr>
    </w:p>
    <w:p w:rsidR="00461E52" w:rsidRDefault="00461E52" w:rsidP="00091B0B">
      <w:pPr>
        <w:rPr>
          <w:b/>
          <w:sz w:val="22"/>
        </w:rPr>
      </w:pPr>
      <w:r w:rsidRPr="00461E52">
        <w:rPr>
          <w:b/>
          <w:sz w:val="22"/>
        </w:rPr>
        <w:t xml:space="preserve">Domov Hortenzie, příspěvková organizace </w:t>
      </w:r>
    </w:p>
    <w:p w:rsidR="00091B0B" w:rsidRPr="003119DC" w:rsidRDefault="00091B0B" w:rsidP="00091B0B">
      <w:pPr>
        <w:rPr>
          <w:sz w:val="22"/>
        </w:rPr>
      </w:pPr>
      <w:r w:rsidRPr="003119DC">
        <w:rPr>
          <w:sz w:val="22"/>
        </w:rPr>
        <w:t>se sídlem:</w:t>
      </w:r>
      <w:r w:rsidRPr="003119DC">
        <w:rPr>
          <w:sz w:val="22"/>
        </w:rPr>
        <w:tab/>
      </w:r>
      <w:r w:rsidRPr="003119DC">
        <w:rPr>
          <w:sz w:val="22"/>
        </w:rPr>
        <w:tab/>
      </w:r>
      <w:r w:rsidR="00461E52" w:rsidRPr="00461E52">
        <w:rPr>
          <w:sz w:val="22"/>
        </w:rPr>
        <w:t>Za Střelnicí 1568, 744 01 Frenštát pod Radhoštěm</w:t>
      </w:r>
    </w:p>
    <w:p w:rsidR="00091B0B" w:rsidRDefault="00091B0B" w:rsidP="00091B0B">
      <w:pPr>
        <w:rPr>
          <w:sz w:val="22"/>
        </w:rPr>
      </w:pPr>
      <w:r w:rsidRPr="003119DC">
        <w:rPr>
          <w:sz w:val="22"/>
        </w:rPr>
        <w:t xml:space="preserve">zastoupená: </w:t>
      </w:r>
      <w:r w:rsidRPr="003119DC">
        <w:rPr>
          <w:sz w:val="22"/>
        </w:rPr>
        <w:tab/>
      </w:r>
      <w:r w:rsidRPr="003119DC">
        <w:rPr>
          <w:sz w:val="22"/>
        </w:rPr>
        <w:tab/>
      </w:r>
      <w:r w:rsidR="00461E52" w:rsidRPr="00461E52">
        <w:rPr>
          <w:sz w:val="22"/>
        </w:rPr>
        <w:t>Bc. Jiří</w:t>
      </w:r>
      <w:r w:rsidR="00461E52">
        <w:rPr>
          <w:sz w:val="22"/>
        </w:rPr>
        <w:t>m</w:t>
      </w:r>
      <w:r w:rsidR="00461E52" w:rsidRPr="00461E52">
        <w:rPr>
          <w:sz w:val="22"/>
        </w:rPr>
        <w:t xml:space="preserve"> Absolon</w:t>
      </w:r>
      <w:r w:rsidR="00461E52">
        <w:rPr>
          <w:sz w:val="22"/>
        </w:rPr>
        <w:t>em</w:t>
      </w:r>
      <w:r>
        <w:rPr>
          <w:sz w:val="22"/>
        </w:rPr>
        <w:t>, ředitelem</w:t>
      </w:r>
    </w:p>
    <w:p w:rsidR="00461E52" w:rsidRDefault="00461E52" w:rsidP="00091B0B">
      <w:pPr>
        <w:rPr>
          <w:iCs/>
          <w:sz w:val="22"/>
        </w:rPr>
      </w:pPr>
    </w:p>
    <w:p w:rsidR="00091B0B" w:rsidRDefault="00091B0B" w:rsidP="00091B0B">
      <w:pPr>
        <w:rPr>
          <w:iCs/>
          <w:sz w:val="22"/>
        </w:rPr>
      </w:pPr>
      <w:r w:rsidRPr="00091B0B">
        <w:rPr>
          <w:iCs/>
          <w:sz w:val="22"/>
        </w:rPr>
        <w:t>IČ</w:t>
      </w:r>
      <w:r>
        <w:rPr>
          <w:iCs/>
          <w:sz w:val="22"/>
        </w:rPr>
        <w:t>O</w:t>
      </w:r>
      <w:r w:rsidRPr="00091B0B">
        <w:rPr>
          <w:iCs/>
          <w:sz w:val="22"/>
        </w:rPr>
        <w:t>:</w:t>
      </w:r>
      <w:r w:rsidRPr="00091B0B">
        <w:rPr>
          <w:iCs/>
          <w:sz w:val="22"/>
        </w:rPr>
        <w:tab/>
      </w:r>
      <w:r>
        <w:rPr>
          <w:iCs/>
          <w:sz w:val="22"/>
        </w:rPr>
        <w:tab/>
      </w:r>
      <w:r>
        <w:rPr>
          <w:iCs/>
          <w:sz w:val="22"/>
        </w:rPr>
        <w:tab/>
      </w:r>
      <w:r w:rsidR="00461E52" w:rsidRPr="00461E52">
        <w:rPr>
          <w:iCs/>
          <w:sz w:val="22"/>
        </w:rPr>
        <w:t>48804843</w:t>
      </w:r>
    </w:p>
    <w:p w:rsidR="00091B0B" w:rsidRPr="00091B0B" w:rsidRDefault="00091B0B" w:rsidP="00091B0B">
      <w:pPr>
        <w:rPr>
          <w:iCs/>
          <w:sz w:val="22"/>
        </w:rPr>
      </w:pPr>
      <w:r w:rsidRPr="00091B0B">
        <w:rPr>
          <w:iCs/>
          <w:sz w:val="22"/>
        </w:rPr>
        <w:t xml:space="preserve">DIČ: </w:t>
      </w:r>
      <w:r w:rsidRPr="00091B0B">
        <w:rPr>
          <w:iCs/>
          <w:sz w:val="22"/>
        </w:rPr>
        <w:tab/>
      </w:r>
      <w:r>
        <w:rPr>
          <w:iCs/>
          <w:sz w:val="22"/>
        </w:rPr>
        <w:tab/>
      </w:r>
      <w:r>
        <w:rPr>
          <w:iCs/>
          <w:sz w:val="22"/>
        </w:rPr>
        <w:tab/>
      </w:r>
      <w:r w:rsidRPr="00091B0B">
        <w:rPr>
          <w:iCs/>
          <w:sz w:val="22"/>
        </w:rPr>
        <w:t xml:space="preserve">CZ </w:t>
      </w:r>
      <w:r w:rsidR="00AE0DEC">
        <w:rPr>
          <w:iCs/>
          <w:sz w:val="22"/>
        </w:rPr>
        <w:t>48804843</w:t>
      </w:r>
    </w:p>
    <w:p w:rsidR="00091B0B" w:rsidRPr="003119DC" w:rsidRDefault="00091B0B" w:rsidP="00091B0B">
      <w:pPr>
        <w:rPr>
          <w:iCs/>
          <w:sz w:val="22"/>
        </w:rPr>
      </w:pPr>
      <w:r>
        <w:rPr>
          <w:iCs/>
          <w:sz w:val="22"/>
        </w:rPr>
        <w:t>Peněžní ústav</w:t>
      </w:r>
      <w:r w:rsidRPr="003119DC">
        <w:rPr>
          <w:iCs/>
          <w:sz w:val="22"/>
        </w:rPr>
        <w:t xml:space="preserve">: </w:t>
      </w:r>
      <w:r w:rsidRPr="003119DC">
        <w:rPr>
          <w:iCs/>
          <w:sz w:val="22"/>
        </w:rPr>
        <w:tab/>
      </w:r>
      <w:r w:rsidR="00AE0DEC">
        <w:rPr>
          <w:iCs/>
          <w:sz w:val="22"/>
        </w:rPr>
        <w:t xml:space="preserve">Komerční banka </w:t>
      </w:r>
    </w:p>
    <w:p w:rsidR="00091B0B" w:rsidRDefault="00091B0B" w:rsidP="00091B0B">
      <w:pPr>
        <w:jc w:val="both"/>
        <w:rPr>
          <w:iCs/>
          <w:sz w:val="22"/>
        </w:rPr>
      </w:pPr>
      <w:r w:rsidRPr="003119DC">
        <w:rPr>
          <w:iCs/>
          <w:sz w:val="22"/>
        </w:rPr>
        <w:t xml:space="preserve">Číslo účtu: </w:t>
      </w:r>
      <w:r w:rsidRPr="003119DC">
        <w:rPr>
          <w:iCs/>
          <w:sz w:val="22"/>
        </w:rPr>
        <w:tab/>
      </w:r>
      <w:r w:rsidRPr="003119DC">
        <w:rPr>
          <w:iCs/>
          <w:sz w:val="22"/>
        </w:rPr>
        <w:tab/>
      </w:r>
      <w:r w:rsidR="00AE0DEC" w:rsidRPr="004405DB">
        <w:rPr>
          <w:iCs/>
          <w:sz w:val="22"/>
          <w:highlight w:val="black"/>
        </w:rPr>
        <w:t>6000634801/0100</w:t>
      </w:r>
      <w:r w:rsidRPr="003119DC">
        <w:rPr>
          <w:iCs/>
          <w:sz w:val="22"/>
        </w:rPr>
        <w:t xml:space="preserve"> </w:t>
      </w:r>
    </w:p>
    <w:p w:rsidR="007770B1" w:rsidRPr="002F6777" w:rsidRDefault="007770B1" w:rsidP="007770B1">
      <w:pPr>
        <w:rPr>
          <w:iCs/>
          <w:sz w:val="22"/>
        </w:rPr>
      </w:pPr>
      <w:r w:rsidRPr="002F6777">
        <w:rPr>
          <w:iCs/>
          <w:sz w:val="22"/>
        </w:rPr>
        <w:t>oprávněn jednat ve věcech smluvních</w:t>
      </w:r>
      <w:r w:rsidR="009D7900">
        <w:rPr>
          <w:iCs/>
          <w:sz w:val="22"/>
        </w:rPr>
        <w:t xml:space="preserve">:    </w:t>
      </w:r>
      <w:r w:rsidR="002E7110" w:rsidRPr="004405DB">
        <w:rPr>
          <w:iCs/>
          <w:sz w:val="22"/>
          <w:highlight w:val="black"/>
        </w:rPr>
        <w:t>Bc. Jiří Absolon, ředitel</w:t>
      </w:r>
    </w:p>
    <w:p w:rsidR="007770B1" w:rsidRPr="004405DB" w:rsidRDefault="007770B1" w:rsidP="007770B1">
      <w:pPr>
        <w:rPr>
          <w:iCs/>
          <w:sz w:val="22"/>
          <w:highlight w:val="black"/>
        </w:rPr>
      </w:pPr>
      <w:r w:rsidRPr="002F6777">
        <w:rPr>
          <w:iCs/>
          <w:sz w:val="22"/>
        </w:rPr>
        <w:t>oprávně</w:t>
      </w:r>
      <w:r w:rsidR="009D7900">
        <w:rPr>
          <w:iCs/>
          <w:sz w:val="22"/>
        </w:rPr>
        <w:t>n jednat ve věcech tech</w:t>
      </w:r>
      <w:r w:rsidR="001C6B14">
        <w:rPr>
          <w:iCs/>
          <w:sz w:val="22"/>
        </w:rPr>
        <w:t xml:space="preserve">nických:  </w:t>
      </w:r>
      <w:r w:rsidR="002E7110" w:rsidRPr="004405DB">
        <w:rPr>
          <w:iCs/>
          <w:sz w:val="22"/>
          <w:highlight w:val="black"/>
        </w:rPr>
        <w:t>Zbyněk Gerlich</w:t>
      </w:r>
      <w:r w:rsidR="001C6B14" w:rsidRPr="004405DB">
        <w:rPr>
          <w:iCs/>
          <w:sz w:val="22"/>
          <w:highlight w:val="black"/>
        </w:rPr>
        <w:t xml:space="preserve">, </w:t>
      </w:r>
      <w:r w:rsidR="002E7110" w:rsidRPr="004405DB">
        <w:rPr>
          <w:iCs/>
          <w:sz w:val="22"/>
          <w:highlight w:val="black"/>
        </w:rPr>
        <w:t>vedoucí provozně technického úseku</w:t>
      </w:r>
    </w:p>
    <w:p w:rsidR="00091B0B" w:rsidRDefault="00FF3CAC" w:rsidP="00DA0B7C">
      <w:pPr>
        <w:rPr>
          <w:iCs/>
          <w:sz w:val="22"/>
        </w:rPr>
      </w:pPr>
      <w:r w:rsidRPr="004405DB">
        <w:rPr>
          <w:iCs/>
          <w:sz w:val="22"/>
          <w:highlight w:val="black"/>
        </w:rPr>
        <w:t xml:space="preserve">                                                                           tel. </w:t>
      </w:r>
      <w:r w:rsidR="002E7110" w:rsidRPr="004405DB">
        <w:rPr>
          <w:iCs/>
          <w:sz w:val="22"/>
          <w:highlight w:val="black"/>
        </w:rPr>
        <w:t>608 702 051</w:t>
      </w:r>
      <w:r w:rsidRPr="004405DB">
        <w:rPr>
          <w:iCs/>
          <w:sz w:val="22"/>
          <w:highlight w:val="black"/>
        </w:rPr>
        <w:t xml:space="preserve">, e-mail: </w:t>
      </w:r>
      <w:hyperlink r:id="rId12" w:history="1">
        <w:r w:rsidR="002E7110" w:rsidRPr="004405DB">
          <w:rPr>
            <w:rStyle w:val="Hypertextovodkaz"/>
            <w:iCs/>
            <w:sz w:val="22"/>
            <w:highlight w:val="black"/>
          </w:rPr>
          <w:t>gerlich@domovhortenzie.cz</w:t>
        </w:r>
      </w:hyperlink>
    </w:p>
    <w:p w:rsidR="002E7110" w:rsidRPr="003119DC" w:rsidRDefault="002E7110" w:rsidP="00DA0B7C">
      <w:pPr>
        <w:rPr>
          <w:iCs/>
          <w:sz w:val="22"/>
        </w:rPr>
      </w:pPr>
    </w:p>
    <w:p w:rsidR="00091B0B" w:rsidRDefault="00091B0B" w:rsidP="00091B0B">
      <w:pPr>
        <w:rPr>
          <w:b/>
          <w:sz w:val="22"/>
        </w:rPr>
      </w:pPr>
      <w:r w:rsidRPr="00091B0B">
        <w:rPr>
          <w:sz w:val="22"/>
        </w:rPr>
        <w:t>dále j</w:t>
      </w:r>
      <w:r>
        <w:rPr>
          <w:sz w:val="22"/>
        </w:rPr>
        <w:t xml:space="preserve">en </w:t>
      </w:r>
      <w:r w:rsidR="007B1E59">
        <w:rPr>
          <w:b/>
          <w:sz w:val="22"/>
        </w:rPr>
        <w:t>objednatel</w:t>
      </w:r>
    </w:p>
    <w:p w:rsidR="00A86C02" w:rsidRPr="00091B0B" w:rsidRDefault="00A86C02" w:rsidP="00091B0B">
      <w:pPr>
        <w:rPr>
          <w:b/>
          <w:sz w:val="22"/>
        </w:rPr>
      </w:pPr>
    </w:p>
    <w:p w:rsidR="00091B0B" w:rsidRPr="00DE5FAF" w:rsidRDefault="00E60B99" w:rsidP="00C13795">
      <w:pPr>
        <w:pStyle w:val="Nadpis1"/>
      </w:pPr>
      <w:r>
        <w:t>Předmět smlouvy</w:t>
      </w:r>
    </w:p>
    <w:p w:rsidR="009714C8" w:rsidRDefault="007B1E59" w:rsidP="000E477C">
      <w:pPr>
        <w:pStyle w:val="Odstavecseseznamem"/>
        <w:numPr>
          <w:ilvl w:val="0"/>
          <w:numId w:val="3"/>
        </w:numPr>
        <w:ind w:left="357" w:hanging="357"/>
        <w:jc w:val="both"/>
        <w:rPr>
          <w:sz w:val="22"/>
        </w:rPr>
      </w:pPr>
      <w:r w:rsidRPr="00CA2EDE">
        <w:rPr>
          <w:sz w:val="22"/>
        </w:rPr>
        <w:t>Předmětem smlouvy je závazek zhotovitele provést dílo</w:t>
      </w:r>
      <w:r w:rsidR="00DC1D09" w:rsidRPr="00CA2EDE">
        <w:rPr>
          <w:sz w:val="22"/>
        </w:rPr>
        <w:t>,</w:t>
      </w:r>
      <w:r w:rsidRPr="00CA2EDE">
        <w:rPr>
          <w:sz w:val="22"/>
        </w:rPr>
        <w:t xml:space="preserve"> </w:t>
      </w:r>
      <w:r w:rsidR="00471BFD">
        <w:rPr>
          <w:sz w:val="22"/>
        </w:rPr>
        <w:t>jehož předmětem je</w:t>
      </w:r>
      <w:r w:rsidR="00B262DC">
        <w:rPr>
          <w:sz w:val="22"/>
        </w:rPr>
        <w:t xml:space="preserve"> dopracování</w:t>
      </w:r>
      <w:r w:rsidR="00471BFD">
        <w:rPr>
          <w:sz w:val="22"/>
        </w:rPr>
        <w:t xml:space="preserve"> </w:t>
      </w:r>
      <w:r w:rsidR="003015C5">
        <w:rPr>
          <w:sz w:val="22"/>
        </w:rPr>
        <w:t xml:space="preserve">stávající </w:t>
      </w:r>
      <w:r w:rsidR="00B262DC">
        <w:rPr>
          <w:sz w:val="22"/>
        </w:rPr>
        <w:t>projektové dokumentace o instalaci KGJ</w:t>
      </w:r>
      <w:r w:rsidR="003015C5">
        <w:rPr>
          <w:sz w:val="22"/>
        </w:rPr>
        <w:t xml:space="preserve"> včetně akumulace</w:t>
      </w:r>
      <w:r w:rsidR="008B5D50">
        <w:rPr>
          <w:sz w:val="22"/>
          <w:u w:val="single"/>
        </w:rPr>
        <w:t>,</w:t>
      </w:r>
      <w:r w:rsidR="00471BFD">
        <w:rPr>
          <w:sz w:val="22"/>
        </w:rPr>
        <w:t xml:space="preserve"> </w:t>
      </w:r>
      <w:r w:rsidR="008B5D50">
        <w:rPr>
          <w:sz w:val="22"/>
        </w:rPr>
        <w:t>zakázky označené</w:t>
      </w:r>
      <w:r w:rsidR="00471BFD">
        <w:rPr>
          <w:sz w:val="22"/>
        </w:rPr>
        <w:t xml:space="preserve"> - </w:t>
      </w:r>
      <w:r w:rsidR="002E7110" w:rsidRPr="002E7110">
        <w:rPr>
          <w:b/>
          <w:sz w:val="22"/>
        </w:rPr>
        <w:t xml:space="preserve">„Výměna kotlů v Domově Hortenzie“ </w:t>
      </w:r>
      <w:r w:rsidR="00540119">
        <w:rPr>
          <w:sz w:val="22"/>
        </w:rPr>
        <w:t>a vypracování</w:t>
      </w:r>
      <w:r w:rsidR="00540119" w:rsidRPr="00540119">
        <w:rPr>
          <w:sz w:val="22"/>
        </w:rPr>
        <w:t xml:space="preserve"> </w:t>
      </w:r>
      <w:r w:rsidR="00540119" w:rsidRPr="00AC7663">
        <w:rPr>
          <w:sz w:val="22"/>
        </w:rPr>
        <w:t>soupis</w:t>
      </w:r>
      <w:r w:rsidR="00540119">
        <w:rPr>
          <w:sz w:val="22"/>
        </w:rPr>
        <w:t>u</w:t>
      </w:r>
      <w:r w:rsidR="00540119" w:rsidRPr="00AC7663">
        <w:rPr>
          <w:sz w:val="22"/>
        </w:rPr>
        <w:t xml:space="preserve"> stavebních prací, dodávek a služeb s výkazem výměr</w:t>
      </w:r>
      <w:r w:rsidR="00471BFD">
        <w:rPr>
          <w:sz w:val="22"/>
        </w:rPr>
        <w:t>, podle</w:t>
      </w:r>
      <w:r w:rsidR="00B262DC">
        <w:rPr>
          <w:sz w:val="22"/>
        </w:rPr>
        <w:t xml:space="preserve"> </w:t>
      </w:r>
      <w:r w:rsidR="00471BFD">
        <w:rPr>
          <w:sz w:val="22"/>
        </w:rPr>
        <w:t>podkladů předaných objednatelem,</w:t>
      </w:r>
      <w:r w:rsidR="00C56392">
        <w:rPr>
          <w:sz w:val="22"/>
        </w:rPr>
        <w:t xml:space="preserve"> </w:t>
      </w:r>
      <w:r w:rsidR="00471BFD">
        <w:rPr>
          <w:sz w:val="22"/>
        </w:rPr>
        <w:t>který se zavazuje řádně provedené a dohodnutým způsobem předané dílo převzít a zaplatit cenu sjednanou touto smlouvou.</w:t>
      </w:r>
    </w:p>
    <w:p w:rsidR="007B1E59" w:rsidRPr="007B1E59" w:rsidRDefault="007B1E59" w:rsidP="005D26F8">
      <w:pPr>
        <w:pStyle w:val="Zkladntextodsazen"/>
        <w:numPr>
          <w:ilvl w:val="0"/>
          <w:numId w:val="3"/>
        </w:numPr>
        <w:ind w:left="357" w:hanging="357"/>
        <w:jc w:val="both"/>
        <w:rPr>
          <w:sz w:val="22"/>
        </w:rPr>
      </w:pPr>
      <w:r w:rsidRPr="007B1E59">
        <w:rPr>
          <w:sz w:val="22"/>
        </w:rPr>
        <w:t>Smluvní strany se dohodly na tom, že jejich závazkový vztah se bude řídit touto smlouvou a ve věcech neupravených touto smlouvou příslušnými ustanoveními občanského zákoníku, zák. č. 89/2012 Sb. ve znění pozdějších předpisů, ustanoveními o smlouvě dílo dle § 2586 a následujících a dalšími platnými právními předpisy vztahujícími se k provedení díla.</w:t>
      </w:r>
    </w:p>
    <w:p w:rsidR="001362BD" w:rsidRPr="00F17302" w:rsidRDefault="007B1E59" w:rsidP="001362BD">
      <w:pPr>
        <w:pStyle w:val="Zkladntextodsazen"/>
        <w:numPr>
          <w:ilvl w:val="0"/>
          <w:numId w:val="3"/>
        </w:numPr>
        <w:ind w:left="357" w:hanging="357"/>
        <w:jc w:val="both"/>
        <w:rPr>
          <w:sz w:val="22"/>
        </w:rPr>
      </w:pPr>
      <w:r w:rsidRPr="007B1E59">
        <w:rPr>
          <w:sz w:val="22"/>
        </w:rPr>
        <w:lastRenderedPageBreak/>
        <w:t xml:space="preserve">Dílem je </w:t>
      </w:r>
      <w:r w:rsidR="00B262DC">
        <w:rPr>
          <w:sz w:val="22"/>
        </w:rPr>
        <w:t xml:space="preserve">dopracování </w:t>
      </w:r>
      <w:r w:rsidR="003015C5">
        <w:rPr>
          <w:sz w:val="22"/>
        </w:rPr>
        <w:t xml:space="preserve">stávající </w:t>
      </w:r>
      <w:r w:rsidR="00B262DC">
        <w:rPr>
          <w:sz w:val="22"/>
        </w:rPr>
        <w:t>projektové</w:t>
      </w:r>
      <w:r w:rsidR="004B4902">
        <w:rPr>
          <w:sz w:val="22"/>
        </w:rPr>
        <w:t xml:space="preserve"> </w:t>
      </w:r>
      <w:r w:rsidR="00AB3595">
        <w:rPr>
          <w:sz w:val="22"/>
        </w:rPr>
        <w:t>dokumentace</w:t>
      </w:r>
      <w:r w:rsidR="008625CC">
        <w:rPr>
          <w:sz w:val="22"/>
        </w:rPr>
        <w:t xml:space="preserve"> </w:t>
      </w:r>
      <w:r w:rsidR="00B262DC">
        <w:rPr>
          <w:sz w:val="22"/>
        </w:rPr>
        <w:t>o instalaci KGJ</w:t>
      </w:r>
      <w:r w:rsidR="003015C5">
        <w:rPr>
          <w:sz w:val="22"/>
        </w:rPr>
        <w:t xml:space="preserve"> včetně akumulace</w:t>
      </w:r>
      <w:r w:rsidR="00B262DC">
        <w:rPr>
          <w:sz w:val="22"/>
        </w:rPr>
        <w:t xml:space="preserve"> zakázky označené</w:t>
      </w:r>
      <w:r w:rsidR="00AB3595">
        <w:rPr>
          <w:sz w:val="22"/>
        </w:rPr>
        <w:t xml:space="preserve"> – </w:t>
      </w:r>
      <w:r w:rsidR="002E7110" w:rsidRPr="002E7110">
        <w:rPr>
          <w:sz w:val="22"/>
        </w:rPr>
        <w:t xml:space="preserve">„Výměna kotlů v Domově Hortenzie“ </w:t>
      </w:r>
      <w:r w:rsidR="00F17302">
        <w:rPr>
          <w:sz w:val="22"/>
        </w:rPr>
        <w:t xml:space="preserve">v rozsahu </w:t>
      </w:r>
      <w:r w:rsidR="00F17302" w:rsidRPr="0083289F">
        <w:rPr>
          <w:sz w:val="22"/>
        </w:rPr>
        <w:t>vyhl</w:t>
      </w:r>
      <w:r w:rsidR="00F17302">
        <w:rPr>
          <w:sz w:val="22"/>
        </w:rPr>
        <w:t>ášky</w:t>
      </w:r>
      <w:r w:rsidR="00F17302" w:rsidRPr="0083289F">
        <w:rPr>
          <w:sz w:val="22"/>
        </w:rPr>
        <w:t xml:space="preserve"> č. 499/2006 Sb., o dokumentaci staveb</w:t>
      </w:r>
      <w:r w:rsidR="00901EE3" w:rsidRPr="00901EE3">
        <w:rPr>
          <w:sz w:val="22"/>
        </w:rPr>
        <w:t xml:space="preserve"> </w:t>
      </w:r>
      <w:r w:rsidR="00901EE3">
        <w:rPr>
          <w:sz w:val="22"/>
        </w:rPr>
        <w:t xml:space="preserve">a vypracování </w:t>
      </w:r>
      <w:r w:rsidR="00901EE3" w:rsidRPr="00AC7663">
        <w:rPr>
          <w:sz w:val="22"/>
        </w:rPr>
        <w:t>soupis</w:t>
      </w:r>
      <w:r w:rsidR="00901EE3">
        <w:rPr>
          <w:sz w:val="22"/>
        </w:rPr>
        <w:t xml:space="preserve">u </w:t>
      </w:r>
      <w:r w:rsidR="00901EE3" w:rsidRPr="00AC7663">
        <w:rPr>
          <w:sz w:val="22"/>
        </w:rPr>
        <w:t>stavebních prací, dodávek a služeb s výkazem výměr</w:t>
      </w:r>
      <w:r w:rsidR="00D11409" w:rsidRPr="00D11409">
        <w:t xml:space="preserve"> </w:t>
      </w:r>
      <w:r w:rsidR="00D11409" w:rsidRPr="00D11409">
        <w:rPr>
          <w:sz w:val="22"/>
        </w:rPr>
        <w:t>v rozsahu  </w:t>
      </w:r>
      <w:proofErr w:type="spellStart"/>
      <w:r w:rsidR="00D11409" w:rsidRPr="00D11409">
        <w:rPr>
          <w:sz w:val="22"/>
        </w:rPr>
        <w:t>vyhl</w:t>
      </w:r>
      <w:proofErr w:type="spellEnd"/>
      <w:r w:rsidR="00D11409" w:rsidRPr="00D11409">
        <w:rPr>
          <w:sz w:val="22"/>
        </w:rPr>
        <w:t>. č. 169/2016 Sb.</w:t>
      </w:r>
      <w:r w:rsidR="00F17302" w:rsidRPr="00B40B9A">
        <w:rPr>
          <w:sz w:val="22"/>
        </w:rPr>
        <w:t>, jakož i provedení jiných činností sloužících k do</w:t>
      </w:r>
      <w:r w:rsidR="00F17302" w:rsidRPr="007B1E59">
        <w:rPr>
          <w:sz w:val="22"/>
        </w:rPr>
        <w:t>končení sjednaného díla.</w:t>
      </w:r>
      <w:r w:rsidR="00F17302">
        <w:rPr>
          <w:sz w:val="22"/>
        </w:rPr>
        <w:t xml:space="preserve"> </w:t>
      </w:r>
    </w:p>
    <w:p w:rsidR="007B1E59" w:rsidRPr="00FC02CD" w:rsidRDefault="007B1E59" w:rsidP="00DA0B7C">
      <w:pPr>
        <w:pStyle w:val="Zkladntextodsazen"/>
        <w:numPr>
          <w:ilvl w:val="0"/>
          <w:numId w:val="3"/>
        </w:numPr>
        <w:spacing w:after="240"/>
        <w:ind w:left="357" w:hanging="357"/>
        <w:jc w:val="both"/>
        <w:rPr>
          <w:sz w:val="22"/>
        </w:rPr>
      </w:pPr>
      <w:r w:rsidRPr="007B1E59">
        <w:rPr>
          <w:sz w:val="22"/>
        </w:rPr>
        <w:t>Zhotovitel je povinen provést dílo vlastním jménem, na svůj náklad, na vlastní odpovědnost a na své nebezpečí. Způsob provedení díla tak, aby bylo v souladu s</w:t>
      </w:r>
      <w:r w:rsidR="00B262DC">
        <w:rPr>
          <w:sz w:val="22"/>
        </w:rPr>
        <w:t> požadavky objednatele</w:t>
      </w:r>
      <w:r w:rsidRPr="007B1E59">
        <w:rPr>
          <w:sz w:val="22"/>
        </w:rPr>
        <w:t xml:space="preserve"> je oprávněn si zvolit zhotovitel. </w:t>
      </w:r>
      <w:r w:rsidR="00584AAC" w:rsidRPr="00FC02CD">
        <w:rPr>
          <w:sz w:val="22"/>
        </w:rPr>
        <w:t>Věci potřebné k provedení díla je povinen opatřit zhotovitel.</w:t>
      </w:r>
    </w:p>
    <w:p w:rsidR="004C636C" w:rsidRPr="00DA0B7C" w:rsidRDefault="007B1E59" w:rsidP="00DA0B7C">
      <w:pPr>
        <w:pStyle w:val="Zkladntextodsazen"/>
        <w:numPr>
          <w:ilvl w:val="0"/>
          <w:numId w:val="3"/>
        </w:numPr>
        <w:ind w:left="357" w:hanging="357"/>
        <w:jc w:val="both"/>
        <w:rPr>
          <w:sz w:val="22"/>
        </w:rPr>
      </w:pPr>
      <w:r w:rsidRPr="007B1E59">
        <w:rPr>
          <w:sz w:val="22"/>
        </w:rPr>
        <w:t>Zhotovitel prohlašuje, že je odborně způsobilý k provedení díla, které je předmětem smlouvy.</w:t>
      </w:r>
    </w:p>
    <w:p w:rsidR="00091B0B" w:rsidRPr="00930CDF" w:rsidRDefault="00E60B99" w:rsidP="00C13795">
      <w:pPr>
        <w:pStyle w:val="Nadpis1"/>
      </w:pPr>
      <w:r>
        <w:t xml:space="preserve">Předmět </w:t>
      </w:r>
      <w:r w:rsidR="007B1E59">
        <w:t>provedení díla</w:t>
      </w:r>
    </w:p>
    <w:p w:rsidR="00F94870" w:rsidRPr="00595F4D" w:rsidRDefault="0006671E" w:rsidP="00F94870">
      <w:pPr>
        <w:numPr>
          <w:ilvl w:val="0"/>
          <w:numId w:val="4"/>
        </w:numPr>
        <w:spacing w:after="120"/>
        <w:jc w:val="both"/>
        <w:rPr>
          <w:sz w:val="22"/>
        </w:rPr>
      </w:pPr>
      <w:r w:rsidRPr="00595F4D">
        <w:rPr>
          <w:sz w:val="22"/>
        </w:rPr>
        <w:t xml:space="preserve">Zhotovitel se touto smlouvou </w:t>
      </w:r>
      <w:r w:rsidR="00AC7663" w:rsidRPr="00595F4D">
        <w:rPr>
          <w:sz w:val="22"/>
        </w:rPr>
        <w:t>zavazuje provést dílo</w:t>
      </w:r>
      <w:r w:rsidR="002E7FFE">
        <w:rPr>
          <w:sz w:val="22"/>
        </w:rPr>
        <w:t>,</w:t>
      </w:r>
      <w:r w:rsidR="00AC7663" w:rsidRPr="00595F4D">
        <w:rPr>
          <w:sz w:val="22"/>
        </w:rPr>
        <w:t xml:space="preserve"> </w:t>
      </w:r>
      <w:r w:rsidR="001362BD">
        <w:rPr>
          <w:sz w:val="22"/>
        </w:rPr>
        <w:t xml:space="preserve">jehož předmětem je </w:t>
      </w:r>
      <w:r w:rsidR="00B262DC">
        <w:rPr>
          <w:i/>
          <w:sz w:val="22"/>
        </w:rPr>
        <w:t>dopracování</w:t>
      </w:r>
      <w:r w:rsidR="003015C5">
        <w:rPr>
          <w:i/>
          <w:sz w:val="22"/>
        </w:rPr>
        <w:t xml:space="preserve"> stávající</w:t>
      </w:r>
      <w:r w:rsidR="00B262DC">
        <w:rPr>
          <w:i/>
          <w:sz w:val="22"/>
        </w:rPr>
        <w:t xml:space="preserve"> projektové dokumentace o instalaci KGJ</w:t>
      </w:r>
      <w:r w:rsidR="003015C5">
        <w:rPr>
          <w:i/>
          <w:sz w:val="22"/>
        </w:rPr>
        <w:t xml:space="preserve"> včetně </w:t>
      </w:r>
      <w:proofErr w:type="gramStart"/>
      <w:r w:rsidR="003015C5">
        <w:rPr>
          <w:i/>
          <w:sz w:val="22"/>
        </w:rPr>
        <w:t>akumulace</w:t>
      </w:r>
      <w:r w:rsidR="001362BD" w:rsidRPr="00772FA9">
        <w:rPr>
          <w:i/>
          <w:sz w:val="22"/>
        </w:rPr>
        <w:t xml:space="preserve"> </w:t>
      </w:r>
      <w:r w:rsidR="001362BD" w:rsidRPr="000633F7">
        <w:rPr>
          <w:sz w:val="22"/>
        </w:rPr>
        <w:t xml:space="preserve"> </w:t>
      </w:r>
      <w:r w:rsidR="003015C5">
        <w:rPr>
          <w:sz w:val="22"/>
        </w:rPr>
        <w:t>zakázky</w:t>
      </w:r>
      <w:proofErr w:type="gramEnd"/>
      <w:r w:rsidR="003015C5">
        <w:rPr>
          <w:sz w:val="22"/>
        </w:rPr>
        <w:t xml:space="preserve"> </w:t>
      </w:r>
      <w:r w:rsidR="00AC7663" w:rsidRPr="00595F4D">
        <w:rPr>
          <w:sz w:val="22"/>
        </w:rPr>
        <w:t xml:space="preserve">označené  </w:t>
      </w:r>
      <w:r w:rsidR="002E7110" w:rsidRPr="002E7110">
        <w:rPr>
          <w:b/>
          <w:sz w:val="22"/>
        </w:rPr>
        <w:t xml:space="preserve">„Výměna kotlů v Domově Hortenzie“ </w:t>
      </w:r>
      <w:r w:rsidR="002100DF" w:rsidRPr="00595F4D">
        <w:rPr>
          <w:sz w:val="22"/>
        </w:rPr>
        <w:t>včetně soupisu stavebních prací, dodávek a služeb s výkazem výměr</w:t>
      </w:r>
      <w:r w:rsidR="0056099B" w:rsidRPr="006204E2">
        <w:rPr>
          <w:sz w:val="22"/>
        </w:rPr>
        <w:t xml:space="preserve"> </w:t>
      </w:r>
      <w:r w:rsidR="0056099B" w:rsidRPr="00595F4D">
        <w:rPr>
          <w:sz w:val="22"/>
        </w:rPr>
        <w:t>vypracovaný v souladu s </w:t>
      </w:r>
      <w:proofErr w:type="spellStart"/>
      <w:r w:rsidR="0056099B" w:rsidRPr="00595F4D">
        <w:rPr>
          <w:sz w:val="22"/>
        </w:rPr>
        <w:t>vyhl</w:t>
      </w:r>
      <w:proofErr w:type="spellEnd"/>
      <w:r w:rsidR="0056099B" w:rsidRPr="00595F4D">
        <w:rPr>
          <w:sz w:val="22"/>
        </w:rPr>
        <w:t>. č. 169/2016 Sb.</w:t>
      </w:r>
      <w:r w:rsidR="00F94870" w:rsidRPr="006204E2">
        <w:rPr>
          <w:sz w:val="22"/>
        </w:rPr>
        <w:t xml:space="preserve"> o stanovení rozsahu dokumentace veřejné zakázky na stavební práce a soupisu stavebních prací, dodávek a služeb s výkazem výměr, ve znění pozdějších předpisů, v souladu s vyhláškou č. 499/2006 Sb., o dokumentaci staveb, ve znění pozdějších předpisů a v souladu s vyhláškou č. 268/2009 Sb., o technických požadavcích na stavby, ve znění pozdějších </w:t>
      </w:r>
      <w:r w:rsidR="00DC6E27">
        <w:rPr>
          <w:sz w:val="22"/>
        </w:rPr>
        <w:t>předpisů. D</w:t>
      </w:r>
      <w:r w:rsidR="00AE500B">
        <w:rPr>
          <w:sz w:val="22"/>
        </w:rPr>
        <w:t xml:space="preserve">okumentace </w:t>
      </w:r>
      <w:r w:rsidR="00F94870" w:rsidRPr="006204E2">
        <w:rPr>
          <w:sz w:val="22"/>
        </w:rPr>
        <w:t>pro provádění stavby bude obsahovat všechny náležitosti stanovené stavebním zákonem a souvisejícími prováděcími předpisy a vyhláškami k tomuto zákonu, ve znění pozdějších předpisů</w:t>
      </w:r>
      <w:r w:rsidR="003D6434">
        <w:rPr>
          <w:sz w:val="22"/>
        </w:rPr>
        <w:t xml:space="preserve">. </w:t>
      </w:r>
      <w:r w:rsidR="00F94870" w:rsidRPr="00595F4D">
        <w:rPr>
          <w:sz w:val="22"/>
        </w:rPr>
        <w:t xml:space="preserve"> </w:t>
      </w:r>
    </w:p>
    <w:p w:rsidR="00F94870" w:rsidRPr="006204E2" w:rsidRDefault="00F94870" w:rsidP="006204E2">
      <w:pPr>
        <w:keepNext/>
        <w:numPr>
          <w:ilvl w:val="0"/>
          <w:numId w:val="37"/>
        </w:numPr>
        <w:spacing w:before="40"/>
        <w:jc w:val="both"/>
        <w:rPr>
          <w:sz w:val="22"/>
        </w:rPr>
      </w:pPr>
      <w:r w:rsidRPr="006204E2">
        <w:rPr>
          <w:sz w:val="22"/>
        </w:rPr>
        <w:t>Zhotovitel se zavazuje provést dílo v souladu s příslušnými platnými právními předpisy, dokumenty doporučenými Českou komorou autorizovaných inženýrů a techniků činných ve výstavbě, technickými podmínkami, ustanoveními této smlouvy a pokyny objednatele.</w:t>
      </w:r>
    </w:p>
    <w:p w:rsidR="00F0161E" w:rsidRPr="00595F4D" w:rsidRDefault="00F0161E" w:rsidP="006204E2">
      <w:pPr>
        <w:spacing w:after="120"/>
        <w:ind w:left="360"/>
        <w:jc w:val="both"/>
        <w:rPr>
          <w:sz w:val="22"/>
        </w:rPr>
      </w:pPr>
    </w:p>
    <w:p w:rsidR="00AC7663" w:rsidRPr="002E7110" w:rsidRDefault="00AC7663" w:rsidP="00F478E3">
      <w:pPr>
        <w:pStyle w:val="Zkladntextodsazen-slo"/>
        <w:keepNext/>
        <w:numPr>
          <w:ilvl w:val="0"/>
          <w:numId w:val="37"/>
        </w:numPr>
        <w:spacing w:after="120"/>
        <w:rPr>
          <w:sz w:val="22"/>
        </w:rPr>
      </w:pPr>
      <w:r w:rsidRPr="002E7110">
        <w:rPr>
          <w:rFonts w:ascii="Georgia" w:hAnsi="Georgia"/>
          <w:sz w:val="22"/>
          <w:szCs w:val="22"/>
          <w:lang w:eastAsia="en-US"/>
        </w:rPr>
        <w:t>Zhotovitel se zavazuje na žádost objednatele poskytovat v průběhu zadávacího řízení veřejné zakázky na výběr zhotovitele stavby</w:t>
      </w:r>
      <w:r w:rsidR="001362BD" w:rsidRPr="002E7110">
        <w:rPr>
          <w:rFonts w:ascii="Georgia" w:hAnsi="Georgia"/>
          <w:sz w:val="22"/>
          <w:szCs w:val="22"/>
          <w:lang w:eastAsia="en-US"/>
        </w:rPr>
        <w:t xml:space="preserve"> dle projektové dokumentace zhotovené dle této smlouvy,</w:t>
      </w:r>
      <w:r w:rsidRPr="002E7110">
        <w:rPr>
          <w:rFonts w:ascii="Georgia" w:hAnsi="Georgia"/>
          <w:sz w:val="22"/>
          <w:szCs w:val="22"/>
          <w:lang w:eastAsia="en-US"/>
        </w:rPr>
        <w:t xml:space="preserve"> bezúplatně informace k dotazům uchazečů týkajících se dokumentace pro provádění stavby, a to e-mailem ve lhůtě do 2 pracovních dnů od obdržení žádosti objednatele. Dotazy budou zodpovězeny vyčerpávajícím způsobem, jasně, úplně a srozumitelně. </w:t>
      </w:r>
    </w:p>
    <w:p w:rsidR="0024607E" w:rsidRPr="003C117B" w:rsidRDefault="000A7AD9" w:rsidP="00EE0339">
      <w:pPr>
        <w:pStyle w:val="Odstavecseseznamem"/>
        <w:numPr>
          <w:ilvl w:val="0"/>
          <w:numId w:val="37"/>
        </w:numPr>
        <w:suppressAutoHyphens/>
        <w:jc w:val="both"/>
        <w:rPr>
          <w:sz w:val="22"/>
        </w:rPr>
      </w:pPr>
      <w:r w:rsidRPr="003C117B">
        <w:rPr>
          <w:sz w:val="22"/>
        </w:rPr>
        <w:t xml:space="preserve">Zhotovitel předá objednateli v dohodnutém termínu </w:t>
      </w:r>
      <w:r w:rsidR="00EE0339" w:rsidRPr="00EE0339">
        <w:rPr>
          <w:sz w:val="22"/>
        </w:rPr>
        <w:t>projektov</w:t>
      </w:r>
      <w:r w:rsidR="00EE0339">
        <w:rPr>
          <w:sz w:val="22"/>
        </w:rPr>
        <w:t>ou</w:t>
      </w:r>
      <w:r w:rsidR="00EE0339" w:rsidRPr="00EE0339">
        <w:rPr>
          <w:sz w:val="22"/>
        </w:rPr>
        <w:t xml:space="preserve"> dokumentac</w:t>
      </w:r>
      <w:r w:rsidR="002E7110">
        <w:rPr>
          <w:sz w:val="22"/>
        </w:rPr>
        <w:t xml:space="preserve">i </w:t>
      </w:r>
      <w:r w:rsidR="00EE0339" w:rsidRPr="00EE0339">
        <w:rPr>
          <w:sz w:val="22"/>
        </w:rPr>
        <w:t>pro provádění</w:t>
      </w:r>
      <w:r w:rsidR="002E7110">
        <w:rPr>
          <w:sz w:val="22"/>
        </w:rPr>
        <w:t xml:space="preserve"> stavby </w:t>
      </w:r>
      <w:r w:rsidRPr="003C117B">
        <w:rPr>
          <w:sz w:val="22"/>
        </w:rPr>
        <w:t>v</w:t>
      </w:r>
      <w:r w:rsidR="002E7110">
        <w:rPr>
          <w:sz w:val="22"/>
        </w:rPr>
        <w:t>e</w:t>
      </w:r>
      <w:r w:rsidRPr="003C117B">
        <w:rPr>
          <w:sz w:val="22"/>
        </w:rPr>
        <w:t> </w:t>
      </w:r>
      <w:r w:rsidR="002E7110">
        <w:rPr>
          <w:sz w:val="22"/>
        </w:rPr>
        <w:t>4</w:t>
      </w:r>
      <w:r w:rsidRPr="003C117B">
        <w:rPr>
          <w:sz w:val="22"/>
        </w:rPr>
        <w:t xml:space="preserve"> vyhotoveních v tištěné podobě a </w:t>
      </w:r>
      <w:r w:rsidR="002E7110">
        <w:rPr>
          <w:sz w:val="22"/>
        </w:rPr>
        <w:t>v 1</w:t>
      </w:r>
      <w:r w:rsidR="00185FC2">
        <w:rPr>
          <w:sz w:val="22"/>
        </w:rPr>
        <w:t xml:space="preserve"> </w:t>
      </w:r>
      <w:proofErr w:type="gramStart"/>
      <w:r w:rsidR="00185FC2">
        <w:rPr>
          <w:sz w:val="22"/>
        </w:rPr>
        <w:t xml:space="preserve">vyhotovení </w:t>
      </w:r>
      <w:r w:rsidRPr="003C117B">
        <w:rPr>
          <w:sz w:val="22"/>
        </w:rPr>
        <w:t xml:space="preserve"> na</w:t>
      </w:r>
      <w:proofErr w:type="gramEnd"/>
      <w:r w:rsidRPr="003C117B">
        <w:rPr>
          <w:sz w:val="22"/>
        </w:rPr>
        <w:t xml:space="preserve"> elektronickém nosiči, CD, DVD s kompletní projektovou dokumentací (s textovou i výkresovou částí) ve  formátu </w:t>
      </w:r>
      <w:proofErr w:type="spellStart"/>
      <w:r w:rsidRPr="003C117B">
        <w:rPr>
          <w:sz w:val="22"/>
        </w:rPr>
        <w:t>pdf</w:t>
      </w:r>
      <w:proofErr w:type="spellEnd"/>
      <w:r w:rsidRPr="003C117B">
        <w:rPr>
          <w:sz w:val="22"/>
        </w:rPr>
        <w:t xml:space="preserve"> a soupisem stavebních prací, dodávek a služeb s výkazem výměr (1x oceněný a 1x neoceněný)</w:t>
      </w:r>
      <w:r w:rsidR="00EC6FEB">
        <w:rPr>
          <w:sz w:val="22"/>
        </w:rPr>
        <w:t xml:space="preserve"> ve formátu XLS</w:t>
      </w:r>
      <w:r w:rsidRPr="003C117B">
        <w:rPr>
          <w:sz w:val="22"/>
        </w:rPr>
        <w:t>.</w:t>
      </w:r>
      <w:r w:rsidR="00E968E3" w:rsidRPr="00E968E3">
        <w:rPr>
          <w:sz w:val="22"/>
        </w:rPr>
        <w:t xml:space="preserve"> Součástí dokumentace bude 1x oceněný a 1x neoceněný položkový rozpočet s výkazem výměr, vypracovaný v souladu s </w:t>
      </w:r>
      <w:proofErr w:type="spellStart"/>
      <w:r w:rsidR="00E968E3" w:rsidRPr="00E968E3">
        <w:rPr>
          <w:sz w:val="22"/>
        </w:rPr>
        <w:t>vyhl</w:t>
      </w:r>
      <w:proofErr w:type="spellEnd"/>
      <w:r w:rsidR="00E968E3" w:rsidRPr="00E968E3">
        <w:rPr>
          <w:sz w:val="22"/>
        </w:rPr>
        <w:t xml:space="preserve">. č. 169/2016 Sb. </w:t>
      </w:r>
      <w:r w:rsidRPr="003C117B">
        <w:rPr>
          <w:sz w:val="22"/>
        </w:rPr>
        <w:t>O předání bude vyhotoven písemný zápis, který bude potvrzen zástupci smluvních stran.</w:t>
      </w:r>
    </w:p>
    <w:p w:rsidR="00AC7663" w:rsidRPr="00AC7663" w:rsidRDefault="00AC7663" w:rsidP="00AC7663">
      <w:pPr>
        <w:suppressAutoHyphens/>
        <w:ind w:left="360"/>
        <w:jc w:val="both"/>
        <w:rPr>
          <w:sz w:val="22"/>
        </w:rPr>
      </w:pPr>
    </w:p>
    <w:p w:rsidR="0024607E" w:rsidRDefault="00F0161E" w:rsidP="003C117B">
      <w:pPr>
        <w:numPr>
          <w:ilvl w:val="0"/>
          <w:numId w:val="37"/>
        </w:numPr>
        <w:spacing w:after="120"/>
        <w:jc w:val="both"/>
        <w:rPr>
          <w:sz w:val="22"/>
        </w:rPr>
      </w:pPr>
      <w:r w:rsidRPr="00F0161E">
        <w:rPr>
          <w:sz w:val="22"/>
        </w:rPr>
        <w:t>Objednatel se zavazuje převzít</w:t>
      </w:r>
      <w:r w:rsidR="00FC02CD">
        <w:rPr>
          <w:sz w:val="22"/>
        </w:rPr>
        <w:t xml:space="preserve"> </w:t>
      </w:r>
      <w:r w:rsidRPr="00F0161E">
        <w:rPr>
          <w:sz w:val="22"/>
        </w:rPr>
        <w:t>bez vad a nedodělků v době předání dokončené dílo (předmět smlouvy) a zaplatit za něj zhotoviteli cenu podle této smlouvy</w:t>
      </w:r>
      <w:r w:rsidR="00C564F4">
        <w:rPr>
          <w:sz w:val="22"/>
        </w:rPr>
        <w:t xml:space="preserve"> a podle podmínek dohodnutých v </w:t>
      </w:r>
      <w:r w:rsidRPr="00F0161E">
        <w:rPr>
          <w:sz w:val="22"/>
        </w:rPr>
        <w:t>této smlouvě.</w:t>
      </w:r>
    </w:p>
    <w:p w:rsidR="0024607E" w:rsidRDefault="00F0161E" w:rsidP="003C117B">
      <w:pPr>
        <w:numPr>
          <w:ilvl w:val="0"/>
          <w:numId w:val="37"/>
        </w:numPr>
        <w:spacing w:after="120"/>
        <w:jc w:val="both"/>
        <w:rPr>
          <w:sz w:val="22"/>
        </w:rPr>
      </w:pPr>
      <w:r w:rsidRPr="00F0161E">
        <w:rPr>
          <w:sz w:val="22"/>
        </w:rPr>
        <w:t>Smluvní strany prohlašují, že předmět smlouvy není plněním nemožným, a že smlouvu uzavřely po pečlivém zvážení všech závazků jimi přijatých a možných důsledků.</w:t>
      </w:r>
    </w:p>
    <w:p w:rsidR="00203019" w:rsidRPr="00203019" w:rsidRDefault="00C564F4" w:rsidP="00C13795">
      <w:pPr>
        <w:pStyle w:val="Nadpis1"/>
      </w:pPr>
      <w:r>
        <w:t>Místo plnění</w:t>
      </w:r>
    </w:p>
    <w:p w:rsidR="00F761BC" w:rsidRDefault="008B476A" w:rsidP="00C932DE">
      <w:pPr>
        <w:numPr>
          <w:ilvl w:val="0"/>
          <w:numId w:val="5"/>
        </w:numPr>
        <w:spacing w:after="120"/>
        <w:jc w:val="both"/>
        <w:rPr>
          <w:sz w:val="22"/>
        </w:rPr>
      </w:pPr>
      <w:r w:rsidRPr="00F761BC">
        <w:rPr>
          <w:sz w:val="22"/>
        </w:rPr>
        <w:t>Místem plnění je</w:t>
      </w:r>
      <w:r w:rsidR="0004220E" w:rsidRPr="00F761BC">
        <w:rPr>
          <w:sz w:val="22"/>
        </w:rPr>
        <w:t xml:space="preserve"> místo kde bude dílo předáno, </w:t>
      </w:r>
      <w:r w:rsidR="00F761BC" w:rsidRPr="00F761BC">
        <w:rPr>
          <w:sz w:val="22"/>
        </w:rPr>
        <w:t>sídlo Domova Hortenzie</w:t>
      </w:r>
      <w:r w:rsidR="00EC6FEB">
        <w:rPr>
          <w:sz w:val="22"/>
        </w:rPr>
        <w:t xml:space="preserve"> p. o.,</w:t>
      </w:r>
      <w:r w:rsidR="00F761BC" w:rsidRPr="00F761BC">
        <w:rPr>
          <w:sz w:val="22"/>
        </w:rPr>
        <w:t xml:space="preserve"> Za Střelnicí 1568, 744 01 Frenštát pod Radhoštěm</w:t>
      </w:r>
      <w:r w:rsidR="0004220E" w:rsidRPr="00F761BC">
        <w:rPr>
          <w:sz w:val="22"/>
        </w:rPr>
        <w:t>.</w:t>
      </w:r>
      <w:r w:rsidR="0004220E" w:rsidRPr="00F761BC" w:rsidDel="00861893">
        <w:rPr>
          <w:sz w:val="22"/>
        </w:rPr>
        <w:t xml:space="preserve"> </w:t>
      </w:r>
    </w:p>
    <w:p w:rsidR="00614772" w:rsidRDefault="00614772" w:rsidP="00614772">
      <w:pPr>
        <w:spacing w:after="120"/>
        <w:ind w:left="360"/>
        <w:jc w:val="both"/>
        <w:rPr>
          <w:sz w:val="22"/>
        </w:rPr>
      </w:pPr>
    </w:p>
    <w:p w:rsidR="00614772" w:rsidRPr="00F761BC" w:rsidRDefault="00614772" w:rsidP="00614772">
      <w:pPr>
        <w:spacing w:after="120"/>
        <w:ind w:left="360"/>
        <w:jc w:val="both"/>
        <w:rPr>
          <w:sz w:val="22"/>
        </w:rPr>
      </w:pPr>
    </w:p>
    <w:p w:rsidR="00C564F4" w:rsidRPr="008B476A" w:rsidRDefault="00C564F4" w:rsidP="008B476A">
      <w:pPr>
        <w:pStyle w:val="Nadpis1"/>
      </w:pPr>
      <w:r>
        <w:lastRenderedPageBreak/>
        <w:t>Doba plnění</w:t>
      </w:r>
      <w:r w:rsidRPr="008B476A">
        <w:rPr>
          <w:sz w:val="22"/>
        </w:rPr>
        <w:t xml:space="preserve"> </w:t>
      </w:r>
    </w:p>
    <w:p w:rsidR="00C564F4" w:rsidRDefault="008B476A" w:rsidP="005D26F8">
      <w:pPr>
        <w:numPr>
          <w:ilvl w:val="0"/>
          <w:numId w:val="10"/>
        </w:numPr>
        <w:spacing w:after="120"/>
        <w:jc w:val="both"/>
        <w:rPr>
          <w:sz w:val="22"/>
        </w:rPr>
      </w:pPr>
      <w:r>
        <w:rPr>
          <w:sz w:val="22"/>
        </w:rPr>
        <w:t>Dílo bude dokončeno</w:t>
      </w:r>
      <w:r w:rsidR="00CA2EDE">
        <w:rPr>
          <w:sz w:val="22"/>
        </w:rPr>
        <w:t xml:space="preserve"> a předáno objednateli</w:t>
      </w:r>
      <w:r>
        <w:rPr>
          <w:sz w:val="22"/>
        </w:rPr>
        <w:t xml:space="preserve"> </w:t>
      </w:r>
      <w:r w:rsidR="00C564F4" w:rsidRPr="00C564F4">
        <w:rPr>
          <w:sz w:val="22"/>
        </w:rPr>
        <w:t xml:space="preserve">nejpozději </w:t>
      </w:r>
      <w:r w:rsidR="0061670F">
        <w:rPr>
          <w:sz w:val="22"/>
        </w:rPr>
        <w:t xml:space="preserve">do </w:t>
      </w:r>
      <w:r w:rsidR="00B262DC">
        <w:rPr>
          <w:sz w:val="22"/>
        </w:rPr>
        <w:t>150</w:t>
      </w:r>
      <w:r w:rsidR="00F761BC">
        <w:rPr>
          <w:sz w:val="22"/>
        </w:rPr>
        <w:t xml:space="preserve"> dnů od uzavření smlouvy o dílo</w:t>
      </w:r>
      <w:r w:rsidR="00C564F4" w:rsidRPr="00C564F4">
        <w:rPr>
          <w:sz w:val="22"/>
        </w:rPr>
        <w:t>.</w:t>
      </w:r>
    </w:p>
    <w:p w:rsidR="00B262DC" w:rsidRPr="00B262DC" w:rsidRDefault="00B262DC" w:rsidP="00B262DC">
      <w:pPr>
        <w:pStyle w:val="Odstavecseseznamem"/>
        <w:numPr>
          <w:ilvl w:val="0"/>
          <w:numId w:val="10"/>
        </w:numPr>
        <w:spacing w:after="120"/>
        <w:ind w:left="357" w:hanging="357"/>
        <w:rPr>
          <w:sz w:val="22"/>
        </w:rPr>
      </w:pPr>
      <w:r w:rsidRPr="00B262DC">
        <w:rPr>
          <w:sz w:val="22"/>
        </w:rPr>
        <w:t>Dodržení času plnění ze strany zhotovitele je závislé od řádného a včasného spolupůsobení objednatele, orgánů DOSS a ostatních dotčených osob. Po dobu prodlení s poskytnutím jejich spolupůsobení není zhotovitel v prodlení se splněním závazku.</w:t>
      </w:r>
    </w:p>
    <w:p w:rsidR="004C636C" w:rsidRPr="00DA0B7C" w:rsidRDefault="00C564F4" w:rsidP="00B262DC">
      <w:pPr>
        <w:numPr>
          <w:ilvl w:val="0"/>
          <w:numId w:val="10"/>
        </w:numPr>
        <w:spacing w:after="120"/>
        <w:ind w:left="357" w:hanging="357"/>
        <w:jc w:val="both"/>
        <w:rPr>
          <w:sz w:val="22"/>
        </w:rPr>
      </w:pPr>
      <w:r w:rsidRPr="00C564F4">
        <w:rPr>
          <w:sz w:val="22"/>
        </w:rPr>
        <w:t xml:space="preserve">Zhotovitel splní svou povinnost provést dílo jeho řádným zhotovením a předáním objednateli bez vad a nedodělků. O předání a převzetí díla jsou zhotovitel i objednatel povinni sepsat zápis, v jehož závěru objednatel prohlásí, zda dílo přejímá nebo nepřejímá, a pokud ne, z jakých důvodů. </w:t>
      </w:r>
    </w:p>
    <w:p w:rsidR="00C564F4" w:rsidRDefault="00C564F4" w:rsidP="00C13795">
      <w:pPr>
        <w:pStyle w:val="Nadpis1"/>
      </w:pPr>
      <w:r>
        <w:t>Cena díla</w:t>
      </w:r>
    </w:p>
    <w:p w:rsidR="00C564F4" w:rsidRDefault="00C564F4" w:rsidP="005D26F8">
      <w:pPr>
        <w:numPr>
          <w:ilvl w:val="0"/>
          <w:numId w:val="6"/>
        </w:numPr>
        <w:spacing w:after="120"/>
        <w:jc w:val="both"/>
        <w:rPr>
          <w:sz w:val="22"/>
        </w:rPr>
      </w:pPr>
      <w:r w:rsidRPr="00C564F4">
        <w:rPr>
          <w:sz w:val="22"/>
        </w:rPr>
        <w:t>Cena za provedení díla je stanoven</w:t>
      </w:r>
      <w:r w:rsidR="00B262DC">
        <w:rPr>
          <w:sz w:val="22"/>
        </w:rPr>
        <w:t xml:space="preserve">a dle nabídky ze dne </w:t>
      </w:r>
      <w:r w:rsidR="00614772">
        <w:rPr>
          <w:sz w:val="22"/>
        </w:rPr>
        <w:t>19. 6. 2020</w:t>
      </w:r>
      <w:r w:rsidR="003015C5">
        <w:rPr>
          <w:sz w:val="22"/>
        </w:rPr>
        <w:t xml:space="preserve"> a</w:t>
      </w:r>
      <w:r w:rsidRPr="00C564F4">
        <w:rPr>
          <w:sz w:val="22"/>
        </w:rPr>
        <w:t xml:space="preserve"> činí: </w:t>
      </w:r>
    </w:p>
    <w:p w:rsidR="00614772" w:rsidRPr="00C564F4" w:rsidRDefault="00614772" w:rsidP="00614772">
      <w:pPr>
        <w:spacing w:after="120"/>
        <w:ind w:left="360"/>
        <w:jc w:val="both"/>
        <w:rPr>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747"/>
        <w:gridCol w:w="2747"/>
      </w:tblGrid>
      <w:tr w:rsidR="00C564F4" w:rsidRPr="00C564F4" w:rsidTr="00C564F4">
        <w:tc>
          <w:tcPr>
            <w:tcW w:w="8613" w:type="dxa"/>
            <w:gridSpan w:val="3"/>
            <w:tcBorders>
              <w:top w:val="single" w:sz="4" w:space="0" w:color="auto"/>
              <w:left w:val="single" w:sz="4" w:space="0" w:color="auto"/>
              <w:bottom w:val="single" w:sz="4" w:space="0" w:color="auto"/>
              <w:right w:val="single" w:sz="4" w:space="0" w:color="auto"/>
            </w:tcBorders>
          </w:tcPr>
          <w:p w:rsidR="00C564F4" w:rsidRPr="00770BDA" w:rsidRDefault="009C2837" w:rsidP="00066975">
            <w:pPr>
              <w:pStyle w:val="Zkladntextodsazen"/>
              <w:spacing w:before="80"/>
              <w:ind w:left="34"/>
              <w:jc w:val="center"/>
              <w:rPr>
                <w:b/>
                <w:bCs/>
                <w:i/>
                <w:iCs/>
                <w:sz w:val="22"/>
              </w:rPr>
            </w:pPr>
            <w:r w:rsidRPr="00770BDA">
              <w:rPr>
                <w:b/>
                <w:bCs/>
                <w:i/>
                <w:iCs/>
                <w:sz w:val="22"/>
              </w:rPr>
              <w:t>C</w:t>
            </w:r>
            <w:r w:rsidR="00C564F4" w:rsidRPr="00770BDA">
              <w:rPr>
                <w:b/>
                <w:bCs/>
                <w:i/>
                <w:iCs/>
                <w:sz w:val="22"/>
              </w:rPr>
              <w:t>en</w:t>
            </w:r>
            <w:r w:rsidRPr="00770BDA">
              <w:rPr>
                <w:b/>
                <w:bCs/>
                <w:i/>
                <w:iCs/>
                <w:sz w:val="22"/>
              </w:rPr>
              <w:t>a</w:t>
            </w:r>
            <w:r w:rsidR="00C564F4" w:rsidRPr="00770BDA">
              <w:rPr>
                <w:b/>
                <w:bCs/>
                <w:i/>
                <w:iCs/>
                <w:sz w:val="22"/>
              </w:rPr>
              <w:t xml:space="preserve"> díla</w:t>
            </w:r>
          </w:p>
        </w:tc>
      </w:tr>
      <w:tr w:rsidR="00066975" w:rsidRPr="00C564F4" w:rsidTr="00F65F04">
        <w:tc>
          <w:tcPr>
            <w:tcW w:w="3119" w:type="dxa"/>
            <w:tcBorders>
              <w:top w:val="single" w:sz="4" w:space="0" w:color="auto"/>
              <w:left w:val="single" w:sz="4" w:space="0" w:color="auto"/>
              <w:bottom w:val="single" w:sz="4" w:space="0" w:color="auto"/>
              <w:right w:val="single" w:sz="4" w:space="0" w:color="auto"/>
            </w:tcBorders>
          </w:tcPr>
          <w:p w:rsidR="00066975" w:rsidRDefault="00066975" w:rsidP="00066975">
            <w:pPr>
              <w:pStyle w:val="Zkladntextodsazen"/>
              <w:spacing w:after="0"/>
              <w:ind w:left="0"/>
              <w:jc w:val="center"/>
              <w:rPr>
                <w:b/>
                <w:sz w:val="22"/>
              </w:rPr>
            </w:pPr>
          </w:p>
          <w:p w:rsidR="00066975" w:rsidRPr="00770BDA" w:rsidRDefault="00066975" w:rsidP="00066975">
            <w:pPr>
              <w:pStyle w:val="Zkladntextodsazen"/>
              <w:spacing w:after="0"/>
              <w:ind w:left="0"/>
              <w:jc w:val="center"/>
              <w:rPr>
                <w:sz w:val="22"/>
              </w:rPr>
            </w:pPr>
            <w:r w:rsidRPr="00770BDA">
              <w:rPr>
                <w:sz w:val="22"/>
              </w:rPr>
              <w:t xml:space="preserve">Cena bez </w:t>
            </w:r>
            <w:proofErr w:type="gramStart"/>
            <w:r w:rsidRPr="00770BDA">
              <w:rPr>
                <w:sz w:val="22"/>
              </w:rPr>
              <w:t>DPH  (v Kč</w:t>
            </w:r>
            <w:proofErr w:type="gramEnd"/>
            <w:r w:rsidRPr="00770BDA">
              <w:rPr>
                <w:sz w:val="22"/>
              </w:rPr>
              <w:t>)</w:t>
            </w:r>
          </w:p>
        </w:tc>
        <w:tc>
          <w:tcPr>
            <w:tcW w:w="2747" w:type="dxa"/>
            <w:tcBorders>
              <w:top w:val="single" w:sz="4" w:space="0" w:color="auto"/>
              <w:left w:val="single" w:sz="4" w:space="0" w:color="auto"/>
              <w:bottom w:val="single" w:sz="4" w:space="0" w:color="auto"/>
              <w:right w:val="single" w:sz="4" w:space="0" w:color="auto"/>
            </w:tcBorders>
          </w:tcPr>
          <w:p w:rsidR="00066975" w:rsidRPr="00770BDA" w:rsidRDefault="00066975" w:rsidP="00066975">
            <w:pPr>
              <w:pStyle w:val="Zkladntextodsazen"/>
              <w:spacing w:before="80"/>
              <w:ind w:left="0"/>
              <w:jc w:val="center"/>
              <w:rPr>
                <w:sz w:val="22"/>
              </w:rPr>
            </w:pPr>
            <w:r w:rsidRPr="00770BDA">
              <w:rPr>
                <w:sz w:val="22"/>
              </w:rPr>
              <w:t>DPH (v Kč)</w:t>
            </w:r>
          </w:p>
        </w:tc>
        <w:tc>
          <w:tcPr>
            <w:tcW w:w="2747" w:type="dxa"/>
            <w:tcBorders>
              <w:top w:val="single" w:sz="4" w:space="0" w:color="auto"/>
              <w:left w:val="single" w:sz="4" w:space="0" w:color="auto"/>
              <w:bottom w:val="single" w:sz="4" w:space="0" w:color="auto"/>
              <w:right w:val="single" w:sz="4" w:space="0" w:color="auto"/>
            </w:tcBorders>
          </w:tcPr>
          <w:p w:rsidR="00066975" w:rsidRPr="00770BDA" w:rsidRDefault="00066975" w:rsidP="00066975">
            <w:pPr>
              <w:pStyle w:val="Zkladntextodsazen"/>
              <w:spacing w:before="80"/>
              <w:ind w:left="0"/>
              <w:jc w:val="center"/>
              <w:rPr>
                <w:sz w:val="22"/>
              </w:rPr>
            </w:pPr>
            <w:r w:rsidRPr="00770BDA">
              <w:rPr>
                <w:sz w:val="22"/>
              </w:rPr>
              <w:t>Cena celkem včetně DPH (v Kč)</w:t>
            </w:r>
          </w:p>
        </w:tc>
      </w:tr>
      <w:tr w:rsidR="00066975" w:rsidRPr="00C564F4" w:rsidTr="00677B2A">
        <w:tc>
          <w:tcPr>
            <w:tcW w:w="3119" w:type="dxa"/>
            <w:tcBorders>
              <w:top w:val="single" w:sz="4" w:space="0" w:color="auto"/>
              <w:left w:val="single" w:sz="4" w:space="0" w:color="auto"/>
              <w:bottom w:val="single" w:sz="4" w:space="0" w:color="auto"/>
              <w:right w:val="single" w:sz="4" w:space="0" w:color="auto"/>
            </w:tcBorders>
          </w:tcPr>
          <w:p w:rsidR="00066975" w:rsidRPr="00547245" w:rsidRDefault="00614772" w:rsidP="0061670F">
            <w:pPr>
              <w:pStyle w:val="Zkladntextodsazen"/>
              <w:spacing w:after="0"/>
              <w:ind w:left="0"/>
              <w:jc w:val="center"/>
              <w:rPr>
                <w:rFonts w:ascii="Arial CE" w:hAnsi="Arial CE" w:cs="Arial CE"/>
                <w:b/>
                <w:sz w:val="22"/>
              </w:rPr>
            </w:pPr>
            <w:r>
              <w:rPr>
                <w:rFonts w:ascii="Arial CE" w:hAnsi="Arial CE" w:cs="Arial CE"/>
                <w:b/>
                <w:sz w:val="22"/>
              </w:rPr>
              <w:t>69</w:t>
            </w:r>
            <w:r w:rsidR="00547245" w:rsidRPr="00547245">
              <w:rPr>
                <w:rFonts w:ascii="Arial CE" w:hAnsi="Arial CE" w:cs="Arial CE"/>
                <w:b/>
                <w:sz w:val="22"/>
              </w:rPr>
              <w:t xml:space="preserve"> 00</w:t>
            </w:r>
            <w:r w:rsidR="0061670F" w:rsidRPr="00547245">
              <w:rPr>
                <w:rFonts w:ascii="Arial CE" w:hAnsi="Arial CE" w:cs="Arial CE"/>
                <w:b/>
                <w:sz w:val="22"/>
              </w:rPr>
              <w:t>0,00</w:t>
            </w:r>
          </w:p>
        </w:tc>
        <w:tc>
          <w:tcPr>
            <w:tcW w:w="2747" w:type="dxa"/>
            <w:tcBorders>
              <w:top w:val="single" w:sz="4" w:space="0" w:color="auto"/>
              <w:left w:val="single" w:sz="4" w:space="0" w:color="auto"/>
              <w:bottom w:val="single" w:sz="4" w:space="0" w:color="auto"/>
              <w:right w:val="single" w:sz="4" w:space="0" w:color="auto"/>
            </w:tcBorders>
          </w:tcPr>
          <w:p w:rsidR="00066975" w:rsidRPr="00547245" w:rsidRDefault="00614772" w:rsidP="006E54AB">
            <w:pPr>
              <w:pStyle w:val="Zkladntextodsazen"/>
              <w:spacing w:before="80"/>
              <w:ind w:left="0"/>
              <w:jc w:val="center"/>
              <w:rPr>
                <w:rFonts w:ascii="Arial CE" w:hAnsi="Arial CE" w:cs="Arial CE"/>
                <w:sz w:val="22"/>
              </w:rPr>
            </w:pPr>
            <w:r>
              <w:rPr>
                <w:rFonts w:ascii="Arial CE" w:hAnsi="Arial CE" w:cs="Arial CE"/>
                <w:sz w:val="22"/>
              </w:rPr>
              <w:t>14</w:t>
            </w:r>
            <w:r w:rsidR="00547245" w:rsidRPr="00547245">
              <w:rPr>
                <w:rFonts w:ascii="Arial CE" w:hAnsi="Arial CE" w:cs="Arial CE"/>
                <w:sz w:val="22"/>
              </w:rPr>
              <w:t xml:space="preserve"> </w:t>
            </w:r>
            <w:r>
              <w:rPr>
                <w:rFonts w:ascii="Arial CE" w:hAnsi="Arial CE" w:cs="Arial CE"/>
                <w:sz w:val="22"/>
              </w:rPr>
              <w:t>49</w:t>
            </w:r>
            <w:r w:rsidR="00FE2C3C" w:rsidRPr="00547245">
              <w:rPr>
                <w:rFonts w:ascii="Arial CE" w:hAnsi="Arial CE" w:cs="Arial CE"/>
                <w:sz w:val="22"/>
              </w:rPr>
              <w:t>0</w:t>
            </w:r>
            <w:r w:rsidR="00C543FF" w:rsidRPr="00547245">
              <w:rPr>
                <w:rFonts w:ascii="Arial CE" w:hAnsi="Arial CE" w:cs="Arial CE"/>
                <w:sz w:val="22"/>
              </w:rPr>
              <w:t>,00</w:t>
            </w:r>
          </w:p>
        </w:tc>
        <w:tc>
          <w:tcPr>
            <w:tcW w:w="2747" w:type="dxa"/>
            <w:tcBorders>
              <w:top w:val="single" w:sz="4" w:space="0" w:color="auto"/>
              <w:left w:val="single" w:sz="4" w:space="0" w:color="auto"/>
              <w:bottom w:val="single" w:sz="4" w:space="0" w:color="auto"/>
              <w:right w:val="single" w:sz="4" w:space="0" w:color="auto"/>
            </w:tcBorders>
          </w:tcPr>
          <w:p w:rsidR="00066975" w:rsidRPr="00547245" w:rsidRDefault="00614772" w:rsidP="00FE2C3C">
            <w:pPr>
              <w:pStyle w:val="Zkladntextodsazen"/>
              <w:spacing w:before="80"/>
              <w:ind w:left="0"/>
              <w:jc w:val="center"/>
              <w:rPr>
                <w:rFonts w:ascii="Arial CE" w:hAnsi="Arial CE" w:cs="Arial CE"/>
                <w:b/>
                <w:sz w:val="22"/>
              </w:rPr>
            </w:pPr>
            <w:r>
              <w:rPr>
                <w:rFonts w:ascii="Arial CE" w:hAnsi="Arial CE" w:cs="Arial CE"/>
                <w:b/>
                <w:sz w:val="22"/>
              </w:rPr>
              <w:t>83 49</w:t>
            </w:r>
            <w:r w:rsidR="00FE2C3C" w:rsidRPr="00547245">
              <w:rPr>
                <w:rFonts w:ascii="Arial CE" w:hAnsi="Arial CE" w:cs="Arial CE"/>
                <w:b/>
                <w:sz w:val="22"/>
              </w:rPr>
              <w:t>0</w:t>
            </w:r>
            <w:r w:rsidR="00C543FF" w:rsidRPr="00547245">
              <w:rPr>
                <w:rFonts w:ascii="Arial CE" w:hAnsi="Arial CE" w:cs="Arial CE"/>
                <w:b/>
                <w:sz w:val="22"/>
              </w:rPr>
              <w:t>,00</w:t>
            </w:r>
          </w:p>
        </w:tc>
      </w:tr>
    </w:tbl>
    <w:p w:rsidR="00C564F4" w:rsidRPr="000F256B" w:rsidRDefault="00C564F4" w:rsidP="00C564F4">
      <w:pPr>
        <w:pStyle w:val="slovn"/>
        <w:spacing w:before="0" w:after="120"/>
        <w:ind w:left="709"/>
        <w:rPr>
          <w:rFonts w:ascii="Georgia" w:hAnsi="Georgia" w:cs="Arial"/>
          <w:i/>
          <w:noProof/>
          <w:sz w:val="20"/>
        </w:rPr>
      </w:pPr>
    </w:p>
    <w:p w:rsidR="00C564F4" w:rsidRPr="00C564F4" w:rsidRDefault="00C564F4" w:rsidP="005D26F8">
      <w:pPr>
        <w:numPr>
          <w:ilvl w:val="0"/>
          <w:numId w:val="6"/>
        </w:numPr>
        <w:tabs>
          <w:tab w:val="clear" w:pos="360"/>
          <w:tab w:val="num" w:pos="426"/>
        </w:tabs>
        <w:spacing w:after="120"/>
        <w:jc w:val="both"/>
        <w:rPr>
          <w:sz w:val="22"/>
        </w:rPr>
      </w:pPr>
      <w:r w:rsidRPr="00C564F4">
        <w:rPr>
          <w:sz w:val="22"/>
        </w:rPr>
        <w:t xml:space="preserve">Cena bez DPH je dohodnuta jako cena nejvýše přípustná, platná po celou dobu účinnosti smlouvy. </w:t>
      </w:r>
    </w:p>
    <w:p w:rsidR="00C564F4" w:rsidRPr="00C564F4" w:rsidRDefault="00C564F4" w:rsidP="005D26F8">
      <w:pPr>
        <w:numPr>
          <w:ilvl w:val="0"/>
          <w:numId w:val="6"/>
        </w:numPr>
        <w:tabs>
          <w:tab w:val="clear" w:pos="360"/>
        </w:tabs>
        <w:spacing w:after="120"/>
        <w:jc w:val="both"/>
        <w:rPr>
          <w:sz w:val="22"/>
        </w:rPr>
      </w:pPr>
      <w:r w:rsidRPr="00C564F4">
        <w:rPr>
          <w:sz w:val="22"/>
        </w:rPr>
        <w:t>K ceně bez DPH uvedené v odst. 1 tohoto článku bude ke dni uskutečnění zdanitelného plnění účtována platná sazba DPH. Zhotovitel odpovídá za to, že sazba daně z přidané hodnoty bude stanovena v souladu s platnými právními předpisy.</w:t>
      </w:r>
    </w:p>
    <w:p w:rsidR="00C564F4" w:rsidRPr="00C564F4" w:rsidRDefault="00C564F4" w:rsidP="005D26F8">
      <w:pPr>
        <w:numPr>
          <w:ilvl w:val="0"/>
          <w:numId w:val="6"/>
        </w:numPr>
        <w:spacing w:after="120"/>
        <w:jc w:val="both"/>
        <w:rPr>
          <w:sz w:val="22"/>
        </w:rPr>
      </w:pPr>
      <w:r w:rsidRPr="00C564F4">
        <w:rPr>
          <w:sz w:val="22"/>
        </w:rPr>
        <w:t>Cena zahrnuje veškeré profesně předpokládané náklady zhotovitele nutné k provedení celého díla v rozsahu dle čl. II. této smlouvy</w:t>
      </w:r>
      <w:r w:rsidR="0037445F">
        <w:rPr>
          <w:sz w:val="22"/>
        </w:rPr>
        <w:t>.</w:t>
      </w:r>
    </w:p>
    <w:p w:rsidR="00C564F4" w:rsidRPr="0037445F" w:rsidRDefault="00C564F4" w:rsidP="0037445F">
      <w:pPr>
        <w:numPr>
          <w:ilvl w:val="0"/>
          <w:numId w:val="6"/>
        </w:numPr>
        <w:spacing w:after="120"/>
        <w:jc w:val="both"/>
        <w:rPr>
          <w:sz w:val="22"/>
        </w:rPr>
      </w:pPr>
      <w:r w:rsidRPr="00C564F4">
        <w:rPr>
          <w:sz w:val="22"/>
        </w:rPr>
        <w:t>Součástí sjednané ceny jsou veškeré práce, dodávky a další náklady nezbytné pro řádné a úplné zhotovení díla.</w:t>
      </w:r>
    </w:p>
    <w:p w:rsidR="00C564F4" w:rsidRPr="00C564F4" w:rsidRDefault="00C564F4" w:rsidP="005D26F8">
      <w:pPr>
        <w:numPr>
          <w:ilvl w:val="0"/>
          <w:numId w:val="6"/>
        </w:numPr>
        <w:spacing w:after="120"/>
        <w:jc w:val="both"/>
        <w:rPr>
          <w:sz w:val="22"/>
        </w:rPr>
      </w:pPr>
      <w:r w:rsidRPr="00C564F4">
        <w:rPr>
          <w:sz w:val="22"/>
        </w:rPr>
        <w:t>V ceně jsou zahrnuty veškeré náklady zhotovitele spojené s realizací předmětu této smlouvy.</w:t>
      </w:r>
    </w:p>
    <w:p w:rsidR="00C564F4" w:rsidRPr="0037445F" w:rsidRDefault="00C564F4" w:rsidP="0037445F">
      <w:pPr>
        <w:numPr>
          <w:ilvl w:val="0"/>
          <w:numId w:val="6"/>
        </w:numPr>
        <w:spacing w:after="120"/>
        <w:jc w:val="both"/>
        <w:rPr>
          <w:sz w:val="22"/>
        </w:rPr>
      </w:pPr>
      <w:r w:rsidRPr="00C564F4">
        <w:rPr>
          <w:sz w:val="22"/>
        </w:rPr>
        <w:t xml:space="preserve">Cena obsahuje i případně zvýšené náklady spojené s vývojem cen vstupních nákladů, a to až do doby </w:t>
      </w:r>
      <w:r w:rsidR="001362BD">
        <w:rPr>
          <w:sz w:val="22"/>
        </w:rPr>
        <w:t>do</w:t>
      </w:r>
      <w:r w:rsidRPr="00C564F4">
        <w:rPr>
          <w:sz w:val="22"/>
        </w:rPr>
        <w:t>končení díla.</w:t>
      </w:r>
      <w:r w:rsidRPr="0037445F">
        <w:rPr>
          <w:sz w:val="22"/>
        </w:rPr>
        <w:t xml:space="preserve"> </w:t>
      </w:r>
    </w:p>
    <w:p w:rsidR="00C564F4" w:rsidRDefault="00C564F4" w:rsidP="005D26F8">
      <w:pPr>
        <w:numPr>
          <w:ilvl w:val="0"/>
          <w:numId w:val="6"/>
        </w:numPr>
        <w:spacing w:after="120"/>
        <w:jc w:val="both"/>
        <w:rPr>
          <w:sz w:val="22"/>
        </w:rPr>
      </w:pPr>
      <w:r w:rsidRPr="00C564F4">
        <w:rPr>
          <w:sz w:val="22"/>
        </w:rPr>
        <w:t>Veškeré drobné změny v provedení předmětu smlouvy, případně vyvolané objednatelem nebo zhotovitelem a nezakládající nutnost uzavření dodatku k této</w:t>
      </w:r>
      <w:r w:rsidRPr="002A416A">
        <w:rPr>
          <w:sz w:val="22"/>
        </w:rPr>
        <w:t xml:space="preserve"> smlouvě musí být zapsány</w:t>
      </w:r>
      <w:r w:rsidR="00F4394F">
        <w:rPr>
          <w:sz w:val="22"/>
        </w:rPr>
        <w:t xml:space="preserve"> v samostatném konzultačním zápisu</w:t>
      </w:r>
      <w:r w:rsidRPr="002A416A">
        <w:rPr>
          <w:sz w:val="22"/>
        </w:rPr>
        <w:t xml:space="preserve"> a zplnomocněnými zástupci smluvních stran vzájemně odsouhlaseny dříve, než bude započato s jejich realizací.</w:t>
      </w:r>
    </w:p>
    <w:p w:rsidR="00460257" w:rsidRPr="00460257" w:rsidRDefault="002A416A" w:rsidP="00C13795">
      <w:pPr>
        <w:pStyle w:val="Nadpis1"/>
      </w:pPr>
      <w:r>
        <w:t>Platební podmínky</w:t>
      </w:r>
    </w:p>
    <w:p w:rsidR="002A416A" w:rsidRPr="002A416A" w:rsidRDefault="002A416A" w:rsidP="005D26F8">
      <w:pPr>
        <w:numPr>
          <w:ilvl w:val="0"/>
          <w:numId w:val="11"/>
        </w:numPr>
        <w:spacing w:after="120"/>
        <w:jc w:val="both"/>
        <w:rPr>
          <w:sz w:val="22"/>
        </w:rPr>
      </w:pPr>
      <w:r w:rsidRPr="002A416A">
        <w:rPr>
          <w:sz w:val="22"/>
        </w:rPr>
        <w:t>Zálohy nejsou sjednány.</w:t>
      </w:r>
    </w:p>
    <w:p w:rsidR="002A416A" w:rsidRDefault="002A416A" w:rsidP="005D26F8">
      <w:pPr>
        <w:numPr>
          <w:ilvl w:val="0"/>
          <w:numId w:val="11"/>
        </w:numPr>
        <w:spacing w:after="120"/>
        <w:jc w:val="both"/>
        <w:rPr>
          <w:sz w:val="22"/>
        </w:rPr>
      </w:pPr>
      <w:r w:rsidRPr="00254205">
        <w:rPr>
          <w:sz w:val="22"/>
        </w:rPr>
        <w:t>Podkladem pro úhradu smluvní ceny je daňový doklad označený jako faktura (dále jen „faktura“), která bude mít náležitosti daňového dokladu, dle zákona č. 235/2004 Sb., o dani z přidané hodnoty, ve znění pozdějších předpisů.</w:t>
      </w:r>
      <w:r w:rsidR="0011025A" w:rsidRPr="00254205">
        <w:rPr>
          <w:sz w:val="22"/>
        </w:rPr>
        <w:t xml:space="preserve"> </w:t>
      </w:r>
      <w:r w:rsidR="00254205" w:rsidRPr="00254205">
        <w:rPr>
          <w:sz w:val="22"/>
        </w:rPr>
        <w:t>Zhotovitel vystaví fakturu po řádném předání a převzetí díla bez vad a nedodělků.</w:t>
      </w:r>
      <w:r w:rsidR="00254205" w:rsidRPr="00254205">
        <w:rPr>
          <w:color w:val="FF0000"/>
          <w:sz w:val="22"/>
        </w:rPr>
        <w:t xml:space="preserve"> </w:t>
      </w:r>
      <w:r w:rsidR="0011025A" w:rsidRPr="00254205">
        <w:rPr>
          <w:sz w:val="22"/>
        </w:rPr>
        <w:t xml:space="preserve">Splatnost faktury je dohodou smluvních stran, s ohledem na povahu plnění, sjednána na 30 dní ode dne jejího doručení </w:t>
      </w:r>
      <w:r w:rsidR="009C2837" w:rsidRPr="00254205">
        <w:rPr>
          <w:sz w:val="22"/>
        </w:rPr>
        <w:t>objednateli</w:t>
      </w:r>
      <w:r w:rsidR="0011025A" w:rsidRPr="00254205">
        <w:rPr>
          <w:sz w:val="22"/>
        </w:rPr>
        <w:t xml:space="preserve">. </w:t>
      </w:r>
    </w:p>
    <w:p w:rsidR="003015C5" w:rsidRDefault="003015C5" w:rsidP="003015C5">
      <w:pPr>
        <w:spacing w:after="120"/>
        <w:jc w:val="both"/>
        <w:rPr>
          <w:sz w:val="22"/>
        </w:rPr>
      </w:pPr>
    </w:p>
    <w:p w:rsidR="003015C5" w:rsidRPr="00254205" w:rsidRDefault="003015C5" w:rsidP="003015C5">
      <w:pPr>
        <w:spacing w:after="120"/>
        <w:jc w:val="both"/>
        <w:rPr>
          <w:sz w:val="22"/>
        </w:rPr>
      </w:pPr>
    </w:p>
    <w:p w:rsidR="002A416A" w:rsidRPr="002A416A" w:rsidRDefault="002A416A" w:rsidP="005D26F8">
      <w:pPr>
        <w:numPr>
          <w:ilvl w:val="0"/>
          <w:numId w:val="11"/>
        </w:numPr>
        <w:spacing w:after="120"/>
        <w:jc w:val="both"/>
        <w:rPr>
          <w:sz w:val="22"/>
        </w:rPr>
      </w:pPr>
      <w:r w:rsidRPr="002A416A">
        <w:rPr>
          <w:sz w:val="22"/>
        </w:rPr>
        <w:lastRenderedPageBreak/>
        <w:t xml:space="preserve">Faktura musí kromě náležitostí stanovených platnými právními předpisy pro daňový doklad obsahovat i tyto údaje: </w:t>
      </w:r>
    </w:p>
    <w:p w:rsidR="002A416A" w:rsidRPr="002A416A" w:rsidRDefault="002A416A" w:rsidP="005D26F8">
      <w:pPr>
        <w:numPr>
          <w:ilvl w:val="0"/>
          <w:numId w:val="12"/>
        </w:numPr>
        <w:spacing w:after="120"/>
        <w:jc w:val="both"/>
        <w:rPr>
          <w:sz w:val="22"/>
        </w:rPr>
      </w:pPr>
      <w:r w:rsidRPr="002A416A">
        <w:rPr>
          <w:sz w:val="22"/>
        </w:rPr>
        <w:t>číslo smlouvy a datum jejího uzavření;</w:t>
      </w:r>
    </w:p>
    <w:p w:rsidR="002A416A" w:rsidRPr="002A416A" w:rsidRDefault="002A416A" w:rsidP="005D26F8">
      <w:pPr>
        <w:numPr>
          <w:ilvl w:val="0"/>
          <w:numId w:val="12"/>
        </w:numPr>
        <w:spacing w:after="120"/>
        <w:jc w:val="both"/>
        <w:rPr>
          <w:sz w:val="22"/>
        </w:rPr>
      </w:pPr>
      <w:r w:rsidRPr="002A416A">
        <w:rPr>
          <w:sz w:val="22"/>
        </w:rPr>
        <w:t>předmět smlouvy, jeho přesnou specifikaci ve slovním vyjádření;</w:t>
      </w:r>
    </w:p>
    <w:p w:rsidR="002A416A" w:rsidRPr="002A416A" w:rsidRDefault="002A416A" w:rsidP="005D26F8">
      <w:pPr>
        <w:numPr>
          <w:ilvl w:val="0"/>
          <w:numId w:val="12"/>
        </w:numPr>
        <w:spacing w:after="120"/>
        <w:jc w:val="both"/>
        <w:rPr>
          <w:sz w:val="22"/>
        </w:rPr>
      </w:pPr>
      <w:r w:rsidRPr="002A416A">
        <w:rPr>
          <w:sz w:val="22"/>
        </w:rPr>
        <w:t>obchodní firma, sídlo, příp. místo podnikání, IČ a DIČ zhotovitele;</w:t>
      </w:r>
    </w:p>
    <w:p w:rsidR="002A416A" w:rsidRPr="002A416A" w:rsidRDefault="002A416A" w:rsidP="005D26F8">
      <w:pPr>
        <w:numPr>
          <w:ilvl w:val="0"/>
          <w:numId w:val="12"/>
        </w:numPr>
        <w:spacing w:after="120"/>
        <w:jc w:val="both"/>
        <w:rPr>
          <w:sz w:val="22"/>
        </w:rPr>
      </w:pPr>
      <w:r w:rsidRPr="002A416A">
        <w:rPr>
          <w:sz w:val="22"/>
        </w:rPr>
        <w:t>název, sídlo IČ</w:t>
      </w:r>
      <w:r w:rsidR="00F761BC">
        <w:rPr>
          <w:sz w:val="22"/>
        </w:rPr>
        <w:t xml:space="preserve"> </w:t>
      </w:r>
      <w:r w:rsidRPr="002A416A">
        <w:rPr>
          <w:sz w:val="22"/>
        </w:rPr>
        <w:t>objednatele;</w:t>
      </w:r>
    </w:p>
    <w:p w:rsidR="002A416A" w:rsidRPr="002A416A" w:rsidRDefault="002A416A" w:rsidP="005D26F8">
      <w:pPr>
        <w:numPr>
          <w:ilvl w:val="0"/>
          <w:numId w:val="12"/>
        </w:numPr>
        <w:spacing w:after="120"/>
        <w:jc w:val="both"/>
        <w:rPr>
          <w:sz w:val="22"/>
        </w:rPr>
      </w:pPr>
      <w:r w:rsidRPr="002A416A">
        <w:rPr>
          <w:sz w:val="22"/>
        </w:rPr>
        <w:t>číslo a datum vystavení faktury;</w:t>
      </w:r>
    </w:p>
    <w:p w:rsidR="002A416A" w:rsidRPr="0070146A" w:rsidRDefault="002A416A" w:rsidP="0070146A">
      <w:pPr>
        <w:numPr>
          <w:ilvl w:val="0"/>
          <w:numId w:val="12"/>
        </w:numPr>
        <w:spacing w:after="120"/>
        <w:jc w:val="both"/>
        <w:rPr>
          <w:sz w:val="22"/>
        </w:rPr>
      </w:pPr>
      <w:r w:rsidRPr="002A416A">
        <w:rPr>
          <w:sz w:val="22"/>
        </w:rPr>
        <w:t>lhůtu splatnosti faktury</w:t>
      </w:r>
      <w:r w:rsidR="00795384">
        <w:rPr>
          <w:sz w:val="22"/>
        </w:rPr>
        <w:t xml:space="preserve"> – 30 dnů</w:t>
      </w:r>
      <w:r w:rsidRPr="002A416A">
        <w:rPr>
          <w:sz w:val="22"/>
        </w:rPr>
        <w:t>;</w:t>
      </w:r>
      <w:r w:rsidRPr="0070146A">
        <w:rPr>
          <w:sz w:val="22"/>
        </w:rPr>
        <w:t xml:space="preserve"> </w:t>
      </w:r>
    </w:p>
    <w:p w:rsidR="002A416A" w:rsidRPr="002A416A" w:rsidRDefault="002A416A" w:rsidP="005D26F8">
      <w:pPr>
        <w:numPr>
          <w:ilvl w:val="0"/>
          <w:numId w:val="12"/>
        </w:numPr>
        <w:spacing w:after="120"/>
        <w:jc w:val="both"/>
        <w:rPr>
          <w:sz w:val="22"/>
        </w:rPr>
      </w:pPr>
      <w:r w:rsidRPr="002A416A">
        <w:rPr>
          <w:sz w:val="22"/>
        </w:rPr>
        <w:t>označení banky a číslo účtu, na který musí být zaplaceno;</w:t>
      </w:r>
    </w:p>
    <w:p w:rsidR="002A416A" w:rsidRPr="002A416A" w:rsidRDefault="002A416A" w:rsidP="005D26F8">
      <w:pPr>
        <w:numPr>
          <w:ilvl w:val="0"/>
          <w:numId w:val="12"/>
        </w:numPr>
        <w:spacing w:after="120"/>
        <w:jc w:val="both"/>
        <w:rPr>
          <w:sz w:val="22"/>
        </w:rPr>
      </w:pPr>
      <w:r w:rsidRPr="002A416A">
        <w:rPr>
          <w:sz w:val="22"/>
        </w:rPr>
        <w:t>označení osoby, která fakturu vyhotovila, vč. jejího podpisu.</w:t>
      </w:r>
    </w:p>
    <w:p w:rsidR="00AE24A8" w:rsidRPr="001166B6" w:rsidRDefault="002A416A" w:rsidP="001166B6">
      <w:pPr>
        <w:numPr>
          <w:ilvl w:val="0"/>
          <w:numId w:val="11"/>
        </w:numPr>
        <w:spacing w:after="120"/>
        <w:jc w:val="both"/>
        <w:rPr>
          <w:sz w:val="22"/>
        </w:rPr>
      </w:pPr>
      <w:r w:rsidRPr="00AE24A8">
        <w:rPr>
          <w:sz w:val="22"/>
        </w:rPr>
        <w:t>Faktura bude zpracována v souladu s vyhláškou č. 410/2009 Sb., kterou se prováděj</w:t>
      </w:r>
      <w:r w:rsidRPr="00985E17">
        <w:rPr>
          <w:sz w:val="22"/>
        </w:rPr>
        <w:t>í</w:t>
      </w:r>
      <w:r w:rsidRPr="00AE24A8">
        <w:rPr>
          <w:sz w:val="22"/>
        </w:rPr>
        <w:t xml:space="preserve"> některá ustanovení zákona č.563/1991 Sb., o účetnictví, ve znění pozdějších předpisů, pro účetní jednotky, které jsou územními samosprávnými celky, příspěvkovými organizacemi, státními fondy a organizačními složkami státu. </w:t>
      </w:r>
    </w:p>
    <w:p w:rsidR="002A416A" w:rsidRPr="002E7FFE" w:rsidRDefault="002A416A" w:rsidP="005D26F8">
      <w:pPr>
        <w:numPr>
          <w:ilvl w:val="0"/>
          <w:numId w:val="11"/>
        </w:numPr>
        <w:spacing w:after="120"/>
        <w:jc w:val="both"/>
        <w:rPr>
          <w:sz w:val="22"/>
        </w:rPr>
      </w:pPr>
      <w:r w:rsidRPr="00AE24A8">
        <w:rPr>
          <w:sz w:val="22"/>
        </w:rPr>
        <w:t xml:space="preserve">Nebude-li faktura obsahovat některou povinnou nebo dohodnutou náležitost, bude-li nesprávně vyúčtována cena nebo nesprávně uvedeno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w:t>
      </w:r>
      <w:r w:rsidRPr="002E7FFE">
        <w:rPr>
          <w:sz w:val="22"/>
        </w:rPr>
        <w:t xml:space="preserve">doručení nově vyhotovené faktury objednateli. </w:t>
      </w:r>
    </w:p>
    <w:p w:rsidR="00460257" w:rsidRPr="00460257" w:rsidRDefault="002A416A" w:rsidP="00C13795">
      <w:pPr>
        <w:pStyle w:val="Nadpis1"/>
      </w:pPr>
      <w:r>
        <w:t>Jakost díla a dodací podmínky</w:t>
      </w:r>
    </w:p>
    <w:p w:rsidR="002A416A" w:rsidRPr="002A416A" w:rsidRDefault="002A416A" w:rsidP="005D26F8">
      <w:pPr>
        <w:numPr>
          <w:ilvl w:val="0"/>
          <w:numId w:val="7"/>
        </w:numPr>
        <w:spacing w:after="120"/>
        <w:jc w:val="both"/>
        <w:rPr>
          <w:sz w:val="22"/>
        </w:rPr>
      </w:pPr>
      <w:r w:rsidRPr="002A416A">
        <w:rPr>
          <w:sz w:val="22"/>
        </w:rPr>
        <w:t xml:space="preserve">Zhotovitel se zavazuje k tomu, že celkový souhrn vlastností provedeného díla bude dávat schopnost uspokojit stanovené </w:t>
      </w:r>
      <w:r w:rsidR="00AE24A8">
        <w:rPr>
          <w:sz w:val="22"/>
        </w:rPr>
        <w:t>požadavky</w:t>
      </w:r>
      <w:r w:rsidRPr="002A416A">
        <w:rPr>
          <w:sz w:val="22"/>
        </w:rPr>
        <w:t xml:space="preserve">, tj. </w:t>
      </w:r>
      <w:r w:rsidR="00CB697C">
        <w:rPr>
          <w:sz w:val="22"/>
        </w:rPr>
        <w:t xml:space="preserve">funkčnost, </w:t>
      </w:r>
      <w:r w:rsidRPr="002A416A">
        <w:rPr>
          <w:sz w:val="22"/>
        </w:rPr>
        <w:t>využitelnost, ochranu životního prostředí, požární bezpečnost</w:t>
      </w:r>
      <w:r w:rsidR="00CB697C">
        <w:rPr>
          <w:sz w:val="22"/>
        </w:rPr>
        <w:t xml:space="preserve"> a </w:t>
      </w:r>
      <w:r w:rsidRPr="002A416A">
        <w:rPr>
          <w:sz w:val="22"/>
        </w:rPr>
        <w:t xml:space="preserve">hygienické požadavky. Jakost díla bude odpovídat platné právní úpravě, českým technickým normám a této smlouvě. </w:t>
      </w:r>
    </w:p>
    <w:p w:rsidR="002A416A" w:rsidRDefault="002A416A" w:rsidP="005D26F8">
      <w:pPr>
        <w:numPr>
          <w:ilvl w:val="0"/>
          <w:numId w:val="7"/>
        </w:numPr>
        <w:spacing w:after="120"/>
        <w:jc w:val="both"/>
        <w:rPr>
          <w:sz w:val="22"/>
        </w:rPr>
      </w:pPr>
      <w:r w:rsidRPr="002A416A">
        <w:rPr>
          <w:sz w:val="22"/>
        </w:rPr>
        <w:t>Zhotovitel je povinen postupovat při provádění díla v souladu s platnými právními předpisy</w:t>
      </w:r>
      <w:r w:rsidR="00AE24A8">
        <w:rPr>
          <w:sz w:val="22"/>
        </w:rPr>
        <w:t>,</w:t>
      </w:r>
      <w:r w:rsidRPr="002A416A">
        <w:rPr>
          <w:sz w:val="22"/>
        </w:rPr>
        <w:t xml:space="preserve"> souvisejícími </w:t>
      </w:r>
      <w:r w:rsidR="00AE24A8">
        <w:rPr>
          <w:sz w:val="22"/>
        </w:rPr>
        <w:t>předpisy pro</w:t>
      </w:r>
      <w:r w:rsidR="00BC5BBA">
        <w:rPr>
          <w:sz w:val="22"/>
        </w:rPr>
        <w:t> navrhováním staveb</w:t>
      </w:r>
      <w:r w:rsidRPr="002A416A">
        <w:rPr>
          <w:sz w:val="22"/>
        </w:rPr>
        <w:t>, podle platný</w:t>
      </w:r>
      <w:r w:rsidR="00BC5BBA">
        <w:rPr>
          <w:sz w:val="22"/>
        </w:rPr>
        <w:t>ch</w:t>
      </w:r>
      <w:r w:rsidRPr="002A416A">
        <w:rPr>
          <w:sz w:val="22"/>
        </w:rPr>
        <w:t xml:space="preserve"> český</w:t>
      </w:r>
      <w:r w:rsidR="00BC5BBA">
        <w:rPr>
          <w:sz w:val="22"/>
        </w:rPr>
        <w:t>ch</w:t>
      </w:r>
      <w:r w:rsidRPr="002A416A">
        <w:rPr>
          <w:sz w:val="22"/>
        </w:rPr>
        <w:t xml:space="preserve"> technický</w:t>
      </w:r>
      <w:r w:rsidR="00BC5BBA">
        <w:rPr>
          <w:sz w:val="22"/>
        </w:rPr>
        <w:t>ch</w:t>
      </w:r>
      <w:r w:rsidRPr="002A416A">
        <w:rPr>
          <w:sz w:val="22"/>
        </w:rPr>
        <w:t xml:space="preserve"> nor</w:t>
      </w:r>
      <w:r w:rsidR="00BC5BBA">
        <w:rPr>
          <w:sz w:val="22"/>
        </w:rPr>
        <w:t>em</w:t>
      </w:r>
      <w:r w:rsidRPr="002A416A">
        <w:rPr>
          <w:sz w:val="22"/>
        </w:rPr>
        <w:t xml:space="preserve"> a bezpečnostní</w:t>
      </w:r>
      <w:r w:rsidR="00AE24A8">
        <w:rPr>
          <w:sz w:val="22"/>
        </w:rPr>
        <w:t>ch</w:t>
      </w:r>
      <w:r w:rsidRPr="002A416A">
        <w:rPr>
          <w:sz w:val="22"/>
        </w:rPr>
        <w:t xml:space="preserve"> předpis</w:t>
      </w:r>
      <w:r w:rsidR="00AE24A8">
        <w:rPr>
          <w:sz w:val="22"/>
        </w:rPr>
        <w:t>ů</w:t>
      </w:r>
      <w:r w:rsidR="00BC5BBA">
        <w:rPr>
          <w:sz w:val="22"/>
        </w:rPr>
        <w:t xml:space="preserve">. </w:t>
      </w:r>
      <w:r w:rsidRPr="002A416A">
        <w:rPr>
          <w:sz w:val="22"/>
        </w:rPr>
        <w:t>Zjištěné vady a nedodělky je povinen zhotovitel odstranit na své náklady.</w:t>
      </w:r>
    </w:p>
    <w:p w:rsidR="000C175F" w:rsidRPr="000C175F" w:rsidRDefault="000C175F" w:rsidP="00C13795">
      <w:pPr>
        <w:pStyle w:val="Nadpis1"/>
      </w:pPr>
      <w:r>
        <w:t>Předání díla</w:t>
      </w:r>
    </w:p>
    <w:p w:rsidR="000C175F" w:rsidRPr="000C175F" w:rsidRDefault="000C175F" w:rsidP="005D26F8">
      <w:pPr>
        <w:numPr>
          <w:ilvl w:val="0"/>
          <w:numId w:val="17"/>
        </w:numPr>
        <w:spacing w:after="120"/>
        <w:jc w:val="both"/>
        <w:rPr>
          <w:sz w:val="22"/>
        </w:rPr>
      </w:pPr>
      <w:r w:rsidRPr="000C175F">
        <w:rPr>
          <w:sz w:val="22"/>
        </w:rPr>
        <w:t>Objednatel dílo převezme po jeho dokončení v</w:t>
      </w:r>
      <w:r w:rsidR="00AE24A8">
        <w:rPr>
          <w:sz w:val="22"/>
        </w:rPr>
        <w:t>e</w:t>
      </w:r>
      <w:r w:rsidRPr="000C175F">
        <w:rPr>
          <w:sz w:val="22"/>
        </w:rPr>
        <w:t>  lhůt</w:t>
      </w:r>
      <w:r w:rsidR="00AE24A8">
        <w:rPr>
          <w:sz w:val="22"/>
        </w:rPr>
        <w:t>ě</w:t>
      </w:r>
      <w:r w:rsidRPr="000C175F">
        <w:rPr>
          <w:sz w:val="22"/>
        </w:rPr>
        <w:t xml:space="preserve"> </w:t>
      </w:r>
      <w:r w:rsidR="005B2C7D">
        <w:rPr>
          <w:sz w:val="22"/>
        </w:rPr>
        <w:t xml:space="preserve">dle </w:t>
      </w:r>
      <w:r w:rsidRPr="000C175F">
        <w:rPr>
          <w:sz w:val="22"/>
        </w:rPr>
        <w:t xml:space="preserve"> čl. </w:t>
      </w:r>
      <w:r w:rsidR="00171FD1" w:rsidRPr="000C175F">
        <w:rPr>
          <w:sz w:val="22"/>
        </w:rPr>
        <w:t>IV.</w:t>
      </w:r>
      <w:r w:rsidR="00171FD1">
        <w:rPr>
          <w:sz w:val="22"/>
        </w:rPr>
        <w:t xml:space="preserve"> 1. této</w:t>
      </w:r>
      <w:r w:rsidRPr="000C175F">
        <w:rPr>
          <w:sz w:val="22"/>
        </w:rPr>
        <w:t xml:space="preserve"> smlouvy.</w:t>
      </w:r>
    </w:p>
    <w:p w:rsidR="000C175F" w:rsidRPr="000C175F" w:rsidRDefault="000C175F" w:rsidP="005D26F8">
      <w:pPr>
        <w:numPr>
          <w:ilvl w:val="0"/>
          <w:numId w:val="17"/>
        </w:numPr>
        <w:spacing w:after="120"/>
        <w:jc w:val="both"/>
        <w:rPr>
          <w:sz w:val="22"/>
        </w:rPr>
      </w:pPr>
      <w:r w:rsidRPr="000C175F">
        <w:rPr>
          <w:sz w:val="22"/>
        </w:rPr>
        <w:t xml:space="preserve">Přejímací řízení bude objednatelem zahájeno do </w:t>
      </w:r>
      <w:r w:rsidR="003015C5">
        <w:rPr>
          <w:sz w:val="22"/>
        </w:rPr>
        <w:t>3</w:t>
      </w:r>
      <w:r w:rsidRPr="000C175F">
        <w:rPr>
          <w:sz w:val="22"/>
        </w:rPr>
        <w:t xml:space="preserve"> pracovních dnů po obdržení výzvy zhotovitele, pokud nebude dohodnuto jinak.</w:t>
      </w:r>
    </w:p>
    <w:p w:rsidR="000C175F" w:rsidRPr="000C175F" w:rsidRDefault="000C175F" w:rsidP="005D26F8">
      <w:pPr>
        <w:numPr>
          <w:ilvl w:val="0"/>
          <w:numId w:val="17"/>
        </w:numPr>
        <w:spacing w:after="120"/>
        <w:jc w:val="both"/>
        <w:rPr>
          <w:sz w:val="22"/>
        </w:rPr>
      </w:pPr>
      <w:r w:rsidRPr="000C175F">
        <w:rPr>
          <w:sz w:val="22"/>
        </w:rPr>
        <w:t>O předání díla bude sepsán zápis (dále jen „zápis“), který bude obsahovat:</w:t>
      </w:r>
    </w:p>
    <w:p w:rsidR="000C175F" w:rsidRPr="000C175F" w:rsidRDefault="000C175F" w:rsidP="00BA0ED8">
      <w:pPr>
        <w:numPr>
          <w:ilvl w:val="0"/>
          <w:numId w:val="19"/>
        </w:numPr>
        <w:jc w:val="both"/>
        <w:rPr>
          <w:sz w:val="22"/>
        </w:rPr>
      </w:pPr>
      <w:r w:rsidRPr="000C175F">
        <w:rPr>
          <w:sz w:val="22"/>
        </w:rPr>
        <w:t>označení díla;</w:t>
      </w:r>
    </w:p>
    <w:p w:rsidR="000C175F" w:rsidRPr="000C175F" w:rsidRDefault="000C175F" w:rsidP="00BA0ED8">
      <w:pPr>
        <w:numPr>
          <w:ilvl w:val="0"/>
          <w:numId w:val="19"/>
        </w:numPr>
        <w:jc w:val="both"/>
        <w:rPr>
          <w:sz w:val="22"/>
        </w:rPr>
      </w:pPr>
      <w:r w:rsidRPr="000C175F">
        <w:rPr>
          <w:sz w:val="22"/>
        </w:rPr>
        <w:t>označení objednatele a zhotovitele díla;</w:t>
      </w:r>
    </w:p>
    <w:p w:rsidR="000C175F" w:rsidRPr="00BC5BBA" w:rsidRDefault="000C175F" w:rsidP="00BA0ED8">
      <w:pPr>
        <w:numPr>
          <w:ilvl w:val="0"/>
          <w:numId w:val="19"/>
        </w:numPr>
        <w:jc w:val="both"/>
        <w:rPr>
          <w:sz w:val="22"/>
        </w:rPr>
      </w:pPr>
      <w:r w:rsidRPr="000C175F">
        <w:rPr>
          <w:sz w:val="22"/>
        </w:rPr>
        <w:t>číslo a datum uzavření smlouvy o dílo, vč. čísel a dat uzavření jejich dodatků;</w:t>
      </w:r>
    </w:p>
    <w:p w:rsidR="000C175F" w:rsidRPr="000C175F" w:rsidRDefault="000C175F" w:rsidP="00BA0ED8">
      <w:pPr>
        <w:numPr>
          <w:ilvl w:val="0"/>
          <w:numId w:val="19"/>
        </w:numPr>
        <w:jc w:val="both"/>
        <w:rPr>
          <w:sz w:val="22"/>
        </w:rPr>
      </w:pPr>
      <w:r w:rsidRPr="000C175F">
        <w:rPr>
          <w:sz w:val="22"/>
        </w:rPr>
        <w:t>datum ukončení záruky na dílo;</w:t>
      </w:r>
    </w:p>
    <w:p w:rsidR="000C175F" w:rsidRPr="000C175F" w:rsidRDefault="000C175F" w:rsidP="00BA0ED8">
      <w:pPr>
        <w:numPr>
          <w:ilvl w:val="0"/>
          <w:numId w:val="19"/>
        </w:numPr>
        <w:jc w:val="both"/>
        <w:rPr>
          <w:sz w:val="22"/>
        </w:rPr>
      </w:pPr>
      <w:r w:rsidRPr="000C175F">
        <w:rPr>
          <w:sz w:val="22"/>
        </w:rPr>
        <w:t>soupis případných drobných vad a nedodělků s termínem jejich odstranění;</w:t>
      </w:r>
    </w:p>
    <w:p w:rsidR="000C175F" w:rsidRPr="000C175F" w:rsidRDefault="000C175F" w:rsidP="00BA0ED8">
      <w:pPr>
        <w:numPr>
          <w:ilvl w:val="0"/>
          <w:numId w:val="19"/>
        </w:numPr>
        <w:jc w:val="both"/>
        <w:rPr>
          <w:sz w:val="22"/>
        </w:rPr>
      </w:pPr>
      <w:r w:rsidRPr="000C175F">
        <w:rPr>
          <w:sz w:val="22"/>
        </w:rPr>
        <w:t>prohlášení objednatele, že dílo přejímá;</w:t>
      </w:r>
    </w:p>
    <w:p w:rsidR="000C175F" w:rsidRPr="000C175F" w:rsidRDefault="000C175F" w:rsidP="00BA0ED8">
      <w:pPr>
        <w:numPr>
          <w:ilvl w:val="0"/>
          <w:numId w:val="19"/>
        </w:numPr>
        <w:jc w:val="both"/>
        <w:rPr>
          <w:sz w:val="22"/>
        </w:rPr>
      </w:pPr>
      <w:r w:rsidRPr="000C175F">
        <w:rPr>
          <w:sz w:val="22"/>
        </w:rPr>
        <w:t>datum a místo sepsání zápisu;</w:t>
      </w:r>
    </w:p>
    <w:p w:rsidR="000C175F" w:rsidRDefault="000C175F" w:rsidP="00BA0ED8">
      <w:pPr>
        <w:numPr>
          <w:ilvl w:val="0"/>
          <w:numId w:val="19"/>
        </w:numPr>
        <w:jc w:val="both"/>
        <w:rPr>
          <w:sz w:val="22"/>
        </w:rPr>
      </w:pPr>
      <w:r w:rsidRPr="000C175F">
        <w:rPr>
          <w:sz w:val="22"/>
        </w:rPr>
        <w:t>jména a podpisy zástupců objednatele a zhotovitele.</w:t>
      </w:r>
    </w:p>
    <w:p w:rsidR="00E716D8" w:rsidRDefault="00E716D8" w:rsidP="00E716D8">
      <w:pPr>
        <w:ind w:left="720"/>
        <w:jc w:val="both"/>
        <w:rPr>
          <w:sz w:val="22"/>
        </w:rPr>
      </w:pPr>
    </w:p>
    <w:p w:rsidR="00614772" w:rsidRDefault="00614772" w:rsidP="00E716D8">
      <w:pPr>
        <w:ind w:left="720"/>
        <w:jc w:val="both"/>
        <w:rPr>
          <w:sz w:val="22"/>
        </w:rPr>
      </w:pPr>
    </w:p>
    <w:p w:rsidR="00614772" w:rsidRPr="00BC5BBA" w:rsidRDefault="00614772" w:rsidP="00E716D8">
      <w:pPr>
        <w:ind w:left="720"/>
        <w:jc w:val="both"/>
        <w:rPr>
          <w:sz w:val="22"/>
        </w:rPr>
      </w:pPr>
    </w:p>
    <w:p w:rsidR="000C175F" w:rsidRPr="000C175F" w:rsidRDefault="000C175F" w:rsidP="005D26F8">
      <w:pPr>
        <w:numPr>
          <w:ilvl w:val="0"/>
          <w:numId w:val="17"/>
        </w:numPr>
        <w:spacing w:after="120"/>
        <w:jc w:val="both"/>
        <w:rPr>
          <w:sz w:val="22"/>
        </w:rPr>
      </w:pPr>
      <w:r w:rsidRPr="000C175F">
        <w:rPr>
          <w:sz w:val="22"/>
        </w:rPr>
        <w:lastRenderedPageBreak/>
        <w:t>Zhotovitel a objednatel jsou dále oprávněni uvést v zápise cokoliv, co budou považovat za nutné.</w:t>
      </w:r>
    </w:p>
    <w:p w:rsidR="000C175F" w:rsidRPr="000C175F" w:rsidRDefault="000C175F" w:rsidP="005D26F8">
      <w:pPr>
        <w:numPr>
          <w:ilvl w:val="0"/>
          <w:numId w:val="17"/>
        </w:numPr>
        <w:spacing w:after="120"/>
        <w:jc w:val="both"/>
        <w:rPr>
          <w:sz w:val="22"/>
        </w:rPr>
      </w:pPr>
      <w:r w:rsidRPr="000C175F">
        <w:rPr>
          <w:sz w:val="22"/>
        </w:rPr>
        <w:t>Objednatel se zavazuje převzít dílo na základě zápisu i s případnými drobnými vadami a nedodělky s tím, že v předmětném zápise budou zhotoviteli stanoveny závazné termíny k jejich odstranění.</w:t>
      </w:r>
    </w:p>
    <w:p w:rsidR="000C175F" w:rsidRPr="000C175F" w:rsidRDefault="000C175F" w:rsidP="005D26F8">
      <w:pPr>
        <w:numPr>
          <w:ilvl w:val="0"/>
          <w:numId w:val="17"/>
        </w:numPr>
        <w:spacing w:after="120"/>
        <w:jc w:val="both"/>
        <w:rPr>
          <w:sz w:val="22"/>
        </w:rPr>
      </w:pPr>
      <w:r w:rsidRPr="000C175F">
        <w:rPr>
          <w:sz w:val="22"/>
        </w:rPr>
        <w:t>Po podepsání předmětného zápisu oprávněnými zástupci obou smluvních stran, považují se veškerá opatření a lhůty v něm uvedené za dohodnuté, pokud některá ze stran neuvede, že s určitými jeho body nesouhlasí. Jestliže jsou objednatelem v zápise vady popsány nebo je uvedeno, jak se projevují, platí, že tím současně požaduje po zhotoviteli jejich bezplatné odstranění. Za vady, které se projevily po odevzdání díla, zodpovídá zhotovitel v rozsahu sjednané záruky.</w:t>
      </w:r>
    </w:p>
    <w:p w:rsidR="000C175F" w:rsidRPr="000C175F" w:rsidRDefault="000C175F" w:rsidP="005D26F8">
      <w:pPr>
        <w:numPr>
          <w:ilvl w:val="0"/>
          <w:numId w:val="17"/>
        </w:numPr>
        <w:spacing w:after="120"/>
        <w:jc w:val="both"/>
        <w:rPr>
          <w:sz w:val="22"/>
        </w:rPr>
      </w:pPr>
      <w:r w:rsidRPr="000C175F">
        <w:rPr>
          <w:sz w:val="22"/>
        </w:rPr>
        <w:t>V případě, že objednatel dokončené dílo nepřevezme, uvede v zápise protokolu důvod jeho nepřevzetí. Po odstranění nedostatků, pro které objednatel odmítl předmět smlouvy převzít, opakuje se přejímací řízení v nezbytně nutném rozsahu. Z opakované přejímky sepíší smluvní strany dodatek k předmětnému zápisu, v němž objednatel prohlásí, že předmět smlouvy nebo jeho dohodnutou část od zhotovitele přejímá.</w:t>
      </w:r>
    </w:p>
    <w:p w:rsidR="000C175F" w:rsidRDefault="000C175F" w:rsidP="00BC5BBA">
      <w:pPr>
        <w:numPr>
          <w:ilvl w:val="0"/>
          <w:numId w:val="17"/>
        </w:numPr>
        <w:spacing w:after="120"/>
        <w:jc w:val="both"/>
        <w:rPr>
          <w:sz w:val="22"/>
        </w:rPr>
      </w:pPr>
      <w:r w:rsidRPr="000C175F">
        <w:rPr>
          <w:sz w:val="22"/>
        </w:rPr>
        <w:t>Pokud se smluvní strany nedohodnou ani v opakovaném přejímacím řízení na oprávněnosti či neoprávněnosti nepřevzetí díla ve lhůtě 5 -ti pracovních dnů od zahájení opětovného předávacího řízení, bude vzniklý spor předán k rozhodnutí příslušnému soudu.</w:t>
      </w:r>
    </w:p>
    <w:p w:rsidR="000C175F" w:rsidRPr="00C13795" w:rsidRDefault="00C13795" w:rsidP="00C13795">
      <w:pPr>
        <w:pStyle w:val="Nadpis1"/>
      </w:pPr>
      <w:r>
        <w:t>Záruční podmínky a vady díla</w:t>
      </w:r>
    </w:p>
    <w:p w:rsidR="00C13795" w:rsidRPr="00C13795" w:rsidRDefault="00C13795" w:rsidP="005D26F8">
      <w:pPr>
        <w:numPr>
          <w:ilvl w:val="0"/>
          <w:numId w:val="21"/>
        </w:numPr>
        <w:spacing w:after="120"/>
        <w:jc w:val="both"/>
        <w:rPr>
          <w:sz w:val="22"/>
        </w:rPr>
      </w:pPr>
      <w:r w:rsidRPr="00C13795">
        <w:rPr>
          <w:sz w:val="22"/>
        </w:rPr>
        <w:t>Zhotovitel odpovídá za úplnost a funkčnost předmětu díla</w:t>
      </w:r>
      <w:r w:rsidR="00CB697C">
        <w:rPr>
          <w:sz w:val="22"/>
        </w:rPr>
        <w:t xml:space="preserve"> a </w:t>
      </w:r>
      <w:r w:rsidRPr="00C13795">
        <w:rPr>
          <w:sz w:val="22"/>
        </w:rPr>
        <w:t>za jeho kvalitu, která bude odpovídat platným technickým normám</w:t>
      </w:r>
      <w:r w:rsidR="00BC5BBA">
        <w:rPr>
          <w:sz w:val="22"/>
        </w:rPr>
        <w:t xml:space="preserve"> a standardům</w:t>
      </w:r>
      <w:r w:rsidRPr="00C13795">
        <w:rPr>
          <w:sz w:val="22"/>
        </w:rPr>
        <w:t>.</w:t>
      </w:r>
    </w:p>
    <w:p w:rsidR="00C13795" w:rsidRPr="00C13795" w:rsidRDefault="00C13795" w:rsidP="005D26F8">
      <w:pPr>
        <w:numPr>
          <w:ilvl w:val="0"/>
          <w:numId w:val="21"/>
        </w:numPr>
        <w:spacing w:after="120"/>
        <w:jc w:val="both"/>
        <w:rPr>
          <w:sz w:val="22"/>
        </w:rPr>
      </w:pPr>
      <w:r w:rsidRPr="00C13795">
        <w:rPr>
          <w:sz w:val="22"/>
        </w:rPr>
        <w:t xml:space="preserve">Zhotovitel odpovídá za vady, jež má dílo v době předání a převzetí a vady, které se projeví v záruční době. </w:t>
      </w:r>
    </w:p>
    <w:p w:rsidR="00C13795" w:rsidRPr="00DC6298" w:rsidRDefault="00C13795" w:rsidP="005D26F8">
      <w:pPr>
        <w:numPr>
          <w:ilvl w:val="0"/>
          <w:numId w:val="21"/>
        </w:numPr>
        <w:spacing w:after="120"/>
        <w:jc w:val="both"/>
        <w:rPr>
          <w:sz w:val="22"/>
        </w:rPr>
      </w:pPr>
      <w:r w:rsidRPr="00C13795">
        <w:rPr>
          <w:sz w:val="22"/>
        </w:rPr>
        <w:t xml:space="preserve">Zhotovitel poskytuje na provedené dílo záruku v délce </w:t>
      </w:r>
      <w:r w:rsidR="00F761BC">
        <w:rPr>
          <w:sz w:val="22"/>
        </w:rPr>
        <w:t xml:space="preserve">36 </w:t>
      </w:r>
      <w:r w:rsidRPr="00DC6298">
        <w:rPr>
          <w:sz w:val="22"/>
        </w:rPr>
        <w:t xml:space="preserve">měsíců. </w:t>
      </w:r>
    </w:p>
    <w:p w:rsidR="00C13795" w:rsidRPr="00C13795" w:rsidRDefault="00C13795" w:rsidP="005D26F8">
      <w:pPr>
        <w:numPr>
          <w:ilvl w:val="0"/>
          <w:numId w:val="21"/>
        </w:numPr>
        <w:spacing w:after="120"/>
        <w:jc w:val="both"/>
        <w:rPr>
          <w:sz w:val="22"/>
        </w:rPr>
      </w:pPr>
      <w:r w:rsidRPr="00C13795">
        <w:rPr>
          <w:sz w:val="22"/>
        </w:rPr>
        <w:t xml:space="preserve">Vady zjištěné na provedeném díle v průběhu záruční doby, objednatel </w:t>
      </w:r>
      <w:r w:rsidR="00F761BC">
        <w:rPr>
          <w:sz w:val="22"/>
        </w:rPr>
        <w:t xml:space="preserve">bezodkladně </w:t>
      </w:r>
      <w:r w:rsidRPr="00C13795">
        <w:rPr>
          <w:sz w:val="22"/>
        </w:rPr>
        <w:t>písemně oznámí zhotoviteli, vadu popíše a uvede, jak se projevuje. Jakmile objednatel odeslal toto písemné oznámení, má se za to, že požaduje bezplatné odstranění vady.</w:t>
      </w:r>
    </w:p>
    <w:p w:rsidR="00C13795" w:rsidRPr="00C13795" w:rsidRDefault="00C13795" w:rsidP="005D26F8">
      <w:pPr>
        <w:numPr>
          <w:ilvl w:val="0"/>
          <w:numId w:val="21"/>
        </w:numPr>
        <w:spacing w:after="120"/>
        <w:jc w:val="both"/>
        <w:rPr>
          <w:sz w:val="22"/>
        </w:rPr>
      </w:pPr>
      <w:r w:rsidRPr="00C13795">
        <w:rPr>
          <w:sz w:val="22"/>
        </w:rPr>
        <w:t>Objednatel je povinen</w:t>
      </w:r>
      <w:r w:rsidR="00F761BC">
        <w:rPr>
          <w:sz w:val="22"/>
        </w:rPr>
        <w:t xml:space="preserve"> </w:t>
      </w:r>
      <w:r w:rsidRPr="00C13795">
        <w:rPr>
          <w:sz w:val="22"/>
        </w:rPr>
        <w:t>umožnit zhotoviteli odstranění vady.</w:t>
      </w:r>
    </w:p>
    <w:p w:rsidR="00C13795" w:rsidRPr="00C13795" w:rsidRDefault="00C13795" w:rsidP="005D26F8">
      <w:pPr>
        <w:numPr>
          <w:ilvl w:val="0"/>
          <w:numId w:val="21"/>
        </w:numPr>
        <w:spacing w:after="120"/>
        <w:jc w:val="both"/>
        <w:rPr>
          <w:sz w:val="22"/>
        </w:rPr>
      </w:pPr>
      <w:r w:rsidRPr="00C13795">
        <w:rPr>
          <w:sz w:val="22"/>
        </w:rPr>
        <w:t xml:space="preserve">Zhotovitel započne s odstraněním vady do </w:t>
      </w:r>
      <w:r w:rsidR="0061670F">
        <w:rPr>
          <w:sz w:val="22"/>
        </w:rPr>
        <w:t>3</w:t>
      </w:r>
      <w:r w:rsidRPr="00C13795">
        <w:rPr>
          <w:sz w:val="22"/>
        </w:rPr>
        <w:t xml:space="preserve"> kalendářních dnů ode dne doručení písemného nebo telefonického oznámení o vadě, </w:t>
      </w:r>
      <w:r w:rsidR="0044491B">
        <w:rPr>
          <w:sz w:val="22"/>
        </w:rPr>
        <w:t xml:space="preserve">a vadu odstraní do </w:t>
      </w:r>
      <w:r w:rsidR="0061670F">
        <w:rPr>
          <w:sz w:val="22"/>
        </w:rPr>
        <w:t>5</w:t>
      </w:r>
      <w:r w:rsidR="0044491B">
        <w:rPr>
          <w:sz w:val="22"/>
        </w:rPr>
        <w:t xml:space="preserve"> dnů, </w:t>
      </w:r>
      <w:r w:rsidRPr="00C13795">
        <w:rPr>
          <w:sz w:val="22"/>
        </w:rPr>
        <w:t xml:space="preserve">pokud se smluvní </w:t>
      </w:r>
      <w:r w:rsidR="00045B55">
        <w:rPr>
          <w:sz w:val="22"/>
        </w:rPr>
        <w:t xml:space="preserve">strany nedohodnou jinak. </w:t>
      </w:r>
    </w:p>
    <w:p w:rsidR="004C636C" w:rsidRDefault="00C13795" w:rsidP="009A5C85">
      <w:pPr>
        <w:numPr>
          <w:ilvl w:val="0"/>
          <w:numId w:val="21"/>
        </w:numPr>
        <w:spacing w:after="120"/>
        <w:jc w:val="both"/>
        <w:rPr>
          <w:sz w:val="22"/>
        </w:rPr>
      </w:pPr>
      <w:r w:rsidRPr="00C13795">
        <w:rPr>
          <w:sz w:val="22"/>
        </w:rPr>
        <w:t>Provedenou opravu vady zhotovitel objednateli předá písemně. Na provedenou opravu poskytne zhotovitel záruku ve stejné délce dle odst. 3 tohoto článku smlouvy.</w:t>
      </w:r>
    </w:p>
    <w:p w:rsidR="00C13795" w:rsidRDefault="00C13795" w:rsidP="00C13795">
      <w:pPr>
        <w:pStyle w:val="Nadpis1"/>
      </w:pPr>
      <w:r>
        <w:t>Sankční ujednání</w:t>
      </w:r>
    </w:p>
    <w:p w:rsidR="00C13795" w:rsidRPr="000F014B" w:rsidRDefault="00C13795" w:rsidP="000F014B">
      <w:pPr>
        <w:numPr>
          <w:ilvl w:val="0"/>
          <w:numId w:val="23"/>
        </w:numPr>
        <w:spacing w:after="120"/>
        <w:jc w:val="both"/>
        <w:rPr>
          <w:sz w:val="22"/>
        </w:rPr>
      </w:pPr>
      <w:r w:rsidRPr="00C13795">
        <w:rPr>
          <w:sz w:val="22"/>
        </w:rPr>
        <w:t>Zhotovitel je povinen za každý i jen započatý den prodlení s předáním díla bez vad a nedodělků zaplatit obje</w:t>
      </w:r>
      <w:r w:rsidR="00965B82">
        <w:rPr>
          <w:sz w:val="22"/>
        </w:rPr>
        <w:t xml:space="preserve">dnateli smluvní pokutu ve výši </w:t>
      </w:r>
      <w:r w:rsidR="003015C5">
        <w:rPr>
          <w:sz w:val="22"/>
        </w:rPr>
        <w:t>0,1 % z celkové částky bez DPH.</w:t>
      </w:r>
      <w:r w:rsidRPr="00C13795">
        <w:rPr>
          <w:sz w:val="22"/>
        </w:rPr>
        <w:t xml:space="preserve"> </w:t>
      </w:r>
    </w:p>
    <w:p w:rsidR="00C13795" w:rsidRDefault="00C13795" w:rsidP="000F014B">
      <w:pPr>
        <w:numPr>
          <w:ilvl w:val="0"/>
          <w:numId w:val="23"/>
        </w:numPr>
        <w:spacing w:after="120"/>
        <w:jc w:val="both"/>
        <w:rPr>
          <w:sz w:val="22"/>
        </w:rPr>
      </w:pPr>
      <w:r w:rsidRPr="00C13795">
        <w:rPr>
          <w:sz w:val="22"/>
        </w:rPr>
        <w:t xml:space="preserve">V případě nedodržení </w:t>
      </w:r>
      <w:r w:rsidR="008B5D50">
        <w:rPr>
          <w:sz w:val="22"/>
        </w:rPr>
        <w:t xml:space="preserve">sjednané </w:t>
      </w:r>
      <w:r w:rsidR="001A2F4A">
        <w:rPr>
          <w:sz w:val="22"/>
        </w:rPr>
        <w:t>doby</w:t>
      </w:r>
      <w:r w:rsidR="001A2F4A" w:rsidRPr="00C13795">
        <w:rPr>
          <w:sz w:val="22"/>
        </w:rPr>
        <w:t xml:space="preserve"> </w:t>
      </w:r>
      <w:r w:rsidRPr="00C13795">
        <w:rPr>
          <w:sz w:val="22"/>
        </w:rPr>
        <w:t>k</w:t>
      </w:r>
      <w:r w:rsidR="0044491B">
        <w:rPr>
          <w:sz w:val="22"/>
        </w:rPr>
        <w:t> </w:t>
      </w:r>
      <w:r w:rsidR="008B5D50">
        <w:rPr>
          <w:sz w:val="22"/>
        </w:rPr>
        <w:t>zahájení</w:t>
      </w:r>
      <w:r w:rsidR="0044491B">
        <w:rPr>
          <w:sz w:val="22"/>
        </w:rPr>
        <w:t xml:space="preserve"> </w:t>
      </w:r>
      <w:r w:rsidRPr="00C13795">
        <w:rPr>
          <w:sz w:val="22"/>
        </w:rPr>
        <w:t xml:space="preserve">odstranění vady, která se projevila v záruční době, </w:t>
      </w:r>
      <w:r w:rsidR="0044491B">
        <w:rPr>
          <w:sz w:val="22"/>
        </w:rPr>
        <w:t xml:space="preserve">a dohodnuté doby pro její odstranění, </w:t>
      </w:r>
      <w:r w:rsidRPr="00C13795">
        <w:rPr>
          <w:sz w:val="22"/>
        </w:rPr>
        <w:t xml:space="preserve">je zhotovitel povinen zaplatit objednateli smluvní pokutu ve výši </w:t>
      </w:r>
      <w:r w:rsidR="003015C5">
        <w:rPr>
          <w:sz w:val="22"/>
        </w:rPr>
        <w:t>0,1 % z celkové částky bez DPH</w:t>
      </w:r>
      <w:r w:rsidRPr="00C13795">
        <w:rPr>
          <w:sz w:val="22"/>
        </w:rPr>
        <w:t xml:space="preserve"> za každý i započatý den prodlení.</w:t>
      </w:r>
    </w:p>
    <w:p w:rsidR="00A81A96" w:rsidRPr="00A81A96" w:rsidRDefault="00A81A96" w:rsidP="00A81A96">
      <w:pPr>
        <w:numPr>
          <w:ilvl w:val="0"/>
          <w:numId w:val="28"/>
        </w:numPr>
        <w:spacing w:after="120"/>
        <w:jc w:val="both"/>
        <w:rPr>
          <w:sz w:val="22"/>
        </w:rPr>
      </w:pPr>
      <w:r>
        <w:rPr>
          <w:sz w:val="22"/>
        </w:rPr>
        <w:t xml:space="preserve">V případě nedodržení </w:t>
      </w:r>
      <w:r w:rsidR="001362BD">
        <w:rPr>
          <w:sz w:val="22"/>
        </w:rPr>
        <w:t>závazku zhotovitele uvedeného ve</w:t>
      </w:r>
      <w:r w:rsidR="001362BD" w:rsidRPr="00A81A96">
        <w:rPr>
          <w:sz w:val="22"/>
        </w:rPr>
        <w:t xml:space="preserve"> </w:t>
      </w:r>
      <w:r>
        <w:rPr>
          <w:sz w:val="22"/>
        </w:rPr>
        <w:t xml:space="preserve">článku II., odst. </w:t>
      </w:r>
      <w:r w:rsidR="001A2F4A">
        <w:rPr>
          <w:sz w:val="22"/>
        </w:rPr>
        <w:t>3</w:t>
      </w:r>
      <w:r w:rsidR="001362BD">
        <w:rPr>
          <w:sz w:val="22"/>
        </w:rPr>
        <w:t>.,</w:t>
      </w:r>
      <w:r w:rsidR="001A2F4A" w:rsidRPr="00A81A96">
        <w:rPr>
          <w:sz w:val="22"/>
        </w:rPr>
        <w:t xml:space="preserve"> </w:t>
      </w:r>
      <w:r>
        <w:rPr>
          <w:sz w:val="22"/>
        </w:rPr>
        <w:t xml:space="preserve">je </w:t>
      </w:r>
      <w:r w:rsidRPr="00AC7663">
        <w:rPr>
          <w:sz w:val="22"/>
        </w:rPr>
        <w:t>zhotovitel povin</w:t>
      </w:r>
      <w:r>
        <w:rPr>
          <w:sz w:val="22"/>
        </w:rPr>
        <w:t xml:space="preserve">en zaplatit objednateli </w:t>
      </w:r>
      <w:r w:rsidRPr="00AC7663">
        <w:rPr>
          <w:sz w:val="22"/>
        </w:rPr>
        <w:t xml:space="preserve">smluvní pokutu ve výši </w:t>
      </w:r>
      <w:r w:rsidR="00736BAB">
        <w:rPr>
          <w:sz w:val="22"/>
        </w:rPr>
        <w:t>5</w:t>
      </w:r>
      <w:r w:rsidRPr="00AC7663">
        <w:rPr>
          <w:sz w:val="22"/>
        </w:rPr>
        <w:t>00,- Kč za každý dotaz nezodpovězený v termínu do 2 dnů.</w:t>
      </w:r>
    </w:p>
    <w:p w:rsidR="00C13795" w:rsidRPr="00C13795" w:rsidRDefault="00C13795" w:rsidP="00E13D7A">
      <w:pPr>
        <w:numPr>
          <w:ilvl w:val="0"/>
          <w:numId w:val="29"/>
        </w:numPr>
        <w:spacing w:after="120"/>
        <w:jc w:val="both"/>
        <w:rPr>
          <w:sz w:val="22"/>
        </w:rPr>
      </w:pPr>
      <w:r w:rsidRPr="00C13795">
        <w:rPr>
          <w:sz w:val="22"/>
        </w:rPr>
        <w:t>Nebude-li faktura uhrazena ve lhůtě splatnosti, je objednatel povinen zaplatit zhotoviteli úrok z prodlení ve výši 0,1 % z dlužné částky za každý i započatý den prodlení.</w:t>
      </w:r>
    </w:p>
    <w:p w:rsidR="00C13795" w:rsidRPr="00C13795" w:rsidRDefault="00C13795" w:rsidP="00E13D7A">
      <w:pPr>
        <w:numPr>
          <w:ilvl w:val="0"/>
          <w:numId w:val="29"/>
        </w:numPr>
        <w:spacing w:after="120"/>
        <w:jc w:val="both"/>
        <w:rPr>
          <w:sz w:val="22"/>
        </w:rPr>
      </w:pPr>
      <w:r w:rsidRPr="00C13795">
        <w:rPr>
          <w:sz w:val="22"/>
        </w:rPr>
        <w:lastRenderedPageBreak/>
        <w:t>V případě, že závazek provést dílo zanikne před řádným ukončením díla, nezaniká nárok na smluvní pokutu, pokud vznikl dřívějším porušením povinnosti.</w:t>
      </w:r>
    </w:p>
    <w:p w:rsidR="00C13795" w:rsidRPr="00C13795" w:rsidRDefault="00C13795" w:rsidP="00E13D7A">
      <w:pPr>
        <w:numPr>
          <w:ilvl w:val="0"/>
          <w:numId w:val="29"/>
        </w:numPr>
        <w:spacing w:after="120"/>
        <w:jc w:val="both"/>
        <w:rPr>
          <w:sz w:val="22"/>
        </w:rPr>
      </w:pPr>
      <w:r w:rsidRPr="00C13795">
        <w:rPr>
          <w:sz w:val="22"/>
        </w:rPr>
        <w:t xml:space="preserve">Smluvní pokuty se nezapočítávají na náhradu případně vzniklé škody. </w:t>
      </w:r>
    </w:p>
    <w:p w:rsidR="00C13795" w:rsidRDefault="00C13795" w:rsidP="00E13D7A">
      <w:pPr>
        <w:numPr>
          <w:ilvl w:val="0"/>
          <w:numId w:val="29"/>
        </w:numPr>
        <w:spacing w:after="120"/>
        <w:jc w:val="both"/>
        <w:rPr>
          <w:sz w:val="22"/>
        </w:rPr>
      </w:pPr>
      <w:r w:rsidRPr="00C13795">
        <w:rPr>
          <w:sz w:val="22"/>
        </w:rPr>
        <w:t>Smluvní pokuty je objednatel oprávněn započíst proti pohledávce zhotovitele.</w:t>
      </w:r>
    </w:p>
    <w:p w:rsidR="00614772" w:rsidRDefault="00614772" w:rsidP="00614772">
      <w:pPr>
        <w:pStyle w:val="Nadpis1"/>
      </w:pPr>
      <w:r>
        <w:t>Vyšší moc</w:t>
      </w:r>
    </w:p>
    <w:p w:rsidR="00614772" w:rsidRPr="00614772" w:rsidRDefault="00614772" w:rsidP="00614772">
      <w:pPr>
        <w:pStyle w:val="Odstavecseseznamem"/>
        <w:numPr>
          <w:ilvl w:val="0"/>
          <w:numId w:val="24"/>
        </w:numPr>
        <w:spacing w:after="120"/>
        <w:ind w:left="357" w:hanging="357"/>
        <w:contextualSpacing w:val="0"/>
        <w:jc w:val="both"/>
        <w:rPr>
          <w:sz w:val="22"/>
        </w:rPr>
      </w:pPr>
      <w:r w:rsidRPr="00614772">
        <w:rPr>
          <w:sz w:val="22"/>
        </w:rPr>
        <w:t>Vyšší moc je pro účely této smlouvy definována každá událost nezávislá na vůli smluvních stran, která znemožňuje plnění smluvních závazků a kterou nebylo možno předvídat v době vzniku této smlouvy. Za vyšší moc se z hlediska této smlouvy považuje zejména přírodní katastrofy, požár, výbuch, válka, stávka, epidemie nebo jiné události, které jsou mimo jakoukoliv kontrolu smluvních stran.</w:t>
      </w:r>
    </w:p>
    <w:p w:rsidR="00614772" w:rsidRPr="00614772" w:rsidRDefault="00614772" w:rsidP="00614772">
      <w:pPr>
        <w:pStyle w:val="Odstavecseseznamem"/>
        <w:numPr>
          <w:ilvl w:val="0"/>
          <w:numId w:val="24"/>
        </w:numPr>
        <w:spacing w:after="120"/>
        <w:ind w:left="357" w:hanging="357"/>
        <w:contextualSpacing w:val="0"/>
        <w:jc w:val="both"/>
        <w:rPr>
          <w:sz w:val="22"/>
        </w:rPr>
      </w:pPr>
      <w:r w:rsidRPr="00614772">
        <w:rPr>
          <w:sz w:val="22"/>
        </w:rPr>
        <w:t>Pokud se plnění smlouvy o dílo nebo jejích částí za sjednaných podmínek stane nemožné v důsledku vyšší moci, strana, která se důvodů vyšší moci dovolává, oznámí druhé smluvní straně ty okolnosti, které tvoří důvod vyšší moci a uvede zároveň povinností, které nelze v důsledku vyšší moci splnit. Strana provede oznámení do 10 dnů od okamžiku, kdy se dozvěděla o odpovídající skutečnosti nebo okolnostech tvořících důvod vyšší moci.</w:t>
      </w:r>
    </w:p>
    <w:p w:rsidR="00614772" w:rsidRPr="00614772" w:rsidRDefault="00614772" w:rsidP="00614772">
      <w:pPr>
        <w:pStyle w:val="Odstavecseseznamem"/>
        <w:numPr>
          <w:ilvl w:val="0"/>
          <w:numId w:val="24"/>
        </w:numPr>
        <w:spacing w:after="120"/>
        <w:ind w:left="357" w:hanging="357"/>
        <w:contextualSpacing w:val="0"/>
        <w:jc w:val="both"/>
        <w:rPr>
          <w:sz w:val="22"/>
        </w:rPr>
      </w:pPr>
      <w:r w:rsidRPr="00614772">
        <w:rPr>
          <w:sz w:val="22"/>
        </w:rPr>
        <w:t>Zhotovitel se nemůže odvolávat na vyšší moc, pokud její účinky nastaly až v době, kdy byl již zhotovitel v prodlení s plněním dle této smlouvy.</w:t>
      </w:r>
    </w:p>
    <w:p w:rsidR="00614772" w:rsidRPr="00614772" w:rsidRDefault="00614772" w:rsidP="00614772">
      <w:pPr>
        <w:pStyle w:val="Odstavecseseznamem"/>
        <w:numPr>
          <w:ilvl w:val="0"/>
          <w:numId w:val="24"/>
        </w:numPr>
        <w:spacing w:after="120"/>
        <w:ind w:left="357" w:hanging="357"/>
        <w:contextualSpacing w:val="0"/>
        <w:jc w:val="both"/>
        <w:rPr>
          <w:sz w:val="22"/>
        </w:rPr>
      </w:pPr>
      <w:r w:rsidRPr="00614772">
        <w:rPr>
          <w:sz w:val="22"/>
        </w:rPr>
        <w:t>Každá strana vyvine veškeré úsilí k tomu, aby minimalizovala zpoždění v plnění svých povinností dle smlouvy o dílo vzniklé v důsledku vyšší moci.</w:t>
      </w:r>
    </w:p>
    <w:p w:rsidR="00614772" w:rsidRPr="00614772" w:rsidRDefault="00614772" w:rsidP="00614772">
      <w:pPr>
        <w:pStyle w:val="Odstavecseseznamem"/>
        <w:numPr>
          <w:ilvl w:val="0"/>
          <w:numId w:val="24"/>
        </w:numPr>
        <w:spacing w:after="120"/>
        <w:ind w:left="357" w:hanging="357"/>
        <w:contextualSpacing w:val="0"/>
        <w:jc w:val="both"/>
        <w:rPr>
          <w:sz w:val="22"/>
        </w:rPr>
      </w:pPr>
      <w:r w:rsidRPr="00614772">
        <w:rPr>
          <w:sz w:val="22"/>
        </w:rPr>
        <w:t>Pokud se zhotovitel dostane v důsledku vyšší moci do prodlení navzdory veškerým učiněným opatřením, má nárok na přiměřené smluvní prodloužení lhůty ke splnění smluvních povinnosti a zároveň nebude objednatelem požadováno sankční plnění, které by jinak náleželo, či náležet mohlo.</w:t>
      </w:r>
    </w:p>
    <w:p w:rsidR="00C13795" w:rsidRDefault="00614772" w:rsidP="00614772">
      <w:pPr>
        <w:pStyle w:val="Nadpis1"/>
      </w:pPr>
      <w:r w:rsidRPr="00C13795">
        <w:rPr>
          <w:sz w:val="22"/>
        </w:rPr>
        <w:t xml:space="preserve">Smluvní strany prohlašují, že údaje uvedené v titulu smlouvy a taktéž oprávnění k podnikání jsou v souladu se skutečností v době uzavření smlouvy. Smluvní strany se zavazují, že změny </w:t>
      </w:r>
      <w:r w:rsidR="00C13795">
        <w:t>Závěrečná ujednání</w:t>
      </w:r>
    </w:p>
    <w:p w:rsidR="00C13795" w:rsidRPr="00C13795" w:rsidRDefault="00C13795" w:rsidP="005D26F8">
      <w:pPr>
        <w:numPr>
          <w:ilvl w:val="0"/>
          <w:numId w:val="24"/>
        </w:numPr>
        <w:spacing w:after="120"/>
        <w:jc w:val="both"/>
        <w:rPr>
          <w:sz w:val="22"/>
        </w:rPr>
      </w:pPr>
      <w:r w:rsidRPr="00C13795">
        <w:rPr>
          <w:sz w:val="22"/>
        </w:rPr>
        <w:t>Objednatel rozhodl o uzavření této smlouvy postupem v souladu s ustanoveními zákona č. 13</w:t>
      </w:r>
      <w:r w:rsidR="000F014B">
        <w:rPr>
          <w:sz w:val="22"/>
        </w:rPr>
        <w:t>4/201</w:t>
      </w:r>
      <w:r w:rsidRPr="00C13795">
        <w:rPr>
          <w:sz w:val="22"/>
        </w:rPr>
        <w:t>6</w:t>
      </w:r>
      <w:r w:rsidR="000F014B">
        <w:rPr>
          <w:sz w:val="22"/>
        </w:rPr>
        <w:t xml:space="preserve"> </w:t>
      </w:r>
      <w:r w:rsidRPr="00C13795">
        <w:rPr>
          <w:sz w:val="22"/>
        </w:rPr>
        <w:t>Sb.</w:t>
      </w:r>
      <w:r w:rsidR="001A2F4A">
        <w:rPr>
          <w:sz w:val="22"/>
        </w:rPr>
        <w:t>,</w:t>
      </w:r>
      <w:r w:rsidRPr="00C13795">
        <w:rPr>
          <w:sz w:val="22"/>
        </w:rPr>
        <w:t xml:space="preserve"> o </w:t>
      </w:r>
      <w:r w:rsidR="005B2C7D">
        <w:rPr>
          <w:sz w:val="22"/>
        </w:rPr>
        <w:t xml:space="preserve">zadávání </w:t>
      </w:r>
      <w:r w:rsidRPr="00C13795">
        <w:rPr>
          <w:sz w:val="22"/>
        </w:rPr>
        <w:t>veřejných zakáz</w:t>
      </w:r>
      <w:r w:rsidR="005B2C7D">
        <w:rPr>
          <w:sz w:val="22"/>
        </w:rPr>
        <w:t>e</w:t>
      </w:r>
      <w:r w:rsidRPr="00C13795">
        <w:rPr>
          <w:sz w:val="22"/>
        </w:rPr>
        <w:t>k, ve znění pozdějších předpisů.</w:t>
      </w:r>
    </w:p>
    <w:p w:rsidR="00C13795" w:rsidRPr="00C13795" w:rsidRDefault="00C13795" w:rsidP="005D26F8">
      <w:pPr>
        <w:numPr>
          <w:ilvl w:val="0"/>
          <w:numId w:val="24"/>
        </w:numPr>
        <w:spacing w:after="120"/>
        <w:jc w:val="both"/>
        <w:rPr>
          <w:sz w:val="22"/>
        </w:rPr>
      </w:pPr>
      <w:r w:rsidRPr="00C13795">
        <w:rPr>
          <w:sz w:val="22"/>
        </w:rPr>
        <w:t xml:space="preserve">Vše, co bylo dohodnuto před uzavřením smlouvy, je smlouvou nahrazeno a mezi smluvními stranami platí jen to, co je dohodnuto v této písemné smlouvě. </w:t>
      </w:r>
    </w:p>
    <w:p w:rsidR="00C13795" w:rsidRPr="00C13795" w:rsidRDefault="00C13795" w:rsidP="005D26F8">
      <w:pPr>
        <w:numPr>
          <w:ilvl w:val="0"/>
          <w:numId w:val="24"/>
        </w:numPr>
        <w:spacing w:after="120"/>
        <w:jc w:val="both"/>
        <w:rPr>
          <w:sz w:val="22"/>
        </w:rPr>
      </w:pPr>
      <w:r w:rsidRPr="00C13795">
        <w:rPr>
          <w:sz w:val="22"/>
        </w:rPr>
        <w:t xml:space="preserve">Smluvní strany prohlašují, že údaje uvedené v titulu smlouvy a taktéž oprávnění k podnikání jsou v souladu se skutečností v době uzavření smlouvy. Smluvní strany se zavazují, že změny </w:t>
      </w:r>
      <w:r w:rsidR="001A2F4A">
        <w:rPr>
          <w:sz w:val="22"/>
        </w:rPr>
        <w:t>uvedených identifikačních</w:t>
      </w:r>
      <w:r w:rsidR="001A2F4A" w:rsidRPr="00C13795">
        <w:rPr>
          <w:sz w:val="22"/>
        </w:rPr>
        <w:t xml:space="preserve"> </w:t>
      </w:r>
      <w:r w:rsidRPr="00C13795">
        <w:rPr>
          <w:sz w:val="22"/>
        </w:rPr>
        <w:t>údajů oznámí bez prodlení druhé smluvní straně.</w:t>
      </w:r>
    </w:p>
    <w:p w:rsidR="00C13795" w:rsidRPr="00C13795" w:rsidRDefault="00C13795" w:rsidP="005D26F8">
      <w:pPr>
        <w:numPr>
          <w:ilvl w:val="0"/>
          <w:numId w:val="24"/>
        </w:numPr>
        <w:spacing w:after="120"/>
        <w:jc w:val="both"/>
        <w:rPr>
          <w:sz w:val="22"/>
        </w:rPr>
      </w:pPr>
      <w:r w:rsidRPr="00C13795">
        <w:rPr>
          <w:sz w:val="22"/>
        </w:rPr>
        <w:t xml:space="preserve">Strany prohlašují, že osoby podepisující tuto smlouvu jsou k tomuto úkonu oprávněny. </w:t>
      </w:r>
    </w:p>
    <w:p w:rsidR="00C13795" w:rsidRDefault="00C13795" w:rsidP="005D26F8">
      <w:pPr>
        <w:numPr>
          <w:ilvl w:val="0"/>
          <w:numId w:val="24"/>
        </w:numPr>
        <w:spacing w:after="120"/>
        <w:jc w:val="both"/>
        <w:rPr>
          <w:sz w:val="22"/>
        </w:rPr>
      </w:pPr>
      <w:r w:rsidRPr="00C13795">
        <w:rPr>
          <w:sz w:val="22"/>
        </w:rPr>
        <w:t xml:space="preserve">Smlouva nabývá </w:t>
      </w:r>
      <w:r w:rsidR="00E17C66">
        <w:rPr>
          <w:sz w:val="22"/>
        </w:rPr>
        <w:t>platnos</w:t>
      </w:r>
      <w:r w:rsidR="00E17C66" w:rsidRPr="00C13795">
        <w:rPr>
          <w:sz w:val="22"/>
        </w:rPr>
        <w:t xml:space="preserve">ti </w:t>
      </w:r>
      <w:r w:rsidRPr="00C13795">
        <w:rPr>
          <w:sz w:val="22"/>
        </w:rPr>
        <w:t xml:space="preserve">dnem </w:t>
      </w:r>
      <w:r w:rsidR="00E17C66">
        <w:rPr>
          <w:sz w:val="22"/>
        </w:rPr>
        <w:t xml:space="preserve">jejího </w:t>
      </w:r>
      <w:r w:rsidRPr="00C13795">
        <w:rPr>
          <w:sz w:val="22"/>
        </w:rPr>
        <w:t>uzavření</w:t>
      </w:r>
      <w:r w:rsidR="00E17C66">
        <w:rPr>
          <w:sz w:val="22"/>
        </w:rPr>
        <w:t>,</w:t>
      </w:r>
      <w:r w:rsidRPr="00C13795">
        <w:rPr>
          <w:sz w:val="22"/>
        </w:rPr>
        <w:t xml:space="preserve"> potvrzeným podpisy oprávněných zástupců.</w:t>
      </w:r>
    </w:p>
    <w:p w:rsidR="00C13795" w:rsidRPr="00C13795" w:rsidRDefault="00C13795" w:rsidP="005D26F8">
      <w:pPr>
        <w:numPr>
          <w:ilvl w:val="0"/>
          <w:numId w:val="24"/>
        </w:numPr>
        <w:spacing w:after="120"/>
        <w:jc w:val="both"/>
        <w:rPr>
          <w:sz w:val="22"/>
        </w:rPr>
      </w:pPr>
      <w:r w:rsidRPr="00C13795">
        <w:rPr>
          <w:sz w:val="22"/>
        </w:rPr>
        <w:t>Změnit nebo doplnit tuto smlouvu mohou smluvní strany po</w:t>
      </w:r>
      <w:r>
        <w:rPr>
          <w:sz w:val="22"/>
        </w:rPr>
        <w:t>uze formou písemných dodatků</w:t>
      </w:r>
      <w:r w:rsidRPr="00C13795">
        <w:rPr>
          <w:sz w:val="22"/>
        </w:rPr>
        <w:t>, které budou vzestupně číslovány, výslovně prohlášeny za dodatek této smlouvy a podepsány oprávněnými zástupci smluvních stran.</w:t>
      </w:r>
    </w:p>
    <w:p w:rsidR="00C13795" w:rsidRPr="00C13795" w:rsidRDefault="00C13795" w:rsidP="005D26F8">
      <w:pPr>
        <w:numPr>
          <w:ilvl w:val="0"/>
          <w:numId w:val="24"/>
        </w:numPr>
        <w:spacing w:after="120"/>
        <w:jc w:val="both"/>
        <w:rPr>
          <w:sz w:val="22"/>
        </w:rPr>
      </w:pPr>
      <w:r w:rsidRPr="00C13795">
        <w:rPr>
          <w:sz w:val="22"/>
        </w:rPr>
        <w:t xml:space="preserve">Smluvní vztah lze ukončit písemnou dohodou. </w:t>
      </w:r>
    </w:p>
    <w:p w:rsidR="00C13795" w:rsidRPr="00C13795" w:rsidRDefault="00C13795" w:rsidP="005D26F8">
      <w:pPr>
        <w:numPr>
          <w:ilvl w:val="0"/>
          <w:numId w:val="24"/>
        </w:numPr>
        <w:spacing w:after="120"/>
        <w:jc w:val="both"/>
        <w:rPr>
          <w:sz w:val="22"/>
        </w:rPr>
      </w:pPr>
      <w:r w:rsidRPr="00C13795">
        <w:rPr>
          <w:sz w:val="22"/>
        </w:rPr>
        <w:t xml:space="preserve">Objednatel může smlouvu vypovědět písemnou výpovědí se </w:t>
      </w:r>
      <w:proofErr w:type="gramStart"/>
      <w:r w:rsidRPr="00C13795">
        <w:rPr>
          <w:sz w:val="22"/>
        </w:rPr>
        <w:t>14-ti</w:t>
      </w:r>
      <w:proofErr w:type="gramEnd"/>
      <w:r w:rsidRPr="00C13795">
        <w:rPr>
          <w:sz w:val="22"/>
        </w:rPr>
        <w:t xml:space="preserve"> denní výpovědní lhůtou, která začíná běžet dnem doručení druhé smluvní straně.</w:t>
      </w:r>
    </w:p>
    <w:p w:rsidR="00C13795" w:rsidRPr="00C13795" w:rsidRDefault="00C13795" w:rsidP="005D26F8">
      <w:pPr>
        <w:numPr>
          <w:ilvl w:val="0"/>
          <w:numId w:val="24"/>
        </w:numPr>
        <w:spacing w:after="120"/>
        <w:jc w:val="both"/>
        <w:rPr>
          <w:sz w:val="22"/>
        </w:rPr>
      </w:pPr>
      <w:r w:rsidRPr="00C13795">
        <w:rPr>
          <w:sz w:val="22"/>
        </w:rPr>
        <w:t xml:space="preserve">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w:t>
      </w:r>
      <w:r w:rsidRPr="00C13795">
        <w:rPr>
          <w:sz w:val="22"/>
        </w:rPr>
        <w:lastRenderedPageBreak/>
        <w:t>které se staly součástí díla. Smluvní strany uzavřou dohodu, ve které upraví vzájemná práva a povinnosti.</w:t>
      </w:r>
    </w:p>
    <w:p w:rsidR="00C13795" w:rsidRPr="00C13795" w:rsidRDefault="00C13795" w:rsidP="005D26F8">
      <w:pPr>
        <w:numPr>
          <w:ilvl w:val="0"/>
          <w:numId w:val="24"/>
        </w:numPr>
        <w:spacing w:after="120"/>
        <w:jc w:val="both"/>
        <w:rPr>
          <w:sz w:val="22"/>
        </w:rPr>
      </w:pPr>
      <w:r w:rsidRPr="00C13795">
        <w:rPr>
          <w:sz w:val="22"/>
        </w:rPr>
        <w:t>Zhotovitel nemůže bez souhlasu objednatele postoupit svá práva a povinnosti plynoucí ze smlouvy třetí osobě.</w:t>
      </w:r>
    </w:p>
    <w:p w:rsidR="00C13795" w:rsidRPr="00C13795" w:rsidRDefault="00C13795" w:rsidP="005D26F8">
      <w:pPr>
        <w:numPr>
          <w:ilvl w:val="0"/>
          <w:numId w:val="24"/>
        </w:numPr>
        <w:spacing w:after="120"/>
        <w:jc w:val="both"/>
        <w:rPr>
          <w:sz w:val="22"/>
        </w:rPr>
      </w:pPr>
      <w:r w:rsidRPr="00C13795">
        <w:rPr>
          <w:sz w:val="22"/>
        </w:rPr>
        <w:t xml:space="preserve">Pro případ, že kterékoliv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 </w:t>
      </w:r>
    </w:p>
    <w:p w:rsidR="00C13795" w:rsidRPr="00C13795" w:rsidRDefault="00C13795" w:rsidP="005D26F8">
      <w:pPr>
        <w:numPr>
          <w:ilvl w:val="0"/>
          <w:numId w:val="24"/>
        </w:numPr>
        <w:spacing w:after="120"/>
        <w:jc w:val="both"/>
        <w:rPr>
          <w:sz w:val="22"/>
        </w:rPr>
      </w:pPr>
      <w:r w:rsidRPr="00C13795">
        <w:rPr>
          <w:sz w:val="22"/>
        </w:rPr>
        <w:t>Zhotovitel se zavazuje účastnit se na základě pozvánky objednatele všech jednání týkajících se předmětného díla.</w:t>
      </w:r>
    </w:p>
    <w:p w:rsidR="00C13795" w:rsidRPr="00C13795" w:rsidRDefault="00C13795" w:rsidP="005D26F8">
      <w:pPr>
        <w:numPr>
          <w:ilvl w:val="0"/>
          <w:numId w:val="24"/>
        </w:numPr>
        <w:spacing w:after="120"/>
        <w:jc w:val="both"/>
        <w:rPr>
          <w:sz w:val="22"/>
        </w:rPr>
      </w:pPr>
      <w:r w:rsidRPr="00C13795">
        <w:rPr>
          <w:sz w:val="22"/>
        </w:rPr>
        <w:t>Písemnosti se považují za doručené i v případě, že kterákoliv ze stran její doručení odmítne či jinak znemožní.</w:t>
      </w:r>
    </w:p>
    <w:p w:rsidR="00C13795" w:rsidRPr="00C13795" w:rsidRDefault="00C13795" w:rsidP="005D26F8">
      <w:pPr>
        <w:numPr>
          <w:ilvl w:val="0"/>
          <w:numId w:val="24"/>
        </w:numPr>
        <w:spacing w:after="120"/>
        <w:jc w:val="both"/>
        <w:rPr>
          <w:sz w:val="22"/>
        </w:rPr>
      </w:pPr>
      <w:r w:rsidRPr="00C13795">
        <w:rPr>
          <w:sz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C13795" w:rsidRPr="00C13795" w:rsidRDefault="00C13795" w:rsidP="005D26F8">
      <w:pPr>
        <w:numPr>
          <w:ilvl w:val="0"/>
          <w:numId w:val="24"/>
        </w:numPr>
        <w:spacing w:after="120"/>
        <w:jc w:val="both"/>
        <w:rPr>
          <w:sz w:val="22"/>
        </w:rPr>
      </w:pPr>
      <w:r w:rsidRPr="00C13795">
        <w:rPr>
          <w:sz w:val="22"/>
        </w:rPr>
        <w:t>Zhotovitel je povinen poskytovat objednateli veškeré informace, doklady, apod. písemnou formou.</w:t>
      </w:r>
    </w:p>
    <w:p w:rsidR="000C175F" w:rsidRPr="00906435" w:rsidRDefault="00C13795" w:rsidP="000C175F">
      <w:pPr>
        <w:numPr>
          <w:ilvl w:val="0"/>
          <w:numId w:val="24"/>
        </w:numPr>
        <w:spacing w:after="120"/>
        <w:jc w:val="both"/>
        <w:rPr>
          <w:sz w:val="22"/>
        </w:rPr>
      </w:pPr>
      <w:r w:rsidRPr="00C13795">
        <w:rPr>
          <w:sz w:val="22"/>
        </w:rPr>
        <w:t xml:space="preserve">Smlouva je vyhotovena ve </w:t>
      </w:r>
      <w:r w:rsidR="0061670F">
        <w:rPr>
          <w:sz w:val="22"/>
        </w:rPr>
        <w:t>dvou</w:t>
      </w:r>
      <w:r w:rsidRPr="00C13795">
        <w:rPr>
          <w:sz w:val="22"/>
        </w:rPr>
        <w:t xml:space="preserve"> číslovaných stejnopisech s platností originálu, podepsaných oprávněnými zástupci smluvních stran, přičemž objednatel a zhotovitel</w:t>
      </w:r>
      <w:r w:rsidR="0061670F">
        <w:rPr>
          <w:sz w:val="22"/>
        </w:rPr>
        <w:t xml:space="preserve"> obdrží</w:t>
      </w:r>
      <w:r w:rsidRPr="00C13795">
        <w:rPr>
          <w:sz w:val="22"/>
        </w:rPr>
        <w:t xml:space="preserve"> jedno vyhotovení.</w:t>
      </w:r>
    </w:p>
    <w:p w:rsidR="00FA124C" w:rsidRDefault="00FA124C" w:rsidP="000D155A">
      <w:pPr>
        <w:rPr>
          <w:b/>
          <w:sz w:val="22"/>
        </w:rPr>
      </w:pPr>
    </w:p>
    <w:p w:rsidR="00055A75" w:rsidRDefault="00055A75" w:rsidP="000D155A">
      <w:pPr>
        <w:rPr>
          <w:b/>
          <w:sz w:val="22"/>
        </w:rPr>
      </w:pPr>
    </w:p>
    <w:p w:rsidR="00055A75" w:rsidRDefault="00055A75" w:rsidP="000D155A">
      <w:pPr>
        <w:rPr>
          <w:b/>
          <w:sz w:val="22"/>
        </w:rPr>
      </w:pPr>
    </w:p>
    <w:p w:rsidR="000D155A" w:rsidRDefault="000D155A" w:rsidP="000D155A">
      <w:pPr>
        <w:rPr>
          <w:b/>
          <w:iCs/>
          <w:sz w:val="22"/>
        </w:rPr>
      </w:pPr>
      <w:r>
        <w:rPr>
          <w:b/>
          <w:sz w:val="22"/>
        </w:rPr>
        <w:t xml:space="preserve">Za </w:t>
      </w:r>
      <w:r w:rsidR="00C13795">
        <w:rPr>
          <w:b/>
          <w:sz w:val="22"/>
        </w:rPr>
        <w:t>zhotovitele</w:t>
      </w:r>
      <w:r>
        <w:rPr>
          <w:b/>
          <w:iCs/>
          <w:sz w:val="22"/>
        </w:rPr>
        <w:tab/>
      </w:r>
      <w:r>
        <w:rPr>
          <w:b/>
          <w:iCs/>
          <w:sz w:val="22"/>
        </w:rPr>
        <w:tab/>
      </w:r>
      <w:r>
        <w:rPr>
          <w:b/>
          <w:iCs/>
          <w:sz w:val="22"/>
        </w:rPr>
        <w:tab/>
      </w:r>
      <w:r>
        <w:rPr>
          <w:b/>
          <w:iCs/>
          <w:sz w:val="22"/>
        </w:rPr>
        <w:tab/>
      </w:r>
      <w:r>
        <w:rPr>
          <w:b/>
          <w:iCs/>
          <w:sz w:val="22"/>
        </w:rPr>
        <w:tab/>
        <w:t xml:space="preserve">Za </w:t>
      </w:r>
      <w:r w:rsidR="00C13795">
        <w:rPr>
          <w:b/>
          <w:iCs/>
          <w:sz w:val="22"/>
        </w:rPr>
        <w:t>objednatele</w:t>
      </w:r>
    </w:p>
    <w:p w:rsidR="0061670F" w:rsidRDefault="0061670F" w:rsidP="000D155A">
      <w:pPr>
        <w:rPr>
          <w:iCs/>
          <w:sz w:val="22"/>
        </w:rPr>
      </w:pPr>
    </w:p>
    <w:p w:rsidR="0061670F" w:rsidRPr="00C65B03" w:rsidRDefault="0061670F" w:rsidP="000D155A">
      <w:pPr>
        <w:rPr>
          <w:iCs/>
          <w:sz w:val="22"/>
        </w:rPr>
      </w:pPr>
    </w:p>
    <w:p w:rsidR="00DE5FAF" w:rsidRDefault="00DE5FAF" w:rsidP="00696245">
      <w:pPr>
        <w:rPr>
          <w:sz w:val="22"/>
        </w:rPr>
      </w:pPr>
    </w:p>
    <w:p w:rsidR="00752C3F" w:rsidRDefault="00752C3F" w:rsidP="00696245">
      <w:pPr>
        <w:rPr>
          <w:sz w:val="22"/>
        </w:rPr>
      </w:pPr>
    </w:p>
    <w:p w:rsidR="009A5C85" w:rsidRDefault="00E468BC" w:rsidP="00696245">
      <w:pPr>
        <w:rPr>
          <w:sz w:val="22"/>
        </w:rPr>
      </w:pPr>
      <w:r>
        <w:rPr>
          <w:sz w:val="22"/>
        </w:rPr>
        <w:t>V………………</w:t>
      </w:r>
      <w:proofErr w:type="gramStart"/>
      <w:r>
        <w:rPr>
          <w:sz w:val="22"/>
        </w:rPr>
        <w:t>….., dne</w:t>
      </w:r>
      <w:proofErr w:type="gramEnd"/>
      <w:r>
        <w:rPr>
          <w:sz w:val="22"/>
        </w:rPr>
        <w:t xml:space="preserve"> ………………………</w:t>
      </w:r>
      <w:r w:rsidR="00547245">
        <w:rPr>
          <w:sz w:val="22"/>
        </w:rPr>
        <w:tab/>
      </w:r>
      <w:r w:rsidR="00547245">
        <w:rPr>
          <w:sz w:val="22"/>
        </w:rPr>
        <w:tab/>
      </w:r>
      <w:r w:rsidR="00FA271E">
        <w:rPr>
          <w:sz w:val="22"/>
        </w:rPr>
        <w:t xml:space="preserve">  </w:t>
      </w:r>
      <w:r w:rsidR="0061670F">
        <w:rPr>
          <w:sz w:val="22"/>
        </w:rPr>
        <w:t>V………………….., dne ………………………</w:t>
      </w:r>
      <w:r w:rsidR="0061670F">
        <w:rPr>
          <w:sz w:val="22"/>
        </w:rPr>
        <w:tab/>
      </w:r>
    </w:p>
    <w:p w:rsidR="00C13795" w:rsidRDefault="00C13795" w:rsidP="00696245">
      <w:pPr>
        <w:rPr>
          <w:sz w:val="22"/>
        </w:rPr>
      </w:pPr>
    </w:p>
    <w:p w:rsidR="0061670F" w:rsidRDefault="0061670F" w:rsidP="00696245">
      <w:pPr>
        <w:rPr>
          <w:sz w:val="22"/>
        </w:rPr>
      </w:pPr>
    </w:p>
    <w:p w:rsidR="0061670F" w:rsidRDefault="0061670F" w:rsidP="00696245">
      <w:pPr>
        <w:rPr>
          <w:sz w:val="22"/>
        </w:rPr>
      </w:pPr>
    </w:p>
    <w:tbl>
      <w:tblPr>
        <w:tblW w:w="0" w:type="auto"/>
        <w:tblLook w:val="04A0" w:firstRow="1" w:lastRow="0" w:firstColumn="1" w:lastColumn="0" w:noHBand="0" w:noVBand="1"/>
      </w:tblPr>
      <w:tblGrid>
        <w:gridCol w:w="4503"/>
        <w:gridCol w:w="425"/>
        <w:gridCol w:w="4284"/>
      </w:tblGrid>
      <w:tr w:rsidR="005D26F8" w:rsidTr="005D26F8">
        <w:trPr>
          <w:trHeight w:val="1013"/>
        </w:trPr>
        <w:tc>
          <w:tcPr>
            <w:tcW w:w="4503" w:type="dxa"/>
            <w:tcBorders>
              <w:bottom w:val="single" w:sz="4" w:space="0" w:color="auto"/>
            </w:tcBorders>
          </w:tcPr>
          <w:p w:rsidR="009A5C85" w:rsidRDefault="009A5C85" w:rsidP="000D155A"/>
          <w:p w:rsidR="0061670F" w:rsidRDefault="0061670F" w:rsidP="000D155A"/>
          <w:p w:rsidR="0061670F" w:rsidRDefault="0061670F" w:rsidP="000D155A"/>
          <w:p w:rsidR="0061670F" w:rsidRDefault="0061670F" w:rsidP="000D155A"/>
          <w:p w:rsidR="0061670F" w:rsidRDefault="0061670F" w:rsidP="000D155A"/>
          <w:p w:rsidR="0061670F" w:rsidRDefault="0061670F" w:rsidP="000D155A"/>
          <w:p w:rsidR="0061670F" w:rsidRDefault="0061670F" w:rsidP="000D155A"/>
        </w:tc>
        <w:tc>
          <w:tcPr>
            <w:tcW w:w="425" w:type="dxa"/>
            <w:vMerge w:val="restart"/>
          </w:tcPr>
          <w:p w:rsidR="005D26F8" w:rsidRDefault="005D26F8" w:rsidP="000D155A"/>
        </w:tc>
        <w:tc>
          <w:tcPr>
            <w:tcW w:w="4284" w:type="dxa"/>
            <w:tcBorders>
              <w:bottom w:val="single" w:sz="4" w:space="0" w:color="auto"/>
            </w:tcBorders>
            <w:vAlign w:val="center"/>
          </w:tcPr>
          <w:p w:rsidR="005D26F8" w:rsidRDefault="005D26F8" w:rsidP="00C13795"/>
        </w:tc>
      </w:tr>
      <w:tr w:rsidR="005D26F8" w:rsidTr="005D26F8">
        <w:trPr>
          <w:trHeight w:val="662"/>
        </w:trPr>
        <w:tc>
          <w:tcPr>
            <w:tcW w:w="4503" w:type="dxa"/>
            <w:tcBorders>
              <w:top w:val="single" w:sz="4" w:space="0" w:color="auto"/>
            </w:tcBorders>
            <w:vAlign w:val="center"/>
          </w:tcPr>
          <w:p w:rsidR="00AB7594" w:rsidRDefault="00547245" w:rsidP="005D26F8">
            <w:pPr>
              <w:rPr>
                <w:sz w:val="22"/>
              </w:rPr>
            </w:pPr>
            <w:r>
              <w:rPr>
                <w:sz w:val="22"/>
              </w:rPr>
              <w:t xml:space="preserve">                </w:t>
            </w:r>
          </w:p>
          <w:p w:rsidR="00F42CE9" w:rsidRPr="00BC5BBA" w:rsidRDefault="00F42CE9" w:rsidP="005D26F8">
            <w:pPr>
              <w:rPr>
                <w:sz w:val="22"/>
              </w:rPr>
            </w:pPr>
          </w:p>
          <w:p w:rsidR="0037445F" w:rsidRPr="00BC5BBA" w:rsidRDefault="0037445F" w:rsidP="005D26F8">
            <w:pPr>
              <w:rPr>
                <w:sz w:val="22"/>
              </w:rPr>
            </w:pPr>
          </w:p>
        </w:tc>
        <w:tc>
          <w:tcPr>
            <w:tcW w:w="425" w:type="dxa"/>
            <w:vMerge/>
            <w:vAlign w:val="center"/>
          </w:tcPr>
          <w:p w:rsidR="005D26F8" w:rsidRPr="00BC5BBA" w:rsidRDefault="005D26F8" w:rsidP="005D26F8">
            <w:pPr>
              <w:rPr>
                <w:sz w:val="22"/>
              </w:rPr>
            </w:pPr>
          </w:p>
        </w:tc>
        <w:tc>
          <w:tcPr>
            <w:tcW w:w="4284" w:type="dxa"/>
            <w:tcBorders>
              <w:top w:val="single" w:sz="4" w:space="0" w:color="auto"/>
            </w:tcBorders>
            <w:vAlign w:val="center"/>
          </w:tcPr>
          <w:p w:rsidR="0061670F" w:rsidRDefault="0061670F" w:rsidP="005D26F8">
            <w:pPr>
              <w:rPr>
                <w:sz w:val="22"/>
              </w:rPr>
            </w:pPr>
            <w:r>
              <w:rPr>
                <w:sz w:val="22"/>
              </w:rPr>
              <w:t xml:space="preserve">          Domov Hortenzie, p. o.</w:t>
            </w:r>
          </w:p>
          <w:p w:rsidR="005D26F8" w:rsidRPr="00BC5BBA" w:rsidRDefault="005D26F8" w:rsidP="004405DB">
            <w:pPr>
              <w:rPr>
                <w:sz w:val="22"/>
              </w:rPr>
            </w:pPr>
          </w:p>
        </w:tc>
      </w:tr>
    </w:tbl>
    <w:p w:rsidR="00F17E7B" w:rsidRDefault="00F17E7B" w:rsidP="00C13795">
      <w:pPr>
        <w:rPr>
          <w:sz w:val="22"/>
        </w:rPr>
      </w:pPr>
    </w:p>
    <w:sectPr w:rsidR="00F17E7B" w:rsidSect="00E72183">
      <w:headerReference w:type="default" r:id="rId13"/>
      <w:footerReference w:type="even" r:id="rId14"/>
      <w:footerReference w:type="default" r:id="rId15"/>
      <w:headerReference w:type="first" r:id="rId16"/>
      <w:footerReference w:type="first" r:id="rId17"/>
      <w:pgSz w:w="11906" w:h="16838" w:code="9"/>
      <w:pgMar w:top="1588" w:right="1134" w:bottom="1276" w:left="1134" w:header="709" w:footer="7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4BD" w:rsidRDefault="009944BD" w:rsidP="00092D9E">
      <w:r>
        <w:separator/>
      </w:r>
    </w:p>
  </w:endnote>
  <w:endnote w:type="continuationSeparator" w:id="0">
    <w:p w:rsidR="009944BD" w:rsidRDefault="009944BD" w:rsidP="0009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95" w:rsidRDefault="000A7AD9" w:rsidP="00A92A69">
    <w:pPr>
      <w:pStyle w:val="Zpat"/>
      <w:framePr w:wrap="around" w:vAnchor="text" w:hAnchor="margin" w:y="1"/>
      <w:rPr>
        <w:rStyle w:val="slostrnky"/>
      </w:rPr>
    </w:pPr>
    <w:r>
      <w:rPr>
        <w:rStyle w:val="slostrnky"/>
      </w:rPr>
      <w:fldChar w:fldCharType="begin"/>
    </w:r>
    <w:r w:rsidR="00C13795">
      <w:rPr>
        <w:rStyle w:val="slostrnky"/>
      </w:rPr>
      <w:instrText xml:space="preserve">PAGE  </w:instrText>
    </w:r>
    <w:r>
      <w:rPr>
        <w:rStyle w:val="slostrnky"/>
      </w:rPr>
      <w:fldChar w:fldCharType="separate"/>
    </w:r>
    <w:r w:rsidR="00C13795">
      <w:rPr>
        <w:rStyle w:val="slostrnky"/>
        <w:noProof/>
      </w:rPr>
      <w:t>2</w:t>
    </w:r>
    <w:r>
      <w:rPr>
        <w:rStyle w:val="slostrnky"/>
      </w:rPr>
      <w:fldChar w:fldCharType="end"/>
    </w:r>
  </w:p>
  <w:p w:rsidR="00C13795" w:rsidRDefault="00C13795" w:rsidP="00524BD3">
    <w:pPr>
      <w:pStyle w:val="Zpat"/>
      <w:ind w:right="360" w:firstLine="360"/>
    </w:pPr>
  </w:p>
  <w:p w:rsidR="00C13795" w:rsidRDefault="00C137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95" w:rsidRPr="00E72183" w:rsidRDefault="000A7AD9">
    <w:pPr>
      <w:pStyle w:val="Zpat"/>
      <w:rPr>
        <w:rFonts w:ascii="Arial" w:hAnsi="Arial" w:cs="Arial"/>
        <w:color w:val="005696"/>
        <w:sz w:val="20"/>
        <w:szCs w:val="20"/>
      </w:rPr>
    </w:pP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PAGE</w:instrText>
    </w:r>
    <w:r w:rsidRPr="00E72183">
      <w:rPr>
        <w:rFonts w:ascii="Arial" w:hAnsi="Arial" w:cs="Arial"/>
        <w:color w:val="005696"/>
        <w:sz w:val="20"/>
        <w:szCs w:val="20"/>
      </w:rPr>
      <w:fldChar w:fldCharType="separate"/>
    </w:r>
    <w:r w:rsidR="004405DB">
      <w:rPr>
        <w:rFonts w:ascii="Arial" w:hAnsi="Arial" w:cs="Arial"/>
        <w:noProof/>
        <w:color w:val="005696"/>
        <w:sz w:val="20"/>
        <w:szCs w:val="20"/>
      </w:rPr>
      <w:t>2</w:t>
    </w:r>
    <w:r w:rsidRPr="00E72183">
      <w:rPr>
        <w:rFonts w:ascii="Arial" w:hAnsi="Arial" w:cs="Arial"/>
        <w:color w:val="005696"/>
        <w:sz w:val="20"/>
        <w:szCs w:val="20"/>
      </w:rPr>
      <w:fldChar w:fldCharType="end"/>
    </w:r>
    <w:r w:rsidR="00C13795" w:rsidRPr="00E72183">
      <w:rPr>
        <w:rFonts w:ascii="Arial" w:hAnsi="Arial" w:cs="Arial"/>
        <w:color w:val="005696"/>
        <w:sz w:val="20"/>
        <w:szCs w:val="20"/>
      </w:rPr>
      <w:t>/</w:t>
    </w: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NUMPAGES</w:instrText>
    </w:r>
    <w:r w:rsidRPr="00E72183">
      <w:rPr>
        <w:rFonts w:ascii="Arial" w:hAnsi="Arial" w:cs="Arial"/>
        <w:color w:val="005696"/>
        <w:sz w:val="20"/>
        <w:szCs w:val="20"/>
      </w:rPr>
      <w:fldChar w:fldCharType="separate"/>
    </w:r>
    <w:r w:rsidR="004405DB">
      <w:rPr>
        <w:rFonts w:ascii="Arial" w:hAnsi="Arial" w:cs="Arial"/>
        <w:noProof/>
        <w:color w:val="005696"/>
        <w:sz w:val="20"/>
        <w:szCs w:val="20"/>
      </w:rPr>
      <w:t>7</w:t>
    </w:r>
    <w:r w:rsidRPr="00E72183">
      <w:rPr>
        <w:rFonts w:ascii="Arial" w:hAnsi="Arial" w:cs="Arial"/>
        <w:color w:val="005696"/>
        <w:sz w:val="20"/>
        <w:szCs w:val="20"/>
      </w:rPr>
      <w:fldChar w:fldCharType="end"/>
    </w:r>
  </w:p>
  <w:p w:rsidR="00C13795" w:rsidRPr="00E72183" w:rsidRDefault="00C13795" w:rsidP="00B5661C">
    <w:pPr>
      <w:pStyle w:val="Zpat"/>
      <w:spacing w:line="220" w:lineRule="exact"/>
      <w:ind w:right="360"/>
      <w:rPr>
        <w:rFonts w:ascii="Arial" w:hAnsi="Arial" w:cs="Arial"/>
        <w:color w:val="005696"/>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95" w:rsidRPr="00E72183" w:rsidRDefault="000A7AD9" w:rsidP="00E72183">
    <w:pPr>
      <w:pStyle w:val="Zpat"/>
      <w:rPr>
        <w:rFonts w:ascii="Arial" w:hAnsi="Arial" w:cs="Arial"/>
        <w:color w:val="005696"/>
        <w:sz w:val="20"/>
        <w:szCs w:val="20"/>
      </w:rPr>
    </w:pP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PAGE</w:instrText>
    </w:r>
    <w:r w:rsidRPr="00E72183">
      <w:rPr>
        <w:rFonts w:ascii="Arial" w:hAnsi="Arial" w:cs="Arial"/>
        <w:color w:val="005696"/>
        <w:sz w:val="20"/>
        <w:szCs w:val="20"/>
      </w:rPr>
      <w:fldChar w:fldCharType="separate"/>
    </w:r>
    <w:r w:rsidR="004405DB">
      <w:rPr>
        <w:rFonts w:ascii="Arial" w:hAnsi="Arial" w:cs="Arial"/>
        <w:noProof/>
        <w:color w:val="005696"/>
        <w:sz w:val="20"/>
        <w:szCs w:val="20"/>
      </w:rPr>
      <w:t>1</w:t>
    </w:r>
    <w:r w:rsidRPr="00E72183">
      <w:rPr>
        <w:rFonts w:ascii="Arial" w:hAnsi="Arial" w:cs="Arial"/>
        <w:color w:val="005696"/>
        <w:sz w:val="20"/>
        <w:szCs w:val="20"/>
      </w:rPr>
      <w:fldChar w:fldCharType="end"/>
    </w:r>
    <w:r w:rsidR="00C13795" w:rsidRPr="00E72183">
      <w:rPr>
        <w:rFonts w:ascii="Arial" w:hAnsi="Arial" w:cs="Arial"/>
        <w:color w:val="005696"/>
        <w:sz w:val="20"/>
        <w:szCs w:val="20"/>
      </w:rPr>
      <w:t>/</w:t>
    </w: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NUMPAGES</w:instrText>
    </w:r>
    <w:r w:rsidRPr="00E72183">
      <w:rPr>
        <w:rFonts w:ascii="Arial" w:hAnsi="Arial" w:cs="Arial"/>
        <w:color w:val="005696"/>
        <w:sz w:val="20"/>
        <w:szCs w:val="20"/>
      </w:rPr>
      <w:fldChar w:fldCharType="separate"/>
    </w:r>
    <w:r w:rsidR="004405DB">
      <w:rPr>
        <w:rFonts w:ascii="Arial" w:hAnsi="Arial" w:cs="Arial"/>
        <w:noProof/>
        <w:color w:val="005696"/>
        <w:sz w:val="20"/>
        <w:szCs w:val="20"/>
      </w:rPr>
      <w:t>7</w:t>
    </w:r>
    <w:r w:rsidRPr="00E72183">
      <w:rPr>
        <w:rFonts w:ascii="Arial" w:hAnsi="Arial" w:cs="Arial"/>
        <w:color w:val="005696"/>
        <w:sz w:val="20"/>
        <w:szCs w:val="20"/>
      </w:rPr>
      <w:fldChar w:fldCharType="end"/>
    </w:r>
  </w:p>
  <w:p w:rsidR="00C13795" w:rsidRPr="00E72183" w:rsidRDefault="00C13795" w:rsidP="00E72183">
    <w:pPr>
      <w:pStyle w:val="Zpat"/>
      <w:spacing w:line="220" w:lineRule="exact"/>
      <w:ind w:right="360"/>
      <w:rPr>
        <w:rFonts w:ascii="Arial" w:hAnsi="Arial" w:cs="Arial"/>
        <w:color w:val="00569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4BD" w:rsidRDefault="009944BD" w:rsidP="00092D9E">
      <w:r>
        <w:separator/>
      </w:r>
    </w:p>
  </w:footnote>
  <w:footnote w:type="continuationSeparator" w:id="0">
    <w:p w:rsidR="009944BD" w:rsidRDefault="009944BD" w:rsidP="00092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95" w:rsidRDefault="0049191E">
    <w:pPr>
      <w:pStyle w:val="Zhlav"/>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302895</wp:posOffset>
              </wp:positionV>
              <wp:extent cx="2531110" cy="304800"/>
              <wp:effectExtent l="0" t="0" r="1270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795" w:rsidRPr="00B160F9" w:rsidRDefault="00C13795" w:rsidP="00285FAA">
                          <w:pPr>
                            <w:spacing w:line="240" w:lineRule="exact"/>
                            <w:rPr>
                              <w:rFonts w:ascii="Arial" w:hAnsi="Arial" w:cs="Arial"/>
                              <w:b/>
                              <w:color w:val="005696"/>
                              <w:sz w:val="20"/>
                              <w:szCs w:val="2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12" o:spid="_x0000_s1026" type="#_x0000_t202" style="position:absolute;margin-left:56.7pt;margin-top:23.85pt;width:199.3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4YsAIAAKoFAAAOAAAAZHJzL2Uyb0RvYy54bWysVG1vmzAQ/j5p/8HydwqmJA2opGpDmCZ1&#10;L1K7H+CACdbAZrYT6Kr9951NSJr2y7SND9Zhn5977u7xXd8MbYP2TGkuRYrJRYARE4Usudim+Ntj&#10;7i0w0oaKkjZSsBQ/MY1vlu/fXfddwkJZy6ZkCgGI0Enfpbg2pkt8Xxc1a6m+kB0TcFhJ1VIDv2rr&#10;l4r2gN42fhgEc7+XquyULJjWsJuNh3jp8KuKFeZLVWlmUJNi4Gbcqty6sau/vKbJVtGu5sWBBv0L&#10;Fi3lAoIeoTJqKNop/gaq5YWSWlbmopCtL6uKF8zlANmQ4FU2DzXtmMsFiqO7Y5n0/4MtPu+/KsTL&#10;FM8wErSFFj2ywaA7OSAS2vL0nU7A66EDPzPAPrTZpaq7e1l810jIVU3Flt0qJfua0RLoEXvTf3F1&#10;xNEWZNN/kiXEoTsjHdBQqdbWDqqBAB3a9HRsjeVSwGY4uySEwFEBZ5dBtAhc73yaTLc7pc0HJltk&#10;jRQraL1Dp/t7bSwbmkwuNpiQOW8a1/5GnG2A47gDseGqPbMsXDef4yBeL9aLyIvC+dqLgizzbvNV&#10;5M1zcjXLLrPVKiO/bFwSJTUvSyZsmElZJPqzzh00PmriqC0tG15aOEtJq+1m1Si0p6Ds3H2u5nBy&#10;cvPPabgiQC6vUiJhFNyFsZfPF1delEczL74KFl5A4rt4HkRxlOXnKd1zwf49JdSnOJ6Fs1FMJ9Kv&#10;cgvc9zY3mrTcwOxoeJtikAN81okmVoJrUTrbUN6M9otSWPqnUkC7p0Y7wVqNjmo1w2YAFKvijSyf&#10;QLpKgrJAhDDwwKil+olRD8MjxfrHjiqGUfNRgPztpJkMNRmbyaCigKspNhiN5sqME2nXKb6tAXl6&#10;YLfwRHLu1HticXhYMBBcEofhZSfOy3/ndRqxy98AAAD//wMAUEsDBBQABgAIAAAAIQA45iyz3QAA&#10;AAkBAAAPAAAAZHJzL2Rvd25yZXYueG1sTI8xT8MwEIV3JP6DdUgsiDoObdOGOBVCsLBRWLq58ZFE&#10;xOcodpPQX88x0fHpPr37XrGbXSdGHELrSYNaJCCQKm9bqjV8frzeb0CEaMiazhNq+MEAu/L6qjC5&#10;9RO947iPteASCrnR0MTY51KGqkFnwsL3SHz78oMzkeNQSzuYictdJ9MkWUtnWuIPjenxucHqe39y&#10;GtbzS3/3tsV0OlfdSIezUhGV1rc389MjiIhz/IfhT5/VoWSnoz+RDaLjrB6WjGpYZhkIBlYq5XFH&#10;DdtVBrIs5OWC8hcAAP//AwBQSwECLQAUAAYACAAAACEAtoM4kv4AAADhAQAAEwAAAAAAAAAAAAAA&#10;AAAAAAAAW0NvbnRlbnRfVHlwZXNdLnhtbFBLAQItABQABgAIAAAAIQA4/SH/1gAAAJQBAAALAAAA&#10;AAAAAAAAAAAAAC8BAABfcmVscy8ucmVsc1BLAQItABQABgAIAAAAIQDqfb4YsAIAAKoFAAAOAAAA&#10;AAAAAAAAAAAAAC4CAABkcnMvZTJvRG9jLnhtbFBLAQItABQABgAIAAAAIQA45iyz3QAAAAkBAAAP&#10;AAAAAAAAAAAAAAAAAAoFAABkcnMvZG93bnJldi54bWxQSwUGAAAAAAQABADzAAAAFAYAAAAA&#10;" filled="f" stroked="f">
              <v:textbox style="mso-fit-shape-to-text:t" inset="0,0,0,0">
                <w:txbxContent>
                  <w:p w:rsidR="00C13795" w:rsidRPr="00B160F9" w:rsidRDefault="00C13795" w:rsidP="00285FAA">
                    <w:pPr>
                      <w:spacing w:line="240" w:lineRule="exact"/>
                      <w:rPr>
                        <w:rFonts w:ascii="Arial" w:hAnsi="Arial" w:cs="Arial"/>
                        <w:b/>
                        <w:color w:val="005696"/>
                        <w:sz w:val="20"/>
                        <w:szCs w:val="20"/>
                      </w:rPr>
                    </w:pPr>
                  </w:p>
                </w:txbxContent>
              </v:textbox>
              <w10:wrap anchorx="page" anchory="page"/>
            </v:shape>
          </w:pict>
        </mc:Fallback>
      </mc:AlternateContent>
    </w:r>
    <w:r>
      <w:rPr>
        <w:noProof/>
        <w:lang w:eastAsia="cs-CZ"/>
      </w:rPr>
      <mc:AlternateContent>
        <mc:Choice Requires="wps">
          <w:drawing>
            <wp:anchor distT="0" distB="0" distL="114300" distR="114300" simplePos="0" relativeHeight="251656192" behindDoc="0" locked="0" layoutInCell="1" allowOverlap="1">
              <wp:simplePos x="0" y="0"/>
              <wp:positionH relativeFrom="page">
                <wp:posOffset>720090</wp:posOffset>
              </wp:positionH>
              <wp:positionV relativeFrom="page">
                <wp:posOffset>302895</wp:posOffset>
              </wp:positionV>
              <wp:extent cx="2531110" cy="304800"/>
              <wp:effectExtent l="0" t="0" r="1270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795" w:rsidRPr="00B160F9" w:rsidRDefault="00C13795" w:rsidP="001E763A">
                          <w:pPr>
                            <w:spacing w:line="240" w:lineRule="exact"/>
                            <w:rPr>
                              <w:rFonts w:ascii="Arial" w:hAnsi="Arial" w:cs="Arial"/>
                              <w:b/>
                              <w:color w:val="005696"/>
                              <w:sz w:val="20"/>
                              <w:szCs w:val="2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Text Box 1" o:spid="_x0000_s1027" type="#_x0000_t202" style="position:absolute;margin-left:56.7pt;margin-top:23.85pt;width:199.3pt;height: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y3sQIAALAFAAAOAAAAZHJzL2Uyb0RvYy54bWysVG1vmzAQ/j5p/8Hyd4qhJA2opEpCmCZ1&#10;L1K7H+CACdbAZrYT6Kb9951NSdNWk6ZtfEBn+/z4nrvn7vpmaBt0ZEpzKVIcXBCMmChkycU+xV/u&#10;c2+BkTZUlLSRgqX4gWl8s3z75rrvEhbKWjYlUwhAhE76LsW1MV3i+7qoWUv1heyYgMNKqpYaWKq9&#10;XyraA3rb+CEhc7+XquyULJjWsJuNh3jp8KuKFeZTVWlmUJNiiM24v3L/nf37y2ua7BXtal48hkH/&#10;IoqWcgGPnqAyaig6KP4KquWFklpW5qKQrS+rihfMcQA2AXnB5q6mHXNcIDm6O6VJ/z/Y4uPxs0K8&#10;THGEkaAtlOieDQat5YACm52+0wk43XXgZgbYhio7prq7lcVXjYTc1FTs2Uop2deMlhCdu+mfXR1x&#10;tAXZ9R9kCc/Qg5EOaKhUa1MHyUCADlV6OFXGhlLAZji7DIIAjgo4uyTRgrjS+TSZbndKm3dMtsga&#10;KVZQeYdOj7faAA9wnVzsY0LmvGlc9RvxbAMcxx14G67aMxuFK+aPmMTbxXYReVE433oRyTJvlW8i&#10;b54HV7PsMttssuCnfTeIkpqXJRP2mUlYQfRnhXuU+CiJk7S0bHhp4WxIWu13m0ahIwVh5+6z1YLg&#10;z9z852G4Y+DyglIQRmQdxl4+X1x5UR7NvPiKLDwSxOt4TqI4yvLnlG65YP9OCfUpjmfhbBTTb7kR&#10;973mRpOWGxgdDW9TDHKAb2xmK8GtKF1pDeXNaJ+lwob/lArI2FRoJ1ir0VGtZtgNrjNOfbCT5QMo&#10;WEkQGGgRxh4YtVTfMephhKRYfztQxTBq3gvoAjtvJkNNxm4yqCjgaooNRqO5MeNcOnSK72tAnvps&#10;BZ2Scydi21JjFMDALmAsOC6PI8zOnfO183oatMtfAAAA//8DAFBLAwQUAAYACAAAACEAOOYss90A&#10;AAAJAQAADwAAAGRycy9kb3ducmV2LnhtbEyPMU/DMBCFdyT+g3VILIg6Dm3ThjgVQrCwUVi6ufGR&#10;RMTnKHaT0F/PMdHx6T69+16xm10nRhxC60mDWiQgkCpvW6o1fH683m9AhGjIms4TavjBALvy+qow&#10;ufUTveO4j7XgEgq50dDE2OdShqpBZ8LC90h8+/KDM5HjUEs7mInLXSfTJFlLZ1riD43p8bnB6nt/&#10;chrW80t/97bFdDpX3UiHs1IRlda3N/PTI4iIc/yH4U+f1aFkp6M/kQ2i46weloxqWGYZCAZWKuVx&#10;Rw3bVQayLOTlgvIXAAD//wMAUEsBAi0AFAAGAAgAAAAhALaDOJL+AAAA4QEAABMAAAAAAAAAAAAA&#10;AAAAAAAAAFtDb250ZW50X1R5cGVzXS54bWxQSwECLQAUAAYACAAAACEAOP0h/9YAAACUAQAACwAA&#10;AAAAAAAAAAAAAAAvAQAAX3JlbHMvLnJlbHNQSwECLQAUAAYACAAAACEAqmast7ECAACwBQAADgAA&#10;AAAAAAAAAAAAAAAuAgAAZHJzL2Uyb0RvYy54bWxQSwECLQAUAAYACAAAACEAOOYss90AAAAJAQAA&#10;DwAAAAAAAAAAAAAAAAALBQAAZHJzL2Rvd25yZXYueG1sUEsFBgAAAAAEAAQA8wAAABUGAAAAAA==&#10;" filled="f" stroked="f">
              <v:textbox style="mso-fit-shape-to-text:t" inset="0,0,0,0">
                <w:txbxContent>
                  <w:p w:rsidR="00C13795" w:rsidRPr="00B160F9" w:rsidRDefault="00C13795" w:rsidP="001E763A">
                    <w:pPr>
                      <w:spacing w:line="240" w:lineRule="exact"/>
                      <w:rPr>
                        <w:rFonts w:ascii="Arial" w:hAnsi="Arial" w:cs="Arial"/>
                        <w:b/>
                        <w:color w:val="005696"/>
                        <w:sz w:val="20"/>
                        <w:szCs w:val="20"/>
                      </w:rPr>
                    </w:pPr>
                  </w:p>
                </w:txbxContent>
              </v:textbox>
              <w10:wrap anchorx="page" anchory="page"/>
            </v:shape>
          </w:pict>
        </mc:Fallback>
      </mc:AlternateContent>
    </w:r>
  </w:p>
  <w:p w:rsidR="00C13795" w:rsidRDefault="00C13795" w:rsidP="00896F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95" w:rsidRDefault="0049191E" w:rsidP="00285FAA">
    <w:pPr>
      <w:pStyle w:val="Zhlav"/>
      <w:tabs>
        <w:tab w:val="clear" w:pos="4536"/>
        <w:tab w:val="clear" w:pos="9072"/>
        <w:tab w:val="left" w:pos="7080"/>
      </w:tabs>
    </w:pP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4648200</wp:posOffset>
              </wp:positionH>
              <wp:positionV relativeFrom="paragraph">
                <wp:posOffset>-286385</wp:posOffset>
              </wp:positionV>
              <wp:extent cx="2533650" cy="914400"/>
              <wp:effectExtent l="0" t="0" r="0" b="698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1440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13795" w:rsidRDefault="00C13795" w:rsidP="00285F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15" o:spid="_x0000_s1028" type="#_x0000_t202" style="position:absolute;margin-left:366pt;margin-top:-22.55pt;width:199.5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fahQIAABg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0v&#10;MVKkA4oe+eDRUg8om4by9MZV4PVgwM8PsA80x1Sdudf0k0NKr1qitvzWWt23nDAILwsnk7OjI44L&#10;IJv+rWZwD9l5HYGGxnahdlANBOhA09OJmhALhc18enk5m4KJgq3MiiKN3CWkOp421vnXXHcoTGps&#10;gfqITvb3zodoSHV0CZc5LQVbCynjwm43K2nRnoBM1vGLCTxzkyo4Kx2OjYjjDgQJdwRbCDfS/rXM&#10;8iJd5uVkPZtfTYp1MZ2UV+l8kmblspylRVncrb+FALOiagVjXN0LxY8SzIq/o/jQDKN4oghRH4oV&#10;yhMT+2OWafx+l2UnPLSkFF2N5ycnUgVmXykGeZPKEyHHefJz/LHMUITjP5Yl6iBQP4rAD5shKi4/&#10;ymuj2RMIw2rgDSiG5wQmrbZfMOqhNWvsPu+I5RjJNwrEFemHXo6LYnqVwxl7btmcW4iiAFVjj9E4&#10;Xfmx/3fGim0LN41yVvoWBNmIqJWg3DGqg4yh/WJOh6ci9Pf5Onr9eNAW3wEAAP//AwBQSwMEFAAG&#10;AAgAAAAhAD/f4/viAAAACwEAAA8AAABkcnMvZG93bnJldi54bWxMj01PwzAMhu9I/IfISNy2tBsb&#10;W2k68aEJidvKOHDLGtMWGic02Vb49fNOcLT96vHz5qvBduKAfWgdKUjHCQikypmWagXb1/VoASJE&#10;TUZ3jlDBDwZYFZcXuc6MO9IGD2WsBUMoZFpBE6PPpAxVg1aHsfNIfPtwvdWRx76WptdHhttOTpJk&#10;Lq1uiT802uNjg9VXubcKlm/P63fvt+W8L2ebX/ny9BC/P5W6vhru70BEHOJfGM76rA4FO+3cnkwQ&#10;nYLb6YS7RAWjm1kK4pxIpymvdsxfLEEWufzfoTgBAAD//wMAUEsBAi0AFAAGAAgAAAAhALaDOJL+&#10;AAAA4QEAABMAAAAAAAAAAAAAAAAAAAAAAFtDb250ZW50X1R5cGVzXS54bWxQSwECLQAUAAYACAAA&#10;ACEAOP0h/9YAAACUAQAACwAAAAAAAAAAAAAAAAAvAQAAX3JlbHMvLnJlbHNQSwECLQAUAAYACAAA&#10;ACEA99Dn2oUCAAAYBQAADgAAAAAAAAAAAAAAAAAuAgAAZHJzL2Uyb0RvYy54bWxQSwECLQAUAAYA&#10;CAAAACEAP9/j++IAAAALAQAADwAAAAAAAAAAAAAAAADfBAAAZHJzL2Rvd25yZXYueG1sUEsFBgAA&#10;AAAEAAQA8wAAAO4FAAAAAA==&#10;" stroked="f" strokeweight="2pt">
              <v:textbox>
                <w:txbxContent>
                  <w:p w:rsidR="00C13795" w:rsidRDefault="00C13795" w:rsidP="00285FAA"/>
                </w:txbxContent>
              </v:textbox>
              <w10:wrap anchorx="page"/>
            </v:shape>
          </w:pict>
        </mc:Fallback>
      </mc:AlternateContent>
    </w:r>
    <w:r>
      <w:rPr>
        <w:noProof/>
        <w:lang w:eastAsia="cs-CZ"/>
      </w:rPr>
      <mc:AlternateContent>
        <mc:Choice Requires="wps">
          <w:drawing>
            <wp:anchor distT="0" distB="0" distL="114300" distR="114300" simplePos="0" relativeHeight="251657216" behindDoc="0" locked="0" layoutInCell="1" allowOverlap="1">
              <wp:simplePos x="0" y="0"/>
              <wp:positionH relativeFrom="page">
                <wp:posOffset>4648200</wp:posOffset>
              </wp:positionH>
              <wp:positionV relativeFrom="paragraph">
                <wp:posOffset>-286385</wp:posOffset>
              </wp:positionV>
              <wp:extent cx="2533650" cy="914400"/>
              <wp:effectExtent l="0" t="0" r="0" b="69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1440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375"/>
                          </w:tblGrid>
                          <w:tr w:rsidR="00C13795" w:rsidTr="00A86C02">
                            <w:trPr>
                              <w:trHeight w:val="283"/>
                            </w:trPr>
                            <w:tc>
                              <w:tcPr>
                                <w:tcW w:w="3787" w:type="dxa"/>
                                <w:gridSpan w:val="3"/>
                                <w:vAlign w:val="center"/>
                              </w:tcPr>
                              <w:p w:rsidR="00C13795" w:rsidRPr="00A86C02" w:rsidRDefault="00C13795" w:rsidP="00A86C02">
                                <w:pPr>
                                  <w:jc w:val="center"/>
                                  <w:rPr>
                                    <w:rFonts w:ascii="Arial" w:hAnsi="Arial" w:cs="Arial"/>
                                    <w:szCs w:val="24"/>
                                  </w:rPr>
                                </w:pPr>
                                <w:r w:rsidRPr="00A86C02">
                                  <w:rPr>
                                    <w:rFonts w:ascii="Arial" w:hAnsi="Arial" w:cs="Arial"/>
                                    <w:szCs w:val="24"/>
                                  </w:rPr>
                                  <w:t>Evidenční číslo</w:t>
                                </w:r>
                              </w:p>
                            </w:tc>
                          </w:tr>
                          <w:tr w:rsidR="00C13795" w:rsidTr="00A86C02">
                            <w:trPr>
                              <w:trHeight w:val="283"/>
                            </w:trPr>
                            <w:tc>
                              <w:tcPr>
                                <w:tcW w:w="1293" w:type="dxa"/>
                                <w:vAlign w:val="center"/>
                              </w:tcPr>
                              <w:p w:rsidR="00C13795" w:rsidRPr="00A86C02" w:rsidRDefault="00C13795" w:rsidP="00285FAA">
                                <w:pPr>
                                  <w:rPr>
                                    <w:rFonts w:ascii="Arial" w:hAnsi="Arial" w:cs="Arial"/>
                                    <w:b/>
                                    <w:szCs w:val="24"/>
                                  </w:rPr>
                                </w:pPr>
                                <w:r w:rsidRPr="00A86C02">
                                  <w:rPr>
                                    <w:rFonts w:ascii="Arial" w:hAnsi="Arial" w:cs="Arial"/>
                                    <w:b/>
                                    <w:szCs w:val="24"/>
                                  </w:rPr>
                                  <w:t>PR/</w:t>
                                </w:r>
                              </w:p>
                            </w:tc>
                            <w:tc>
                              <w:tcPr>
                                <w:tcW w:w="1114" w:type="dxa"/>
                                <w:vAlign w:val="center"/>
                              </w:tcPr>
                              <w:p w:rsidR="00C13795" w:rsidRPr="00A86C02" w:rsidRDefault="00C13795" w:rsidP="00285FAA">
                                <w:pPr>
                                  <w:rPr>
                                    <w:rFonts w:ascii="Arial" w:hAnsi="Arial" w:cs="Arial"/>
                                    <w:b/>
                                    <w:szCs w:val="24"/>
                                  </w:rPr>
                                </w:pPr>
                              </w:p>
                            </w:tc>
                            <w:tc>
                              <w:tcPr>
                                <w:tcW w:w="1380" w:type="dxa"/>
                                <w:vAlign w:val="center"/>
                              </w:tcPr>
                              <w:p w:rsidR="00C13795" w:rsidRPr="00A86C02" w:rsidRDefault="00C13795" w:rsidP="00285FAA">
                                <w:pPr>
                                  <w:rPr>
                                    <w:rFonts w:ascii="Arial" w:hAnsi="Arial" w:cs="Arial"/>
                                    <w:b/>
                                    <w:szCs w:val="24"/>
                                  </w:rPr>
                                </w:pPr>
                              </w:p>
                            </w:tc>
                          </w:tr>
                          <w:tr w:rsidR="00C13795" w:rsidRPr="0029685C" w:rsidTr="00A86C02">
                            <w:trPr>
                              <w:trHeight w:val="255"/>
                            </w:trPr>
                            <w:tc>
                              <w:tcPr>
                                <w:tcW w:w="1293" w:type="dxa"/>
                                <w:vAlign w:val="center"/>
                              </w:tcPr>
                              <w:p w:rsidR="00C13795" w:rsidRPr="00A86C02" w:rsidRDefault="00C13795" w:rsidP="00285FAA">
                                <w:pPr>
                                  <w:rPr>
                                    <w:rFonts w:ascii="Arial" w:hAnsi="Arial" w:cs="Arial"/>
                                    <w:szCs w:val="24"/>
                                  </w:rPr>
                                </w:pPr>
                                <w:proofErr w:type="spellStart"/>
                                <w:r w:rsidRPr="00A86C02">
                                  <w:rPr>
                                    <w:rFonts w:ascii="Arial" w:hAnsi="Arial" w:cs="Arial"/>
                                    <w:szCs w:val="24"/>
                                  </w:rPr>
                                  <w:t>poř</w:t>
                                </w:r>
                                <w:proofErr w:type="spellEnd"/>
                                <w:r w:rsidRPr="00A86C02">
                                  <w:rPr>
                                    <w:rFonts w:ascii="Arial" w:hAnsi="Arial" w:cs="Arial"/>
                                    <w:szCs w:val="24"/>
                                  </w:rPr>
                                  <w:t>. číslo</w:t>
                                </w:r>
                              </w:p>
                            </w:tc>
                            <w:tc>
                              <w:tcPr>
                                <w:tcW w:w="1114" w:type="dxa"/>
                                <w:vAlign w:val="center"/>
                              </w:tcPr>
                              <w:p w:rsidR="00C13795" w:rsidRPr="00A86C02" w:rsidRDefault="00C13795" w:rsidP="00A86C02">
                                <w:pPr>
                                  <w:jc w:val="center"/>
                                  <w:rPr>
                                    <w:rFonts w:ascii="Arial" w:hAnsi="Arial" w:cs="Arial"/>
                                    <w:szCs w:val="24"/>
                                  </w:rPr>
                                </w:pPr>
                                <w:r w:rsidRPr="00A86C02">
                                  <w:rPr>
                                    <w:rFonts w:ascii="Arial" w:hAnsi="Arial" w:cs="Arial"/>
                                    <w:szCs w:val="24"/>
                                  </w:rPr>
                                  <w:t>rok</w:t>
                                </w:r>
                              </w:p>
                            </w:tc>
                            <w:tc>
                              <w:tcPr>
                                <w:tcW w:w="1380" w:type="dxa"/>
                                <w:vAlign w:val="center"/>
                              </w:tcPr>
                              <w:p w:rsidR="00C13795" w:rsidRPr="00A86C02" w:rsidRDefault="00C13795" w:rsidP="00285FAA">
                                <w:pPr>
                                  <w:rPr>
                                    <w:rFonts w:ascii="Arial" w:hAnsi="Arial" w:cs="Arial"/>
                                    <w:szCs w:val="24"/>
                                  </w:rPr>
                                </w:pPr>
                                <w:r w:rsidRPr="00A86C02">
                                  <w:rPr>
                                    <w:rFonts w:ascii="Arial" w:hAnsi="Arial" w:cs="Arial"/>
                                    <w:szCs w:val="24"/>
                                  </w:rPr>
                                  <w:t>pracoviště</w:t>
                                </w:r>
                              </w:p>
                            </w:tc>
                          </w:tr>
                          <w:tr w:rsidR="00C13795" w:rsidRPr="0029685C" w:rsidTr="00A86C02">
                            <w:trPr>
                              <w:trHeight w:val="260"/>
                            </w:trPr>
                            <w:tc>
                              <w:tcPr>
                                <w:tcW w:w="1293" w:type="dxa"/>
                                <w:vAlign w:val="center"/>
                              </w:tcPr>
                              <w:p w:rsidR="00C13795" w:rsidRPr="00A86C02" w:rsidRDefault="00C13795" w:rsidP="00285FAA">
                                <w:pPr>
                                  <w:rPr>
                                    <w:rFonts w:ascii="Arial" w:hAnsi="Arial" w:cs="Arial"/>
                                    <w:b/>
                                    <w:szCs w:val="24"/>
                                  </w:rPr>
                                </w:pPr>
                                <w:r w:rsidRPr="00A86C02">
                                  <w:rPr>
                                    <w:rFonts w:ascii="Arial" w:hAnsi="Arial" w:cs="Arial"/>
                                    <w:b/>
                                    <w:szCs w:val="24"/>
                                  </w:rPr>
                                  <w:t>VZ/</w:t>
                                </w:r>
                              </w:p>
                            </w:tc>
                            <w:tc>
                              <w:tcPr>
                                <w:tcW w:w="1114" w:type="dxa"/>
                                <w:vAlign w:val="center"/>
                              </w:tcPr>
                              <w:p w:rsidR="00C13795" w:rsidRPr="00A86C02" w:rsidRDefault="00C13795" w:rsidP="00285FAA">
                                <w:pPr>
                                  <w:rPr>
                                    <w:rFonts w:ascii="Arial" w:hAnsi="Arial" w:cs="Arial"/>
                                    <w:szCs w:val="24"/>
                                  </w:rPr>
                                </w:pPr>
                              </w:p>
                            </w:tc>
                            <w:tc>
                              <w:tcPr>
                                <w:tcW w:w="1380" w:type="dxa"/>
                                <w:vAlign w:val="center"/>
                              </w:tcPr>
                              <w:p w:rsidR="00C13795" w:rsidRPr="00A86C02" w:rsidRDefault="00C13795" w:rsidP="00285FAA">
                                <w:pPr>
                                  <w:rPr>
                                    <w:rFonts w:ascii="Arial" w:hAnsi="Arial" w:cs="Arial"/>
                                    <w:szCs w:val="24"/>
                                  </w:rPr>
                                </w:pPr>
                                <w:proofErr w:type="spellStart"/>
                                <w:r w:rsidRPr="00A86C02">
                                  <w:rPr>
                                    <w:rFonts w:ascii="Arial" w:hAnsi="Arial" w:cs="Arial"/>
                                    <w:szCs w:val="24"/>
                                  </w:rPr>
                                  <w:t>ref</w:t>
                                </w:r>
                                <w:proofErr w:type="spellEnd"/>
                                <w:r w:rsidRPr="00A86C02">
                                  <w:rPr>
                                    <w:rFonts w:ascii="Arial" w:hAnsi="Arial" w:cs="Arial"/>
                                    <w:szCs w:val="24"/>
                                  </w:rPr>
                                  <w:t xml:space="preserve">. </w:t>
                                </w:r>
                              </w:p>
                            </w:tc>
                          </w:tr>
                        </w:tbl>
                        <w:p w:rsidR="00C13795" w:rsidRDefault="00C13795" w:rsidP="00285F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366pt;margin-top:-22.55pt;width:199.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XLhQIAABgFAAAOAAAAZHJzL2Uyb0RvYy54bWysVNtu2zAMfR+wfxD0nvpSJ42NOEUvyzCg&#10;uwDtPkCx5ViYLGmSErsr9u+j6CTNug0YhvlBlkTqiOQ51OJy6CTZceuEViVNzmJKuKp0LdSmpJ8f&#10;VpM5Jc4zVTOpFS/pI3f0cvn61aI3BU91q2XNLQEQ5YrelLT13hRR5KqWd8ydacMVGBttO+ZhaTdR&#10;bVkP6J2M0jieRb22tbG64s7B7u1opEvEbxpe+Y9N47gnsqQQm8fR4rgOY7RcsGJjmWlFtQ+D/UMU&#10;HRMKLj1C3TLPyNaKX6A6UVntdOPPKt1FumlExTEHyCaJX2Rz3zLDMRcojjPHMrn/B1t92H2yRNQl&#10;TSlRrAOKHvjgybUeSILl6Y0rwOvegJ8fYB9oxlSdudPVF0eUvmmZ2vAra3XfclZDeEkobHRyNBDi&#10;ChdA1v17XcM9bOs1Ag2N7ULtoBoE0IGmxyM1IZYKNtPp+flsCqYKbHmSZTEGF7HicNpY599y3ZEw&#10;KakF6hGd7e6cD9Gw4uASLnNainolpMSF3axvpCU7BjJZ4YcJvHCTKjgrHY6NiOMOBAl3BFsIF2l/&#10;ypM0i6/TfLKazS8m2SqbTvKLeD6Jk/w6n8VZnt2uvocAk6xoRV1zdScUP0gwyf6O4n0zjOJBEZI+&#10;FCuUBxP7Y5Yxfr/LshMeWlKKrqTzoxMrArNvVI0N45mQ4zz6OX4sMxTh8MeyoA4C9aMI/LAeUHHn&#10;4fYgi7WuH0EYVgNvQDE8JzBptf1GSQ+tWVL3dcssp0S+UyAupB96GRfZ9CKFM/bUsj61MFUBVEk9&#10;JeP0xo/9vzVWbFq4aZSz0lcgyEagVp6j2ssY2g9z2j8Vob9P1+j1/KAtfwAAAP//AwBQSwMEFAAG&#10;AAgAAAAhAD/f4/viAAAACwEAAA8AAABkcnMvZG93bnJldi54bWxMj01PwzAMhu9I/IfISNy2tBsb&#10;W2k68aEJidvKOHDLGtMWGic02Vb49fNOcLT96vHz5qvBduKAfWgdKUjHCQikypmWagXb1/VoASJE&#10;TUZ3jlDBDwZYFZcXuc6MO9IGD2WsBUMoZFpBE6PPpAxVg1aHsfNIfPtwvdWRx76WptdHhttOTpJk&#10;Lq1uiT802uNjg9VXubcKlm/P63fvt+W8L2ebX/ny9BC/P5W6vhru70BEHOJfGM76rA4FO+3cnkwQ&#10;nYLb6YS7RAWjm1kK4pxIpymvdsxfLEEWufzfoTgBAAD//wMAUEsBAi0AFAAGAAgAAAAhALaDOJL+&#10;AAAA4QEAABMAAAAAAAAAAAAAAAAAAAAAAFtDb250ZW50X1R5cGVzXS54bWxQSwECLQAUAAYACAAA&#10;ACEAOP0h/9YAAACUAQAACwAAAAAAAAAAAAAAAAAvAQAAX3JlbHMvLnJlbHNQSwECLQAUAAYACAAA&#10;ACEAx4UVy4UCAAAYBQAADgAAAAAAAAAAAAAAAAAuAgAAZHJzL2Uyb0RvYy54bWxQSwECLQAUAAYA&#10;CAAAACEAP9/j++IAAAALAQAADwAAAAAAAAAAAAAAAADfBAAAZHJzL2Rvd25yZXYueG1sUEsFBgAA&#10;AAAEAAQA8wAAAO4FAAAAAA==&#10;" stroked="f" strokeweight="2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375"/>
                    </w:tblGrid>
                    <w:tr w:rsidR="00C13795" w:rsidTr="00A86C02">
                      <w:trPr>
                        <w:trHeight w:val="283"/>
                      </w:trPr>
                      <w:tc>
                        <w:tcPr>
                          <w:tcW w:w="3787" w:type="dxa"/>
                          <w:gridSpan w:val="3"/>
                          <w:vAlign w:val="center"/>
                        </w:tcPr>
                        <w:p w:rsidR="00C13795" w:rsidRPr="00A86C02" w:rsidRDefault="00C13795" w:rsidP="00A86C02">
                          <w:pPr>
                            <w:jc w:val="center"/>
                            <w:rPr>
                              <w:rFonts w:ascii="Arial" w:hAnsi="Arial" w:cs="Arial"/>
                              <w:szCs w:val="24"/>
                            </w:rPr>
                          </w:pPr>
                          <w:r w:rsidRPr="00A86C02">
                            <w:rPr>
                              <w:rFonts w:ascii="Arial" w:hAnsi="Arial" w:cs="Arial"/>
                              <w:szCs w:val="24"/>
                            </w:rPr>
                            <w:t>Evidenční číslo</w:t>
                          </w:r>
                        </w:p>
                      </w:tc>
                    </w:tr>
                    <w:tr w:rsidR="00C13795" w:rsidTr="00A86C02">
                      <w:trPr>
                        <w:trHeight w:val="283"/>
                      </w:trPr>
                      <w:tc>
                        <w:tcPr>
                          <w:tcW w:w="1293" w:type="dxa"/>
                          <w:vAlign w:val="center"/>
                        </w:tcPr>
                        <w:p w:rsidR="00C13795" w:rsidRPr="00A86C02" w:rsidRDefault="00C13795" w:rsidP="00285FAA">
                          <w:pPr>
                            <w:rPr>
                              <w:rFonts w:ascii="Arial" w:hAnsi="Arial" w:cs="Arial"/>
                              <w:b/>
                              <w:szCs w:val="24"/>
                            </w:rPr>
                          </w:pPr>
                          <w:r w:rsidRPr="00A86C02">
                            <w:rPr>
                              <w:rFonts w:ascii="Arial" w:hAnsi="Arial" w:cs="Arial"/>
                              <w:b/>
                              <w:szCs w:val="24"/>
                            </w:rPr>
                            <w:t>PR/</w:t>
                          </w:r>
                        </w:p>
                      </w:tc>
                      <w:tc>
                        <w:tcPr>
                          <w:tcW w:w="1114" w:type="dxa"/>
                          <w:vAlign w:val="center"/>
                        </w:tcPr>
                        <w:p w:rsidR="00C13795" w:rsidRPr="00A86C02" w:rsidRDefault="00C13795" w:rsidP="00285FAA">
                          <w:pPr>
                            <w:rPr>
                              <w:rFonts w:ascii="Arial" w:hAnsi="Arial" w:cs="Arial"/>
                              <w:b/>
                              <w:szCs w:val="24"/>
                            </w:rPr>
                          </w:pPr>
                        </w:p>
                      </w:tc>
                      <w:tc>
                        <w:tcPr>
                          <w:tcW w:w="1380" w:type="dxa"/>
                          <w:vAlign w:val="center"/>
                        </w:tcPr>
                        <w:p w:rsidR="00C13795" w:rsidRPr="00A86C02" w:rsidRDefault="00C13795" w:rsidP="00285FAA">
                          <w:pPr>
                            <w:rPr>
                              <w:rFonts w:ascii="Arial" w:hAnsi="Arial" w:cs="Arial"/>
                              <w:b/>
                              <w:szCs w:val="24"/>
                            </w:rPr>
                          </w:pPr>
                        </w:p>
                      </w:tc>
                    </w:tr>
                    <w:tr w:rsidR="00C13795" w:rsidRPr="0029685C" w:rsidTr="00A86C02">
                      <w:trPr>
                        <w:trHeight w:val="255"/>
                      </w:trPr>
                      <w:tc>
                        <w:tcPr>
                          <w:tcW w:w="1293" w:type="dxa"/>
                          <w:vAlign w:val="center"/>
                        </w:tcPr>
                        <w:p w:rsidR="00C13795" w:rsidRPr="00A86C02" w:rsidRDefault="00C13795" w:rsidP="00285FAA">
                          <w:pPr>
                            <w:rPr>
                              <w:rFonts w:ascii="Arial" w:hAnsi="Arial" w:cs="Arial"/>
                              <w:szCs w:val="24"/>
                            </w:rPr>
                          </w:pPr>
                          <w:proofErr w:type="spellStart"/>
                          <w:r w:rsidRPr="00A86C02">
                            <w:rPr>
                              <w:rFonts w:ascii="Arial" w:hAnsi="Arial" w:cs="Arial"/>
                              <w:szCs w:val="24"/>
                            </w:rPr>
                            <w:t>poř</w:t>
                          </w:r>
                          <w:proofErr w:type="spellEnd"/>
                          <w:r w:rsidRPr="00A86C02">
                            <w:rPr>
                              <w:rFonts w:ascii="Arial" w:hAnsi="Arial" w:cs="Arial"/>
                              <w:szCs w:val="24"/>
                            </w:rPr>
                            <w:t>. číslo</w:t>
                          </w:r>
                        </w:p>
                      </w:tc>
                      <w:tc>
                        <w:tcPr>
                          <w:tcW w:w="1114" w:type="dxa"/>
                          <w:vAlign w:val="center"/>
                        </w:tcPr>
                        <w:p w:rsidR="00C13795" w:rsidRPr="00A86C02" w:rsidRDefault="00C13795" w:rsidP="00A86C02">
                          <w:pPr>
                            <w:jc w:val="center"/>
                            <w:rPr>
                              <w:rFonts w:ascii="Arial" w:hAnsi="Arial" w:cs="Arial"/>
                              <w:szCs w:val="24"/>
                            </w:rPr>
                          </w:pPr>
                          <w:r w:rsidRPr="00A86C02">
                            <w:rPr>
                              <w:rFonts w:ascii="Arial" w:hAnsi="Arial" w:cs="Arial"/>
                              <w:szCs w:val="24"/>
                            </w:rPr>
                            <w:t>rok</w:t>
                          </w:r>
                        </w:p>
                      </w:tc>
                      <w:tc>
                        <w:tcPr>
                          <w:tcW w:w="1380" w:type="dxa"/>
                          <w:vAlign w:val="center"/>
                        </w:tcPr>
                        <w:p w:rsidR="00C13795" w:rsidRPr="00A86C02" w:rsidRDefault="00C13795" w:rsidP="00285FAA">
                          <w:pPr>
                            <w:rPr>
                              <w:rFonts w:ascii="Arial" w:hAnsi="Arial" w:cs="Arial"/>
                              <w:szCs w:val="24"/>
                            </w:rPr>
                          </w:pPr>
                          <w:r w:rsidRPr="00A86C02">
                            <w:rPr>
                              <w:rFonts w:ascii="Arial" w:hAnsi="Arial" w:cs="Arial"/>
                              <w:szCs w:val="24"/>
                            </w:rPr>
                            <w:t>pracoviště</w:t>
                          </w:r>
                        </w:p>
                      </w:tc>
                    </w:tr>
                    <w:tr w:rsidR="00C13795" w:rsidRPr="0029685C" w:rsidTr="00A86C02">
                      <w:trPr>
                        <w:trHeight w:val="260"/>
                      </w:trPr>
                      <w:tc>
                        <w:tcPr>
                          <w:tcW w:w="1293" w:type="dxa"/>
                          <w:vAlign w:val="center"/>
                        </w:tcPr>
                        <w:p w:rsidR="00C13795" w:rsidRPr="00A86C02" w:rsidRDefault="00C13795" w:rsidP="00285FAA">
                          <w:pPr>
                            <w:rPr>
                              <w:rFonts w:ascii="Arial" w:hAnsi="Arial" w:cs="Arial"/>
                              <w:b/>
                              <w:szCs w:val="24"/>
                            </w:rPr>
                          </w:pPr>
                          <w:r w:rsidRPr="00A86C02">
                            <w:rPr>
                              <w:rFonts w:ascii="Arial" w:hAnsi="Arial" w:cs="Arial"/>
                              <w:b/>
                              <w:szCs w:val="24"/>
                            </w:rPr>
                            <w:t>VZ/</w:t>
                          </w:r>
                        </w:p>
                      </w:tc>
                      <w:tc>
                        <w:tcPr>
                          <w:tcW w:w="1114" w:type="dxa"/>
                          <w:vAlign w:val="center"/>
                        </w:tcPr>
                        <w:p w:rsidR="00C13795" w:rsidRPr="00A86C02" w:rsidRDefault="00C13795" w:rsidP="00285FAA">
                          <w:pPr>
                            <w:rPr>
                              <w:rFonts w:ascii="Arial" w:hAnsi="Arial" w:cs="Arial"/>
                              <w:szCs w:val="24"/>
                            </w:rPr>
                          </w:pPr>
                        </w:p>
                      </w:tc>
                      <w:tc>
                        <w:tcPr>
                          <w:tcW w:w="1380" w:type="dxa"/>
                          <w:vAlign w:val="center"/>
                        </w:tcPr>
                        <w:p w:rsidR="00C13795" w:rsidRPr="00A86C02" w:rsidRDefault="00C13795" w:rsidP="00285FAA">
                          <w:pPr>
                            <w:rPr>
                              <w:rFonts w:ascii="Arial" w:hAnsi="Arial" w:cs="Arial"/>
                              <w:szCs w:val="24"/>
                            </w:rPr>
                          </w:pPr>
                          <w:proofErr w:type="spellStart"/>
                          <w:r w:rsidRPr="00A86C02">
                            <w:rPr>
                              <w:rFonts w:ascii="Arial" w:hAnsi="Arial" w:cs="Arial"/>
                              <w:szCs w:val="24"/>
                            </w:rPr>
                            <w:t>ref</w:t>
                          </w:r>
                          <w:proofErr w:type="spellEnd"/>
                          <w:r w:rsidRPr="00A86C02">
                            <w:rPr>
                              <w:rFonts w:ascii="Arial" w:hAnsi="Arial" w:cs="Arial"/>
                              <w:szCs w:val="24"/>
                            </w:rPr>
                            <w:t xml:space="preserve">. </w:t>
                          </w:r>
                        </w:p>
                      </w:tc>
                    </w:tr>
                  </w:tbl>
                  <w:p w:rsidR="00C13795" w:rsidRDefault="00C13795" w:rsidP="00285FAA"/>
                </w:txbxContent>
              </v:textbox>
              <w10:wrap anchorx="page"/>
            </v:shape>
          </w:pict>
        </mc:Fallback>
      </mc:AlternateContent>
    </w:r>
    <w:r>
      <w:rPr>
        <w:noProof/>
        <w:lang w:eastAsia="cs-CZ"/>
      </w:rPr>
      <mc:AlternateContent>
        <mc:Choice Requires="wps">
          <w:drawing>
            <wp:anchor distT="0" distB="0" distL="114300" distR="114300" simplePos="0" relativeHeight="251658240" behindDoc="0" locked="0" layoutInCell="1" allowOverlap="1">
              <wp:simplePos x="0" y="0"/>
              <wp:positionH relativeFrom="page">
                <wp:posOffset>720090</wp:posOffset>
              </wp:positionH>
              <wp:positionV relativeFrom="page">
                <wp:posOffset>302895</wp:posOffset>
              </wp:positionV>
              <wp:extent cx="2531110" cy="304800"/>
              <wp:effectExtent l="0" t="0" r="1270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795" w:rsidRPr="00B160F9" w:rsidRDefault="00C13795" w:rsidP="00285FAA">
                          <w:pPr>
                            <w:spacing w:line="240" w:lineRule="exact"/>
                            <w:rPr>
                              <w:rFonts w:ascii="Arial" w:hAnsi="Arial" w:cs="Arial"/>
                              <w:b/>
                              <w:color w:val="005696"/>
                              <w:sz w:val="20"/>
                              <w:szCs w:val="2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Text Box 11" o:spid="_x0000_s1030" type="#_x0000_t202" style="position:absolute;margin-left:56.7pt;margin-top:23.85pt;width:199.3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lrsQIAALEFAAAOAAAAZHJzL2Uyb0RvYy54bWysVG1vmzAQ/j5p/8HydwqmJA2opEpCmCZ1&#10;L1K7H+CACdbAZrYT6Kb9951NSdNWk6ZtfEBn+/z4nrvn7vpmaBt0ZEpzKVJMLgKMmChkycU+xV/u&#10;c2+BkTZUlLSRgqX4gWl8s3z75rrvEhbKWjYlUwhAhE76LsW1MV3i+7qoWUv1heyYgMNKqpYaWKq9&#10;XyraA3rb+GEQzP1eqrJTsmBaw242HuKlw68qVphPVaWZQU2KITbj/sr9d/bvL69psle0q3nxGAb9&#10;iyhaygU8eoLKqKHooPgrqJYXSmpZmYtCtr6sKl4wxwHYkOAFm7uadsxxgeTo7pQm/f9gi4/Hzwrx&#10;EmqHkaAtlOieDQat5YAIsenpO52A110HfmaAfetqqeruVhZfNRJyU1OxZyulZF8zWkJ47qZ/dnXE&#10;0RZk13+QJbxDD0Y6oKFSrQWEbCBAhzI9nEpjYylgM5xdEkLgqICzyyBaBK52Pk2m253S5h2TLbJG&#10;ihWU3qHT4602wANcJxf7mJA5bxpX/kY82wDHcQfehqv2zEbhqvkjDuLtYruIvCicb70oyDJvlW8i&#10;b56Tq1l2mW02Gflp3yVRUvOyZMI+MymLRH9WuUeNj5o4aUvLhpcWzoak1X63aRQ6UlB27j5bLQj+&#10;zM1/HoY7Bi4vKJEwCtZh7OXzxZUX5dHMi6+ChReQeB3PgyiOsvw5pVsu2L9TQn2K41k4G8X0W26B&#10;+15zo0nLDcyOhrcpBjnAN3azleBWlK60hvJmtM9SYcN/SgVkbCq0E6zV6KhWM+wG1xrR1Ac7WT6A&#10;gpUEgYEWYe6BUUv1HaMeZkiK9bcDVQyj5r2ALrADZzLUZOwmg4oCrqbYYDSaGzMOpkOn+L4G5KnP&#10;VtApOXciti01RgEM7ALmguPyOMPs4DlfO6+nSbv8BQAA//8DAFBLAwQUAAYACAAAACEAOOYss90A&#10;AAAJAQAADwAAAGRycy9kb3ducmV2LnhtbEyPMU/DMBCFdyT+g3VILIg6Dm3ThjgVQrCwUVi6ufGR&#10;RMTnKHaT0F/PMdHx6T69+16xm10nRhxC60mDWiQgkCpvW6o1fH683m9AhGjIms4TavjBALvy+qow&#10;ufUTveO4j7XgEgq50dDE2OdShqpBZ8LC90h8+/KDM5HjUEs7mInLXSfTJFlLZ1riD43p8bnB6nt/&#10;chrW80t/97bFdDpX3UiHs1IRlda3N/PTI4iIc/yH4U+f1aFkp6M/kQ2i46weloxqWGYZCAZWKuVx&#10;Rw3bVQayLOTlgvIXAAD//wMAUEsBAi0AFAAGAAgAAAAhALaDOJL+AAAA4QEAABMAAAAAAAAAAAAA&#10;AAAAAAAAAFtDb250ZW50X1R5cGVzXS54bWxQSwECLQAUAAYACAAAACEAOP0h/9YAAACUAQAACwAA&#10;AAAAAAAAAAAAAAAvAQAAX3JlbHMvLnJlbHNQSwECLQAUAAYACAAAACEAU9PJa7ECAACxBQAADgAA&#10;AAAAAAAAAAAAAAAuAgAAZHJzL2Uyb0RvYy54bWxQSwECLQAUAAYACAAAACEAOOYss90AAAAJAQAA&#10;DwAAAAAAAAAAAAAAAAALBQAAZHJzL2Rvd25yZXYueG1sUEsFBgAAAAAEAAQA8wAAABUGAAAAAA==&#10;" filled="f" stroked="f">
              <v:textbox style="mso-fit-shape-to-text:t" inset="0,0,0,0">
                <w:txbxContent>
                  <w:p w:rsidR="00C13795" w:rsidRPr="00B160F9" w:rsidRDefault="00C13795" w:rsidP="00285FAA">
                    <w:pPr>
                      <w:spacing w:line="240" w:lineRule="exact"/>
                      <w:rPr>
                        <w:rFonts w:ascii="Arial" w:hAnsi="Arial" w:cs="Arial"/>
                        <w:b/>
                        <w:color w:val="005696"/>
                        <w:sz w:val="20"/>
                        <w:szCs w:val="20"/>
                      </w:rPr>
                    </w:pPr>
                  </w:p>
                </w:txbxContent>
              </v:textbox>
              <w10:wrap anchorx="page" anchory="page"/>
            </v:shape>
          </w:pict>
        </mc:Fallback>
      </mc:AlternateContent>
    </w:r>
    <w:r w:rsidR="00C1379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CE9"/>
    <w:multiLevelType w:val="hybridMultilevel"/>
    <w:tmpl w:val="873231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07A75E5"/>
    <w:multiLevelType w:val="hybridMultilevel"/>
    <w:tmpl w:val="31E6CA2A"/>
    <w:lvl w:ilvl="0" w:tplc="6008941A">
      <w:start w:val="1"/>
      <w:numFmt w:val="upperRoman"/>
      <w:pStyle w:val="Nadpis1"/>
      <w:lvlText w:val="%1."/>
      <w:lvlJc w:val="right"/>
      <w:pPr>
        <w:ind w:left="360"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2A06503"/>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3824C95"/>
    <w:multiLevelType w:val="hybridMultilevel"/>
    <w:tmpl w:val="5C06D862"/>
    <w:lvl w:ilvl="0" w:tplc="69D0E05E">
      <w:start w:val="1"/>
      <w:numFmt w:val="bullet"/>
      <w:lvlText w:val="-"/>
      <w:lvlJc w:val="left"/>
      <w:pPr>
        <w:ind w:left="720" w:hanging="360"/>
      </w:pPr>
      <w:rPr>
        <w:rFonts w:ascii="Times New Roman" w:eastAsia="Times New Roman" w:hAnsi="Times New Roman" w:cs="Times New Roman" w:hint="default"/>
        <w:b/>
        <w:i w:val="0"/>
        <w:color w:val="auto"/>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3871070"/>
    <w:multiLevelType w:val="hybridMultilevel"/>
    <w:tmpl w:val="0FBE579E"/>
    <w:name w:val="WW8Num10"/>
    <w:lvl w:ilvl="0" w:tplc="B086B556">
      <w:start w:val="1"/>
      <w:numFmt w:val="decimal"/>
      <w:lvlText w:val="%1."/>
      <w:lvlJc w:val="left"/>
      <w:pPr>
        <w:tabs>
          <w:tab w:val="num" w:pos="397"/>
        </w:tabs>
        <w:ind w:left="397" w:hanging="397"/>
      </w:pPr>
      <w:rPr>
        <w:rFonts w:ascii="Georgia" w:hAnsi="Georgia"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996422"/>
    <w:multiLevelType w:val="hybridMultilevel"/>
    <w:tmpl w:val="8442803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B3F137F"/>
    <w:multiLevelType w:val="hybridMultilevel"/>
    <w:tmpl w:val="5EDEC98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CFC4AFC"/>
    <w:multiLevelType w:val="multilevel"/>
    <w:tmpl w:val="E64EF356"/>
    <w:lvl w:ilvl="0">
      <w:start w:val="1"/>
      <w:numFmt w:val="upperRoman"/>
      <w:lvlText w:val="%1."/>
      <w:lvlJc w:val="righ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0EEA6358"/>
    <w:multiLevelType w:val="hybridMultilevel"/>
    <w:tmpl w:val="CEFE839A"/>
    <w:lvl w:ilvl="0" w:tplc="04050001">
      <w:start w:val="1"/>
      <w:numFmt w:val="bullet"/>
      <w:lvlText w:val=""/>
      <w:lvlJc w:val="left"/>
      <w:pPr>
        <w:ind w:left="1320" w:hanging="360"/>
      </w:pPr>
      <w:rPr>
        <w:rFonts w:ascii="Symbol" w:hAnsi="Symbol" w:hint="default"/>
      </w:rPr>
    </w:lvl>
    <w:lvl w:ilvl="1" w:tplc="04050003">
      <w:start w:val="1"/>
      <w:numFmt w:val="bullet"/>
      <w:lvlText w:val="o"/>
      <w:lvlJc w:val="left"/>
      <w:pPr>
        <w:ind w:left="2040" w:hanging="360"/>
      </w:pPr>
      <w:rPr>
        <w:rFonts w:ascii="Courier New" w:hAnsi="Courier New" w:cs="Courier New" w:hint="default"/>
      </w:rPr>
    </w:lvl>
    <w:lvl w:ilvl="2" w:tplc="04050005">
      <w:start w:val="1"/>
      <w:numFmt w:val="bullet"/>
      <w:lvlText w:val=""/>
      <w:lvlJc w:val="left"/>
      <w:pPr>
        <w:ind w:left="2760" w:hanging="360"/>
      </w:pPr>
      <w:rPr>
        <w:rFonts w:ascii="Wingdings" w:hAnsi="Wingdings" w:hint="default"/>
      </w:rPr>
    </w:lvl>
    <w:lvl w:ilvl="3" w:tplc="04050001">
      <w:start w:val="1"/>
      <w:numFmt w:val="bullet"/>
      <w:lvlText w:val=""/>
      <w:lvlJc w:val="left"/>
      <w:pPr>
        <w:ind w:left="3480" w:hanging="360"/>
      </w:pPr>
      <w:rPr>
        <w:rFonts w:ascii="Symbol" w:hAnsi="Symbol" w:hint="default"/>
      </w:rPr>
    </w:lvl>
    <w:lvl w:ilvl="4" w:tplc="04050003">
      <w:start w:val="1"/>
      <w:numFmt w:val="bullet"/>
      <w:lvlText w:val="o"/>
      <w:lvlJc w:val="left"/>
      <w:pPr>
        <w:ind w:left="4200" w:hanging="360"/>
      </w:pPr>
      <w:rPr>
        <w:rFonts w:ascii="Courier New" w:hAnsi="Courier New" w:cs="Courier New" w:hint="default"/>
      </w:rPr>
    </w:lvl>
    <w:lvl w:ilvl="5" w:tplc="04050005">
      <w:start w:val="1"/>
      <w:numFmt w:val="bullet"/>
      <w:lvlText w:val=""/>
      <w:lvlJc w:val="left"/>
      <w:pPr>
        <w:ind w:left="4920" w:hanging="360"/>
      </w:pPr>
      <w:rPr>
        <w:rFonts w:ascii="Wingdings" w:hAnsi="Wingdings" w:hint="default"/>
      </w:rPr>
    </w:lvl>
    <w:lvl w:ilvl="6" w:tplc="04050001">
      <w:start w:val="1"/>
      <w:numFmt w:val="bullet"/>
      <w:lvlText w:val=""/>
      <w:lvlJc w:val="left"/>
      <w:pPr>
        <w:ind w:left="5640" w:hanging="360"/>
      </w:pPr>
      <w:rPr>
        <w:rFonts w:ascii="Symbol" w:hAnsi="Symbol" w:hint="default"/>
      </w:rPr>
    </w:lvl>
    <w:lvl w:ilvl="7" w:tplc="04050003">
      <w:start w:val="1"/>
      <w:numFmt w:val="bullet"/>
      <w:lvlText w:val="o"/>
      <w:lvlJc w:val="left"/>
      <w:pPr>
        <w:ind w:left="6360" w:hanging="360"/>
      </w:pPr>
      <w:rPr>
        <w:rFonts w:ascii="Courier New" w:hAnsi="Courier New" w:cs="Courier New" w:hint="default"/>
      </w:rPr>
    </w:lvl>
    <w:lvl w:ilvl="8" w:tplc="04050005">
      <w:start w:val="1"/>
      <w:numFmt w:val="bullet"/>
      <w:lvlText w:val=""/>
      <w:lvlJc w:val="left"/>
      <w:pPr>
        <w:ind w:left="7080" w:hanging="360"/>
      </w:pPr>
      <w:rPr>
        <w:rFonts w:ascii="Wingdings" w:hAnsi="Wingdings" w:hint="default"/>
      </w:rPr>
    </w:lvl>
  </w:abstractNum>
  <w:abstractNum w:abstractNumId="9" w15:restartNumberingAfterBreak="0">
    <w:nsid w:val="16B5492B"/>
    <w:multiLevelType w:val="hybridMultilevel"/>
    <w:tmpl w:val="7B5C1CE0"/>
    <w:lvl w:ilvl="0" w:tplc="5F64010A">
      <w:start w:val="1"/>
      <w:numFmt w:val="none"/>
      <w:lvlText w:val="D)"/>
      <w:lvlJc w:val="left"/>
      <w:pPr>
        <w:tabs>
          <w:tab w:val="num" w:pos="757"/>
        </w:tabs>
        <w:ind w:left="757" w:hanging="397"/>
      </w:pPr>
      <w:rPr>
        <w:b/>
        <w:i w:val="0"/>
        <w:caps/>
        <w:sz w:val="24"/>
      </w:rPr>
    </w:lvl>
    <w:lvl w:ilvl="1" w:tplc="51DE2D66">
      <w:start w:val="1"/>
      <w:numFmt w:val="bullet"/>
      <w:lvlText w:val="-"/>
      <w:lvlJc w:val="left"/>
      <w:pPr>
        <w:tabs>
          <w:tab w:val="num" w:pos="794"/>
        </w:tabs>
        <w:ind w:left="794" w:hanging="397"/>
      </w:pPr>
      <w:rPr>
        <w:rFonts w:ascii="Times New Roman" w:eastAsia="Times New Roman" w:hAnsi="Times New Roman" w:cs="Times New Roman" w:hint="default"/>
        <w:b/>
        <w:i w:val="0"/>
        <w:caps/>
        <w:sz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9F27E7F"/>
    <w:multiLevelType w:val="hybridMultilevel"/>
    <w:tmpl w:val="238E6854"/>
    <w:lvl w:ilvl="0" w:tplc="24880294">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51E17"/>
    <w:multiLevelType w:val="hybridMultilevel"/>
    <w:tmpl w:val="FFBA0BE0"/>
    <w:lvl w:ilvl="0" w:tplc="CF5EC2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8D7BB6"/>
    <w:multiLevelType w:val="hybridMultilevel"/>
    <w:tmpl w:val="871E32EC"/>
    <w:lvl w:ilvl="0" w:tplc="BDF048F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301301"/>
    <w:multiLevelType w:val="hybridMultilevel"/>
    <w:tmpl w:val="84509494"/>
    <w:lvl w:ilvl="0" w:tplc="C9CAC96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2547F4"/>
    <w:multiLevelType w:val="hybridMultilevel"/>
    <w:tmpl w:val="1A884E7E"/>
    <w:lvl w:ilvl="0" w:tplc="BE30EB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D0261B"/>
    <w:multiLevelType w:val="hybridMultilevel"/>
    <w:tmpl w:val="0952D998"/>
    <w:lvl w:ilvl="0" w:tplc="AC0E16F6">
      <w:start w:val="5"/>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924E7F"/>
    <w:multiLevelType w:val="hybridMultilevel"/>
    <w:tmpl w:val="809EB0B4"/>
    <w:lvl w:ilvl="0" w:tplc="5A724F5E">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E47FE1"/>
    <w:multiLevelType w:val="hybridMultilevel"/>
    <w:tmpl w:val="F1A85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3A7761"/>
    <w:multiLevelType w:val="hybridMultilevel"/>
    <w:tmpl w:val="3E0244A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E127A23"/>
    <w:multiLevelType w:val="hybridMultilevel"/>
    <w:tmpl w:val="C23ACD7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AF72C9"/>
    <w:multiLevelType w:val="hybridMultilevel"/>
    <w:tmpl w:val="CCD8F1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FB5360B"/>
    <w:multiLevelType w:val="hybridMultilevel"/>
    <w:tmpl w:val="1E9E1768"/>
    <w:lvl w:ilvl="0" w:tplc="CBCCD70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670A1A"/>
    <w:multiLevelType w:val="hybridMultilevel"/>
    <w:tmpl w:val="7E3ADE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82867DC"/>
    <w:multiLevelType w:val="hybridMultilevel"/>
    <w:tmpl w:val="1234CA62"/>
    <w:lvl w:ilvl="0" w:tplc="A7B08272">
      <w:start w:val="1"/>
      <w:numFmt w:val="decimal"/>
      <w:lvlText w:val="%1."/>
      <w:lvlJc w:val="left"/>
      <w:pPr>
        <w:tabs>
          <w:tab w:val="num" w:pos="360"/>
        </w:tabs>
        <w:ind w:left="360" w:hanging="360"/>
      </w:pPr>
      <w:rPr>
        <w:rFonts w:ascii="Georgia" w:hAnsi="Georgia"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016A8E"/>
    <w:multiLevelType w:val="hybridMultilevel"/>
    <w:tmpl w:val="86CEFBE6"/>
    <w:lvl w:ilvl="0" w:tplc="56B6FDAE">
      <w:start w:val="1"/>
      <w:numFmt w:val="lowerLetter"/>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02D11FD"/>
    <w:multiLevelType w:val="hybridMultilevel"/>
    <w:tmpl w:val="76B22A1C"/>
    <w:lvl w:ilvl="0" w:tplc="6E3215B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C74400"/>
    <w:multiLevelType w:val="hybridMultilevel"/>
    <w:tmpl w:val="E3EC596A"/>
    <w:lvl w:ilvl="0" w:tplc="62DC2AA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F0328B"/>
    <w:multiLevelType w:val="hybridMultilevel"/>
    <w:tmpl w:val="A5F052F6"/>
    <w:lvl w:ilvl="0" w:tplc="60D660B8">
      <w:start w:val="1"/>
      <w:numFmt w:val="decimal"/>
      <w:lvlText w:val="%1."/>
      <w:lvlJc w:val="left"/>
      <w:pPr>
        <w:tabs>
          <w:tab w:val="num" w:pos="397"/>
        </w:tabs>
        <w:ind w:left="397" w:hanging="397"/>
      </w:pPr>
      <w:rPr>
        <w:rFonts w:ascii="Arial" w:hAnsi="Arial" w:cs="Arial" w:hint="default"/>
        <w:b/>
        <w:i w:val="0"/>
        <w:color w:val="auto"/>
        <w:sz w:val="20"/>
      </w:rPr>
    </w:lvl>
    <w:lvl w:ilvl="1" w:tplc="FFFFFFFF">
      <w:start w:val="1"/>
      <w:numFmt w:val="lowerLetter"/>
      <w:lvlText w:val="%2)"/>
      <w:lvlJc w:val="left"/>
      <w:pPr>
        <w:tabs>
          <w:tab w:val="num" w:pos="794"/>
        </w:tabs>
        <w:ind w:left="794" w:hanging="397"/>
      </w:p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5F43883"/>
    <w:multiLevelType w:val="hybridMultilevel"/>
    <w:tmpl w:val="72E8CD2E"/>
    <w:lvl w:ilvl="0" w:tplc="04050001">
      <w:start w:val="1"/>
      <w:numFmt w:val="bullet"/>
      <w:lvlText w:val=""/>
      <w:lvlJc w:val="left"/>
      <w:pPr>
        <w:tabs>
          <w:tab w:val="num" w:pos="1069"/>
        </w:tabs>
        <w:ind w:left="1069" w:hanging="360"/>
      </w:pPr>
      <w:rPr>
        <w:rFonts w:ascii="Symbol" w:hAnsi="Symbol" w:hint="default"/>
      </w:rPr>
    </w:lvl>
    <w:lvl w:ilvl="1" w:tplc="88E2D5C0">
      <w:start w:val="1"/>
      <w:numFmt w:val="bullet"/>
      <w:lvlText w:val=""/>
      <w:lvlJc w:val="left"/>
      <w:pPr>
        <w:tabs>
          <w:tab w:val="num" w:pos="1789"/>
        </w:tabs>
        <w:ind w:left="1789" w:hanging="360"/>
      </w:pPr>
      <w:rPr>
        <w:rFonts w:ascii="Symbol" w:eastAsia="Times New Roman" w:hAnsi="Symbol" w:cs="Times New Roman"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start w:val="1"/>
      <w:numFmt w:val="bullet"/>
      <w:lvlText w:val="o"/>
      <w:lvlJc w:val="left"/>
      <w:pPr>
        <w:tabs>
          <w:tab w:val="num" w:pos="3949"/>
        </w:tabs>
        <w:ind w:left="3949" w:hanging="360"/>
      </w:pPr>
      <w:rPr>
        <w:rFonts w:ascii="Courier New" w:hAnsi="Courier New" w:cs="Times New Roman" w:hint="default"/>
      </w:rPr>
    </w:lvl>
    <w:lvl w:ilvl="5" w:tplc="04050005">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start w:val="1"/>
      <w:numFmt w:val="bullet"/>
      <w:lvlText w:val="o"/>
      <w:lvlJc w:val="left"/>
      <w:pPr>
        <w:tabs>
          <w:tab w:val="num" w:pos="6109"/>
        </w:tabs>
        <w:ind w:left="6109" w:hanging="360"/>
      </w:pPr>
      <w:rPr>
        <w:rFonts w:ascii="Courier New" w:hAnsi="Courier New" w:cs="Times New Roman" w:hint="default"/>
      </w:rPr>
    </w:lvl>
    <w:lvl w:ilvl="8" w:tplc="04050005">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58200E5D"/>
    <w:multiLevelType w:val="hybridMultilevel"/>
    <w:tmpl w:val="69D48A42"/>
    <w:lvl w:ilvl="0" w:tplc="DDF21A3C">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81F7C"/>
    <w:multiLevelType w:val="hybridMultilevel"/>
    <w:tmpl w:val="BF1AFA4C"/>
    <w:lvl w:ilvl="0" w:tplc="DB62DB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8152B4"/>
    <w:multiLevelType w:val="hybridMultilevel"/>
    <w:tmpl w:val="FD7C0830"/>
    <w:lvl w:ilvl="0" w:tplc="DF62391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FC214D"/>
    <w:multiLevelType w:val="hybridMultilevel"/>
    <w:tmpl w:val="6568BEBE"/>
    <w:lvl w:ilvl="0" w:tplc="4576377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3A52EA"/>
    <w:multiLevelType w:val="hybridMultilevel"/>
    <w:tmpl w:val="596A92BA"/>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88E2D5C0">
      <w:start w:val="1"/>
      <w:numFmt w:val="bullet"/>
      <w:lvlText w:val=""/>
      <w:lvlJc w:val="left"/>
      <w:pPr>
        <w:tabs>
          <w:tab w:val="num" w:pos="1440"/>
        </w:tabs>
        <w:ind w:left="1440" w:hanging="360"/>
      </w:pPr>
      <w:rPr>
        <w:rFonts w:ascii="Symbol" w:eastAsia="Times New Roman" w:hAnsi="Symbol"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3E6E78"/>
    <w:multiLevelType w:val="multilevel"/>
    <w:tmpl w:val="D1AAEF8A"/>
    <w:lvl w:ilvl="0">
      <w:start w:val="1"/>
      <w:numFmt w:val="none"/>
      <w:lvlText w:val=""/>
      <w:lvlJc w:val="left"/>
      <w:pPr>
        <w:tabs>
          <w:tab w:val="num" w:pos="0"/>
        </w:tabs>
        <w:ind w:left="0" w:firstLine="0"/>
      </w:pPr>
      <w:rPr>
        <w:b/>
        <w:i w:val="0"/>
        <w:sz w:val="22"/>
      </w:rPr>
    </w:lvl>
    <w:lvl w:ilvl="1">
      <w:start w:val="1"/>
      <w:numFmt w:val="upperRoman"/>
      <w:lvlText w:val="čl.%2."/>
      <w:lvlJc w:val="left"/>
      <w:pPr>
        <w:tabs>
          <w:tab w:val="num" w:pos="567"/>
        </w:tabs>
        <w:ind w:left="567" w:firstLine="0"/>
      </w:pPr>
      <w:rPr>
        <w:rFonts w:ascii="Arial" w:hAnsi="Arial" w:cs="Times New Roman"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DD36ED"/>
    <w:multiLevelType w:val="hybridMultilevel"/>
    <w:tmpl w:val="B53E9F9A"/>
    <w:lvl w:ilvl="0" w:tplc="35B2697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BA013C"/>
    <w:multiLevelType w:val="hybridMultilevel"/>
    <w:tmpl w:val="203A98D0"/>
    <w:lvl w:ilvl="0" w:tplc="8CBA25F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8034D7"/>
    <w:multiLevelType w:val="hybridMultilevel"/>
    <w:tmpl w:val="44C2212E"/>
    <w:lvl w:ilvl="0" w:tplc="768404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830834"/>
    <w:multiLevelType w:val="hybridMultilevel"/>
    <w:tmpl w:val="8ECCD1AA"/>
    <w:lvl w:ilvl="0" w:tplc="DC00B0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FA12ADF"/>
    <w:multiLevelType w:val="hybridMultilevel"/>
    <w:tmpl w:val="441EBED8"/>
    <w:name w:val="WW8Num103"/>
    <w:lvl w:ilvl="0" w:tplc="1CA8E198">
      <w:start w:val="4"/>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19"/>
  </w:num>
  <w:num w:numId="5">
    <w:abstractNumId w:val="36"/>
  </w:num>
  <w:num w:numId="6">
    <w:abstractNumId w:val="32"/>
  </w:num>
  <w:num w:numId="7">
    <w:abstractNumId w:val="37"/>
  </w:num>
  <w:num w:numId="8">
    <w:abstractNumId w:val="33"/>
  </w:num>
  <w:num w:numId="9">
    <w:abstractNumId w:val="39"/>
  </w:num>
  <w:num w:numId="10">
    <w:abstractNumId w:val="26"/>
  </w:num>
  <w:num w:numId="11">
    <w:abstractNumId w:val="38"/>
  </w:num>
  <w:num w:numId="12">
    <w:abstractNumId w:val="6"/>
  </w:num>
  <w:num w:numId="13">
    <w:abstractNumId w:val="11"/>
  </w:num>
  <w:num w:numId="14">
    <w:abstractNumId w:val="12"/>
  </w:num>
  <w:num w:numId="15">
    <w:abstractNumId w:val="18"/>
  </w:num>
  <w:num w:numId="16">
    <w:abstractNumId w:val="22"/>
  </w:num>
  <w:num w:numId="17">
    <w:abstractNumId w:val="14"/>
  </w:num>
  <w:num w:numId="18">
    <w:abstractNumId w:val="5"/>
  </w:num>
  <w:num w:numId="19">
    <w:abstractNumId w:val="0"/>
  </w:num>
  <w:num w:numId="20">
    <w:abstractNumId w:val="25"/>
  </w:num>
  <w:num w:numId="21">
    <w:abstractNumId w:val="13"/>
  </w:num>
  <w:num w:numId="22">
    <w:abstractNumId w:val="27"/>
  </w:num>
  <w:num w:numId="23">
    <w:abstractNumId w:val="21"/>
  </w:num>
  <w:num w:numId="24">
    <w:abstractNumId w:val="10"/>
  </w:num>
  <w:num w:numId="25">
    <w:abstractNumId w:val="23"/>
  </w:num>
  <w:num w:numId="26">
    <w:abstractNumId w:val="31"/>
  </w:num>
  <w:num w:numId="27">
    <w:abstractNumId w:val="20"/>
  </w:num>
  <w:num w:numId="28">
    <w:abstractNumId w:val="30"/>
  </w:num>
  <w:num w:numId="29">
    <w:abstractNumId w:val="1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
  </w:num>
  <w:num w:numId="34">
    <w:abstractNumId w:val="8"/>
  </w:num>
  <w:num w:numId="35">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6"/>
  </w:num>
  <w:num w:numId="38">
    <w:abstractNumId w:val="34"/>
  </w:num>
  <w:num w:numId="39">
    <w:abstractNumId w:val="29"/>
  </w:num>
  <w:num w:numId="40">
    <w:abstractNumId w:val="28"/>
  </w:num>
  <w:num w:numId="41">
    <w:abstractNumId w:val="17"/>
  </w:num>
  <w:num w:numId="4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9"/>
  <w:hyphenationZone w:val="425"/>
  <w:drawingGridHorizontalSpacing w:val="120"/>
  <w:displayHorizontalDrawingGridEvery w:val="2"/>
  <w:characterSpacingControl w:val="doNotCompress"/>
  <w:hdrShapeDefaults>
    <o:shapedefaults v:ext="edit" spidmax="2049" style="mso-position-horizontal-relative:page">
      <v:stroke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70"/>
    <w:rsid w:val="0000073E"/>
    <w:rsid w:val="000079A0"/>
    <w:rsid w:val="00007BC5"/>
    <w:rsid w:val="000138E3"/>
    <w:rsid w:val="00014EBA"/>
    <w:rsid w:val="000160F3"/>
    <w:rsid w:val="0002247F"/>
    <w:rsid w:val="000234F3"/>
    <w:rsid w:val="000248A3"/>
    <w:rsid w:val="00030479"/>
    <w:rsid w:val="00033EA4"/>
    <w:rsid w:val="000341DE"/>
    <w:rsid w:val="0004220E"/>
    <w:rsid w:val="0004268B"/>
    <w:rsid w:val="00042C68"/>
    <w:rsid w:val="000456E4"/>
    <w:rsid w:val="00045B55"/>
    <w:rsid w:val="0005325E"/>
    <w:rsid w:val="00053E26"/>
    <w:rsid w:val="0005452B"/>
    <w:rsid w:val="00055A75"/>
    <w:rsid w:val="00060D8C"/>
    <w:rsid w:val="0006387E"/>
    <w:rsid w:val="0006671E"/>
    <w:rsid w:val="00066975"/>
    <w:rsid w:val="000723DE"/>
    <w:rsid w:val="00083FB4"/>
    <w:rsid w:val="00091B0B"/>
    <w:rsid w:val="00092D9E"/>
    <w:rsid w:val="0009549E"/>
    <w:rsid w:val="000A1A10"/>
    <w:rsid w:val="000A43BE"/>
    <w:rsid w:val="000A476D"/>
    <w:rsid w:val="000A68B9"/>
    <w:rsid w:val="000A7AD9"/>
    <w:rsid w:val="000B7D7F"/>
    <w:rsid w:val="000B7E4D"/>
    <w:rsid w:val="000C175F"/>
    <w:rsid w:val="000C1C09"/>
    <w:rsid w:val="000C48F7"/>
    <w:rsid w:val="000C748F"/>
    <w:rsid w:val="000D1401"/>
    <w:rsid w:val="000D155A"/>
    <w:rsid w:val="000E477C"/>
    <w:rsid w:val="000F014B"/>
    <w:rsid w:val="000F02B5"/>
    <w:rsid w:val="000F13D5"/>
    <w:rsid w:val="000F2107"/>
    <w:rsid w:val="000F2230"/>
    <w:rsid w:val="000F3319"/>
    <w:rsid w:val="00100C7D"/>
    <w:rsid w:val="001049FD"/>
    <w:rsid w:val="00104B9E"/>
    <w:rsid w:val="00105DC5"/>
    <w:rsid w:val="0011025A"/>
    <w:rsid w:val="00114A57"/>
    <w:rsid w:val="00114D60"/>
    <w:rsid w:val="001166B6"/>
    <w:rsid w:val="001235AF"/>
    <w:rsid w:val="0012443A"/>
    <w:rsid w:val="0012745C"/>
    <w:rsid w:val="00127C9A"/>
    <w:rsid w:val="00132F69"/>
    <w:rsid w:val="00135F9F"/>
    <w:rsid w:val="001362BD"/>
    <w:rsid w:val="001371FD"/>
    <w:rsid w:val="001413CD"/>
    <w:rsid w:val="00141AEC"/>
    <w:rsid w:val="001449C4"/>
    <w:rsid w:val="00146DE0"/>
    <w:rsid w:val="00151DB5"/>
    <w:rsid w:val="00156A5F"/>
    <w:rsid w:val="00160BC0"/>
    <w:rsid w:val="001652DC"/>
    <w:rsid w:val="001702F2"/>
    <w:rsid w:val="00170F33"/>
    <w:rsid w:val="001712F0"/>
    <w:rsid w:val="00171FD1"/>
    <w:rsid w:val="00172183"/>
    <w:rsid w:val="0017409F"/>
    <w:rsid w:val="00180913"/>
    <w:rsid w:val="00185FC2"/>
    <w:rsid w:val="00187004"/>
    <w:rsid w:val="00190856"/>
    <w:rsid w:val="00193E2D"/>
    <w:rsid w:val="001A2F4A"/>
    <w:rsid w:val="001A515B"/>
    <w:rsid w:val="001A6536"/>
    <w:rsid w:val="001B440F"/>
    <w:rsid w:val="001B7CC4"/>
    <w:rsid w:val="001C10FD"/>
    <w:rsid w:val="001C6B14"/>
    <w:rsid w:val="001D082E"/>
    <w:rsid w:val="001E1AA5"/>
    <w:rsid w:val="001E4DB8"/>
    <w:rsid w:val="001E763A"/>
    <w:rsid w:val="001F070B"/>
    <w:rsid w:val="001F1AC9"/>
    <w:rsid w:val="001F1E3D"/>
    <w:rsid w:val="001F68C0"/>
    <w:rsid w:val="001F7351"/>
    <w:rsid w:val="00203019"/>
    <w:rsid w:val="0020375B"/>
    <w:rsid w:val="0020469A"/>
    <w:rsid w:val="002100DF"/>
    <w:rsid w:val="00210C1E"/>
    <w:rsid w:val="00211112"/>
    <w:rsid w:val="0021326D"/>
    <w:rsid w:val="00213C41"/>
    <w:rsid w:val="0022104F"/>
    <w:rsid w:val="00224A91"/>
    <w:rsid w:val="002348C7"/>
    <w:rsid w:val="00235E90"/>
    <w:rsid w:val="00237594"/>
    <w:rsid w:val="0024026F"/>
    <w:rsid w:val="0024062A"/>
    <w:rsid w:val="00242D13"/>
    <w:rsid w:val="0024607E"/>
    <w:rsid w:val="002500E9"/>
    <w:rsid w:val="00254205"/>
    <w:rsid w:val="00265B2B"/>
    <w:rsid w:val="002677D5"/>
    <w:rsid w:val="002726A5"/>
    <w:rsid w:val="0027389A"/>
    <w:rsid w:val="00285762"/>
    <w:rsid w:val="00285FAA"/>
    <w:rsid w:val="00286E35"/>
    <w:rsid w:val="0029685C"/>
    <w:rsid w:val="002A0080"/>
    <w:rsid w:val="002A27BE"/>
    <w:rsid w:val="002A416A"/>
    <w:rsid w:val="002A4839"/>
    <w:rsid w:val="002B0255"/>
    <w:rsid w:val="002B19BE"/>
    <w:rsid w:val="002B272F"/>
    <w:rsid w:val="002B60EE"/>
    <w:rsid w:val="002B630D"/>
    <w:rsid w:val="002B752E"/>
    <w:rsid w:val="002C0A5C"/>
    <w:rsid w:val="002C4D08"/>
    <w:rsid w:val="002C5CC4"/>
    <w:rsid w:val="002C7489"/>
    <w:rsid w:val="002D2080"/>
    <w:rsid w:val="002E6ACA"/>
    <w:rsid w:val="002E7110"/>
    <w:rsid w:val="002E77C3"/>
    <w:rsid w:val="002E7FFE"/>
    <w:rsid w:val="002F0D70"/>
    <w:rsid w:val="002F2D0A"/>
    <w:rsid w:val="002F431E"/>
    <w:rsid w:val="002F6F58"/>
    <w:rsid w:val="002F79A3"/>
    <w:rsid w:val="003000F2"/>
    <w:rsid w:val="003015C5"/>
    <w:rsid w:val="0030261A"/>
    <w:rsid w:val="00306B6E"/>
    <w:rsid w:val="00311B18"/>
    <w:rsid w:val="0031500A"/>
    <w:rsid w:val="00320212"/>
    <w:rsid w:val="00322C73"/>
    <w:rsid w:val="00325A6E"/>
    <w:rsid w:val="00331FFF"/>
    <w:rsid w:val="00355396"/>
    <w:rsid w:val="00370419"/>
    <w:rsid w:val="0037445F"/>
    <w:rsid w:val="00375A2D"/>
    <w:rsid w:val="00377516"/>
    <w:rsid w:val="00380A57"/>
    <w:rsid w:val="00380BF3"/>
    <w:rsid w:val="00384EAA"/>
    <w:rsid w:val="00385B63"/>
    <w:rsid w:val="00387406"/>
    <w:rsid w:val="003940B0"/>
    <w:rsid w:val="00395875"/>
    <w:rsid w:val="003A24B8"/>
    <w:rsid w:val="003A5CA9"/>
    <w:rsid w:val="003B1DD0"/>
    <w:rsid w:val="003C117B"/>
    <w:rsid w:val="003C1326"/>
    <w:rsid w:val="003C64E5"/>
    <w:rsid w:val="003D136C"/>
    <w:rsid w:val="003D193D"/>
    <w:rsid w:val="003D46F6"/>
    <w:rsid w:val="003D4F3F"/>
    <w:rsid w:val="003D6434"/>
    <w:rsid w:val="003E0A2B"/>
    <w:rsid w:val="003E3BBB"/>
    <w:rsid w:val="003E3F58"/>
    <w:rsid w:val="003E54F4"/>
    <w:rsid w:val="003E6DEC"/>
    <w:rsid w:val="003F037A"/>
    <w:rsid w:val="003F0BF1"/>
    <w:rsid w:val="003F560A"/>
    <w:rsid w:val="003F568A"/>
    <w:rsid w:val="004001DD"/>
    <w:rsid w:val="00406599"/>
    <w:rsid w:val="004072B8"/>
    <w:rsid w:val="0041403E"/>
    <w:rsid w:val="0041701A"/>
    <w:rsid w:val="00420CE5"/>
    <w:rsid w:val="0042459F"/>
    <w:rsid w:val="00425FA3"/>
    <w:rsid w:val="004405DB"/>
    <w:rsid w:val="0044491B"/>
    <w:rsid w:val="00445515"/>
    <w:rsid w:val="004462AC"/>
    <w:rsid w:val="0045145B"/>
    <w:rsid w:val="00460257"/>
    <w:rsid w:val="00461E52"/>
    <w:rsid w:val="00471BFD"/>
    <w:rsid w:val="004733CD"/>
    <w:rsid w:val="0047341C"/>
    <w:rsid w:val="00482C9E"/>
    <w:rsid w:val="0049191E"/>
    <w:rsid w:val="00491C98"/>
    <w:rsid w:val="00491CEF"/>
    <w:rsid w:val="00492922"/>
    <w:rsid w:val="004A14A5"/>
    <w:rsid w:val="004A5507"/>
    <w:rsid w:val="004A598C"/>
    <w:rsid w:val="004B2FBC"/>
    <w:rsid w:val="004B324D"/>
    <w:rsid w:val="004B4902"/>
    <w:rsid w:val="004C2C9A"/>
    <w:rsid w:val="004C636C"/>
    <w:rsid w:val="004C77F8"/>
    <w:rsid w:val="004C7BC6"/>
    <w:rsid w:val="004D40A3"/>
    <w:rsid w:val="004D597B"/>
    <w:rsid w:val="004D6796"/>
    <w:rsid w:val="004E459D"/>
    <w:rsid w:val="004E5098"/>
    <w:rsid w:val="004E5DB7"/>
    <w:rsid w:val="004E7289"/>
    <w:rsid w:val="004F1860"/>
    <w:rsid w:val="004F6D58"/>
    <w:rsid w:val="00500FEE"/>
    <w:rsid w:val="005046A8"/>
    <w:rsid w:val="005132B1"/>
    <w:rsid w:val="00515288"/>
    <w:rsid w:val="00515AAC"/>
    <w:rsid w:val="00517F61"/>
    <w:rsid w:val="00517FA9"/>
    <w:rsid w:val="0052069B"/>
    <w:rsid w:val="00520F6E"/>
    <w:rsid w:val="00521938"/>
    <w:rsid w:val="00524561"/>
    <w:rsid w:val="00524BD3"/>
    <w:rsid w:val="00524EF4"/>
    <w:rsid w:val="00527988"/>
    <w:rsid w:val="00530403"/>
    <w:rsid w:val="00530D64"/>
    <w:rsid w:val="00531979"/>
    <w:rsid w:val="00532123"/>
    <w:rsid w:val="0053656F"/>
    <w:rsid w:val="00536840"/>
    <w:rsid w:val="00540119"/>
    <w:rsid w:val="00547245"/>
    <w:rsid w:val="00552F40"/>
    <w:rsid w:val="005536D6"/>
    <w:rsid w:val="0056099B"/>
    <w:rsid w:val="005629E4"/>
    <w:rsid w:val="00571E0E"/>
    <w:rsid w:val="00572746"/>
    <w:rsid w:val="005729A8"/>
    <w:rsid w:val="00584AAC"/>
    <w:rsid w:val="005878D2"/>
    <w:rsid w:val="00595F4D"/>
    <w:rsid w:val="005A209C"/>
    <w:rsid w:val="005A3AB2"/>
    <w:rsid w:val="005A3BC5"/>
    <w:rsid w:val="005A3DE8"/>
    <w:rsid w:val="005A48C7"/>
    <w:rsid w:val="005A754A"/>
    <w:rsid w:val="005B0965"/>
    <w:rsid w:val="005B15BC"/>
    <w:rsid w:val="005B2C7D"/>
    <w:rsid w:val="005B44DC"/>
    <w:rsid w:val="005B751C"/>
    <w:rsid w:val="005C1F36"/>
    <w:rsid w:val="005C34DF"/>
    <w:rsid w:val="005C4585"/>
    <w:rsid w:val="005C5068"/>
    <w:rsid w:val="005C7B9D"/>
    <w:rsid w:val="005D05AA"/>
    <w:rsid w:val="005D26F8"/>
    <w:rsid w:val="005D63D6"/>
    <w:rsid w:val="005E1476"/>
    <w:rsid w:val="005E292B"/>
    <w:rsid w:val="005F4E6D"/>
    <w:rsid w:val="005F6B28"/>
    <w:rsid w:val="00604506"/>
    <w:rsid w:val="00606F4D"/>
    <w:rsid w:val="00611DE1"/>
    <w:rsid w:val="00614772"/>
    <w:rsid w:val="00615708"/>
    <w:rsid w:val="006159F3"/>
    <w:rsid w:val="0061670F"/>
    <w:rsid w:val="00617C03"/>
    <w:rsid w:val="006204E2"/>
    <w:rsid w:val="00621E3C"/>
    <w:rsid w:val="00622AFB"/>
    <w:rsid w:val="00622D72"/>
    <w:rsid w:val="00625AA4"/>
    <w:rsid w:val="00634F33"/>
    <w:rsid w:val="00641A72"/>
    <w:rsid w:val="00642BDD"/>
    <w:rsid w:val="00645917"/>
    <w:rsid w:val="00646749"/>
    <w:rsid w:val="00650AF1"/>
    <w:rsid w:val="00651FE8"/>
    <w:rsid w:val="00653145"/>
    <w:rsid w:val="00653379"/>
    <w:rsid w:val="006618E9"/>
    <w:rsid w:val="0066444D"/>
    <w:rsid w:val="00667CCB"/>
    <w:rsid w:val="006758EE"/>
    <w:rsid w:val="00696245"/>
    <w:rsid w:val="006A0093"/>
    <w:rsid w:val="006B67B4"/>
    <w:rsid w:val="006C09FB"/>
    <w:rsid w:val="006C35D2"/>
    <w:rsid w:val="006C42EA"/>
    <w:rsid w:val="006C4779"/>
    <w:rsid w:val="006E1757"/>
    <w:rsid w:val="006E54AB"/>
    <w:rsid w:val="006F0C77"/>
    <w:rsid w:val="006F2BB2"/>
    <w:rsid w:val="006F38ED"/>
    <w:rsid w:val="0070146A"/>
    <w:rsid w:val="00702E8A"/>
    <w:rsid w:val="007040C0"/>
    <w:rsid w:val="00706157"/>
    <w:rsid w:val="00706D46"/>
    <w:rsid w:val="00707234"/>
    <w:rsid w:val="007109E4"/>
    <w:rsid w:val="0071271F"/>
    <w:rsid w:val="007252ED"/>
    <w:rsid w:val="00736BAB"/>
    <w:rsid w:val="00752C3F"/>
    <w:rsid w:val="007561F4"/>
    <w:rsid w:val="00757E10"/>
    <w:rsid w:val="007604F3"/>
    <w:rsid w:val="0076173D"/>
    <w:rsid w:val="00763DA5"/>
    <w:rsid w:val="00763F32"/>
    <w:rsid w:val="007647C6"/>
    <w:rsid w:val="00764DF0"/>
    <w:rsid w:val="00766199"/>
    <w:rsid w:val="007674AC"/>
    <w:rsid w:val="00770BDA"/>
    <w:rsid w:val="00772FE5"/>
    <w:rsid w:val="0077495D"/>
    <w:rsid w:val="007770B1"/>
    <w:rsid w:val="0078121A"/>
    <w:rsid w:val="00781BFF"/>
    <w:rsid w:val="0078246D"/>
    <w:rsid w:val="00785C58"/>
    <w:rsid w:val="00785EA8"/>
    <w:rsid w:val="007909E7"/>
    <w:rsid w:val="00795384"/>
    <w:rsid w:val="0079554B"/>
    <w:rsid w:val="007A0BCF"/>
    <w:rsid w:val="007A6686"/>
    <w:rsid w:val="007B1E59"/>
    <w:rsid w:val="007B478C"/>
    <w:rsid w:val="007C096B"/>
    <w:rsid w:val="007C31F0"/>
    <w:rsid w:val="007C65A1"/>
    <w:rsid w:val="007C74B4"/>
    <w:rsid w:val="007D1A6E"/>
    <w:rsid w:val="007F1781"/>
    <w:rsid w:val="007F350E"/>
    <w:rsid w:val="007F7500"/>
    <w:rsid w:val="00804019"/>
    <w:rsid w:val="00805851"/>
    <w:rsid w:val="00813050"/>
    <w:rsid w:val="0081343D"/>
    <w:rsid w:val="00814124"/>
    <w:rsid w:val="00815FEA"/>
    <w:rsid w:val="008173F0"/>
    <w:rsid w:val="00817B7A"/>
    <w:rsid w:val="008309CD"/>
    <w:rsid w:val="00831DA0"/>
    <w:rsid w:val="00834006"/>
    <w:rsid w:val="008355ED"/>
    <w:rsid w:val="00840860"/>
    <w:rsid w:val="008417D5"/>
    <w:rsid w:val="0084781D"/>
    <w:rsid w:val="00847CB0"/>
    <w:rsid w:val="00851893"/>
    <w:rsid w:val="00851D7A"/>
    <w:rsid w:val="00853435"/>
    <w:rsid w:val="008625CC"/>
    <w:rsid w:val="008627D6"/>
    <w:rsid w:val="00871B8B"/>
    <w:rsid w:val="008726EF"/>
    <w:rsid w:val="00876102"/>
    <w:rsid w:val="00891247"/>
    <w:rsid w:val="00891296"/>
    <w:rsid w:val="008915D6"/>
    <w:rsid w:val="00891667"/>
    <w:rsid w:val="00892A43"/>
    <w:rsid w:val="00896F1F"/>
    <w:rsid w:val="008979CE"/>
    <w:rsid w:val="008A6788"/>
    <w:rsid w:val="008A6920"/>
    <w:rsid w:val="008B0783"/>
    <w:rsid w:val="008B1C20"/>
    <w:rsid w:val="008B26F2"/>
    <w:rsid w:val="008B2ED6"/>
    <w:rsid w:val="008B476A"/>
    <w:rsid w:val="008B5D50"/>
    <w:rsid w:val="008B7F6C"/>
    <w:rsid w:val="008C2307"/>
    <w:rsid w:val="008C39C0"/>
    <w:rsid w:val="008E0DF9"/>
    <w:rsid w:val="008E4B48"/>
    <w:rsid w:val="008F1A52"/>
    <w:rsid w:val="008F60BC"/>
    <w:rsid w:val="008F6829"/>
    <w:rsid w:val="008F7668"/>
    <w:rsid w:val="008F7BAE"/>
    <w:rsid w:val="00901EE3"/>
    <w:rsid w:val="00904308"/>
    <w:rsid w:val="00906435"/>
    <w:rsid w:val="00912192"/>
    <w:rsid w:val="0091265D"/>
    <w:rsid w:val="00914046"/>
    <w:rsid w:val="0092081C"/>
    <w:rsid w:val="009211A8"/>
    <w:rsid w:val="00921AF6"/>
    <w:rsid w:val="00923930"/>
    <w:rsid w:val="00924E6E"/>
    <w:rsid w:val="00930CDF"/>
    <w:rsid w:val="009313EA"/>
    <w:rsid w:val="009342BC"/>
    <w:rsid w:val="0093782E"/>
    <w:rsid w:val="00941163"/>
    <w:rsid w:val="00942C76"/>
    <w:rsid w:val="00944B95"/>
    <w:rsid w:val="00946AFA"/>
    <w:rsid w:val="00954209"/>
    <w:rsid w:val="009545F6"/>
    <w:rsid w:val="00954A8E"/>
    <w:rsid w:val="00960C24"/>
    <w:rsid w:val="00964B7D"/>
    <w:rsid w:val="0096513D"/>
    <w:rsid w:val="00965B82"/>
    <w:rsid w:val="0096763F"/>
    <w:rsid w:val="009714C8"/>
    <w:rsid w:val="00974D6E"/>
    <w:rsid w:val="009758D9"/>
    <w:rsid w:val="00985E17"/>
    <w:rsid w:val="00987063"/>
    <w:rsid w:val="00987DD1"/>
    <w:rsid w:val="00991B44"/>
    <w:rsid w:val="009921A2"/>
    <w:rsid w:val="00992849"/>
    <w:rsid w:val="009933EB"/>
    <w:rsid w:val="009944BD"/>
    <w:rsid w:val="0099779C"/>
    <w:rsid w:val="009977AA"/>
    <w:rsid w:val="009A0771"/>
    <w:rsid w:val="009A1EE5"/>
    <w:rsid w:val="009A5C85"/>
    <w:rsid w:val="009C2837"/>
    <w:rsid w:val="009C2B5A"/>
    <w:rsid w:val="009C5571"/>
    <w:rsid w:val="009D0B4B"/>
    <w:rsid w:val="009D13CC"/>
    <w:rsid w:val="009D4052"/>
    <w:rsid w:val="009D463D"/>
    <w:rsid w:val="009D4D1E"/>
    <w:rsid w:val="009D5111"/>
    <w:rsid w:val="009D7900"/>
    <w:rsid w:val="009E2D1B"/>
    <w:rsid w:val="009E625B"/>
    <w:rsid w:val="009F2990"/>
    <w:rsid w:val="009F5898"/>
    <w:rsid w:val="00A00276"/>
    <w:rsid w:val="00A01812"/>
    <w:rsid w:val="00A0337C"/>
    <w:rsid w:val="00A06C4F"/>
    <w:rsid w:val="00A106B7"/>
    <w:rsid w:val="00A14B53"/>
    <w:rsid w:val="00A162FB"/>
    <w:rsid w:val="00A16EF8"/>
    <w:rsid w:val="00A17ED1"/>
    <w:rsid w:val="00A20820"/>
    <w:rsid w:val="00A23E2C"/>
    <w:rsid w:val="00A31FB2"/>
    <w:rsid w:val="00A35CB4"/>
    <w:rsid w:val="00A36F7C"/>
    <w:rsid w:val="00A4715E"/>
    <w:rsid w:val="00A54506"/>
    <w:rsid w:val="00A5476F"/>
    <w:rsid w:val="00A66CDA"/>
    <w:rsid w:val="00A676D2"/>
    <w:rsid w:val="00A67CFD"/>
    <w:rsid w:val="00A72C4B"/>
    <w:rsid w:val="00A73697"/>
    <w:rsid w:val="00A77C33"/>
    <w:rsid w:val="00A81A96"/>
    <w:rsid w:val="00A85E24"/>
    <w:rsid w:val="00A86C02"/>
    <w:rsid w:val="00A86C6E"/>
    <w:rsid w:val="00A90AC9"/>
    <w:rsid w:val="00A92453"/>
    <w:rsid w:val="00A92A69"/>
    <w:rsid w:val="00A95236"/>
    <w:rsid w:val="00A95C18"/>
    <w:rsid w:val="00AA012A"/>
    <w:rsid w:val="00AA01D2"/>
    <w:rsid w:val="00AA0861"/>
    <w:rsid w:val="00AA4B75"/>
    <w:rsid w:val="00AA4FE3"/>
    <w:rsid w:val="00AA7336"/>
    <w:rsid w:val="00AB20FD"/>
    <w:rsid w:val="00AB3595"/>
    <w:rsid w:val="00AB7594"/>
    <w:rsid w:val="00AC03F3"/>
    <w:rsid w:val="00AC0C88"/>
    <w:rsid w:val="00AC20EB"/>
    <w:rsid w:val="00AC6F39"/>
    <w:rsid w:val="00AC7663"/>
    <w:rsid w:val="00AD18D9"/>
    <w:rsid w:val="00AD4689"/>
    <w:rsid w:val="00AD4EB6"/>
    <w:rsid w:val="00AD5EF1"/>
    <w:rsid w:val="00AD6A2E"/>
    <w:rsid w:val="00AD70FA"/>
    <w:rsid w:val="00AE0DEC"/>
    <w:rsid w:val="00AE24A8"/>
    <w:rsid w:val="00AE4968"/>
    <w:rsid w:val="00AE500B"/>
    <w:rsid w:val="00AE6AAE"/>
    <w:rsid w:val="00AF2C2D"/>
    <w:rsid w:val="00AF46FA"/>
    <w:rsid w:val="00AF5FD9"/>
    <w:rsid w:val="00AF7FF3"/>
    <w:rsid w:val="00B00A6D"/>
    <w:rsid w:val="00B0507A"/>
    <w:rsid w:val="00B077AC"/>
    <w:rsid w:val="00B13D5E"/>
    <w:rsid w:val="00B160F9"/>
    <w:rsid w:val="00B22AE9"/>
    <w:rsid w:val="00B23733"/>
    <w:rsid w:val="00B237F0"/>
    <w:rsid w:val="00B262AE"/>
    <w:rsid w:val="00B262DC"/>
    <w:rsid w:val="00B4018E"/>
    <w:rsid w:val="00B40973"/>
    <w:rsid w:val="00B41E6C"/>
    <w:rsid w:val="00B43D21"/>
    <w:rsid w:val="00B540CB"/>
    <w:rsid w:val="00B5661C"/>
    <w:rsid w:val="00B60A07"/>
    <w:rsid w:val="00B6186C"/>
    <w:rsid w:val="00B634E7"/>
    <w:rsid w:val="00B80149"/>
    <w:rsid w:val="00B80DC8"/>
    <w:rsid w:val="00B81FAF"/>
    <w:rsid w:val="00B823AA"/>
    <w:rsid w:val="00B82C50"/>
    <w:rsid w:val="00B83ED8"/>
    <w:rsid w:val="00B84E4E"/>
    <w:rsid w:val="00B85208"/>
    <w:rsid w:val="00B860B2"/>
    <w:rsid w:val="00B8767E"/>
    <w:rsid w:val="00B9518F"/>
    <w:rsid w:val="00BA0ED8"/>
    <w:rsid w:val="00BA1675"/>
    <w:rsid w:val="00BA5F36"/>
    <w:rsid w:val="00BB6C6F"/>
    <w:rsid w:val="00BB7F79"/>
    <w:rsid w:val="00BC45FB"/>
    <w:rsid w:val="00BC4EF1"/>
    <w:rsid w:val="00BC5BBA"/>
    <w:rsid w:val="00BD0EDD"/>
    <w:rsid w:val="00BD735D"/>
    <w:rsid w:val="00BF2A92"/>
    <w:rsid w:val="00C07061"/>
    <w:rsid w:val="00C07329"/>
    <w:rsid w:val="00C11C60"/>
    <w:rsid w:val="00C13795"/>
    <w:rsid w:val="00C1385F"/>
    <w:rsid w:val="00C157E6"/>
    <w:rsid w:val="00C1614C"/>
    <w:rsid w:val="00C165E4"/>
    <w:rsid w:val="00C20335"/>
    <w:rsid w:val="00C26116"/>
    <w:rsid w:val="00C262FF"/>
    <w:rsid w:val="00C2693C"/>
    <w:rsid w:val="00C36067"/>
    <w:rsid w:val="00C363AE"/>
    <w:rsid w:val="00C4350D"/>
    <w:rsid w:val="00C4781A"/>
    <w:rsid w:val="00C543FF"/>
    <w:rsid w:val="00C56392"/>
    <w:rsid w:val="00C564F4"/>
    <w:rsid w:val="00C607BC"/>
    <w:rsid w:val="00C63FF0"/>
    <w:rsid w:val="00C655F9"/>
    <w:rsid w:val="00C65B03"/>
    <w:rsid w:val="00C75A80"/>
    <w:rsid w:val="00C8045A"/>
    <w:rsid w:val="00C80560"/>
    <w:rsid w:val="00C856E2"/>
    <w:rsid w:val="00C85837"/>
    <w:rsid w:val="00C86F83"/>
    <w:rsid w:val="00C87BB9"/>
    <w:rsid w:val="00C92095"/>
    <w:rsid w:val="00CA0008"/>
    <w:rsid w:val="00CA2EDE"/>
    <w:rsid w:val="00CA5F5D"/>
    <w:rsid w:val="00CA7770"/>
    <w:rsid w:val="00CB1DC2"/>
    <w:rsid w:val="00CB2E3C"/>
    <w:rsid w:val="00CB3A5D"/>
    <w:rsid w:val="00CB5F97"/>
    <w:rsid w:val="00CB697C"/>
    <w:rsid w:val="00CB7C1E"/>
    <w:rsid w:val="00CC07B4"/>
    <w:rsid w:val="00CC60D0"/>
    <w:rsid w:val="00CC73CC"/>
    <w:rsid w:val="00CD04EA"/>
    <w:rsid w:val="00CD2343"/>
    <w:rsid w:val="00CD31CE"/>
    <w:rsid w:val="00CE1438"/>
    <w:rsid w:val="00CE3916"/>
    <w:rsid w:val="00CF4FD3"/>
    <w:rsid w:val="00CF55E1"/>
    <w:rsid w:val="00CF667A"/>
    <w:rsid w:val="00D00956"/>
    <w:rsid w:val="00D02158"/>
    <w:rsid w:val="00D11409"/>
    <w:rsid w:val="00D125FE"/>
    <w:rsid w:val="00D16B1B"/>
    <w:rsid w:val="00D16CA0"/>
    <w:rsid w:val="00D176B4"/>
    <w:rsid w:val="00D22166"/>
    <w:rsid w:val="00D238C7"/>
    <w:rsid w:val="00D2654E"/>
    <w:rsid w:val="00D3081B"/>
    <w:rsid w:val="00D31B87"/>
    <w:rsid w:val="00D33186"/>
    <w:rsid w:val="00D43A03"/>
    <w:rsid w:val="00D444D7"/>
    <w:rsid w:val="00D44DE5"/>
    <w:rsid w:val="00D540BD"/>
    <w:rsid w:val="00D62B04"/>
    <w:rsid w:val="00D63370"/>
    <w:rsid w:val="00D7027D"/>
    <w:rsid w:val="00D71B7D"/>
    <w:rsid w:val="00D7485B"/>
    <w:rsid w:val="00D8129A"/>
    <w:rsid w:val="00D830D6"/>
    <w:rsid w:val="00D92840"/>
    <w:rsid w:val="00DA0B7C"/>
    <w:rsid w:val="00DA21D5"/>
    <w:rsid w:val="00DA4E5C"/>
    <w:rsid w:val="00DA759D"/>
    <w:rsid w:val="00DB51A9"/>
    <w:rsid w:val="00DB666F"/>
    <w:rsid w:val="00DC1C5D"/>
    <w:rsid w:val="00DC1D09"/>
    <w:rsid w:val="00DC6298"/>
    <w:rsid w:val="00DC6E27"/>
    <w:rsid w:val="00DC6E35"/>
    <w:rsid w:val="00DD06A9"/>
    <w:rsid w:val="00DD0CC9"/>
    <w:rsid w:val="00DD25C4"/>
    <w:rsid w:val="00DD7AEB"/>
    <w:rsid w:val="00DE3059"/>
    <w:rsid w:val="00DE5885"/>
    <w:rsid w:val="00DE5FAF"/>
    <w:rsid w:val="00DE6A73"/>
    <w:rsid w:val="00DE7376"/>
    <w:rsid w:val="00DE7BC2"/>
    <w:rsid w:val="00DF1593"/>
    <w:rsid w:val="00DF2B3B"/>
    <w:rsid w:val="00DF6387"/>
    <w:rsid w:val="00E02E44"/>
    <w:rsid w:val="00E050EE"/>
    <w:rsid w:val="00E07077"/>
    <w:rsid w:val="00E13764"/>
    <w:rsid w:val="00E13D7A"/>
    <w:rsid w:val="00E171B5"/>
    <w:rsid w:val="00E17C66"/>
    <w:rsid w:val="00E269B4"/>
    <w:rsid w:val="00E40785"/>
    <w:rsid w:val="00E40A95"/>
    <w:rsid w:val="00E41671"/>
    <w:rsid w:val="00E42EAA"/>
    <w:rsid w:val="00E468BC"/>
    <w:rsid w:val="00E47B7A"/>
    <w:rsid w:val="00E53CB3"/>
    <w:rsid w:val="00E60B99"/>
    <w:rsid w:val="00E614BC"/>
    <w:rsid w:val="00E63F3E"/>
    <w:rsid w:val="00E67E57"/>
    <w:rsid w:val="00E7164F"/>
    <w:rsid w:val="00E716D8"/>
    <w:rsid w:val="00E72183"/>
    <w:rsid w:val="00E7428D"/>
    <w:rsid w:val="00E777E9"/>
    <w:rsid w:val="00E77B6E"/>
    <w:rsid w:val="00E84648"/>
    <w:rsid w:val="00E8774E"/>
    <w:rsid w:val="00E906FB"/>
    <w:rsid w:val="00E95E94"/>
    <w:rsid w:val="00E968E3"/>
    <w:rsid w:val="00EA09E2"/>
    <w:rsid w:val="00EA1A4A"/>
    <w:rsid w:val="00EA1B74"/>
    <w:rsid w:val="00EA5FAA"/>
    <w:rsid w:val="00EA6DAA"/>
    <w:rsid w:val="00EB2735"/>
    <w:rsid w:val="00EC1617"/>
    <w:rsid w:val="00EC2202"/>
    <w:rsid w:val="00EC2815"/>
    <w:rsid w:val="00EC2F6E"/>
    <w:rsid w:val="00EC58C3"/>
    <w:rsid w:val="00EC5D35"/>
    <w:rsid w:val="00EC6FEB"/>
    <w:rsid w:val="00ED07DA"/>
    <w:rsid w:val="00ED1E71"/>
    <w:rsid w:val="00ED482E"/>
    <w:rsid w:val="00ED4994"/>
    <w:rsid w:val="00ED58C1"/>
    <w:rsid w:val="00EE0339"/>
    <w:rsid w:val="00EE2CA5"/>
    <w:rsid w:val="00EE30E2"/>
    <w:rsid w:val="00EE7E98"/>
    <w:rsid w:val="00EF06CA"/>
    <w:rsid w:val="00EF374C"/>
    <w:rsid w:val="00EF5D94"/>
    <w:rsid w:val="00F0161E"/>
    <w:rsid w:val="00F070BB"/>
    <w:rsid w:val="00F0721C"/>
    <w:rsid w:val="00F07FEE"/>
    <w:rsid w:val="00F124F2"/>
    <w:rsid w:val="00F13A55"/>
    <w:rsid w:val="00F13F61"/>
    <w:rsid w:val="00F17302"/>
    <w:rsid w:val="00F17E7B"/>
    <w:rsid w:val="00F21199"/>
    <w:rsid w:val="00F2154A"/>
    <w:rsid w:val="00F21D2A"/>
    <w:rsid w:val="00F223BF"/>
    <w:rsid w:val="00F23731"/>
    <w:rsid w:val="00F2624B"/>
    <w:rsid w:val="00F308DF"/>
    <w:rsid w:val="00F31CD9"/>
    <w:rsid w:val="00F3345C"/>
    <w:rsid w:val="00F33E3D"/>
    <w:rsid w:val="00F34CCB"/>
    <w:rsid w:val="00F42CE9"/>
    <w:rsid w:val="00F4394F"/>
    <w:rsid w:val="00F4527A"/>
    <w:rsid w:val="00F5188F"/>
    <w:rsid w:val="00F544B6"/>
    <w:rsid w:val="00F57A22"/>
    <w:rsid w:val="00F6069E"/>
    <w:rsid w:val="00F60F40"/>
    <w:rsid w:val="00F618B8"/>
    <w:rsid w:val="00F62E3C"/>
    <w:rsid w:val="00F658C8"/>
    <w:rsid w:val="00F669A8"/>
    <w:rsid w:val="00F67172"/>
    <w:rsid w:val="00F70467"/>
    <w:rsid w:val="00F73278"/>
    <w:rsid w:val="00F761BC"/>
    <w:rsid w:val="00F76A99"/>
    <w:rsid w:val="00F80B88"/>
    <w:rsid w:val="00F865F0"/>
    <w:rsid w:val="00F91034"/>
    <w:rsid w:val="00F94870"/>
    <w:rsid w:val="00F95B9F"/>
    <w:rsid w:val="00F96E0B"/>
    <w:rsid w:val="00FA124C"/>
    <w:rsid w:val="00FA152B"/>
    <w:rsid w:val="00FA1BCF"/>
    <w:rsid w:val="00FA271E"/>
    <w:rsid w:val="00FA7E3E"/>
    <w:rsid w:val="00FB09B3"/>
    <w:rsid w:val="00FC02CD"/>
    <w:rsid w:val="00FC57F4"/>
    <w:rsid w:val="00FC60A6"/>
    <w:rsid w:val="00FD0EC8"/>
    <w:rsid w:val="00FE2C3C"/>
    <w:rsid w:val="00FF1E59"/>
    <w:rsid w:val="00FF3CAC"/>
    <w:rsid w:val="00FF56F3"/>
    <w:rsid w:val="00FF650D"/>
    <w:rsid w:val="00FF7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
      <v:stroke weight="2pt"/>
    </o:shapedefaults>
    <o:shapelayout v:ext="edit">
      <o:idmap v:ext="edit" data="1"/>
    </o:shapelayout>
  </w:shapeDefaults>
  <w:decimalSymbol w:val=","/>
  <w:listSeparator w:val=";"/>
  <w15:docId w15:val="{2B78429E-C3A0-47B3-82E5-D64F304F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851"/>
    <w:rPr>
      <w:rFonts w:ascii="Georgia" w:hAnsi="Georgia"/>
      <w:sz w:val="24"/>
      <w:szCs w:val="22"/>
      <w:lang w:eastAsia="en-US"/>
    </w:rPr>
  </w:style>
  <w:style w:type="paragraph" w:styleId="Nadpis1">
    <w:name w:val="heading 1"/>
    <w:basedOn w:val="Normln"/>
    <w:next w:val="Normln"/>
    <w:link w:val="Nadpis1Char"/>
    <w:autoRedefine/>
    <w:uiPriority w:val="9"/>
    <w:qFormat/>
    <w:locked/>
    <w:rsid w:val="00C13795"/>
    <w:pPr>
      <w:keepNext/>
      <w:numPr>
        <w:numId w:val="2"/>
      </w:numPr>
      <w:tabs>
        <w:tab w:val="left" w:pos="426"/>
      </w:tabs>
      <w:spacing w:before="360" w:after="120"/>
      <w:contextualSpacing/>
      <w:outlineLvl w:val="0"/>
    </w:pPr>
    <w:rPr>
      <w:rFonts w:ascii="Arial" w:eastAsia="Times New Roman" w:hAnsi="Arial"/>
      <w:b/>
      <w:szCs w:val="24"/>
      <w:lang w:eastAsia="cs-CZ"/>
    </w:rPr>
  </w:style>
  <w:style w:type="paragraph" w:styleId="Nadpis2">
    <w:name w:val="heading 2"/>
    <w:basedOn w:val="Normln"/>
    <w:next w:val="Normln"/>
    <w:link w:val="Nadpis2Char"/>
    <w:uiPriority w:val="9"/>
    <w:qFormat/>
    <w:locked/>
    <w:rsid w:val="00642BDD"/>
    <w:pPr>
      <w:keepNext/>
      <w:keepLines/>
      <w:numPr>
        <w:ilvl w:val="1"/>
        <w:numId w:val="1"/>
      </w:numPr>
      <w:spacing w:before="240" w:after="120"/>
      <w:jc w:val="both"/>
      <w:outlineLvl w:val="1"/>
    </w:pPr>
    <w:rPr>
      <w:rFonts w:ascii="Arial" w:eastAsia="Times New Roman" w:hAnsi="Arial"/>
      <w:b/>
      <w:bCs/>
      <w:szCs w:val="24"/>
      <w:lang w:eastAsia="cs-CZ"/>
    </w:rPr>
  </w:style>
  <w:style w:type="paragraph" w:styleId="Nadpis3">
    <w:name w:val="heading 3"/>
    <w:basedOn w:val="Normln"/>
    <w:next w:val="Normln"/>
    <w:qFormat/>
    <w:locked/>
    <w:rsid w:val="009545F6"/>
    <w:pPr>
      <w:keepNext/>
      <w:numPr>
        <w:ilvl w:val="2"/>
        <w:numId w:val="1"/>
      </w:numPr>
      <w:spacing w:before="120" w:after="120"/>
      <w:jc w:val="both"/>
      <w:outlineLvl w:val="2"/>
    </w:pPr>
    <w:rPr>
      <w:rFonts w:ascii="Arial" w:hAnsi="Arial" w:cs="Arial"/>
      <w:b/>
      <w:bCs/>
      <w:szCs w:val="26"/>
    </w:rPr>
  </w:style>
  <w:style w:type="paragraph" w:styleId="Nadpis4">
    <w:name w:val="heading 4"/>
    <w:basedOn w:val="Normln"/>
    <w:next w:val="Normln"/>
    <w:qFormat/>
    <w:locked/>
    <w:rsid w:val="00805851"/>
    <w:pPr>
      <w:keepNext/>
      <w:numPr>
        <w:ilvl w:val="3"/>
        <w:numId w:val="1"/>
      </w:numPr>
      <w:spacing w:before="240" w:after="60"/>
      <w:outlineLvl w:val="3"/>
    </w:pPr>
    <w:rPr>
      <w:rFonts w:ascii="Arial" w:hAnsi="Arial"/>
      <w:b/>
      <w:bCs/>
      <w:szCs w:val="28"/>
    </w:rPr>
  </w:style>
  <w:style w:type="paragraph" w:styleId="Nadpis5">
    <w:name w:val="heading 5"/>
    <w:basedOn w:val="Normln"/>
    <w:next w:val="Normln"/>
    <w:qFormat/>
    <w:locked/>
    <w:rsid w:val="00805851"/>
    <w:pPr>
      <w:numPr>
        <w:ilvl w:val="4"/>
        <w:numId w:val="1"/>
      </w:numPr>
      <w:spacing w:before="240" w:after="60"/>
      <w:outlineLvl w:val="4"/>
    </w:pPr>
    <w:rPr>
      <w:b/>
      <w:bCs/>
      <w:i/>
      <w:iCs/>
      <w:sz w:val="26"/>
      <w:szCs w:val="26"/>
    </w:rPr>
  </w:style>
  <w:style w:type="paragraph" w:styleId="Nadpis6">
    <w:name w:val="heading 6"/>
    <w:basedOn w:val="Normln"/>
    <w:next w:val="Normln"/>
    <w:qFormat/>
    <w:locked/>
    <w:rsid w:val="00805851"/>
    <w:pPr>
      <w:numPr>
        <w:ilvl w:val="5"/>
        <w:numId w:val="1"/>
      </w:numPr>
      <w:spacing w:before="240" w:after="60"/>
      <w:outlineLvl w:val="5"/>
    </w:pPr>
    <w:rPr>
      <w:rFonts w:ascii="Times New Roman" w:hAnsi="Times New Roman"/>
      <w:b/>
      <w:bCs/>
      <w:sz w:val="22"/>
    </w:rPr>
  </w:style>
  <w:style w:type="paragraph" w:styleId="Nadpis7">
    <w:name w:val="heading 7"/>
    <w:basedOn w:val="Normln"/>
    <w:next w:val="Normln"/>
    <w:qFormat/>
    <w:locked/>
    <w:rsid w:val="00805851"/>
    <w:pPr>
      <w:numPr>
        <w:ilvl w:val="6"/>
        <w:numId w:val="1"/>
      </w:numPr>
      <w:spacing w:before="240" w:after="60"/>
      <w:outlineLvl w:val="6"/>
    </w:pPr>
    <w:rPr>
      <w:rFonts w:ascii="Times New Roman" w:hAnsi="Times New Roman"/>
      <w:szCs w:val="24"/>
    </w:rPr>
  </w:style>
  <w:style w:type="paragraph" w:styleId="Nadpis8">
    <w:name w:val="heading 8"/>
    <w:basedOn w:val="Normln"/>
    <w:next w:val="Normln"/>
    <w:qFormat/>
    <w:locked/>
    <w:rsid w:val="00805851"/>
    <w:pPr>
      <w:numPr>
        <w:ilvl w:val="7"/>
        <w:numId w:val="1"/>
      </w:numPr>
      <w:spacing w:before="240" w:after="60"/>
      <w:outlineLvl w:val="7"/>
    </w:pPr>
    <w:rPr>
      <w:rFonts w:ascii="Times New Roman" w:hAnsi="Times New Roman"/>
      <w:i/>
      <w:iCs/>
      <w:szCs w:val="24"/>
    </w:rPr>
  </w:style>
  <w:style w:type="paragraph" w:styleId="Nadpis9">
    <w:name w:val="heading 9"/>
    <w:basedOn w:val="Normln"/>
    <w:next w:val="Normln"/>
    <w:qFormat/>
    <w:locked/>
    <w:rsid w:val="00805851"/>
    <w:pPr>
      <w:numPr>
        <w:ilvl w:val="8"/>
        <w:numId w:val="1"/>
      </w:numPr>
      <w:spacing w:before="240" w:after="60"/>
      <w:outlineLvl w:val="8"/>
    </w:pPr>
    <w:rPr>
      <w:rFonts w:ascii="Arial" w:hAnsi="Arial" w:cs="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locked/>
    <w:rsid w:val="00092D9E"/>
    <w:pPr>
      <w:tabs>
        <w:tab w:val="center" w:pos="4536"/>
        <w:tab w:val="right" w:pos="9072"/>
      </w:tabs>
    </w:pPr>
  </w:style>
  <w:style w:type="character" w:customStyle="1" w:styleId="ZhlavChar">
    <w:name w:val="Záhlaví Char"/>
    <w:basedOn w:val="Standardnpsmoodstavce"/>
    <w:link w:val="Zhlav"/>
    <w:uiPriority w:val="99"/>
    <w:semiHidden/>
    <w:rsid w:val="00092D9E"/>
    <w:rPr>
      <w:sz w:val="22"/>
      <w:szCs w:val="22"/>
      <w:lang w:eastAsia="en-US"/>
    </w:rPr>
  </w:style>
  <w:style w:type="paragraph" w:styleId="Zpat">
    <w:name w:val="footer"/>
    <w:basedOn w:val="Normln"/>
    <w:link w:val="ZpatChar"/>
    <w:uiPriority w:val="99"/>
    <w:unhideWhenUsed/>
    <w:locked/>
    <w:rsid w:val="00092D9E"/>
    <w:pPr>
      <w:tabs>
        <w:tab w:val="center" w:pos="4536"/>
        <w:tab w:val="right" w:pos="9072"/>
      </w:tabs>
    </w:pPr>
  </w:style>
  <w:style w:type="character" w:customStyle="1" w:styleId="ZpatChar">
    <w:name w:val="Zápatí Char"/>
    <w:basedOn w:val="Standardnpsmoodstavce"/>
    <w:link w:val="Zpat"/>
    <w:uiPriority w:val="99"/>
    <w:rsid w:val="00092D9E"/>
    <w:rPr>
      <w:sz w:val="22"/>
      <w:szCs w:val="22"/>
      <w:lang w:eastAsia="en-US"/>
    </w:rPr>
  </w:style>
  <w:style w:type="paragraph" w:styleId="Textbubliny">
    <w:name w:val="Balloon Text"/>
    <w:basedOn w:val="Normln"/>
    <w:link w:val="TextbublinyChar"/>
    <w:uiPriority w:val="99"/>
    <w:semiHidden/>
    <w:unhideWhenUsed/>
    <w:locked/>
    <w:rsid w:val="001F68C0"/>
    <w:rPr>
      <w:rFonts w:ascii="Tahoma" w:hAnsi="Tahoma" w:cs="Tahoma"/>
      <w:sz w:val="16"/>
      <w:szCs w:val="16"/>
    </w:rPr>
  </w:style>
  <w:style w:type="character" w:customStyle="1" w:styleId="TextbublinyChar">
    <w:name w:val="Text bubliny Char"/>
    <w:basedOn w:val="Standardnpsmoodstavce"/>
    <w:link w:val="Textbubliny"/>
    <w:uiPriority w:val="99"/>
    <w:semiHidden/>
    <w:rsid w:val="001F68C0"/>
    <w:rPr>
      <w:rFonts w:ascii="Tahoma" w:hAnsi="Tahoma" w:cs="Tahoma"/>
      <w:sz w:val="16"/>
      <w:szCs w:val="16"/>
      <w:lang w:eastAsia="en-US"/>
    </w:rPr>
  </w:style>
  <w:style w:type="character" w:styleId="Zstupntext">
    <w:name w:val="Placeholder Text"/>
    <w:basedOn w:val="Standardnpsmoodstavce"/>
    <w:uiPriority w:val="99"/>
    <w:semiHidden/>
    <w:locked/>
    <w:rsid w:val="00306B6E"/>
    <w:rPr>
      <w:color w:val="808080"/>
    </w:rPr>
  </w:style>
  <w:style w:type="character" w:customStyle="1" w:styleId="jmno">
    <w:name w:val="jméno"/>
    <w:basedOn w:val="Standardnpsmoodstavce"/>
    <w:uiPriority w:val="1"/>
    <w:qFormat/>
    <w:rsid w:val="003E3BBB"/>
    <w:rPr>
      <w:rFonts w:ascii="Georgia" w:hAnsi="Georgia" w:cs="Arial"/>
      <w:sz w:val="24"/>
      <w:szCs w:val="20"/>
    </w:rPr>
  </w:style>
  <w:style w:type="paragraph" w:customStyle="1" w:styleId="pacient">
    <w:name w:val="pacient"/>
    <w:qFormat/>
    <w:locked/>
    <w:rsid w:val="00A106B7"/>
    <w:pPr>
      <w:spacing w:after="150"/>
    </w:pPr>
    <w:rPr>
      <w:rFonts w:ascii="Arial" w:hAnsi="Arial" w:cs="Arial"/>
      <w:b/>
      <w:sz w:val="24"/>
      <w:szCs w:val="24"/>
      <w:lang w:eastAsia="en-US"/>
    </w:rPr>
  </w:style>
  <w:style w:type="character" w:customStyle="1" w:styleId="kecy">
    <w:name w:val="kecy"/>
    <w:basedOn w:val="Standardnpsmoodstavce"/>
    <w:qFormat/>
    <w:locked/>
    <w:rsid w:val="00A106B7"/>
    <w:rPr>
      <w:rFonts w:ascii="Arial" w:hAnsi="Arial" w:cs="Arial"/>
      <w:b/>
      <w:sz w:val="16"/>
      <w:szCs w:val="16"/>
    </w:rPr>
  </w:style>
  <w:style w:type="paragraph" w:customStyle="1" w:styleId="text">
    <w:name w:val="text"/>
    <w:rsid w:val="001F1E3D"/>
    <w:rPr>
      <w:rFonts w:ascii="Georgia" w:hAnsi="Georgia" w:cs="Arial"/>
      <w:b/>
      <w:sz w:val="18"/>
      <w:szCs w:val="18"/>
      <w:lang w:eastAsia="en-US"/>
    </w:rPr>
  </w:style>
  <w:style w:type="character" w:styleId="slostrnky">
    <w:name w:val="page number"/>
    <w:basedOn w:val="Standardnpsmoodstavce"/>
    <w:locked/>
    <w:rsid w:val="00617C03"/>
  </w:style>
  <w:style w:type="paragraph" w:styleId="Rozloendokumentu">
    <w:name w:val="Document Map"/>
    <w:basedOn w:val="Normln"/>
    <w:semiHidden/>
    <w:locked/>
    <w:rsid w:val="009D4D1E"/>
    <w:pPr>
      <w:shd w:val="clear" w:color="auto" w:fill="000080"/>
    </w:pPr>
    <w:rPr>
      <w:rFonts w:ascii="Tahoma" w:hAnsi="Tahoma" w:cs="Tahoma"/>
      <w:sz w:val="20"/>
      <w:szCs w:val="20"/>
    </w:rPr>
  </w:style>
  <w:style w:type="character" w:styleId="Hypertextovodkaz">
    <w:name w:val="Hyperlink"/>
    <w:basedOn w:val="Standardnpsmoodstavce"/>
    <w:uiPriority w:val="99"/>
    <w:locked/>
    <w:rsid w:val="006E1757"/>
    <w:rPr>
      <w:color w:val="0000FF"/>
      <w:u w:val="single"/>
    </w:rPr>
  </w:style>
  <w:style w:type="paragraph" w:styleId="Obsah1">
    <w:name w:val="toc 1"/>
    <w:aliases w:val="Obsah"/>
    <w:basedOn w:val="Nadpis1"/>
    <w:next w:val="Nadpis2"/>
    <w:autoRedefine/>
    <w:uiPriority w:val="39"/>
    <w:locked/>
    <w:rsid w:val="00ED4994"/>
    <w:pPr>
      <w:keepNext w:val="0"/>
      <w:numPr>
        <w:numId w:val="0"/>
      </w:numPr>
      <w:tabs>
        <w:tab w:val="left" w:pos="567"/>
        <w:tab w:val="right" w:leader="dot" w:pos="9628"/>
      </w:tabs>
      <w:spacing w:before="0" w:after="0"/>
      <w:outlineLvl w:val="9"/>
    </w:pPr>
    <w:rPr>
      <w:rFonts w:eastAsia="Calibri" w:cs="Arial"/>
      <w:bCs/>
      <w:noProof/>
      <w:szCs w:val="28"/>
      <w:lang w:eastAsia="en-US"/>
    </w:rPr>
  </w:style>
  <w:style w:type="paragraph" w:styleId="Obsah2">
    <w:name w:val="toc 2"/>
    <w:basedOn w:val="Normln"/>
    <w:next w:val="Normln"/>
    <w:autoRedefine/>
    <w:uiPriority w:val="39"/>
    <w:locked/>
    <w:rsid w:val="00F4527A"/>
    <w:pPr>
      <w:tabs>
        <w:tab w:val="left" w:pos="567"/>
        <w:tab w:val="left" w:pos="1134"/>
        <w:tab w:val="right" w:leader="dot" w:pos="9628"/>
      </w:tabs>
      <w:ind w:left="567"/>
      <w:jc w:val="both"/>
    </w:pPr>
    <w:rPr>
      <w:rFonts w:ascii="Arial" w:hAnsi="Arial" w:cs="Arial"/>
      <w:b/>
      <w:noProof/>
      <w:szCs w:val="24"/>
    </w:rPr>
  </w:style>
  <w:style w:type="paragraph" w:styleId="Textvbloku">
    <w:name w:val="Block Text"/>
    <w:basedOn w:val="Normln"/>
    <w:locked/>
    <w:rsid w:val="009A0771"/>
    <w:pPr>
      <w:spacing w:line="360" w:lineRule="auto"/>
      <w:ind w:left="398" w:right="290"/>
      <w:jc w:val="both"/>
    </w:pPr>
    <w:rPr>
      <w:rFonts w:eastAsia="Times New Roman"/>
      <w:bCs/>
      <w:szCs w:val="24"/>
      <w:lang w:eastAsia="zh-CN"/>
    </w:rPr>
  </w:style>
  <w:style w:type="paragraph" w:styleId="Zkladntext3">
    <w:name w:val="Body Text 3"/>
    <w:basedOn w:val="Normln"/>
    <w:locked/>
    <w:rsid w:val="006E1757"/>
    <w:pPr>
      <w:suppressAutoHyphens/>
      <w:spacing w:line="360" w:lineRule="auto"/>
      <w:ind w:right="290"/>
      <w:jc w:val="both"/>
    </w:pPr>
    <w:rPr>
      <w:rFonts w:ascii="Times New Roman" w:eastAsia="Times New Roman" w:hAnsi="Times New Roman"/>
      <w:szCs w:val="24"/>
      <w:lang w:eastAsia="cs-CZ"/>
    </w:rPr>
  </w:style>
  <w:style w:type="character" w:customStyle="1" w:styleId="Nadpis2Char">
    <w:name w:val="Nadpis 2 Char"/>
    <w:basedOn w:val="Standardnpsmoodstavce"/>
    <w:link w:val="Nadpis2"/>
    <w:rsid w:val="00642BDD"/>
    <w:rPr>
      <w:rFonts w:ascii="Arial" w:eastAsia="Times New Roman" w:hAnsi="Arial"/>
      <w:b/>
      <w:bCs/>
      <w:sz w:val="24"/>
      <w:szCs w:val="24"/>
    </w:rPr>
  </w:style>
  <w:style w:type="character" w:customStyle="1" w:styleId="Nadpis1Char">
    <w:name w:val="Nadpis 1 Char"/>
    <w:basedOn w:val="Standardnpsmoodstavce"/>
    <w:link w:val="Nadpis1"/>
    <w:rsid w:val="00C13795"/>
    <w:rPr>
      <w:rFonts w:ascii="Arial" w:eastAsia="Times New Roman" w:hAnsi="Arial"/>
      <w:b/>
      <w:sz w:val="24"/>
      <w:szCs w:val="24"/>
    </w:rPr>
  </w:style>
  <w:style w:type="paragraph" w:styleId="Rejstk1">
    <w:name w:val="index 1"/>
    <w:basedOn w:val="Normln"/>
    <w:next w:val="Normln"/>
    <w:autoRedefine/>
    <w:semiHidden/>
    <w:locked/>
    <w:rsid w:val="006E1757"/>
    <w:pPr>
      <w:ind w:left="220" w:hanging="220"/>
    </w:pPr>
  </w:style>
  <w:style w:type="paragraph" w:styleId="Hlavikarejstku">
    <w:name w:val="index heading"/>
    <w:basedOn w:val="Normln"/>
    <w:next w:val="Rejstk1"/>
    <w:semiHidden/>
    <w:locked/>
    <w:rsid w:val="006E1757"/>
    <w:rPr>
      <w:rFonts w:ascii="Arial" w:hAnsi="Arial" w:cs="Arial"/>
      <w:b/>
      <w:bCs/>
    </w:rPr>
  </w:style>
  <w:style w:type="paragraph" w:customStyle="1" w:styleId="Styl1">
    <w:name w:val="Styl1"/>
    <w:basedOn w:val="Nadpis1"/>
    <w:rsid w:val="00625AA4"/>
  </w:style>
  <w:style w:type="paragraph" w:styleId="Osloven">
    <w:name w:val="Salutation"/>
    <w:basedOn w:val="Normln"/>
    <w:next w:val="Normln"/>
    <w:locked/>
    <w:rsid w:val="003E3BBB"/>
  </w:style>
  <w:style w:type="paragraph" w:styleId="Seznam">
    <w:name w:val="List"/>
    <w:basedOn w:val="Normln"/>
    <w:locked/>
    <w:rsid w:val="00805851"/>
    <w:pPr>
      <w:ind w:left="284" w:hanging="284"/>
    </w:pPr>
  </w:style>
  <w:style w:type="character" w:styleId="Siln">
    <w:name w:val="Strong"/>
    <w:basedOn w:val="Standardnpsmoodstavce"/>
    <w:qFormat/>
    <w:locked/>
    <w:rsid w:val="003E3BBB"/>
    <w:rPr>
      <w:rFonts w:ascii="Georgia" w:hAnsi="Georgia"/>
      <w:bCs/>
      <w:sz w:val="24"/>
    </w:rPr>
  </w:style>
  <w:style w:type="paragraph" w:styleId="Obsah3">
    <w:name w:val="toc 3"/>
    <w:basedOn w:val="Normln"/>
    <w:next w:val="Normln"/>
    <w:autoRedefine/>
    <w:uiPriority w:val="39"/>
    <w:locked/>
    <w:rsid w:val="001D082E"/>
    <w:pPr>
      <w:ind w:left="480"/>
    </w:pPr>
    <w:rPr>
      <w:rFonts w:ascii="Calibri" w:hAnsi="Calibri"/>
      <w:i/>
      <w:iCs/>
      <w:sz w:val="20"/>
      <w:szCs w:val="20"/>
    </w:rPr>
  </w:style>
  <w:style w:type="paragraph" w:styleId="Nzev">
    <w:name w:val="Title"/>
    <w:basedOn w:val="Normln"/>
    <w:next w:val="Normln"/>
    <w:link w:val="NzevChar"/>
    <w:uiPriority w:val="10"/>
    <w:qFormat/>
    <w:locked/>
    <w:rsid w:val="001D082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10"/>
    <w:rsid w:val="001D082E"/>
    <w:rPr>
      <w:rFonts w:ascii="Cambria" w:eastAsia="Times New Roman" w:hAnsi="Cambria" w:cs="Times New Roman"/>
      <w:color w:val="17365D"/>
      <w:spacing w:val="5"/>
      <w:kern w:val="28"/>
      <w:sz w:val="52"/>
      <w:szCs w:val="52"/>
      <w:lang w:eastAsia="en-US"/>
    </w:rPr>
  </w:style>
  <w:style w:type="paragraph" w:styleId="Bezmezer">
    <w:name w:val="No Spacing"/>
    <w:uiPriority w:val="1"/>
    <w:qFormat/>
    <w:rsid w:val="001D082E"/>
    <w:rPr>
      <w:rFonts w:ascii="Georgia" w:hAnsi="Georgia"/>
      <w:sz w:val="24"/>
      <w:szCs w:val="22"/>
      <w:lang w:eastAsia="en-US"/>
    </w:rPr>
  </w:style>
  <w:style w:type="paragraph" w:styleId="Obsah4">
    <w:name w:val="toc 4"/>
    <w:basedOn w:val="Normln"/>
    <w:next w:val="Normln"/>
    <w:autoRedefine/>
    <w:uiPriority w:val="39"/>
    <w:unhideWhenUsed/>
    <w:locked/>
    <w:rsid w:val="001D082E"/>
    <w:pPr>
      <w:ind w:left="720"/>
    </w:pPr>
    <w:rPr>
      <w:rFonts w:ascii="Calibri" w:hAnsi="Calibri"/>
      <w:sz w:val="18"/>
      <w:szCs w:val="18"/>
    </w:rPr>
  </w:style>
  <w:style w:type="paragraph" w:styleId="Obsah5">
    <w:name w:val="toc 5"/>
    <w:basedOn w:val="Normln"/>
    <w:next w:val="Normln"/>
    <w:autoRedefine/>
    <w:uiPriority w:val="39"/>
    <w:unhideWhenUsed/>
    <w:locked/>
    <w:rsid w:val="001D082E"/>
    <w:pPr>
      <w:ind w:left="960"/>
    </w:pPr>
    <w:rPr>
      <w:rFonts w:ascii="Calibri" w:hAnsi="Calibri"/>
      <w:sz w:val="18"/>
      <w:szCs w:val="18"/>
    </w:rPr>
  </w:style>
  <w:style w:type="paragraph" w:styleId="Obsah6">
    <w:name w:val="toc 6"/>
    <w:basedOn w:val="Normln"/>
    <w:next w:val="Normln"/>
    <w:autoRedefine/>
    <w:uiPriority w:val="39"/>
    <w:unhideWhenUsed/>
    <w:locked/>
    <w:rsid w:val="001D082E"/>
    <w:pPr>
      <w:ind w:left="1200"/>
    </w:pPr>
    <w:rPr>
      <w:rFonts w:ascii="Calibri" w:hAnsi="Calibri"/>
      <w:sz w:val="18"/>
      <w:szCs w:val="18"/>
    </w:rPr>
  </w:style>
  <w:style w:type="paragraph" w:styleId="Obsah7">
    <w:name w:val="toc 7"/>
    <w:basedOn w:val="Normln"/>
    <w:next w:val="Normln"/>
    <w:autoRedefine/>
    <w:uiPriority w:val="39"/>
    <w:unhideWhenUsed/>
    <w:locked/>
    <w:rsid w:val="001D082E"/>
    <w:pPr>
      <w:ind w:left="1440"/>
    </w:pPr>
    <w:rPr>
      <w:rFonts w:ascii="Calibri" w:hAnsi="Calibri"/>
      <w:sz w:val="18"/>
      <w:szCs w:val="18"/>
    </w:rPr>
  </w:style>
  <w:style w:type="paragraph" w:styleId="Obsah8">
    <w:name w:val="toc 8"/>
    <w:basedOn w:val="Normln"/>
    <w:next w:val="Normln"/>
    <w:autoRedefine/>
    <w:uiPriority w:val="39"/>
    <w:unhideWhenUsed/>
    <w:locked/>
    <w:rsid w:val="001D082E"/>
    <w:pPr>
      <w:ind w:left="1680"/>
    </w:pPr>
    <w:rPr>
      <w:rFonts w:ascii="Calibri" w:hAnsi="Calibri"/>
      <w:sz w:val="18"/>
      <w:szCs w:val="18"/>
    </w:rPr>
  </w:style>
  <w:style w:type="paragraph" w:styleId="Obsah9">
    <w:name w:val="toc 9"/>
    <w:basedOn w:val="Normln"/>
    <w:next w:val="Normln"/>
    <w:autoRedefine/>
    <w:uiPriority w:val="39"/>
    <w:unhideWhenUsed/>
    <w:locked/>
    <w:rsid w:val="001D082E"/>
    <w:pPr>
      <w:ind w:left="1920"/>
    </w:pPr>
    <w:rPr>
      <w:rFonts w:ascii="Calibri" w:hAnsi="Calibri"/>
      <w:sz w:val="18"/>
      <w:szCs w:val="18"/>
    </w:rPr>
  </w:style>
  <w:style w:type="paragraph" w:styleId="Nadpisobsahu">
    <w:name w:val="TOC Heading"/>
    <w:basedOn w:val="Nadpis1"/>
    <w:next w:val="Normln"/>
    <w:uiPriority w:val="39"/>
    <w:qFormat/>
    <w:rsid w:val="001D082E"/>
    <w:pPr>
      <w:keepLines/>
      <w:numPr>
        <w:numId w:val="0"/>
      </w:numPr>
      <w:spacing w:before="480" w:after="0" w:line="276" w:lineRule="auto"/>
      <w:outlineLvl w:val="9"/>
    </w:pPr>
    <w:rPr>
      <w:rFonts w:ascii="Cambria" w:hAnsi="Cambria"/>
      <w:bCs/>
      <w:color w:val="365F91"/>
      <w:szCs w:val="28"/>
      <w:lang w:eastAsia="en-US"/>
    </w:rPr>
  </w:style>
  <w:style w:type="table" w:styleId="Mkatabulky">
    <w:name w:val="Table Grid"/>
    <w:basedOn w:val="Normlntabulka"/>
    <w:uiPriority w:val="59"/>
    <w:locked/>
    <w:rsid w:val="001D08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link w:val="PodtitulChar"/>
    <w:qFormat/>
    <w:locked/>
    <w:rsid w:val="00091B0B"/>
    <w:pPr>
      <w:jc w:val="center"/>
    </w:pPr>
    <w:rPr>
      <w:rFonts w:ascii="Times New Roman" w:eastAsia="Times New Roman" w:hAnsi="Times New Roman"/>
      <w:b/>
      <w:szCs w:val="20"/>
      <w:lang w:eastAsia="cs-CZ"/>
    </w:rPr>
  </w:style>
  <w:style w:type="character" w:customStyle="1" w:styleId="PodtitulChar">
    <w:name w:val="Podtitul Char"/>
    <w:basedOn w:val="Standardnpsmoodstavce"/>
    <w:link w:val="Podtitul"/>
    <w:rsid w:val="00091B0B"/>
    <w:rPr>
      <w:rFonts w:ascii="Times New Roman" w:eastAsia="Times New Roman" w:hAnsi="Times New Roman"/>
      <w:b/>
      <w:sz w:val="24"/>
    </w:rPr>
  </w:style>
  <w:style w:type="paragraph" w:styleId="Odstavecseseznamem">
    <w:name w:val="List Paragraph"/>
    <w:basedOn w:val="Normln"/>
    <w:uiPriority w:val="34"/>
    <w:qFormat/>
    <w:rsid w:val="00091B0B"/>
    <w:pPr>
      <w:ind w:left="720"/>
      <w:contextualSpacing/>
    </w:pPr>
  </w:style>
  <w:style w:type="paragraph" w:styleId="Zkladntextodsazen">
    <w:name w:val="Body Text Indent"/>
    <w:basedOn w:val="Normln"/>
    <w:link w:val="ZkladntextodsazenChar"/>
    <w:uiPriority w:val="99"/>
    <w:unhideWhenUsed/>
    <w:locked/>
    <w:rsid w:val="00DE5FAF"/>
    <w:pPr>
      <w:spacing w:after="120"/>
      <w:ind w:left="283"/>
    </w:pPr>
  </w:style>
  <w:style w:type="character" w:customStyle="1" w:styleId="ZkladntextodsazenChar">
    <w:name w:val="Základní text odsazený Char"/>
    <w:basedOn w:val="Standardnpsmoodstavce"/>
    <w:link w:val="Zkladntextodsazen"/>
    <w:uiPriority w:val="99"/>
    <w:rsid w:val="00DE5FAF"/>
    <w:rPr>
      <w:rFonts w:ascii="Georgia" w:hAnsi="Georgia"/>
      <w:sz w:val="24"/>
      <w:szCs w:val="22"/>
      <w:lang w:eastAsia="en-US"/>
    </w:rPr>
  </w:style>
  <w:style w:type="paragraph" w:styleId="Zkladntextodsazen2">
    <w:name w:val="Body Text Indent 2"/>
    <w:basedOn w:val="Normln"/>
    <w:link w:val="Zkladntextodsazen2Char"/>
    <w:uiPriority w:val="99"/>
    <w:semiHidden/>
    <w:unhideWhenUsed/>
    <w:locked/>
    <w:rsid w:val="004602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60257"/>
    <w:rPr>
      <w:rFonts w:ascii="Georgia" w:hAnsi="Georgia"/>
      <w:sz w:val="24"/>
      <w:szCs w:val="22"/>
      <w:lang w:eastAsia="en-US"/>
    </w:rPr>
  </w:style>
  <w:style w:type="paragraph" w:customStyle="1" w:styleId="Smlouva-slo">
    <w:name w:val="Smlouva-číslo"/>
    <w:basedOn w:val="Normln"/>
    <w:rsid w:val="007B1E59"/>
    <w:pPr>
      <w:widowControl w:val="0"/>
      <w:spacing w:before="120" w:line="240" w:lineRule="atLeast"/>
      <w:jc w:val="both"/>
    </w:pPr>
    <w:rPr>
      <w:rFonts w:ascii="Times New Roman" w:eastAsia="Times New Roman" w:hAnsi="Times New Roman"/>
      <w:snapToGrid w:val="0"/>
      <w:szCs w:val="20"/>
      <w:lang w:eastAsia="cs-CZ"/>
    </w:rPr>
  </w:style>
  <w:style w:type="paragraph" w:styleId="Zkladntext">
    <w:name w:val="Body Text"/>
    <w:basedOn w:val="Normln"/>
    <w:link w:val="ZkladntextChar"/>
    <w:locked/>
    <w:rsid w:val="00F0161E"/>
    <w:pPr>
      <w:spacing w:after="120"/>
    </w:pPr>
    <w:rPr>
      <w:rFonts w:ascii="Arial" w:eastAsia="Times New Roman" w:hAnsi="Arial"/>
      <w:sz w:val="20"/>
      <w:szCs w:val="20"/>
      <w:lang w:eastAsia="cs-CZ"/>
    </w:rPr>
  </w:style>
  <w:style w:type="character" w:customStyle="1" w:styleId="ZkladntextChar">
    <w:name w:val="Základní text Char"/>
    <w:basedOn w:val="Standardnpsmoodstavce"/>
    <w:link w:val="Zkladntext"/>
    <w:rsid w:val="00F0161E"/>
    <w:rPr>
      <w:rFonts w:ascii="Arial" w:eastAsia="Times New Roman" w:hAnsi="Arial"/>
    </w:rPr>
  </w:style>
  <w:style w:type="paragraph" w:customStyle="1" w:styleId="slovn">
    <w:name w:val="Číslování"/>
    <w:basedOn w:val="Normln"/>
    <w:rsid w:val="00C564F4"/>
    <w:pPr>
      <w:spacing w:before="120"/>
      <w:jc w:val="both"/>
    </w:pPr>
    <w:rPr>
      <w:rFonts w:ascii="Times New Roman" w:eastAsia="Times New Roman" w:hAnsi="Times New Roman"/>
      <w:szCs w:val="20"/>
      <w:lang w:eastAsia="cs-CZ"/>
    </w:rPr>
  </w:style>
  <w:style w:type="paragraph" w:styleId="Zkladntextodsazen3">
    <w:name w:val="Body Text Indent 3"/>
    <w:basedOn w:val="Normln"/>
    <w:link w:val="Zkladntextodsazen3Char"/>
    <w:locked/>
    <w:rsid w:val="000C175F"/>
    <w:pPr>
      <w:spacing w:after="120"/>
      <w:ind w:left="283"/>
    </w:pPr>
    <w:rPr>
      <w:rFonts w:ascii="Arial" w:eastAsia="Times New Roman" w:hAnsi="Arial"/>
      <w:sz w:val="16"/>
      <w:szCs w:val="16"/>
      <w:lang w:eastAsia="cs-CZ"/>
    </w:rPr>
  </w:style>
  <w:style w:type="character" w:customStyle="1" w:styleId="Zkladntextodsazen3Char">
    <w:name w:val="Základní text odsazený 3 Char"/>
    <w:basedOn w:val="Standardnpsmoodstavce"/>
    <w:link w:val="Zkladntextodsazen3"/>
    <w:rsid w:val="000C175F"/>
    <w:rPr>
      <w:rFonts w:ascii="Arial" w:eastAsia="Times New Roman" w:hAnsi="Arial"/>
      <w:sz w:val="16"/>
      <w:szCs w:val="16"/>
    </w:rPr>
  </w:style>
  <w:style w:type="paragraph" w:customStyle="1" w:styleId="slovnvSOD">
    <w:name w:val="číslování v SOD"/>
    <w:basedOn w:val="Zkladntext"/>
    <w:rsid w:val="00C13795"/>
    <w:pPr>
      <w:widowControl w:val="0"/>
      <w:numPr>
        <w:numId w:val="20"/>
      </w:numPr>
      <w:jc w:val="both"/>
    </w:pPr>
    <w:rPr>
      <w:sz w:val="22"/>
    </w:rPr>
  </w:style>
  <w:style w:type="character" w:styleId="Odkaznakoment">
    <w:name w:val="annotation reference"/>
    <w:basedOn w:val="Standardnpsmoodstavce"/>
    <w:uiPriority w:val="99"/>
    <w:semiHidden/>
    <w:unhideWhenUsed/>
    <w:locked/>
    <w:rsid w:val="009C2837"/>
    <w:rPr>
      <w:sz w:val="16"/>
      <w:szCs w:val="16"/>
    </w:rPr>
  </w:style>
  <w:style w:type="paragraph" w:styleId="Textkomente">
    <w:name w:val="annotation text"/>
    <w:basedOn w:val="Normln"/>
    <w:link w:val="TextkomenteChar"/>
    <w:uiPriority w:val="99"/>
    <w:semiHidden/>
    <w:unhideWhenUsed/>
    <w:locked/>
    <w:rsid w:val="009C2837"/>
    <w:rPr>
      <w:sz w:val="20"/>
      <w:szCs w:val="20"/>
    </w:rPr>
  </w:style>
  <w:style w:type="character" w:customStyle="1" w:styleId="TextkomenteChar">
    <w:name w:val="Text komentáře Char"/>
    <w:basedOn w:val="Standardnpsmoodstavce"/>
    <w:link w:val="Textkomente"/>
    <w:uiPriority w:val="99"/>
    <w:semiHidden/>
    <w:rsid w:val="009C2837"/>
    <w:rPr>
      <w:rFonts w:ascii="Georgia" w:hAnsi="Georgia"/>
      <w:lang w:eastAsia="en-US"/>
    </w:rPr>
  </w:style>
  <w:style w:type="paragraph" w:styleId="Pedmtkomente">
    <w:name w:val="annotation subject"/>
    <w:basedOn w:val="Textkomente"/>
    <w:next w:val="Textkomente"/>
    <w:link w:val="PedmtkomenteChar"/>
    <w:uiPriority w:val="99"/>
    <w:semiHidden/>
    <w:unhideWhenUsed/>
    <w:locked/>
    <w:rsid w:val="009C2837"/>
    <w:rPr>
      <w:b/>
      <w:bCs/>
    </w:rPr>
  </w:style>
  <w:style w:type="character" w:customStyle="1" w:styleId="PedmtkomenteChar">
    <w:name w:val="Předmět komentáře Char"/>
    <w:basedOn w:val="TextkomenteChar"/>
    <w:link w:val="Pedmtkomente"/>
    <w:uiPriority w:val="99"/>
    <w:semiHidden/>
    <w:rsid w:val="009C2837"/>
    <w:rPr>
      <w:rFonts w:ascii="Georgia" w:hAnsi="Georgia"/>
      <w:b/>
      <w:bCs/>
      <w:lang w:eastAsia="en-US"/>
    </w:rPr>
  </w:style>
  <w:style w:type="character" w:customStyle="1" w:styleId="Zkladntextodsazen-sloChar">
    <w:name w:val="Základní text odsazený - číslo Char"/>
    <w:basedOn w:val="Standardnpsmoodstavce"/>
    <w:link w:val="Zkladntextodsazen-slo"/>
    <w:locked/>
    <w:rsid w:val="00F94870"/>
  </w:style>
  <w:style w:type="paragraph" w:customStyle="1" w:styleId="Zkladntextodsazen-slo">
    <w:name w:val="Základní text odsazený - číslo"/>
    <w:basedOn w:val="Normln"/>
    <w:link w:val="Zkladntextodsazen-sloChar"/>
    <w:rsid w:val="00F94870"/>
    <w:pPr>
      <w:tabs>
        <w:tab w:val="num" w:pos="284"/>
      </w:tabs>
      <w:ind w:left="284" w:hanging="284"/>
      <w:jc w:val="both"/>
    </w:pPr>
    <w:rPr>
      <w:rFonts w:ascii="Calibri" w:hAnsi="Calibri"/>
      <w:sz w:val="20"/>
      <w:szCs w:val="20"/>
      <w:lang w:eastAsia="cs-CZ"/>
    </w:rPr>
  </w:style>
  <w:style w:type="character" w:customStyle="1" w:styleId="Nevyeenzmnka1">
    <w:name w:val="Nevyřešená zmínka1"/>
    <w:basedOn w:val="Standardnpsmoodstavce"/>
    <w:uiPriority w:val="99"/>
    <w:semiHidden/>
    <w:unhideWhenUsed/>
    <w:rsid w:val="002E7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2627">
      <w:bodyDiv w:val="1"/>
      <w:marLeft w:val="0"/>
      <w:marRight w:val="0"/>
      <w:marTop w:val="0"/>
      <w:marBottom w:val="0"/>
      <w:divBdr>
        <w:top w:val="none" w:sz="0" w:space="0" w:color="auto"/>
        <w:left w:val="none" w:sz="0" w:space="0" w:color="auto"/>
        <w:bottom w:val="none" w:sz="0" w:space="0" w:color="auto"/>
        <w:right w:val="none" w:sz="0" w:space="0" w:color="auto"/>
      </w:divBdr>
    </w:div>
    <w:div w:id="405617552">
      <w:bodyDiv w:val="1"/>
      <w:marLeft w:val="0"/>
      <w:marRight w:val="0"/>
      <w:marTop w:val="0"/>
      <w:marBottom w:val="0"/>
      <w:divBdr>
        <w:top w:val="none" w:sz="0" w:space="0" w:color="auto"/>
        <w:left w:val="none" w:sz="0" w:space="0" w:color="auto"/>
        <w:bottom w:val="none" w:sz="0" w:space="0" w:color="auto"/>
        <w:right w:val="none" w:sz="0" w:space="0" w:color="auto"/>
      </w:divBdr>
    </w:div>
    <w:div w:id="16271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rlich@domovhortenzie.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atum_x0020_zve_x0159_ejn_x011b_n_x00ed_ xmlns="56e57efd-468d-48b1-8dfa-f843e555f609" xsi:nil="true"/>
    <cislo_standardu xmlns="56e57efd-468d-48b1-8dfa-f843e555f609">400</cislo_standardu>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747D58B2D7234BBC3E0FD30BA6D091" ma:contentTypeVersion="3" ma:contentTypeDescription="Vytvořit nový dokument" ma:contentTypeScope="" ma:versionID="c642e64662de66b4a9b56d9ea8ea77a0">
  <xsd:schema xmlns:xsd="http://www.w3.org/2001/XMLSchema" xmlns:p="http://schemas.microsoft.com/office/2006/metadata/properties" xmlns:ns2="56e57efd-468d-48b1-8dfa-f843e555f609" targetNamespace="http://schemas.microsoft.com/office/2006/metadata/properties" ma:root="true" ma:fieldsID="ef81c90d21a0114f374b41ca3c5844cd" ns2:_="">
    <xsd:import namespace="56e57efd-468d-48b1-8dfa-f843e555f609"/>
    <xsd:element name="properties">
      <xsd:complexType>
        <xsd:sequence>
          <xsd:element name="documentManagement">
            <xsd:complexType>
              <xsd:all>
                <xsd:element ref="ns2:cislo_standardu" minOccurs="0"/>
                <xsd:element ref="ns2:Datum_x0020_zve_x0159_ejn_x011b_n_x00ed_" minOccurs="0"/>
              </xsd:all>
            </xsd:complexType>
          </xsd:element>
        </xsd:sequence>
      </xsd:complexType>
    </xsd:element>
  </xsd:schema>
  <xsd:schema xmlns:xsd="http://www.w3.org/2001/XMLSchema" xmlns:dms="http://schemas.microsoft.com/office/2006/documentManagement/types" targetNamespace="56e57efd-468d-48b1-8dfa-f843e555f609" elementFormDefault="qualified">
    <xsd:import namespace="http://schemas.microsoft.com/office/2006/documentManagement/types"/>
    <xsd:element name="cislo_standardu" ma:index="8" nillable="true" ma:displayName="cislo_standardu" ma:decimals="0" ma:internalName="cislo_standardu" ma:percentage="FALSE">
      <xsd:simpleType>
        <xsd:restriction base="dms:Number"/>
      </xsd:simpleType>
    </xsd:element>
    <xsd:element name="Datum_x0020_zve_x0159_ejn_x011b_n_x00ed_" ma:index="9" nillable="true" ma:displayName="Datum zveřejnění" ma:format="DateOnly" ma:internalName="Datum_x0020_zve_x0159_ejn_x011b_n_x00ed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B5074-FA69-44AA-8C5D-6C4BD15931D0}">
  <ds:schemaRefs>
    <ds:schemaRef ds:uri="http://schemas.microsoft.com/office/2006/metadata/properties"/>
    <ds:schemaRef ds:uri="56e57efd-468d-48b1-8dfa-f843e555f609"/>
  </ds:schemaRefs>
</ds:datastoreItem>
</file>

<file path=customXml/itemProps2.xml><?xml version="1.0" encoding="utf-8"?>
<ds:datastoreItem xmlns:ds="http://schemas.openxmlformats.org/officeDocument/2006/customXml" ds:itemID="{DACC530E-753B-49B8-B10E-9CB37C104460}">
  <ds:schemaRefs>
    <ds:schemaRef ds:uri="http://schemas.microsoft.com/office/2006/metadata/longProperties"/>
  </ds:schemaRefs>
</ds:datastoreItem>
</file>

<file path=customXml/itemProps3.xml><?xml version="1.0" encoding="utf-8"?>
<ds:datastoreItem xmlns:ds="http://schemas.openxmlformats.org/officeDocument/2006/customXml" ds:itemID="{60E18924-CD2D-4FA5-94D3-0861ED983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efd-468d-48b1-8dfa-f843e555f6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1D1B4D-EE2C-49E0-863C-84CCA9DF0E43}">
  <ds:schemaRefs>
    <ds:schemaRef ds:uri="http://schemas.microsoft.com/sharepoint/v3/contenttype/forms"/>
  </ds:schemaRefs>
</ds:datastoreItem>
</file>

<file path=customXml/itemProps5.xml><?xml version="1.0" encoding="utf-8"?>
<ds:datastoreItem xmlns:ds="http://schemas.openxmlformats.org/officeDocument/2006/customXml" ds:itemID="{E219DD40-7310-4A69-8F6B-C00066B9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2722</Words>
  <Characters>16060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Walach</dc:creator>
  <cp:lastModifiedBy>Knapova</cp:lastModifiedBy>
  <cp:revision>4</cp:revision>
  <cp:lastPrinted>2019-05-28T10:08:00Z</cp:lastPrinted>
  <dcterms:created xsi:type="dcterms:W3CDTF">2020-12-16T14:34:00Z</dcterms:created>
  <dcterms:modified xsi:type="dcterms:W3CDTF">2020-12-17T05:50:00Z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Datum zveřejnění">
    <vt:lpwstr/>
  </property>
  <property fmtid="{D5CDD505-2E9C-101B-9397-08002B2CF9AE}" pid="4" name="cislo_standardu">
    <vt:lpwstr>400</vt:lpwstr>
  </property>
</Properties>
</file>