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B1" w:rsidRDefault="00E112B1" w:rsidP="00E112B1">
      <w:pPr>
        <w:pStyle w:val="Nzev"/>
        <w:widowControl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</w:t>
      </w:r>
      <w:r w:rsidR="000F0BE4">
        <w:rPr>
          <w:szCs w:val="28"/>
        </w:rPr>
        <w:t>1969</w:t>
      </w:r>
      <w:r>
        <w:rPr>
          <w:szCs w:val="28"/>
        </w:rPr>
        <w:t>/OKS/D8/12</w:t>
      </w:r>
    </w:p>
    <w:p w:rsidR="00E112B1" w:rsidRDefault="00E112B1" w:rsidP="00E112B1">
      <w:pPr>
        <w:pStyle w:val="Nzev"/>
        <w:widowControl/>
        <w:rPr>
          <w:sz w:val="24"/>
          <w:szCs w:val="24"/>
        </w:rPr>
      </w:pPr>
      <w:r>
        <w:rPr>
          <w:sz w:val="24"/>
          <w:szCs w:val="24"/>
        </w:rPr>
        <w:t>Dodatek č. 8</w:t>
      </w:r>
    </w:p>
    <w:p w:rsidR="00E112B1" w:rsidRDefault="00E112B1" w:rsidP="00E112B1">
      <w:pPr>
        <w:pStyle w:val="Nzev"/>
        <w:widowControl/>
        <w:rPr>
          <w:b w:val="0"/>
          <w:sz w:val="24"/>
          <w:szCs w:val="24"/>
        </w:rPr>
      </w:pPr>
    </w:p>
    <w:p w:rsidR="00E112B1" w:rsidRDefault="00E112B1" w:rsidP="00E112B1">
      <w:pPr>
        <w:pStyle w:val="Zkladntext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ke smlouvě č. OKS/770/08 ze dne 27. 8. 2008 o závazku  veřejné služby ve veřejné linkové dopravě k zajištění městské hromadné dopravy (MHD) na  území statutárního města Havířov, uzavřené dle </w:t>
      </w:r>
      <w:proofErr w:type="spellStart"/>
      <w:r>
        <w:rPr>
          <w:b w:val="0"/>
          <w:sz w:val="24"/>
          <w:szCs w:val="24"/>
        </w:rPr>
        <w:t>ust</w:t>
      </w:r>
      <w:proofErr w:type="spellEnd"/>
      <w:r>
        <w:rPr>
          <w:b w:val="0"/>
          <w:sz w:val="24"/>
          <w:szCs w:val="24"/>
        </w:rPr>
        <w:t>. § 19c odst. 1 zákona č. 111/1994 Sb., o silniční dopravě, ve znění pozdějších předpisů</w:t>
      </w:r>
    </w:p>
    <w:p w:rsidR="00E112B1" w:rsidRDefault="00E112B1" w:rsidP="00E112B1">
      <w:pPr>
        <w:pStyle w:val="Zkladntext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Část A.</w:t>
      </w:r>
    </w:p>
    <w:p w:rsidR="00E112B1" w:rsidRDefault="00E112B1" w:rsidP="00E112B1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:rsidR="00E112B1" w:rsidRDefault="00E112B1" w:rsidP="00E112B1">
      <w:pPr>
        <w:pStyle w:val="Zkladntext"/>
        <w:rPr>
          <w:sz w:val="24"/>
          <w:szCs w:val="24"/>
        </w:rPr>
      </w:pPr>
    </w:p>
    <w:p w:rsidR="00E112B1" w:rsidRDefault="00E112B1" w:rsidP="00E112B1">
      <w:pPr>
        <w:pStyle w:val="Zklad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statutární město Havířov</w:t>
      </w:r>
    </w:p>
    <w:p w:rsidR="00E112B1" w:rsidRDefault="00E112B1" w:rsidP="00E112B1">
      <w:pPr>
        <w:pStyle w:val="Zkladntext"/>
        <w:ind w:left="360"/>
        <w:rPr>
          <w:sz w:val="24"/>
          <w:szCs w:val="24"/>
        </w:rPr>
      </w:pPr>
    </w:p>
    <w:p w:rsidR="00E112B1" w:rsidRDefault="00E112B1" w:rsidP="00E112B1">
      <w:pPr>
        <w:pStyle w:val="ZkladntextIMP"/>
        <w:spacing w:line="240" w:lineRule="auto"/>
        <w:ind w:firstLine="708"/>
        <w:jc w:val="both"/>
        <w:rPr>
          <w:b/>
        </w:rPr>
      </w:pPr>
      <w:r>
        <w:t>Sídlo</w:t>
      </w:r>
      <w:r>
        <w:tab/>
      </w:r>
      <w:r>
        <w:tab/>
      </w:r>
      <w:r>
        <w:tab/>
        <w:t xml:space="preserve">   :  Havířov-Město, ul. Svornosti č. 2/86, PSČ 736 01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</w:t>
      </w:r>
      <w:r>
        <w:tab/>
        <w:t>Oprávněný zástupce</w:t>
      </w:r>
      <w:r>
        <w:tab/>
        <w:t xml:space="preserve">   :  Ing. Zdeněk Osmanczyk, primátor města  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Ve věcech technických  :   Mgr. Marek Vlachopulos, vedoucí odboru komunálních 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ab/>
      </w:r>
      <w:r>
        <w:tab/>
      </w:r>
      <w:r>
        <w:tab/>
      </w:r>
      <w:r>
        <w:tab/>
        <w:t xml:space="preserve">       služeb Magistrátu města Havířova</w:t>
      </w:r>
    </w:p>
    <w:p w:rsidR="00E112B1" w:rsidRDefault="00E112B1" w:rsidP="00E112B1">
      <w:pPr>
        <w:pStyle w:val="ZkladntextIMP"/>
        <w:spacing w:line="240" w:lineRule="auto"/>
        <w:ind w:left="3198"/>
      </w:pPr>
      <w:r>
        <w:t xml:space="preserve"> </w:t>
      </w:r>
      <w:proofErr w:type="spellStart"/>
      <w:r>
        <w:t>Czechová</w:t>
      </w:r>
      <w:proofErr w:type="spellEnd"/>
      <w:r>
        <w:t xml:space="preserve"> Naďa, referent odboru komunálních služeb        </w:t>
      </w:r>
    </w:p>
    <w:p w:rsidR="00E112B1" w:rsidRDefault="00E112B1" w:rsidP="00E112B1">
      <w:pPr>
        <w:pStyle w:val="ZkladntextIMP"/>
        <w:spacing w:line="240" w:lineRule="auto"/>
        <w:ind w:left="3198"/>
      </w:pPr>
      <w:r>
        <w:t xml:space="preserve"> Magistrátu města Havířova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IČ </w:t>
      </w:r>
      <w:r>
        <w:tab/>
      </w:r>
      <w:r>
        <w:tab/>
      </w:r>
      <w:r>
        <w:tab/>
        <w:t xml:space="preserve">   :   00297488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Bankovní spojení</w:t>
      </w:r>
      <w:r>
        <w:tab/>
        <w:t xml:space="preserve">   :   Česká spořitelna a.s., centrála v Praze</w:t>
      </w:r>
    </w:p>
    <w:p w:rsidR="00E112B1" w:rsidRDefault="00E112B1" w:rsidP="002645D6">
      <w:pPr>
        <w:pStyle w:val="ZkladntextIMP"/>
        <w:spacing w:line="240" w:lineRule="auto"/>
        <w:jc w:val="both"/>
        <w:rPr>
          <w:b/>
        </w:rPr>
      </w:pPr>
      <w:r>
        <w:t xml:space="preserve">            Číslo účtu </w:t>
      </w:r>
      <w:r>
        <w:tab/>
      </w:r>
      <w:r>
        <w:tab/>
        <w:t xml:space="preserve">   :   </w:t>
      </w:r>
      <w:r w:rsidR="002645D6">
        <w:t>XXXXXXXXXXXXXXXXX</w:t>
      </w:r>
    </w:p>
    <w:p w:rsidR="00E112B1" w:rsidRDefault="00E112B1" w:rsidP="00E112B1">
      <w:pPr>
        <w:pStyle w:val="ZkladntextIMP"/>
        <w:spacing w:line="240" w:lineRule="auto"/>
        <w:jc w:val="both"/>
        <w:rPr>
          <w:b/>
        </w:rPr>
      </w:pPr>
      <w:r>
        <w:rPr>
          <w:b/>
        </w:rPr>
        <w:t xml:space="preserve">            </w:t>
      </w:r>
      <w:r>
        <w:t>Obchodní rejstřík</w:t>
      </w:r>
      <w:r>
        <w:tab/>
        <w:t xml:space="preserve">   :   nezapsán</w:t>
      </w:r>
    </w:p>
    <w:p w:rsidR="00E112B1" w:rsidRDefault="00E112B1" w:rsidP="00E112B1">
      <w:pPr>
        <w:pStyle w:val="ZkladntextIMP"/>
        <w:spacing w:line="240" w:lineRule="auto"/>
        <w:ind w:left="360"/>
        <w:jc w:val="both"/>
        <w:rPr>
          <w:bCs/>
          <w:i/>
        </w:rPr>
      </w:pPr>
      <w:r>
        <w:rPr>
          <w:bCs/>
          <w:i/>
        </w:rPr>
        <w:t xml:space="preserve">      (dále jen objednatel nebo obecně „smluvní strana“)</w:t>
      </w:r>
    </w:p>
    <w:p w:rsidR="00E112B1" w:rsidRDefault="00E112B1" w:rsidP="00E112B1">
      <w:pPr>
        <w:pStyle w:val="ZkladntextIMP"/>
        <w:spacing w:line="240" w:lineRule="auto"/>
        <w:jc w:val="both"/>
        <w:rPr>
          <w:b/>
          <w:bCs/>
        </w:rPr>
      </w:pPr>
    </w:p>
    <w:p w:rsidR="00E112B1" w:rsidRDefault="00E112B1" w:rsidP="00E112B1">
      <w:pPr>
        <w:pStyle w:val="ZkladntextIMP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2.  ČSAD Havířov a.s.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Sídlo</w:t>
      </w:r>
      <w:r>
        <w:tab/>
      </w:r>
      <w:r>
        <w:tab/>
      </w:r>
      <w:r>
        <w:tab/>
        <w:t xml:space="preserve">   :   Havířov-Podlesí, ul. Těšínská 1297/2b, PSČ 736 01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Oprávněný zástupce</w:t>
      </w:r>
      <w:r>
        <w:tab/>
        <w:t xml:space="preserve">   :   Ing. Tomáš Vavřík, MBA,</w:t>
      </w:r>
    </w:p>
    <w:p w:rsidR="00E112B1" w:rsidRDefault="00E112B1" w:rsidP="00E112B1">
      <w:pPr>
        <w:pStyle w:val="ZkladntextIMP"/>
        <w:spacing w:line="240" w:lineRule="auto"/>
        <w:rPr>
          <w:b/>
        </w:rPr>
      </w:pPr>
      <w:r>
        <w:t xml:space="preserve">                                                       generální ředitel, předseda představenstva</w:t>
      </w:r>
      <w:r>
        <w:tab/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Ve věcech technických :   Ing. Jakub Vyvial, ředitel divize osobní dopravy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IČ     </w:t>
      </w:r>
      <w:r>
        <w:tab/>
      </w:r>
      <w:r>
        <w:tab/>
      </w:r>
      <w:r>
        <w:tab/>
        <w:t xml:space="preserve">   :   45192081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Bankovní spojení </w:t>
      </w:r>
      <w:r>
        <w:tab/>
        <w:t xml:space="preserve">   :   Komerční banka a.s., pobočka Havířov</w:t>
      </w:r>
    </w:p>
    <w:p w:rsidR="00E112B1" w:rsidRDefault="00E112B1" w:rsidP="00E112B1">
      <w:pPr>
        <w:pStyle w:val="ZkladntextIMP"/>
        <w:spacing w:line="240" w:lineRule="auto"/>
        <w:jc w:val="both"/>
      </w:pPr>
      <w:r>
        <w:t xml:space="preserve">            Číslo účtu</w:t>
      </w:r>
      <w:r>
        <w:tab/>
      </w:r>
      <w:r>
        <w:tab/>
        <w:t xml:space="preserve">   :   </w:t>
      </w:r>
      <w:r w:rsidR="002645D6">
        <w:t>XXXXXXXXXXXXXXXXX</w:t>
      </w:r>
    </w:p>
    <w:p w:rsidR="00E112B1" w:rsidRDefault="00E112B1" w:rsidP="00E112B1">
      <w:pPr>
        <w:pStyle w:val="ZkladntextIMP"/>
        <w:spacing w:line="240" w:lineRule="auto"/>
      </w:pPr>
      <w:r>
        <w:t xml:space="preserve">             Obchodní rejstřík</w:t>
      </w:r>
      <w:r>
        <w:tab/>
        <w:t xml:space="preserve">    :   Krajský soud  v Ostravě, oddíl B, vložka 369                           </w:t>
      </w:r>
    </w:p>
    <w:p w:rsidR="00E112B1" w:rsidRDefault="00E112B1" w:rsidP="00E112B1">
      <w:pPr>
        <w:pStyle w:val="ZkladntextIMP"/>
        <w:spacing w:line="240" w:lineRule="auto"/>
        <w:jc w:val="both"/>
        <w:rPr>
          <w:i/>
        </w:rPr>
      </w:pPr>
      <w:r>
        <w:rPr>
          <w:i/>
        </w:rPr>
        <w:tab/>
        <w:t xml:space="preserve"> (dále jen dopravce nebo obecně „smluvní strana“)</w:t>
      </w:r>
    </w:p>
    <w:p w:rsidR="00E112B1" w:rsidRDefault="00E112B1" w:rsidP="00E112B1">
      <w:pPr>
        <w:pStyle w:val="ZkladntextIMP"/>
        <w:spacing w:line="240" w:lineRule="auto"/>
        <w:jc w:val="both"/>
        <w:rPr>
          <w:b/>
        </w:rPr>
      </w:pPr>
    </w:p>
    <w:p w:rsidR="00E112B1" w:rsidRDefault="00E112B1" w:rsidP="00E112B1">
      <w:pPr>
        <w:pStyle w:val="Zkladn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uzavírají tuto smlouvu s následujícím zněním :</w:t>
      </w:r>
    </w:p>
    <w:p w:rsidR="00E112B1" w:rsidRDefault="00E112B1" w:rsidP="00E112B1">
      <w:pPr>
        <w:pStyle w:val="Nzev"/>
        <w:rPr>
          <w:sz w:val="24"/>
          <w:szCs w:val="24"/>
        </w:rPr>
      </w:pPr>
    </w:p>
    <w:p w:rsidR="00E112B1" w:rsidRDefault="00E112B1" w:rsidP="00E112B1">
      <w:pPr>
        <w:pStyle w:val="Zkladntext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Část B.</w:t>
      </w:r>
    </w:p>
    <w:p w:rsidR="00E112B1" w:rsidRDefault="00E112B1" w:rsidP="00E112B1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Identifikace původní smlouvy</w:t>
      </w:r>
    </w:p>
    <w:p w:rsidR="00E112B1" w:rsidRDefault="00E112B1" w:rsidP="00E112B1">
      <w:pPr>
        <w:pStyle w:val="Zkladntext"/>
        <w:jc w:val="both"/>
        <w:rPr>
          <w:sz w:val="24"/>
          <w:szCs w:val="24"/>
        </w:rPr>
      </w:pPr>
    </w:p>
    <w:p w:rsidR="00E112B1" w:rsidRDefault="00E112B1" w:rsidP="00E112B1">
      <w:pPr>
        <w:pStyle w:val="Zkladn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Smluvní strany uzavřely dne 27. 8. 2008 dle </w:t>
      </w:r>
      <w:proofErr w:type="spellStart"/>
      <w:r>
        <w:rPr>
          <w:b w:val="0"/>
          <w:sz w:val="24"/>
          <w:szCs w:val="24"/>
        </w:rPr>
        <w:t>ust</w:t>
      </w:r>
      <w:proofErr w:type="spellEnd"/>
      <w:r>
        <w:rPr>
          <w:b w:val="0"/>
          <w:sz w:val="24"/>
          <w:szCs w:val="24"/>
        </w:rPr>
        <w:t xml:space="preserve">. § 19c odst. 1 zákona č. 111/1994 Sb., o silniční dopravě, ve znění pozdějších předpisů, smlouvu č. OKS/770/08  o závazku  veřejné služby ve veřejné linkové dopravě k zajištění městské hromadné dopravy (MHD) na  území statutárního města Havířov, ve znění Dodatku č. 1 č. D1/OKS/44/09 ze dne 3.2.2009, Dodatku č. 2  č. D2/OKS/192/09 ze dne 17. 3. 2009, Dodatku č. 3 č. 1358/D3/OKS/09 ze dne 4.11.2009, Dodatku č. 4 č. 163/D4/OKS/09 ze dne 3.3.2010, Dodatku č. 5 č. 62/D5/OKS/11 ze dne 23. 2. 2011, Dodatku č. 6 č. 1733/D6/OKS/11 ze dne 10.10.2011 a Dodatku č. 7 č. 52/OKS/D7/12 ze dne </w:t>
      </w:r>
      <w:r w:rsidR="003D78E0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.2.2012 (dále jen „původní smlouva“).</w:t>
      </w:r>
    </w:p>
    <w:p w:rsidR="002645D6" w:rsidRDefault="002645D6" w:rsidP="00E112B1">
      <w:pPr>
        <w:pStyle w:val="Zkladntext"/>
        <w:jc w:val="both"/>
        <w:rPr>
          <w:b w:val="0"/>
          <w:sz w:val="24"/>
          <w:szCs w:val="24"/>
        </w:rPr>
      </w:pPr>
    </w:p>
    <w:p w:rsidR="00E112B1" w:rsidRDefault="00E112B1" w:rsidP="00E112B1">
      <w:pPr>
        <w:pStyle w:val="Zkladntext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Část C.</w:t>
      </w:r>
    </w:p>
    <w:p w:rsidR="00E112B1" w:rsidRDefault="00E112B1" w:rsidP="00E112B1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Změna obsahu původní smlouvy</w:t>
      </w:r>
    </w:p>
    <w:p w:rsidR="00E112B1" w:rsidRDefault="00E112B1" w:rsidP="00E112B1">
      <w:pPr>
        <w:pStyle w:val="Zkladntext"/>
        <w:jc w:val="center"/>
        <w:rPr>
          <w:b w:val="0"/>
          <w:bCs/>
          <w:iCs/>
          <w:sz w:val="24"/>
          <w:szCs w:val="24"/>
        </w:rPr>
      </w:pPr>
    </w:p>
    <w:p w:rsidR="00E112B1" w:rsidRDefault="00E112B1" w:rsidP="00E112B1">
      <w:pPr>
        <w:pStyle w:val="Zkladntext"/>
        <w:jc w:val="both"/>
        <w:rPr>
          <w:b w:val="0"/>
          <w:bCs/>
          <w:iCs/>
          <w:sz w:val="24"/>
          <w:szCs w:val="24"/>
        </w:rPr>
      </w:pPr>
      <w:r w:rsidRPr="003A41D1">
        <w:rPr>
          <w:b w:val="0"/>
          <w:bCs/>
          <w:iCs/>
          <w:sz w:val="24"/>
          <w:szCs w:val="24"/>
        </w:rPr>
        <w:t>V souladu s ustanovením Článku XII odst. 4 původní smlouvy se smluvní strany  dohodly</w:t>
      </w:r>
      <w:r>
        <w:rPr>
          <w:b w:val="0"/>
          <w:bCs/>
          <w:iCs/>
          <w:sz w:val="24"/>
          <w:szCs w:val="24"/>
        </w:rPr>
        <w:t xml:space="preserve"> uzavřít Dodatek č. 8 k původní smlouvě, kterým je sjednán následující rozsah změn  :</w:t>
      </w:r>
    </w:p>
    <w:p w:rsidR="00E112B1" w:rsidRDefault="00E112B1" w:rsidP="00E112B1">
      <w:pPr>
        <w:pStyle w:val="Zkladntext"/>
        <w:jc w:val="both"/>
        <w:rPr>
          <w:bCs/>
          <w:iCs/>
          <w:sz w:val="24"/>
          <w:szCs w:val="24"/>
        </w:rPr>
      </w:pPr>
    </w:p>
    <w:p w:rsidR="00E112B1" w:rsidRDefault="00E112B1" w:rsidP="00E112B1">
      <w:pPr>
        <w:pStyle w:val="Zkladntext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 změna:</w:t>
      </w:r>
    </w:p>
    <w:p w:rsidR="00E112B1" w:rsidRDefault="008849EC" w:rsidP="00E112B1">
      <w:pPr>
        <w:pStyle w:val="Zkladntext"/>
        <w:jc w:val="both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Na základě schváleného zvýšení částky, určené na </w:t>
      </w:r>
      <w:r w:rsidR="00CB7C00">
        <w:rPr>
          <w:b w:val="0"/>
          <w:bCs/>
          <w:iCs/>
          <w:sz w:val="24"/>
          <w:szCs w:val="24"/>
        </w:rPr>
        <w:t>financování</w:t>
      </w:r>
      <w:r>
        <w:rPr>
          <w:b w:val="0"/>
          <w:bCs/>
          <w:iCs/>
          <w:sz w:val="24"/>
          <w:szCs w:val="24"/>
        </w:rPr>
        <w:t xml:space="preserve"> prokazatelné ztráty dopravce ČSAD Havířov a.s. v systému MHD Havířov v  souvislosti se zvýšenou cenou</w:t>
      </w:r>
      <w:r w:rsidR="00E112B1">
        <w:rPr>
          <w:b w:val="0"/>
          <w:bCs/>
          <w:iCs/>
          <w:sz w:val="24"/>
          <w:szCs w:val="24"/>
        </w:rPr>
        <w:t xml:space="preserve"> pohonných hmot (PHM) </w:t>
      </w:r>
      <w:r>
        <w:rPr>
          <w:b w:val="0"/>
          <w:bCs/>
          <w:iCs/>
          <w:sz w:val="24"/>
          <w:szCs w:val="24"/>
        </w:rPr>
        <w:t xml:space="preserve">v r. 2012 a na dokrytí přiměřeného zisku na nákup nízkopodlažních autobusů </w:t>
      </w:r>
      <w:r w:rsidR="00CB7C00">
        <w:rPr>
          <w:b w:val="0"/>
          <w:bCs/>
          <w:iCs/>
          <w:sz w:val="24"/>
          <w:szCs w:val="24"/>
        </w:rPr>
        <w:t xml:space="preserve">celkem o 2 922 320 Kč, se mění </w:t>
      </w:r>
      <w:r w:rsidR="00E112B1">
        <w:rPr>
          <w:b w:val="0"/>
          <w:bCs/>
          <w:iCs/>
          <w:sz w:val="24"/>
          <w:szCs w:val="24"/>
        </w:rPr>
        <w:t xml:space="preserve">  Článek V </w:t>
      </w:r>
      <w:r w:rsidR="00CB7C00">
        <w:rPr>
          <w:b w:val="0"/>
          <w:bCs/>
          <w:iCs/>
          <w:sz w:val="24"/>
          <w:szCs w:val="24"/>
        </w:rPr>
        <w:t>d</w:t>
      </w:r>
      <w:r w:rsidR="00E112B1">
        <w:rPr>
          <w:b w:val="0"/>
          <w:bCs/>
          <w:iCs/>
          <w:sz w:val="24"/>
          <w:szCs w:val="24"/>
        </w:rPr>
        <w:t xml:space="preserve"> původní smlouvy, který nově zní takto :</w:t>
      </w:r>
    </w:p>
    <w:p w:rsidR="00CB7C00" w:rsidRDefault="00CB7C00" w:rsidP="00E112B1">
      <w:pPr>
        <w:pStyle w:val="Zkladntext"/>
        <w:jc w:val="both"/>
        <w:rPr>
          <w:b w:val="0"/>
          <w:bCs/>
          <w:iCs/>
          <w:sz w:val="24"/>
          <w:szCs w:val="24"/>
        </w:rPr>
      </w:pPr>
    </w:p>
    <w:p w:rsidR="00E112B1" w:rsidRDefault="00E112B1" w:rsidP="00E112B1">
      <w:pPr>
        <w:pStyle w:val="Zkladntext"/>
        <w:ind w:left="36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„Článek V d</w:t>
      </w:r>
    </w:p>
    <w:p w:rsidR="00E112B1" w:rsidRDefault="00E112B1" w:rsidP="00E112B1">
      <w:pPr>
        <w:pStyle w:val="Zkladntext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Účelové určení a prokazatelná ztráta na r. 2012</w:t>
      </w:r>
    </w:p>
    <w:p w:rsidR="00E112B1" w:rsidRDefault="00E112B1" w:rsidP="00E112B1">
      <w:pPr>
        <w:pStyle w:val="Zkladntext"/>
        <w:ind w:left="360"/>
        <w:rPr>
          <w:sz w:val="24"/>
          <w:szCs w:val="24"/>
        </w:rPr>
      </w:pPr>
    </w:p>
    <w:p w:rsidR="00E112B1" w:rsidRDefault="00E112B1" w:rsidP="00E112B1">
      <w:pPr>
        <w:pStyle w:val="Zkladntext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Objednatel uhradí dopravci prokazatelnou ztrátu, která mu vznikne provozováním závazku veřejné služby v rozsahu stanoveném pro r. 2012 přílohou č. l této smlouvy.</w:t>
      </w:r>
    </w:p>
    <w:p w:rsidR="00E112B1" w:rsidRDefault="00E112B1" w:rsidP="00E112B1">
      <w:pPr>
        <w:pStyle w:val="Zkladntext"/>
        <w:ind w:left="1020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Přílohu č. 1 tvoří  seznam  linek zařazených do ostatní dopravní obslužnosti v r. </w:t>
      </w:r>
    </w:p>
    <w:p w:rsidR="00E112B1" w:rsidRDefault="00E112B1" w:rsidP="00E112B1">
      <w:pPr>
        <w:pStyle w:val="Zkladntext"/>
        <w:ind w:left="1020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2012.</w:t>
      </w:r>
    </w:p>
    <w:p w:rsidR="00E112B1" w:rsidRDefault="00E112B1" w:rsidP="00E112B1">
      <w:pPr>
        <w:pStyle w:val="Zkladntext"/>
        <w:ind w:left="1020"/>
        <w:jc w:val="both"/>
        <w:rPr>
          <w:b w:val="0"/>
          <w:sz w:val="24"/>
          <w:szCs w:val="24"/>
        </w:rPr>
      </w:pPr>
    </w:p>
    <w:p w:rsidR="00E112B1" w:rsidRDefault="00E112B1" w:rsidP="00E112B1">
      <w:pPr>
        <w:pStyle w:val="Zkladntext"/>
        <w:ind w:left="10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  Předběžný   odborný   odhad   prokazatelné   ztráty   na    rok 2012,   vypočtený       </w:t>
      </w:r>
    </w:p>
    <w:p w:rsidR="00E112B1" w:rsidRDefault="00E112B1" w:rsidP="00E112B1">
      <w:pPr>
        <w:pStyle w:val="Zkladntext"/>
        <w:ind w:left="13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podle  nařízení vlády o prokazatelné ztrátě, tvoří přílohu č. 2 této smlouvy. Jeho součástí je příloha č. 2a) výkaz nákladů a tržeb z přepravní činnosti.</w:t>
      </w:r>
    </w:p>
    <w:p w:rsidR="00E112B1" w:rsidRDefault="00E112B1" w:rsidP="00E112B1">
      <w:pPr>
        <w:pStyle w:val="Zkladntext"/>
        <w:ind w:left="1380"/>
        <w:jc w:val="both"/>
        <w:rPr>
          <w:b w:val="0"/>
          <w:sz w:val="24"/>
          <w:szCs w:val="24"/>
        </w:rPr>
      </w:pPr>
    </w:p>
    <w:p w:rsidR="00C97E3B" w:rsidRDefault="00E112B1" w:rsidP="00E112B1">
      <w:pPr>
        <w:pStyle w:val="Zkladntext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3.   Na základě</w:t>
      </w:r>
      <w:r w:rsidR="00C97E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předběžného </w:t>
      </w:r>
      <w:r w:rsidR="00C97E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odborného</w:t>
      </w:r>
      <w:r w:rsidR="00C97E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odhadu</w:t>
      </w:r>
      <w:r w:rsidR="00C97E3B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prokazatelné ztráty za období od </w:t>
      </w:r>
    </w:p>
    <w:p w:rsidR="00E112B1" w:rsidRDefault="00C97E3B" w:rsidP="00C97E3B">
      <w:pPr>
        <w:pStyle w:val="Zkladntext"/>
        <w:ind w:left="1032" w:firstLine="34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</w:t>
      </w:r>
      <w:r w:rsidR="00E112B1">
        <w:rPr>
          <w:b w:val="0"/>
          <w:sz w:val="24"/>
          <w:szCs w:val="24"/>
        </w:rPr>
        <w:t xml:space="preserve">2012  do  31.12. 2012  bude  dopravci  objednatelem  uhrazena prokazatelná </w:t>
      </w:r>
    </w:p>
    <w:p w:rsidR="00E112B1" w:rsidRDefault="00E112B1" w:rsidP="00E112B1">
      <w:pPr>
        <w:pStyle w:val="Zkladntext"/>
        <w:ind w:left="1020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ztráta   maximálně ve výši                         </w:t>
      </w:r>
      <w:r>
        <w:rPr>
          <w:sz w:val="24"/>
          <w:szCs w:val="24"/>
        </w:rPr>
        <w:t>5</w:t>
      </w:r>
      <w:r w:rsidR="00CB7C00">
        <w:rPr>
          <w:sz w:val="24"/>
          <w:szCs w:val="24"/>
        </w:rPr>
        <w:t>5 922 320</w:t>
      </w:r>
      <w:r>
        <w:rPr>
          <w:sz w:val="24"/>
          <w:szCs w:val="24"/>
        </w:rPr>
        <w:t xml:space="preserve"> Kč</w:t>
      </w:r>
      <w:r>
        <w:rPr>
          <w:b w:val="0"/>
          <w:sz w:val="24"/>
          <w:szCs w:val="24"/>
        </w:rPr>
        <w:t>,  z toho :</w:t>
      </w:r>
    </w:p>
    <w:p w:rsidR="00E112B1" w:rsidRDefault="00E112B1" w:rsidP="00E112B1">
      <w:pPr>
        <w:pStyle w:val="Zkladntext"/>
        <w:ind w:left="1020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účetní ztráta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</w:t>
      </w:r>
      <w:r w:rsidR="00CB7C00">
        <w:rPr>
          <w:b w:val="0"/>
          <w:sz w:val="24"/>
          <w:szCs w:val="24"/>
        </w:rPr>
        <w:t>51 871 008</w:t>
      </w:r>
      <w:r>
        <w:rPr>
          <w:b w:val="0"/>
          <w:sz w:val="24"/>
          <w:szCs w:val="24"/>
        </w:rPr>
        <w:t xml:space="preserve"> Kč</w:t>
      </w:r>
    </w:p>
    <w:p w:rsidR="00E112B1" w:rsidRDefault="00E112B1" w:rsidP="00E112B1">
      <w:pPr>
        <w:pStyle w:val="Zkladntext"/>
        <w:ind w:left="1020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přim. zisk na nákup autobusů</w:t>
      </w:r>
      <w:r>
        <w:rPr>
          <w:b w:val="0"/>
          <w:sz w:val="24"/>
          <w:szCs w:val="24"/>
        </w:rPr>
        <w:tab/>
      </w:r>
      <w:r w:rsidR="00CB7C00">
        <w:rPr>
          <w:b w:val="0"/>
          <w:sz w:val="24"/>
          <w:szCs w:val="24"/>
        </w:rPr>
        <w:t xml:space="preserve">          4 051 312</w:t>
      </w:r>
      <w:r>
        <w:rPr>
          <w:b w:val="0"/>
          <w:sz w:val="24"/>
          <w:szCs w:val="24"/>
        </w:rPr>
        <w:t xml:space="preserve"> Kč</w:t>
      </w:r>
    </w:p>
    <w:p w:rsidR="00CB7C00" w:rsidRDefault="00CB7C00" w:rsidP="00CB7C00">
      <w:pPr>
        <w:pStyle w:val="Zkladntext"/>
        <w:jc w:val="both"/>
        <w:rPr>
          <w:b w:val="0"/>
          <w:sz w:val="24"/>
          <w:szCs w:val="24"/>
        </w:rPr>
      </w:pPr>
    </w:p>
    <w:p w:rsidR="00CB7C00" w:rsidRDefault="00CB7C00" w:rsidP="00CB7C00">
      <w:pPr>
        <w:pStyle w:val="Zkladntext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Při závěrečném vyúčtování za r. 2012 bude položka PHM vyúčtována samostatně. </w:t>
      </w:r>
    </w:p>
    <w:p w:rsidR="00CB7C00" w:rsidRDefault="00CB7C00" w:rsidP="00CB7C00">
      <w:pPr>
        <w:pStyle w:val="Odstavecseseznamem"/>
        <w:ind w:left="1428"/>
        <w:jc w:val="both"/>
      </w:pPr>
      <w:r>
        <w:t>Pokud budou náklady na PHM  v r. 2012 nižší než předpokládal dopravce ve svém upraveném odhadu,</w:t>
      </w:r>
      <w:r w:rsidR="0011220E">
        <w:t xml:space="preserve"> </w:t>
      </w:r>
      <w:r>
        <w:t xml:space="preserve">bude  vzniklý rozdíl ve lhůtě do  28. 2. následujícího roku  vrácen  objednateli na jeho účet </w:t>
      </w:r>
      <w:proofErr w:type="spellStart"/>
      <w:r>
        <w:t>č.</w:t>
      </w:r>
      <w:r w:rsidR="002645D6">
        <w:t>xxxxxxxxxxx</w:t>
      </w:r>
      <w:proofErr w:type="spellEnd"/>
      <w:r>
        <w:t>,  vedený u České spořitelny, a.s.,  centrála v Praze.</w:t>
      </w:r>
    </w:p>
    <w:p w:rsidR="00CB7C00" w:rsidRDefault="00CB7C00" w:rsidP="00CB7C00">
      <w:pPr>
        <w:pStyle w:val="Zkladntext"/>
        <w:ind w:left="1428"/>
        <w:jc w:val="both"/>
        <w:rPr>
          <w:b w:val="0"/>
          <w:sz w:val="24"/>
          <w:szCs w:val="24"/>
        </w:rPr>
      </w:pPr>
    </w:p>
    <w:p w:rsidR="00E112B1" w:rsidRPr="002E190E" w:rsidRDefault="0011220E" w:rsidP="00C97E3B">
      <w:pPr>
        <w:pStyle w:val="Zkladntext"/>
        <w:numPr>
          <w:ilvl w:val="0"/>
          <w:numId w:val="3"/>
        </w:numPr>
        <w:jc w:val="both"/>
        <w:rPr>
          <w:sz w:val="24"/>
          <w:szCs w:val="24"/>
        </w:rPr>
      </w:pPr>
      <w:r w:rsidRPr="002E190E">
        <w:rPr>
          <w:b w:val="0"/>
          <w:sz w:val="24"/>
          <w:szCs w:val="24"/>
        </w:rPr>
        <w:t>Vznikne-li i po předchozím samostatném vyúčtování položky PHM  přeplatek v části účetní ztráty v důsledku nižších ostatních nákladů, bude i tento přeplatek vrácen objednateli za podmínek dle bodu 4</w:t>
      </w:r>
      <w:r w:rsidR="0087046D" w:rsidRPr="002E190E">
        <w:rPr>
          <w:b w:val="0"/>
          <w:sz w:val="24"/>
          <w:szCs w:val="24"/>
        </w:rPr>
        <w:t>,</w:t>
      </w:r>
      <w:r w:rsidRPr="002E190E">
        <w:rPr>
          <w:b w:val="0"/>
          <w:sz w:val="24"/>
          <w:szCs w:val="24"/>
        </w:rPr>
        <w:t xml:space="preserve"> </w:t>
      </w:r>
      <w:r w:rsidR="0087046D" w:rsidRPr="002E190E">
        <w:rPr>
          <w:b w:val="0"/>
          <w:sz w:val="24"/>
          <w:szCs w:val="24"/>
        </w:rPr>
        <w:t xml:space="preserve">Čl. </w:t>
      </w:r>
      <w:proofErr w:type="spellStart"/>
      <w:r w:rsidR="0087046D" w:rsidRPr="002E190E">
        <w:rPr>
          <w:b w:val="0"/>
          <w:sz w:val="24"/>
          <w:szCs w:val="24"/>
        </w:rPr>
        <w:t>Vd</w:t>
      </w:r>
      <w:proofErr w:type="spellEnd"/>
      <w:r w:rsidR="0087046D" w:rsidRPr="002E190E">
        <w:rPr>
          <w:b w:val="0"/>
          <w:sz w:val="24"/>
          <w:szCs w:val="24"/>
        </w:rPr>
        <w:t xml:space="preserve"> </w:t>
      </w:r>
      <w:r w:rsidRPr="002E190E">
        <w:rPr>
          <w:b w:val="0"/>
          <w:sz w:val="24"/>
          <w:szCs w:val="24"/>
        </w:rPr>
        <w:t>tohoto Dodatku č. 8.</w:t>
      </w:r>
      <w:r w:rsidR="002E190E">
        <w:rPr>
          <w:b w:val="0"/>
          <w:sz w:val="24"/>
          <w:szCs w:val="24"/>
        </w:rPr>
        <w:t xml:space="preserve"> </w:t>
      </w:r>
      <w:r w:rsidRPr="002E190E">
        <w:rPr>
          <w:b w:val="0"/>
          <w:sz w:val="24"/>
          <w:szCs w:val="24"/>
        </w:rPr>
        <w:t>(Dopravci je  tímto Dodatkem č. 8 přiznána maximální míra přiměřeného zisku</w:t>
      </w:r>
      <w:r w:rsidR="006E7AA6" w:rsidRPr="002E190E">
        <w:rPr>
          <w:b w:val="0"/>
          <w:sz w:val="24"/>
          <w:szCs w:val="24"/>
        </w:rPr>
        <w:t xml:space="preserve"> a tento již nemůže být navýšen).</w:t>
      </w:r>
    </w:p>
    <w:p w:rsidR="00E112B1" w:rsidRDefault="00E112B1" w:rsidP="00E112B1">
      <w:pPr>
        <w:pStyle w:val="Zkladntext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2.změna:</w:t>
      </w:r>
    </w:p>
    <w:p w:rsidR="0011220E" w:rsidRDefault="0011220E" w:rsidP="0011220E">
      <w:pPr>
        <w:pStyle w:val="Zkladntext"/>
        <w:jc w:val="both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Nově se sjednávají příloh</w:t>
      </w:r>
      <w:r w:rsidR="006E7AA6">
        <w:rPr>
          <w:b w:val="0"/>
          <w:bCs/>
          <w:iCs/>
          <w:sz w:val="24"/>
          <w:szCs w:val="24"/>
        </w:rPr>
        <w:t>y č. 2, 2a, platné pro r. 2012</w:t>
      </w:r>
      <w:r w:rsidR="00C97E3B">
        <w:rPr>
          <w:b w:val="0"/>
          <w:bCs/>
          <w:iCs/>
          <w:sz w:val="24"/>
          <w:szCs w:val="24"/>
        </w:rPr>
        <w:t>.</w:t>
      </w:r>
    </w:p>
    <w:p w:rsidR="00E112B1" w:rsidRDefault="00E112B1" w:rsidP="00E112B1">
      <w:pPr>
        <w:pStyle w:val="Zkladntext"/>
        <w:ind w:left="180" w:hanging="180"/>
        <w:jc w:val="center"/>
        <w:outlineLvl w:val="0"/>
        <w:rPr>
          <w:sz w:val="24"/>
          <w:szCs w:val="24"/>
        </w:rPr>
      </w:pPr>
    </w:p>
    <w:p w:rsidR="00E112B1" w:rsidRDefault="00E112B1" w:rsidP="00E112B1">
      <w:pPr>
        <w:pStyle w:val="Zkladntext"/>
        <w:ind w:left="180" w:hanging="18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Část D.</w:t>
      </w:r>
    </w:p>
    <w:p w:rsidR="00E112B1" w:rsidRDefault="00E112B1" w:rsidP="00E112B1">
      <w:pPr>
        <w:pStyle w:val="Zkladntext"/>
        <w:ind w:left="180" w:hanging="180"/>
        <w:jc w:val="center"/>
        <w:rPr>
          <w:sz w:val="24"/>
          <w:szCs w:val="24"/>
        </w:rPr>
      </w:pPr>
      <w:r>
        <w:rPr>
          <w:sz w:val="24"/>
          <w:szCs w:val="24"/>
        </w:rPr>
        <w:t>Závěrečná ustanovení</w:t>
      </w:r>
    </w:p>
    <w:p w:rsidR="00E112B1" w:rsidRDefault="00E112B1" w:rsidP="00E112B1">
      <w:pPr>
        <w:pStyle w:val="Zkladntext"/>
        <w:ind w:left="180" w:hanging="180"/>
        <w:jc w:val="both"/>
        <w:rPr>
          <w:sz w:val="24"/>
          <w:szCs w:val="24"/>
        </w:rPr>
      </w:pPr>
    </w:p>
    <w:p w:rsidR="00E112B1" w:rsidRDefault="00E112B1" w:rsidP="00E112B1">
      <w:pPr>
        <w:pStyle w:val="Zkladntext"/>
        <w:tabs>
          <w:tab w:val="left" w:pos="360"/>
        </w:tabs>
        <w:ind w:left="1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1.  Uzavření  tohoto  Dodatku  č. </w:t>
      </w:r>
      <w:r w:rsidR="006E7AA6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 bylo schváleno  Radou města  Havířova, usnesením  č. </w:t>
      </w:r>
    </w:p>
    <w:p w:rsidR="00E112B1" w:rsidRDefault="00E112B1" w:rsidP="00E112B1">
      <w:pPr>
        <w:pStyle w:val="Zkladntext"/>
        <w:tabs>
          <w:tab w:val="left" w:pos="360"/>
        </w:tabs>
        <w:ind w:left="1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r>
        <w:rPr>
          <w:b w:val="0"/>
          <w:sz w:val="24"/>
          <w:szCs w:val="24"/>
        </w:rPr>
        <w:tab/>
      </w:r>
      <w:r w:rsidR="00F737B0">
        <w:rPr>
          <w:b w:val="0"/>
          <w:sz w:val="24"/>
          <w:szCs w:val="24"/>
        </w:rPr>
        <w:t xml:space="preserve">2994/44RM/2012 </w:t>
      </w:r>
      <w:r>
        <w:rPr>
          <w:b w:val="0"/>
          <w:sz w:val="24"/>
          <w:szCs w:val="24"/>
        </w:rPr>
        <w:t xml:space="preserve">ze  dne </w:t>
      </w:r>
      <w:r w:rsidR="00F737B0">
        <w:rPr>
          <w:b w:val="0"/>
          <w:sz w:val="24"/>
          <w:szCs w:val="24"/>
        </w:rPr>
        <w:t>24.10.2012.</w:t>
      </w:r>
    </w:p>
    <w:p w:rsidR="00461381" w:rsidRDefault="00461381" w:rsidP="00E112B1">
      <w:pPr>
        <w:pStyle w:val="Zkladntext"/>
        <w:tabs>
          <w:tab w:val="left" w:pos="360"/>
        </w:tabs>
        <w:ind w:left="180"/>
        <w:jc w:val="both"/>
        <w:rPr>
          <w:b w:val="0"/>
          <w:sz w:val="24"/>
          <w:szCs w:val="24"/>
        </w:rPr>
      </w:pPr>
    </w:p>
    <w:p w:rsidR="00E112B1" w:rsidRDefault="00E112B1" w:rsidP="00E112B1">
      <w:pPr>
        <w:pStyle w:val="Zkladntext"/>
        <w:tabs>
          <w:tab w:val="left" w:pos="360"/>
        </w:tabs>
        <w:ind w:left="705" w:hanging="70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2.</w:t>
      </w:r>
      <w:r>
        <w:rPr>
          <w:b w:val="0"/>
          <w:sz w:val="24"/>
          <w:szCs w:val="24"/>
        </w:rPr>
        <w:tab/>
        <w:t xml:space="preserve">Ostatní ujednání původní smlouvy se nemění a Dodatek č. </w:t>
      </w:r>
      <w:r w:rsidR="006E7AA6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je nedílnou součástí původní smlouvy.</w:t>
      </w:r>
    </w:p>
    <w:p w:rsidR="00E112B1" w:rsidRDefault="00E112B1" w:rsidP="00E112B1">
      <w:pPr>
        <w:pStyle w:val="Zkladntext"/>
        <w:tabs>
          <w:tab w:val="left" w:pos="360"/>
        </w:tabs>
        <w:ind w:left="360" w:hanging="360"/>
        <w:jc w:val="both"/>
        <w:rPr>
          <w:b w:val="0"/>
          <w:sz w:val="24"/>
          <w:szCs w:val="24"/>
        </w:rPr>
      </w:pPr>
    </w:p>
    <w:p w:rsidR="00E112B1" w:rsidRDefault="00E112B1" w:rsidP="00E112B1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Dodatek č. </w:t>
      </w:r>
      <w:r w:rsidR="006E7AA6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k původní smlouvě nabývá platnosti podpisem obou smluvních stran, je </w:t>
      </w:r>
    </w:p>
    <w:p w:rsidR="00E112B1" w:rsidRDefault="00E112B1" w:rsidP="00E112B1">
      <w:pPr>
        <w:pStyle w:val="Zkladntext"/>
        <w:tabs>
          <w:tab w:val="left" w:pos="360"/>
        </w:tabs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sepsán ve čtyřech stejnopisech, z nichž dva obdrží dopravce, zbývající dva si ponechá </w:t>
      </w:r>
    </w:p>
    <w:p w:rsidR="00E112B1" w:rsidRDefault="00E112B1" w:rsidP="00E112B1">
      <w:pPr>
        <w:pStyle w:val="Zkladntext"/>
        <w:tabs>
          <w:tab w:val="left" w:pos="360"/>
        </w:tabs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objednatel.</w:t>
      </w:r>
    </w:p>
    <w:p w:rsidR="00E112B1" w:rsidRDefault="00E112B1" w:rsidP="00E112B1">
      <w:pPr>
        <w:pStyle w:val="Zkladntext"/>
        <w:jc w:val="both"/>
        <w:rPr>
          <w:b w:val="0"/>
          <w:sz w:val="24"/>
          <w:szCs w:val="24"/>
        </w:rPr>
      </w:pPr>
    </w:p>
    <w:p w:rsidR="006E7AA6" w:rsidRDefault="006E7AA6" w:rsidP="006E7AA6">
      <w:pPr>
        <w:rPr>
          <w:b/>
        </w:rPr>
      </w:pPr>
      <w:r>
        <w:rPr>
          <w:b/>
        </w:rPr>
        <w:t>Nedílnou součástí tohoto Dodatku č. 8  jsou přílohy:</w:t>
      </w:r>
    </w:p>
    <w:p w:rsidR="006E7AA6" w:rsidRDefault="006E7AA6" w:rsidP="006E7AA6">
      <w:pPr>
        <w:pStyle w:val="Zkladn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Příloha  č.  2      –       Předběžný odborný odhad prokazatelné ztráty na r. 2012</w:t>
      </w:r>
    </w:p>
    <w:p w:rsidR="006E7AA6" w:rsidRDefault="006E7AA6" w:rsidP="006E7AA6">
      <w:pPr>
        <w:pStyle w:val="Zkladn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Příloha  č.  2a)   –       Výkaz nákladů a tržeb z přepravní činnosti</w:t>
      </w:r>
    </w:p>
    <w:p w:rsidR="006E7AA6" w:rsidRDefault="006E7AA6" w:rsidP="006E7AA6">
      <w:pPr>
        <w:pStyle w:val="Zkladntext"/>
        <w:jc w:val="both"/>
        <w:rPr>
          <w:b w:val="0"/>
          <w:sz w:val="24"/>
          <w:szCs w:val="24"/>
        </w:rPr>
      </w:pPr>
    </w:p>
    <w:p w:rsidR="00E112B1" w:rsidRDefault="00E112B1" w:rsidP="00E112B1">
      <w:pPr>
        <w:pStyle w:val="Zkladntext"/>
        <w:jc w:val="both"/>
        <w:rPr>
          <w:b w:val="0"/>
          <w:sz w:val="24"/>
          <w:szCs w:val="24"/>
        </w:rPr>
      </w:pPr>
    </w:p>
    <w:p w:rsidR="00E112B1" w:rsidRDefault="002645D6" w:rsidP="00E112B1">
      <w:pPr>
        <w:pStyle w:val="Zkladn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8.11.2012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12.11.2012</w:t>
      </w:r>
    </w:p>
    <w:p w:rsidR="00E112B1" w:rsidRDefault="00E112B1" w:rsidP="00E112B1">
      <w:pPr>
        <w:pStyle w:val="Zkladn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 Havířově dne ………………</w:t>
      </w:r>
      <w:r>
        <w:rPr>
          <w:b w:val="0"/>
          <w:sz w:val="24"/>
          <w:szCs w:val="24"/>
        </w:rPr>
        <w:tab/>
        <w:t xml:space="preserve">                              </w:t>
      </w:r>
      <w:r>
        <w:rPr>
          <w:b w:val="0"/>
          <w:sz w:val="24"/>
          <w:szCs w:val="24"/>
        </w:rPr>
        <w:tab/>
        <w:t xml:space="preserve">       v Havířově dne ……………..          </w:t>
      </w:r>
    </w:p>
    <w:p w:rsidR="00E112B1" w:rsidRDefault="00E112B1" w:rsidP="00E112B1">
      <w:pPr>
        <w:pStyle w:val="Zkladntext"/>
        <w:jc w:val="both"/>
        <w:rPr>
          <w:b w:val="0"/>
          <w:sz w:val="24"/>
          <w:szCs w:val="24"/>
        </w:rPr>
      </w:pPr>
    </w:p>
    <w:p w:rsidR="00E112B1" w:rsidRDefault="00E112B1" w:rsidP="00E112B1">
      <w:pPr>
        <w:pStyle w:val="Zkladntext"/>
        <w:jc w:val="both"/>
        <w:rPr>
          <w:b w:val="0"/>
          <w:sz w:val="24"/>
          <w:szCs w:val="24"/>
        </w:rPr>
      </w:pPr>
    </w:p>
    <w:tbl>
      <w:tblPr>
        <w:tblW w:w="9210" w:type="dxa"/>
        <w:tblInd w:w="112" w:type="dxa"/>
        <w:tblLayout w:type="fixed"/>
        <w:tblCellMar>
          <w:left w:w="112" w:type="dxa"/>
          <w:right w:w="112" w:type="dxa"/>
        </w:tblCellMar>
        <w:tblLook w:val="04A0"/>
      </w:tblPr>
      <w:tblGrid>
        <w:gridCol w:w="3067"/>
        <w:gridCol w:w="2910"/>
        <w:gridCol w:w="3233"/>
      </w:tblGrid>
      <w:tr w:rsidR="00E112B1" w:rsidTr="00BF4C88">
        <w:trPr>
          <w:trHeight w:val="290"/>
        </w:trPr>
        <w:tc>
          <w:tcPr>
            <w:tcW w:w="3067" w:type="dxa"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 objednatele :</w:t>
            </w:r>
          </w:p>
          <w:p w:rsidR="00E112B1" w:rsidRDefault="00E112B1">
            <w:pPr>
              <w:spacing w:line="276" w:lineRule="auto"/>
              <w:rPr>
                <w:lang w:eastAsia="en-US"/>
              </w:rPr>
            </w:pPr>
          </w:p>
          <w:p w:rsidR="00E112B1" w:rsidRDefault="00E112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10" w:type="dxa"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3" w:type="dxa"/>
            <w:hideMark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 dopravce :</w:t>
            </w:r>
          </w:p>
        </w:tc>
      </w:tr>
      <w:tr w:rsidR="00E112B1" w:rsidTr="00BF4C88">
        <w:trPr>
          <w:trHeight w:val="290"/>
        </w:trPr>
        <w:tc>
          <w:tcPr>
            <w:tcW w:w="3067" w:type="dxa"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10" w:type="dxa"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3" w:type="dxa"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</w:p>
        </w:tc>
      </w:tr>
      <w:tr w:rsidR="00E112B1" w:rsidTr="00BF4C88">
        <w:trPr>
          <w:trHeight w:val="290"/>
        </w:trPr>
        <w:tc>
          <w:tcPr>
            <w:tcW w:w="3067" w:type="dxa"/>
            <w:hideMark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Ing. Zdeněk Osmanczyk</w:t>
            </w:r>
          </w:p>
        </w:tc>
        <w:tc>
          <w:tcPr>
            <w:tcW w:w="2910" w:type="dxa"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3" w:type="dxa"/>
            <w:hideMark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Ing. Tomáš Vavřík, MBA,</w:t>
            </w:r>
          </w:p>
        </w:tc>
      </w:tr>
      <w:tr w:rsidR="00E112B1" w:rsidTr="00BF4C88">
        <w:trPr>
          <w:trHeight w:val="308"/>
        </w:trPr>
        <w:tc>
          <w:tcPr>
            <w:tcW w:w="3067" w:type="dxa"/>
            <w:hideMark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primátor města   </w:t>
            </w:r>
          </w:p>
        </w:tc>
        <w:tc>
          <w:tcPr>
            <w:tcW w:w="2910" w:type="dxa"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3" w:type="dxa"/>
            <w:hideMark/>
          </w:tcPr>
          <w:p w:rsidR="00E112B1" w:rsidRDefault="00E11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generální ředitel, předseda  představenstva</w:t>
            </w:r>
          </w:p>
        </w:tc>
      </w:tr>
    </w:tbl>
    <w:p w:rsidR="007A7F82" w:rsidRDefault="007A7F82" w:rsidP="007A7F8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správnost: Naďa </w:t>
      </w:r>
      <w:proofErr w:type="spellStart"/>
      <w:r>
        <w:rPr>
          <w:sz w:val="18"/>
          <w:szCs w:val="18"/>
        </w:rPr>
        <w:t>Czechová</w:t>
      </w:r>
      <w:proofErr w:type="spellEnd"/>
      <w:r>
        <w:rPr>
          <w:sz w:val="18"/>
          <w:szCs w:val="18"/>
        </w:rPr>
        <w:t>, referent odboru komunálních služeb</w:t>
      </w:r>
    </w:p>
    <w:p w:rsidR="007A7F82" w:rsidRDefault="007A7F82" w:rsidP="007A7F8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Havířov dne: 13. 2. 2017</w:t>
      </w:r>
    </w:p>
    <w:p w:rsidR="00BE51E8" w:rsidRDefault="00BE51E8" w:rsidP="00BF4C88">
      <w:pPr>
        <w:pStyle w:val="ZkladntextIMP"/>
        <w:jc w:val="both"/>
      </w:pPr>
    </w:p>
    <w:sectPr w:rsidR="00BE51E8" w:rsidSect="00BE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71EA"/>
    <w:multiLevelType w:val="hybridMultilevel"/>
    <w:tmpl w:val="1622902C"/>
    <w:lvl w:ilvl="0" w:tplc="D8B2D41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40C23"/>
    <w:multiLevelType w:val="hybridMultilevel"/>
    <w:tmpl w:val="1A92C76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B2111"/>
    <w:multiLevelType w:val="hybridMultilevel"/>
    <w:tmpl w:val="F9B06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D573E"/>
    <w:multiLevelType w:val="hybridMultilevel"/>
    <w:tmpl w:val="9FAC0C82"/>
    <w:lvl w:ilvl="0" w:tplc="23B4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A0E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95EFF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9A7F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BA04E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B87F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3B2789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0060B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222D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77764534"/>
    <w:multiLevelType w:val="hybridMultilevel"/>
    <w:tmpl w:val="056A1238"/>
    <w:lvl w:ilvl="0" w:tplc="7F3EFB3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12B1"/>
    <w:rsid w:val="000F0BE4"/>
    <w:rsid w:val="0011220E"/>
    <w:rsid w:val="002645D6"/>
    <w:rsid w:val="002E190E"/>
    <w:rsid w:val="003D78E0"/>
    <w:rsid w:val="00461381"/>
    <w:rsid w:val="004C5E74"/>
    <w:rsid w:val="004F57B2"/>
    <w:rsid w:val="00572F72"/>
    <w:rsid w:val="005C4DA4"/>
    <w:rsid w:val="006C7487"/>
    <w:rsid w:val="006E7AA6"/>
    <w:rsid w:val="007A7F82"/>
    <w:rsid w:val="0087046D"/>
    <w:rsid w:val="008849EC"/>
    <w:rsid w:val="008F51E8"/>
    <w:rsid w:val="00B226BC"/>
    <w:rsid w:val="00BE51E8"/>
    <w:rsid w:val="00BF4C88"/>
    <w:rsid w:val="00C97E3B"/>
    <w:rsid w:val="00CB7C00"/>
    <w:rsid w:val="00E112B1"/>
    <w:rsid w:val="00E6063C"/>
    <w:rsid w:val="00F7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112B1"/>
    <w:pPr>
      <w:widowControl w:val="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E112B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E112B1"/>
    <w:pPr>
      <w:widowControl w:val="0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E112B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IMP">
    <w:name w:val="Základní text_IMP"/>
    <w:basedOn w:val="Normln"/>
    <w:rsid w:val="00E112B1"/>
    <w:pPr>
      <w:suppressAutoHyphens/>
      <w:overflowPunct w:val="0"/>
      <w:autoSpaceDE w:val="0"/>
      <w:autoSpaceDN w:val="0"/>
      <w:adjustRightInd w:val="0"/>
      <w:spacing w:line="276" w:lineRule="auto"/>
    </w:pPr>
  </w:style>
  <w:style w:type="paragraph" w:styleId="Odstavecseseznamem">
    <w:name w:val="List Paragraph"/>
    <w:basedOn w:val="Normln"/>
    <w:uiPriority w:val="34"/>
    <w:qFormat/>
    <w:rsid w:val="00CB7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nadcze</dc:creator>
  <cp:keywords/>
  <dc:description/>
  <cp:lastModifiedBy>Czechová Naďa</cp:lastModifiedBy>
  <cp:revision>9</cp:revision>
  <cp:lastPrinted>2012-10-25T06:15:00Z</cp:lastPrinted>
  <dcterms:created xsi:type="dcterms:W3CDTF">2012-10-15T09:47:00Z</dcterms:created>
  <dcterms:modified xsi:type="dcterms:W3CDTF">2017-02-01T08:32:00Z</dcterms:modified>
</cp:coreProperties>
</file>