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CBD" w:rsidRDefault="00F0532F">
      <w:pPr>
        <w:spacing w:after="0"/>
        <w:ind w:left="17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4533900</wp:posOffset>
            </wp:positionH>
            <wp:positionV relativeFrom="paragraph">
              <wp:posOffset>49475</wp:posOffset>
            </wp:positionV>
            <wp:extent cx="1994916" cy="396240"/>
            <wp:effectExtent l="0" t="0" r="0" b="0"/>
            <wp:wrapSquare wrapText="bothSides"/>
            <wp:docPr id="160" name="Picture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4916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sz w:val="28"/>
        </w:rPr>
        <w:t xml:space="preserve">SARNAROOF s.r.o. </w:t>
      </w:r>
    </w:p>
    <w:p w:rsidR="008E2CBD" w:rsidRDefault="00F0532F">
      <w:pPr>
        <w:spacing w:after="0"/>
        <w:ind w:left="2"/>
      </w:pPr>
      <w:r>
        <w:rPr>
          <w:rFonts w:ascii="Tahoma" w:eastAsia="Tahoma" w:hAnsi="Tahoma" w:cs="Tahoma"/>
        </w:rPr>
        <w:t>436 01 Litvínov, U Zámeckého parku 2118</w:t>
      </w:r>
    </w:p>
    <w:p w:rsidR="008E2CBD" w:rsidRDefault="00F0532F">
      <w:pPr>
        <w:spacing w:after="0"/>
        <w:ind w:left="2"/>
      </w:pPr>
      <w:r>
        <w:rPr>
          <w:rFonts w:ascii="Tahoma" w:eastAsia="Tahoma" w:hAnsi="Tahoma" w:cs="Tahoma"/>
        </w:rPr>
        <w:t xml:space="preserve">Tel.: </w:t>
      </w:r>
    </w:p>
    <w:p w:rsidR="008E2CBD" w:rsidRDefault="00F0532F">
      <w:pPr>
        <w:spacing w:after="0"/>
        <w:ind w:left="2"/>
      </w:pPr>
      <w:r>
        <w:rPr>
          <w:rFonts w:ascii="Tahoma" w:eastAsia="Tahoma" w:hAnsi="Tahoma" w:cs="Tahoma"/>
        </w:rPr>
        <w:t xml:space="preserve">E </w:t>
      </w:r>
      <w:proofErr w:type="gramStart"/>
      <w:r>
        <w:rPr>
          <w:rFonts w:ascii="Tahoma" w:eastAsia="Tahoma" w:hAnsi="Tahoma" w:cs="Tahoma"/>
        </w:rPr>
        <w:t>mail :</w:t>
      </w:r>
      <w:proofErr w:type="gramEnd"/>
      <w:r>
        <w:rPr>
          <w:rFonts w:ascii="Tahoma" w:eastAsia="Tahoma" w:hAnsi="Tahoma" w:cs="Tahoma"/>
        </w:rPr>
        <w:t xml:space="preserve"> </w:t>
      </w:r>
    </w:p>
    <w:tbl>
      <w:tblPr>
        <w:tblStyle w:val="TableGrid"/>
        <w:tblW w:w="1020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74"/>
        <w:gridCol w:w="3527"/>
      </w:tblGrid>
      <w:tr w:rsidR="008E2CBD">
        <w:trPr>
          <w:trHeight w:val="220"/>
        </w:trPr>
        <w:tc>
          <w:tcPr>
            <w:tcW w:w="6673" w:type="dxa"/>
            <w:tcBorders>
              <w:top w:val="nil"/>
              <w:left w:val="nil"/>
              <w:bottom w:val="nil"/>
              <w:right w:val="nil"/>
            </w:tcBorders>
          </w:tcPr>
          <w:p w:rsidR="008E2CBD" w:rsidRDefault="00F0532F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IČO : 01434381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:rsidR="008E2CBD" w:rsidRDefault="00F0532F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Banka:              KB Teplice</w:t>
            </w:r>
          </w:p>
        </w:tc>
      </w:tr>
      <w:tr w:rsidR="008E2CBD">
        <w:trPr>
          <w:trHeight w:val="220"/>
        </w:trPr>
        <w:tc>
          <w:tcPr>
            <w:tcW w:w="6673" w:type="dxa"/>
            <w:tcBorders>
              <w:top w:val="nil"/>
              <w:left w:val="nil"/>
              <w:bottom w:val="nil"/>
              <w:right w:val="nil"/>
            </w:tcBorders>
          </w:tcPr>
          <w:p w:rsidR="008E2CBD" w:rsidRDefault="00F0532F">
            <w:pPr>
              <w:spacing w:after="0"/>
            </w:pPr>
            <w:proofErr w:type="gramStart"/>
            <w:r>
              <w:rPr>
                <w:rFonts w:ascii="Tahoma" w:eastAsia="Tahoma" w:hAnsi="Tahoma" w:cs="Tahoma"/>
                <w:sz w:val="20"/>
              </w:rPr>
              <w:t>DIČ : CZ01434381</w:t>
            </w:r>
            <w:proofErr w:type="gramEnd"/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:rsidR="008E2CBD" w:rsidRDefault="008E2CBD">
            <w:pPr>
              <w:spacing w:after="0"/>
              <w:jc w:val="both"/>
            </w:pPr>
          </w:p>
        </w:tc>
      </w:tr>
    </w:tbl>
    <w:p w:rsidR="008E2CBD" w:rsidRDefault="00F0532F">
      <w:pPr>
        <w:pStyle w:val="Nadpis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-274319</wp:posOffset>
                </wp:positionH>
                <wp:positionV relativeFrom="paragraph">
                  <wp:posOffset>-29772</wp:posOffset>
                </wp:positionV>
                <wp:extent cx="6979921" cy="217932"/>
                <wp:effectExtent l="0" t="0" r="0" b="0"/>
                <wp:wrapNone/>
                <wp:docPr id="3054" name="Group 3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9921" cy="217932"/>
                          <a:chOff x="0" y="0"/>
                          <a:chExt cx="6979921" cy="217932"/>
                        </a:xfrm>
                      </wpg:grpSpPr>
                      <wps:wsp>
                        <wps:cNvPr id="3540" name="Shape 3540"/>
                        <wps:cNvSpPr/>
                        <wps:spPr>
                          <a:xfrm>
                            <a:off x="6096" y="6097"/>
                            <a:ext cx="6969252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9252" h="207264">
                                <a:moveTo>
                                  <a:pt x="0" y="0"/>
                                </a:moveTo>
                                <a:lnTo>
                                  <a:pt x="6969252" y="0"/>
                                </a:lnTo>
                                <a:lnTo>
                                  <a:pt x="6969252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6968490" y="1295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1" name="Shape 3541"/>
                        <wps:cNvSpPr/>
                        <wps:spPr>
                          <a:xfrm>
                            <a:off x="6967728" y="12192"/>
                            <a:ext cx="12192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0574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762" y="763"/>
                            <a:ext cx="6978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8397">
                                <a:moveTo>
                                  <a:pt x="0" y="0"/>
                                </a:moveTo>
                                <a:lnTo>
                                  <a:pt x="6978397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2" name="Shape 3542"/>
                        <wps:cNvSpPr/>
                        <wps:spPr>
                          <a:xfrm>
                            <a:off x="0" y="0"/>
                            <a:ext cx="69799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9920" h="12192">
                                <a:moveTo>
                                  <a:pt x="0" y="0"/>
                                </a:moveTo>
                                <a:lnTo>
                                  <a:pt x="6979920" y="0"/>
                                </a:lnTo>
                                <a:lnTo>
                                  <a:pt x="69799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762" y="206503"/>
                            <a:ext cx="6978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8397">
                                <a:moveTo>
                                  <a:pt x="0" y="0"/>
                                </a:moveTo>
                                <a:lnTo>
                                  <a:pt x="6978397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3" name="Shape 3543"/>
                        <wps:cNvSpPr/>
                        <wps:spPr>
                          <a:xfrm>
                            <a:off x="0" y="205740"/>
                            <a:ext cx="69799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9920" h="12192">
                                <a:moveTo>
                                  <a:pt x="0" y="0"/>
                                </a:moveTo>
                                <a:lnTo>
                                  <a:pt x="6979920" y="0"/>
                                </a:lnTo>
                                <a:lnTo>
                                  <a:pt x="69799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54" style="width:549.6pt;height:17.16pt;position:absolute;z-index:-2147483522;mso-position-horizontal-relative:text;mso-position-horizontal:absolute;margin-left:-21.6pt;mso-position-vertical-relative:text;margin-top:-2.34436pt;" coordsize="69799,2179">
                <v:shape id="Shape 3544" style="position:absolute;width:69692;height:2072;left:60;top:60;" coordsize="6969252,207264" path="m0,0l6969252,0l6969252,207264l0,207264l0,0">
                  <v:stroke weight="0pt" endcap="flat" joinstyle="miter" miterlimit="10" on="false" color="#000000" opacity="0"/>
                  <v:fill on="true" color="#c0c0c0"/>
                </v:shape>
                <v:shape id="Shape 119" style="position:absolute;width:0;height:2042;left:69684;top:129;" coordsize="0,204216" path="m0,0l0,204216">
                  <v:stroke weight="0.14pt" endcap="square" joinstyle="round" on="true" color="#000000"/>
                  <v:fill on="false" color="#000000" opacity="0"/>
                </v:shape>
                <v:shape id="Shape 3545" style="position:absolute;width:121;height:2057;left:69677;top:121;" coordsize="12192,205740" path="m0,0l12192,0l12192,205740l0,205740l0,0">
                  <v:stroke weight="0pt" endcap="square" joinstyle="round" on="false" color="#000000" opacity="0"/>
                  <v:fill on="true" color="#000000"/>
                </v:shape>
                <v:shape id="Shape 133" style="position:absolute;width:69783;height:0;left:7;top:7;" coordsize="6978397,0" path="m0,0l6978397,0">
                  <v:stroke weight="0.14pt" endcap="square" joinstyle="round" on="true" color="#000000"/>
                  <v:fill on="false" color="#000000" opacity="0"/>
                </v:shape>
                <v:shape id="Shape 3546" style="position:absolute;width:69799;height:121;left:0;top:0;" coordsize="6979920,12192" path="m0,0l6979920,0l6979920,12192l0,12192l0,0">
                  <v:stroke weight="0pt" endcap="square" joinstyle="round" on="false" color="#000000" opacity="0"/>
                  <v:fill on="true" color="#000000"/>
                </v:shape>
                <v:shape id="Shape 135" style="position:absolute;width:69783;height:0;left:7;top:2065;" coordsize="6978397,0" path="m0,0l6978397,0">
                  <v:stroke weight="0.14pt" endcap="square" joinstyle="round" on="true" color="#000000"/>
                  <v:fill on="false" color="#000000" opacity="0"/>
                </v:shape>
                <v:shape id="Shape 3547" style="position:absolute;width:69799;height:121;left:0;top:2057;" coordsize="6979920,12192" path="m0,0l6979920,0l6979920,12192l0,12192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                                        Cenová nabídka - rozpočet</w:t>
      </w:r>
    </w:p>
    <w:p w:rsidR="008E2CBD" w:rsidRDefault="00F0532F">
      <w:pPr>
        <w:spacing w:after="2"/>
        <w:ind w:left="-5" w:hanging="10"/>
      </w:pPr>
      <w:r>
        <w:rPr>
          <w:rFonts w:ascii="Tahoma" w:eastAsia="Tahoma" w:hAnsi="Tahoma" w:cs="Tahoma"/>
          <w:sz w:val="20"/>
        </w:rPr>
        <w:t xml:space="preserve">Pro:               </w:t>
      </w:r>
      <w:r>
        <w:rPr>
          <w:rFonts w:ascii="Tahoma" w:eastAsia="Tahoma" w:hAnsi="Tahoma" w:cs="Tahoma"/>
          <w:b/>
          <w:sz w:val="24"/>
        </w:rPr>
        <w:t xml:space="preserve"> </w:t>
      </w:r>
    </w:p>
    <w:p w:rsidR="008E2CBD" w:rsidRDefault="00F0532F">
      <w:pPr>
        <w:spacing w:after="15" w:line="247" w:lineRule="auto"/>
        <w:ind w:right="2561" w:hanging="10"/>
      </w:pPr>
      <w:proofErr w:type="gramStart"/>
      <w:r>
        <w:rPr>
          <w:rFonts w:ascii="Tahoma" w:eastAsia="Tahoma" w:hAnsi="Tahoma" w:cs="Tahoma"/>
          <w:sz w:val="20"/>
        </w:rPr>
        <w:t>Firma :           Střední</w:t>
      </w:r>
      <w:proofErr w:type="gramEnd"/>
      <w:r>
        <w:rPr>
          <w:rFonts w:ascii="Tahoma" w:eastAsia="Tahoma" w:hAnsi="Tahoma" w:cs="Tahoma"/>
          <w:sz w:val="20"/>
        </w:rPr>
        <w:t xml:space="preserve"> škola technická, Most</w:t>
      </w:r>
    </w:p>
    <w:p w:rsidR="008E2CBD" w:rsidRDefault="00F0532F">
      <w:pPr>
        <w:spacing w:after="15" w:line="247" w:lineRule="auto"/>
        <w:ind w:right="2561" w:hanging="10"/>
      </w:pPr>
      <w:r>
        <w:rPr>
          <w:rFonts w:ascii="Tahoma" w:eastAsia="Tahoma" w:hAnsi="Tahoma" w:cs="Tahoma"/>
          <w:sz w:val="20"/>
        </w:rPr>
        <w:t xml:space="preserve">Na </w:t>
      </w:r>
      <w:proofErr w:type="gramStart"/>
      <w:r>
        <w:rPr>
          <w:rFonts w:ascii="Tahoma" w:eastAsia="Tahoma" w:hAnsi="Tahoma" w:cs="Tahoma"/>
          <w:sz w:val="20"/>
        </w:rPr>
        <w:t>akci :         Izolace</w:t>
      </w:r>
      <w:proofErr w:type="gramEnd"/>
      <w:r>
        <w:rPr>
          <w:rFonts w:ascii="Tahoma" w:eastAsia="Tahoma" w:hAnsi="Tahoma" w:cs="Tahoma"/>
          <w:sz w:val="20"/>
        </w:rPr>
        <w:t xml:space="preserve"> střešního pláště - opravy původních krytin</w:t>
      </w:r>
    </w:p>
    <w:p w:rsidR="008E2CBD" w:rsidRDefault="00F0532F">
      <w:pPr>
        <w:spacing w:after="15" w:line="247" w:lineRule="auto"/>
        <w:ind w:right="2561" w:hanging="10"/>
      </w:pPr>
      <w:r>
        <w:rPr>
          <w:rFonts w:ascii="Tahoma" w:eastAsia="Tahoma" w:hAnsi="Tahoma" w:cs="Tahoma"/>
          <w:sz w:val="20"/>
        </w:rPr>
        <w:t>Místo akce:     Most, Velebudice, D</w:t>
      </w:r>
      <w:r>
        <w:rPr>
          <w:rFonts w:ascii="Tahoma" w:eastAsia="Tahoma" w:hAnsi="Tahoma" w:cs="Tahoma"/>
          <w:sz w:val="20"/>
        </w:rPr>
        <w:t xml:space="preserve">ělnická 21 </w:t>
      </w:r>
    </w:p>
    <w:p w:rsidR="008E2CBD" w:rsidRDefault="00F0532F">
      <w:pPr>
        <w:spacing w:after="2"/>
        <w:ind w:left="-5" w:hanging="10"/>
      </w:pPr>
      <w:proofErr w:type="gramStart"/>
      <w:r>
        <w:rPr>
          <w:rFonts w:ascii="Tahoma" w:eastAsia="Tahoma" w:hAnsi="Tahoma" w:cs="Tahoma"/>
          <w:sz w:val="20"/>
        </w:rPr>
        <w:t>Datum :          15.12.2020</w:t>
      </w:r>
      <w:proofErr w:type="gramEnd"/>
      <w:r>
        <w:rPr>
          <w:rFonts w:ascii="Tahoma" w:eastAsia="Tahoma" w:hAnsi="Tahoma" w:cs="Tahoma"/>
          <w:sz w:val="20"/>
        </w:rPr>
        <w:t xml:space="preserve">   </w:t>
      </w:r>
    </w:p>
    <w:p w:rsidR="008E2CBD" w:rsidRDefault="00F0532F">
      <w:pPr>
        <w:spacing w:after="120" w:line="247" w:lineRule="auto"/>
        <w:ind w:right="2561" w:hanging="10"/>
      </w:pPr>
      <w:r>
        <w:rPr>
          <w:rFonts w:ascii="Tahoma" w:eastAsia="Tahoma" w:hAnsi="Tahoma" w:cs="Tahoma"/>
          <w:sz w:val="20"/>
        </w:rPr>
        <w:t xml:space="preserve">Zpracoval </w:t>
      </w:r>
      <w:bookmarkStart w:id="0" w:name="_GoBack"/>
      <w:bookmarkEnd w:id="0"/>
    </w:p>
    <w:p w:rsidR="008E2CBD" w:rsidRDefault="00F0532F">
      <w:pPr>
        <w:spacing w:after="107" w:line="254" w:lineRule="auto"/>
        <w:ind w:right="4268" w:hanging="10"/>
      </w:pPr>
      <w:r>
        <w:rPr>
          <w:rFonts w:ascii="Tahoma" w:eastAsia="Tahoma" w:hAnsi="Tahoma" w:cs="Tahoma"/>
          <w:b/>
          <w:sz w:val="20"/>
          <w:u w:val="single" w:color="000000"/>
        </w:rPr>
        <w:t xml:space="preserve">Rozsah dodávky, podkladový </w:t>
      </w:r>
      <w:proofErr w:type="gramStart"/>
      <w:r>
        <w:rPr>
          <w:rFonts w:ascii="Tahoma" w:eastAsia="Tahoma" w:hAnsi="Tahoma" w:cs="Tahoma"/>
          <w:b/>
          <w:sz w:val="20"/>
          <w:u w:val="single" w:color="000000"/>
        </w:rPr>
        <w:t xml:space="preserve">materiál : </w:t>
      </w:r>
      <w:r>
        <w:rPr>
          <w:rFonts w:ascii="Tahoma" w:eastAsia="Tahoma" w:hAnsi="Tahoma" w:cs="Tahoma"/>
          <w:b/>
          <w:sz w:val="20"/>
        </w:rPr>
        <w:t>Písemná</w:t>
      </w:r>
      <w:proofErr w:type="gramEnd"/>
      <w:r>
        <w:rPr>
          <w:rFonts w:ascii="Tahoma" w:eastAsia="Tahoma" w:hAnsi="Tahoma" w:cs="Tahoma"/>
          <w:b/>
          <w:sz w:val="20"/>
        </w:rPr>
        <w:t xml:space="preserve"> poptávka zadavatele</w:t>
      </w:r>
    </w:p>
    <w:p w:rsidR="008E2CBD" w:rsidRDefault="00F0532F">
      <w:pPr>
        <w:spacing w:after="4" w:line="254" w:lineRule="auto"/>
        <w:ind w:right="4268" w:hanging="10"/>
      </w:pPr>
      <w:r>
        <w:rPr>
          <w:rFonts w:ascii="Tahoma" w:eastAsia="Tahoma" w:hAnsi="Tahoma" w:cs="Tahoma"/>
          <w:b/>
          <w:sz w:val="20"/>
          <w:u w:val="single" w:color="000000"/>
        </w:rPr>
        <w:t>Rozměry stavby:</w:t>
      </w:r>
    </w:p>
    <w:p w:rsidR="008E2CBD" w:rsidRDefault="00F0532F">
      <w:pPr>
        <w:spacing w:after="0"/>
        <w:ind w:hanging="10"/>
      </w:pPr>
      <w:r>
        <w:rPr>
          <w:rFonts w:ascii="Tahoma" w:eastAsia="Tahoma" w:hAnsi="Tahoma" w:cs="Tahoma"/>
          <w:b/>
          <w:sz w:val="20"/>
        </w:rPr>
        <w:t xml:space="preserve">21,0 x 9,0 </w:t>
      </w:r>
      <w:proofErr w:type="spellStart"/>
      <w:r>
        <w:rPr>
          <w:rFonts w:ascii="Tahoma" w:eastAsia="Tahoma" w:hAnsi="Tahoma" w:cs="Tahoma"/>
          <w:b/>
          <w:sz w:val="20"/>
        </w:rPr>
        <w:t>bm</w:t>
      </w:r>
      <w:proofErr w:type="spellEnd"/>
    </w:p>
    <w:tbl>
      <w:tblPr>
        <w:tblStyle w:val="TableGrid"/>
        <w:tblW w:w="10982" w:type="dxa"/>
        <w:tblInd w:w="-432" w:type="dxa"/>
        <w:tblCellMar>
          <w:top w:w="40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400"/>
        <w:gridCol w:w="5768"/>
        <w:gridCol w:w="335"/>
        <w:gridCol w:w="178"/>
        <w:gridCol w:w="374"/>
        <w:gridCol w:w="864"/>
        <w:gridCol w:w="81"/>
        <w:gridCol w:w="932"/>
        <w:gridCol w:w="12"/>
        <w:gridCol w:w="244"/>
        <w:gridCol w:w="1366"/>
        <w:gridCol w:w="409"/>
      </w:tblGrid>
      <w:tr w:rsidR="008E2CBD">
        <w:trPr>
          <w:gridBefore w:val="1"/>
          <w:wBefore w:w="19" w:type="dxa"/>
          <w:trHeight w:val="247"/>
        </w:trPr>
        <w:tc>
          <w:tcPr>
            <w:tcW w:w="394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E2CBD" w:rsidRDefault="00F0532F">
            <w:pPr>
              <w:spacing w:after="0"/>
              <w:ind w:left="5" w:right="-5"/>
              <w:jc w:val="both"/>
            </w:pPr>
            <w:proofErr w:type="gramStart"/>
            <w:r>
              <w:rPr>
                <w:rFonts w:ascii="Tahoma" w:eastAsia="Tahoma" w:hAnsi="Tahoma" w:cs="Tahoma"/>
                <w:b/>
                <w:sz w:val="20"/>
              </w:rPr>
              <w:t>č.p.</w:t>
            </w:r>
            <w:proofErr w:type="gramEnd"/>
          </w:p>
        </w:tc>
        <w:tc>
          <w:tcPr>
            <w:tcW w:w="6121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E2CBD" w:rsidRDefault="00F0532F">
            <w:pPr>
              <w:spacing w:after="0"/>
              <w:ind w:right="23"/>
              <w:jc w:val="center"/>
            </w:pPr>
            <w:r>
              <w:rPr>
                <w:rFonts w:ascii="Tahoma" w:eastAsia="Tahoma" w:hAnsi="Tahoma" w:cs="Tahoma"/>
                <w:b/>
                <w:sz w:val="21"/>
              </w:rPr>
              <w:t>Cenový rozpočet</w:t>
            </w:r>
          </w:p>
        </w:tc>
        <w:tc>
          <w:tcPr>
            <w:tcW w:w="552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CBD" w:rsidRDefault="00F0532F">
            <w:pPr>
              <w:spacing w:after="0"/>
              <w:ind w:left="53"/>
              <w:jc w:val="both"/>
            </w:pPr>
            <w:proofErr w:type="spellStart"/>
            <w:proofErr w:type="gramStart"/>
            <w:r>
              <w:rPr>
                <w:rFonts w:ascii="Tahoma" w:eastAsia="Tahoma" w:hAnsi="Tahoma" w:cs="Tahoma"/>
                <w:b/>
                <w:sz w:val="20"/>
              </w:rPr>
              <w:t>m.j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>.</w:t>
            </w:r>
            <w:proofErr w:type="gramEnd"/>
          </w:p>
        </w:tc>
        <w:tc>
          <w:tcPr>
            <w:tcW w:w="946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CBD" w:rsidRDefault="00F0532F">
            <w:pPr>
              <w:spacing w:after="0"/>
              <w:ind w:left="170"/>
            </w:pPr>
            <w:r>
              <w:rPr>
                <w:rFonts w:ascii="Tahoma" w:eastAsia="Tahoma" w:hAnsi="Tahoma" w:cs="Tahoma"/>
                <w:b/>
                <w:sz w:val="20"/>
              </w:rPr>
              <w:t>množ</w:t>
            </w:r>
          </w:p>
        </w:tc>
        <w:tc>
          <w:tcPr>
            <w:tcW w:w="946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CBD" w:rsidRDefault="00F0532F">
            <w:pPr>
              <w:spacing w:after="0"/>
              <w:ind w:right="20"/>
              <w:jc w:val="center"/>
            </w:pPr>
            <w:proofErr w:type="spellStart"/>
            <w:proofErr w:type="gramStart"/>
            <w:r>
              <w:rPr>
                <w:rFonts w:ascii="Tahoma" w:eastAsia="Tahoma" w:hAnsi="Tahoma" w:cs="Tahoma"/>
                <w:b/>
                <w:sz w:val="20"/>
              </w:rPr>
              <w:t>j.c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>.</w:t>
            </w:r>
            <w:proofErr w:type="gramEnd"/>
          </w:p>
        </w:tc>
        <w:tc>
          <w:tcPr>
            <w:tcW w:w="2024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E2CBD" w:rsidRDefault="00F0532F">
            <w:pPr>
              <w:spacing w:after="0"/>
              <w:ind w:right="22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cena celkem</w:t>
            </w:r>
          </w:p>
        </w:tc>
      </w:tr>
      <w:tr w:rsidR="008E2CBD">
        <w:trPr>
          <w:gridBefore w:val="1"/>
          <w:wBefore w:w="19" w:type="dxa"/>
          <w:trHeight w:val="247"/>
        </w:trPr>
        <w:tc>
          <w:tcPr>
            <w:tcW w:w="3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E2CBD" w:rsidRDefault="00F0532F">
            <w:pPr>
              <w:spacing w:after="0"/>
              <w:ind w:left="113"/>
            </w:pPr>
            <w:r>
              <w:rPr>
                <w:rFonts w:ascii="Tahoma" w:eastAsia="Tahoma" w:hAnsi="Tahoma" w:cs="Tahoma"/>
                <w:sz w:val="20"/>
              </w:rPr>
              <w:t>1</w:t>
            </w:r>
          </w:p>
        </w:tc>
        <w:tc>
          <w:tcPr>
            <w:tcW w:w="6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CBD" w:rsidRDefault="00F0532F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sz w:val="20"/>
              </w:rPr>
              <w:t>Dmtž</w:t>
            </w:r>
            <w:proofErr w:type="spellEnd"/>
            <w:r>
              <w:rPr>
                <w:rFonts w:ascii="Tahoma" w:eastAsia="Tahoma" w:hAnsi="Tahoma" w:cs="Tahoma"/>
                <w:sz w:val="20"/>
              </w:rPr>
              <w:t xml:space="preserve"> stávajících střešních vpustí</w:t>
            </w:r>
          </w:p>
        </w:tc>
        <w:tc>
          <w:tcPr>
            <w:tcW w:w="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CBD" w:rsidRDefault="00F0532F">
            <w:pPr>
              <w:spacing w:after="0"/>
              <w:ind w:right="19"/>
              <w:jc w:val="center"/>
            </w:pPr>
            <w:r>
              <w:rPr>
                <w:rFonts w:ascii="Tahoma" w:eastAsia="Tahoma" w:hAnsi="Tahoma" w:cs="Tahoma"/>
                <w:sz w:val="20"/>
              </w:rPr>
              <w:t>ks</w:t>
            </w: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CBD" w:rsidRDefault="00F0532F">
            <w:pPr>
              <w:spacing w:after="0"/>
              <w:ind w:right="38"/>
              <w:jc w:val="right"/>
            </w:pPr>
            <w:r>
              <w:rPr>
                <w:rFonts w:ascii="Tahoma" w:eastAsia="Tahoma" w:hAnsi="Tahoma" w:cs="Tahoma"/>
                <w:sz w:val="20"/>
              </w:rPr>
              <w:t>3</w:t>
            </w: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CBD" w:rsidRDefault="00F0532F">
            <w:pPr>
              <w:spacing w:after="0"/>
              <w:ind w:right="38"/>
              <w:jc w:val="right"/>
            </w:pPr>
            <w:r>
              <w:rPr>
                <w:rFonts w:ascii="Tahoma" w:eastAsia="Tahoma" w:hAnsi="Tahoma" w:cs="Tahoma"/>
                <w:sz w:val="20"/>
              </w:rPr>
              <w:t>1690</w:t>
            </w:r>
          </w:p>
        </w:tc>
        <w:tc>
          <w:tcPr>
            <w:tcW w:w="2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E2CBD" w:rsidRDefault="00F0532F">
            <w:pPr>
              <w:spacing w:after="0"/>
              <w:ind w:right="39"/>
              <w:jc w:val="right"/>
            </w:pPr>
            <w:r>
              <w:rPr>
                <w:rFonts w:ascii="Tahoma" w:eastAsia="Tahoma" w:hAnsi="Tahoma" w:cs="Tahoma"/>
                <w:sz w:val="20"/>
              </w:rPr>
              <w:t>5 070,0 Kč</w:t>
            </w:r>
          </w:p>
        </w:tc>
      </w:tr>
      <w:tr w:rsidR="008E2CBD">
        <w:trPr>
          <w:gridBefore w:val="1"/>
          <w:wBefore w:w="19" w:type="dxa"/>
          <w:trHeight w:val="247"/>
        </w:trPr>
        <w:tc>
          <w:tcPr>
            <w:tcW w:w="3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E2CBD" w:rsidRDefault="00F0532F">
            <w:pPr>
              <w:spacing w:after="0"/>
              <w:ind w:left="113"/>
            </w:pPr>
            <w:r>
              <w:rPr>
                <w:rFonts w:ascii="Tahoma" w:eastAsia="Tahoma" w:hAnsi="Tahoma" w:cs="Tahoma"/>
                <w:sz w:val="20"/>
              </w:rPr>
              <w:t>2</w:t>
            </w:r>
          </w:p>
        </w:tc>
        <w:tc>
          <w:tcPr>
            <w:tcW w:w="6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CBD" w:rsidRDefault="00F0532F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sz w:val="20"/>
              </w:rPr>
              <w:t>Mtž</w:t>
            </w:r>
            <w:proofErr w:type="spellEnd"/>
            <w:r>
              <w:rPr>
                <w:rFonts w:ascii="Tahoma" w:eastAsia="Tahoma" w:hAnsi="Tahoma" w:cs="Tahoma"/>
                <w:sz w:val="20"/>
              </w:rPr>
              <w:t xml:space="preserve"> nových střešních vpustí </w:t>
            </w:r>
            <w:proofErr w:type="spellStart"/>
            <w:proofErr w:type="gramStart"/>
            <w:r>
              <w:rPr>
                <w:rFonts w:ascii="Tahoma" w:eastAsia="Tahoma" w:hAnsi="Tahoma" w:cs="Tahoma"/>
                <w:sz w:val="20"/>
              </w:rPr>
              <w:t>vč.dodávky</w:t>
            </w:r>
            <w:proofErr w:type="spellEnd"/>
            <w:proofErr w:type="gramEnd"/>
          </w:p>
        </w:tc>
        <w:tc>
          <w:tcPr>
            <w:tcW w:w="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CBD" w:rsidRDefault="00F0532F">
            <w:pPr>
              <w:spacing w:after="0"/>
              <w:ind w:right="19"/>
              <w:jc w:val="center"/>
            </w:pPr>
            <w:r>
              <w:rPr>
                <w:rFonts w:ascii="Tahoma" w:eastAsia="Tahoma" w:hAnsi="Tahoma" w:cs="Tahoma"/>
                <w:sz w:val="20"/>
              </w:rPr>
              <w:t>ks</w:t>
            </w: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CBD" w:rsidRDefault="00F0532F">
            <w:pPr>
              <w:spacing w:after="0"/>
              <w:ind w:right="38"/>
              <w:jc w:val="right"/>
            </w:pPr>
            <w:r>
              <w:rPr>
                <w:rFonts w:ascii="Tahoma" w:eastAsia="Tahoma" w:hAnsi="Tahoma" w:cs="Tahoma"/>
                <w:sz w:val="20"/>
              </w:rPr>
              <w:t>3</w:t>
            </w: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CBD" w:rsidRDefault="00F0532F">
            <w:pPr>
              <w:spacing w:after="0"/>
              <w:ind w:right="38"/>
              <w:jc w:val="right"/>
            </w:pPr>
            <w:r>
              <w:rPr>
                <w:rFonts w:ascii="Tahoma" w:eastAsia="Tahoma" w:hAnsi="Tahoma" w:cs="Tahoma"/>
                <w:sz w:val="20"/>
              </w:rPr>
              <w:t>7420</w:t>
            </w:r>
          </w:p>
        </w:tc>
        <w:tc>
          <w:tcPr>
            <w:tcW w:w="2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E2CBD" w:rsidRDefault="00F0532F">
            <w:pPr>
              <w:spacing w:after="0"/>
              <w:ind w:right="39"/>
              <w:jc w:val="right"/>
            </w:pPr>
            <w:r>
              <w:rPr>
                <w:rFonts w:ascii="Tahoma" w:eastAsia="Tahoma" w:hAnsi="Tahoma" w:cs="Tahoma"/>
                <w:sz w:val="20"/>
              </w:rPr>
              <w:t>22 260,0 Kč</w:t>
            </w:r>
          </w:p>
        </w:tc>
      </w:tr>
      <w:tr w:rsidR="008E2CBD">
        <w:trPr>
          <w:gridBefore w:val="1"/>
          <w:wBefore w:w="19" w:type="dxa"/>
          <w:trHeight w:val="494"/>
        </w:trPr>
        <w:tc>
          <w:tcPr>
            <w:tcW w:w="3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CBD" w:rsidRDefault="00F0532F">
            <w:pPr>
              <w:spacing w:after="0"/>
              <w:ind w:left="113"/>
            </w:pPr>
            <w:r>
              <w:rPr>
                <w:rFonts w:ascii="Tahoma" w:eastAsia="Tahoma" w:hAnsi="Tahoma" w:cs="Tahoma"/>
                <w:sz w:val="20"/>
              </w:rPr>
              <w:t>3</w:t>
            </w:r>
          </w:p>
        </w:tc>
        <w:tc>
          <w:tcPr>
            <w:tcW w:w="6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CBD" w:rsidRDefault="00F0532F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Opracování osazených střešních prostupů kruhového tvaru - </w:t>
            </w:r>
            <w:proofErr w:type="spellStart"/>
            <w:proofErr w:type="gramStart"/>
            <w:r>
              <w:rPr>
                <w:rFonts w:ascii="Tahoma" w:eastAsia="Tahoma" w:hAnsi="Tahoma" w:cs="Tahoma"/>
                <w:sz w:val="20"/>
              </w:rPr>
              <w:t>vč.izolačního</w:t>
            </w:r>
            <w:proofErr w:type="spellEnd"/>
            <w:proofErr w:type="gramEnd"/>
            <w:r>
              <w:rPr>
                <w:rFonts w:ascii="Tahoma" w:eastAsia="Tahoma" w:hAnsi="Tahoma" w:cs="Tahoma"/>
                <w:sz w:val="20"/>
              </w:rPr>
              <w:t xml:space="preserve"> materiálu</w:t>
            </w:r>
          </w:p>
        </w:tc>
        <w:tc>
          <w:tcPr>
            <w:tcW w:w="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CBD" w:rsidRDefault="00F0532F">
            <w:pPr>
              <w:spacing w:after="0"/>
              <w:ind w:right="19"/>
              <w:jc w:val="center"/>
            </w:pPr>
            <w:r>
              <w:rPr>
                <w:rFonts w:ascii="Tahoma" w:eastAsia="Tahoma" w:hAnsi="Tahoma" w:cs="Tahoma"/>
                <w:sz w:val="20"/>
              </w:rPr>
              <w:t>ks</w:t>
            </w: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CBD" w:rsidRDefault="00F0532F">
            <w:pPr>
              <w:spacing w:after="0"/>
              <w:ind w:right="38"/>
              <w:jc w:val="right"/>
            </w:pPr>
            <w:r>
              <w:rPr>
                <w:rFonts w:ascii="Tahoma" w:eastAsia="Tahoma" w:hAnsi="Tahoma" w:cs="Tahoma"/>
                <w:sz w:val="20"/>
              </w:rPr>
              <w:t>7</w:t>
            </w: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CBD" w:rsidRDefault="00F0532F">
            <w:pPr>
              <w:spacing w:after="0"/>
              <w:ind w:right="38"/>
              <w:jc w:val="right"/>
            </w:pPr>
            <w:r>
              <w:rPr>
                <w:rFonts w:ascii="Tahoma" w:eastAsia="Tahoma" w:hAnsi="Tahoma" w:cs="Tahoma"/>
                <w:sz w:val="20"/>
              </w:rPr>
              <w:t>1210</w:t>
            </w:r>
          </w:p>
        </w:tc>
        <w:tc>
          <w:tcPr>
            <w:tcW w:w="2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8E2CBD" w:rsidRDefault="00F0532F">
            <w:pPr>
              <w:spacing w:after="0"/>
              <w:ind w:right="39"/>
              <w:jc w:val="right"/>
            </w:pPr>
            <w:r>
              <w:rPr>
                <w:rFonts w:ascii="Tahoma" w:eastAsia="Tahoma" w:hAnsi="Tahoma" w:cs="Tahoma"/>
                <w:sz w:val="20"/>
              </w:rPr>
              <w:t>8 470,0 Kč</w:t>
            </w:r>
          </w:p>
        </w:tc>
      </w:tr>
      <w:tr w:rsidR="008E2CBD">
        <w:trPr>
          <w:gridBefore w:val="1"/>
          <w:wBefore w:w="19" w:type="dxa"/>
          <w:trHeight w:val="247"/>
        </w:trPr>
        <w:tc>
          <w:tcPr>
            <w:tcW w:w="3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E2CBD" w:rsidRDefault="00F0532F">
            <w:pPr>
              <w:spacing w:after="0"/>
              <w:ind w:left="113"/>
            </w:pPr>
            <w:r>
              <w:rPr>
                <w:rFonts w:ascii="Tahoma" w:eastAsia="Tahoma" w:hAnsi="Tahoma" w:cs="Tahoma"/>
                <w:sz w:val="20"/>
              </w:rPr>
              <w:t>4</w:t>
            </w:r>
          </w:p>
        </w:tc>
        <w:tc>
          <w:tcPr>
            <w:tcW w:w="6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CBD" w:rsidRDefault="00F0532F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Demontáž původní krytiny</w:t>
            </w:r>
          </w:p>
        </w:tc>
        <w:tc>
          <w:tcPr>
            <w:tcW w:w="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CBD" w:rsidRDefault="00F0532F">
            <w:pPr>
              <w:spacing w:after="0"/>
              <w:ind w:left="108"/>
            </w:pPr>
            <w:r>
              <w:rPr>
                <w:rFonts w:ascii="Tahoma" w:eastAsia="Tahoma" w:hAnsi="Tahoma" w:cs="Tahoma"/>
                <w:sz w:val="20"/>
              </w:rPr>
              <w:t>m2</w:t>
            </w: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CBD" w:rsidRDefault="00F0532F">
            <w:pPr>
              <w:spacing w:after="0"/>
              <w:ind w:right="38"/>
              <w:jc w:val="right"/>
            </w:pPr>
            <w:r>
              <w:rPr>
                <w:rFonts w:ascii="Tahoma" w:eastAsia="Tahoma" w:hAnsi="Tahoma" w:cs="Tahoma"/>
                <w:sz w:val="20"/>
              </w:rPr>
              <w:t>16</w:t>
            </w: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CBD" w:rsidRDefault="00F0532F">
            <w:pPr>
              <w:spacing w:after="0"/>
              <w:ind w:right="38"/>
              <w:jc w:val="right"/>
            </w:pPr>
            <w:r>
              <w:rPr>
                <w:rFonts w:ascii="Tahoma" w:eastAsia="Tahoma" w:hAnsi="Tahoma" w:cs="Tahoma"/>
                <w:sz w:val="20"/>
              </w:rPr>
              <w:t>142</w:t>
            </w:r>
          </w:p>
        </w:tc>
        <w:tc>
          <w:tcPr>
            <w:tcW w:w="2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E2CBD" w:rsidRDefault="00F0532F">
            <w:pPr>
              <w:spacing w:after="0"/>
              <w:ind w:right="39"/>
              <w:jc w:val="right"/>
            </w:pPr>
            <w:r>
              <w:rPr>
                <w:rFonts w:ascii="Tahoma" w:eastAsia="Tahoma" w:hAnsi="Tahoma" w:cs="Tahoma"/>
                <w:sz w:val="20"/>
              </w:rPr>
              <w:t>2 272,0 Kč</w:t>
            </w:r>
          </w:p>
        </w:tc>
      </w:tr>
      <w:tr w:rsidR="008E2CBD">
        <w:trPr>
          <w:gridBefore w:val="1"/>
          <w:wBefore w:w="19" w:type="dxa"/>
          <w:trHeight w:val="742"/>
        </w:trPr>
        <w:tc>
          <w:tcPr>
            <w:tcW w:w="3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CBD" w:rsidRDefault="00F0532F">
            <w:pPr>
              <w:spacing w:after="0"/>
              <w:ind w:left="113"/>
            </w:pPr>
            <w:r>
              <w:rPr>
                <w:rFonts w:ascii="Tahoma" w:eastAsia="Tahoma" w:hAnsi="Tahoma" w:cs="Tahoma"/>
                <w:sz w:val="20"/>
              </w:rPr>
              <w:t>5</w:t>
            </w:r>
          </w:p>
        </w:tc>
        <w:tc>
          <w:tcPr>
            <w:tcW w:w="6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CBD" w:rsidRDefault="00F0532F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Dodávka a montáž nové krytiny z folie PVC tl.1,5mm, </w:t>
            </w:r>
            <w:proofErr w:type="spellStart"/>
            <w:proofErr w:type="gramStart"/>
            <w:r>
              <w:rPr>
                <w:rFonts w:ascii="Tahoma" w:eastAsia="Tahoma" w:hAnsi="Tahoma" w:cs="Tahoma"/>
                <w:sz w:val="20"/>
              </w:rPr>
              <w:t>vč.příslušenství</w:t>
            </w:r>
            <w:proofErr w:type="spellEnd"/>
            <w:proofErr w:type="gramEnd"/>
            <w:r>
              <w:rPr>
                <w:rFonts w:ascii="Tahoma" w:eastAsia="Tahoma" w:hAnsi="Tahoma" w:cs="Tahoma"/>
                <w:sz w:val="20"/>
              </w:rPr>
              <w:t>, kotvení a kotevních prvků, vodotěsně svařeno s původní krytinou - vodorovná plocha</w:t>
            </w:r>
          </w:p>
        </w:tc>
        <w:tc>
          <w:tcPr>
            <w:tcW w:w="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CBD" w:rsidRDefault="00F0532F">
            <w:pPr>
              <w:spacing w:after="0"/>
              <w:ind w:left="108"/>
            </w:pPr>
            <w:r>
              <w:rPr>
                <w:rFonts w:ascii="Tahoma" w:eastAsia="Tahoma" w:hAnsi="Tahoma" w:cs="Tahoma"/>
                <w:sz w:val="20"/>
              </w:rPr>
              <w:t>m2</w:t>
            </w: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CBD" w:rsidRDefault="00F0532F">
            <w:pPr>
              <w:spacing w:after="0"/>
              <w:ind w:right="38"/>
              <w:jc w:val="right"/>
            </w:pPr>
            <w:r>
              <w:rPr>
                <w:rFonts w:ascii="Tahoma" w:eastAsia="Tahoma" w:hAnsi="Tahoma" w:cs="Tahoma"/>
                <w:sz w:val="20"/>
              </w:rPr>
              <w:t>14</w:t>
            </w: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CBD" w:rsidRDefault="00F0532F">
            <w:pPr>
              <w:spacing w:after="0"/>
              <w:ind w:right="38"/>
              <w:jc w:val="right"/>
            </w:pPr>
            <w:r>
              <w:rPr>
                <w:rFonts w:ascii="Tahoma" w:eastAsia="Tahoma" w:hAnsi="Tahoma" w:cs="Tahoma"/>
                <w:sz w:val="20"/>
              </w:rPr>
              <w:t>1468</w:t>
            </w:r>
          </w:p>
        </w:tc>
        <w:tc>
          <w:tcPr>
            <w:tcW w:w="2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8E2CBD" w:rsidRDefault="00F0532F">
            <w:pPr>
              <w:spacing w:after="0"/>
              <w:ind w:right="39"/>
              <w:jc w:val="right"/>
            </w:pPr>
            <w:r>
              <w:rPr>
                <w:rFonts w:ascii="Tahoma" w:eastAsia="Tahoma" w:hAnsi="Tahoma" w:cs="Tahoma"/>
                <w:sz w:val="20"/>
              </w:rPr>
              <w:t>20 552,0 Kč</w:t>
            </w:r>
          </w:p>
        </w:tc>
      </w:tr>
      <w:tr w:rsidR="008E2CBD">
        <w:trPr>
          <w:gridBefore w:val="1"/>
          <w:wBefore w:w="19" w:type="dxa"/>
          <w:trHeight w:val="742"/>
        </w:trPr>
        <w:tc>
          <w:tcPr>
            <w:tcW w:w="3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CBD" w:rsidRDefault="00F0532F">
            <w:pPr>
              <w:spacing w:after="0"/>
              <w:ind w:left="113"/>
            </w:pPr>
            <w:r>
              <w:rPr>
                <w:rFonts w:ascii="Tahoma" w:eastAsia="Tahoma" w:hAnsi="Tahoma" w:cs="Tahoma"/>
                <w:sz w:val="20"/>
              </w:rPr>
              <w:t>6</w:t>
            </w:r>
          </w:p>
        </w:tc>
        <w:tc>
          <w:tcPr>
            <w:tcW w:w="6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CBD" w:rsidRDefault="00F0532F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Dodávka a montáž nové krytiny z folie PVC tl.1,5mm, </w:t>
            </w:r>
            <w:proofErr w:type="spellStart"/>
            <w:proofErr w:type="gramStart"/>
            <w:r>
              <w:rPr>
                <w:rFonts w:ascii="Tahoma" w:eastAsia="Tahoma" w:hAnsi="Tahoma" w:cs="Tahoma"/>
                <w:sz w:val="20"/>
              </w:rPr>
              <w:t>vč.příslušenství</w:t>
            </w:r>
            <w:proofErr w:type="spellEnd"/>
            <w:proofErr w:type="gramEnd"/>
            <w:r>
              <w:rPr>
                <w:rFonts w:ascii="Tahoma" w:eastAsia="Tahoma" w:hAnsi="Tahoma" w:cs="Tahoma"/>
                <w:sz w:val="20"/>
              </w:rPr>
              <w:t>, kotvení a kotevních prvků, vodotěsně svařeno s původní krytinou - svislá plocha</w:t>
            </w:r>
          </w:p>
        </w:tc>
        <w:tc>
          <w:tcPr>
            <w:tcW w:w="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CBD" w:rsidRDefault="00F0532F">
            <w:pPr>
              <w:spacing w:after="0"/>
              <w:ind w:left="108"/>
            </w:pPr>
            <w:proofErr w:type="spellStart"/>
            <w:r>
              <w:rPr>
                <w:rFonts w:ascii="Tahoma" w:eastAsia="Tahoma" w:hAnsi="Tahoma" w:cs="Tahoma"/>
                <w:sz w:val="20"/>
              </w:rPr>
              <w:t>bm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CBD" w:rsidRDefault="00F0532F">
            <w:pPr>
              <w:spacing w:after="0"/>
              <w:ind w:right="38"/>
              <w:jc w:val="right"/>
            </w:pPr>
            <w:r>
              <w:rPr>
                <w:rFonts w:ascii="Tahoma" w:eastAsia="Tahoma" w:hAnsi="Tahoma" w:cs="Tahoma"/>
                <w:sz w:val="20"/>
              </w:rPr>
              <w:t>16</w:t>
            </w: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CBD" w:rsidRDefault="00F0532F">
            <w:pPr>
              <w:spacing w:after="0"/>
              <w:ind w:right="38"/>
              <w:jc w:val="right"/>
            </w:pPr>
            <w:r>
              <w:rPr>
                <w:rFonts w:ascii="Tahoma" w:eastAsia="Tahoma" w:hAnsi="Tahoma" w:cs="Tahoma"/>
                <w:sz w:val="20"/>
              </w:rPr>
              <w:t>1060</w:t>
            </w:r>
          </w:p>
        </w:tc>
        <w:tc>
          <w:tcPr>
            <w:tcW w:w="2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8E2CBD" w:rsidRDefault="00F0532F">
            <w:pPr>
              <w:spacing w:after="0"/>
              <w:ind w:right="39"/>
              <w:jc w:val="right"/>
            </w:pPr>
            <w:r>
              <w:rPr>
                <w:rFonts w:ascii="Tahoma" w:eastAsia="Tahoma" w:hAnsi="Tahoma" w:cs="Tahoma"/>
                <w:sz w:val="20"/>
              </w:rPr>
              <w:t>16 960,0 Kč</w:t>
            </w:r>
          </w:p>
        </w:tc>
      </w:tr>
      <w:tr w:rsidR="008E2CBD">
        <w:trPr>
          <w:gridBefore w:val="1"/>
          <w:wBefore w:w="19" w:type="dxa"/>
          <w:trHeight w:val="248"/>
        </w:trPr>
        <w:tc>
          <w:tcPr>
            <w:tcW w:w="3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E2CBD" w:rsidRDefault="00F0532F">
            <w:pPr>
              <w:spacing w:after="0"/>
              <w:ind w:left="113"/>
            </w:pPr>
            <w:r>
              <w:rPr>
                <w:rFonts w:ascii="Tahoma" w:eastAsia="Tahoma" w:hAnsi="Tahoma" w:cs="Tahoma"/>
                <w:sz w:val="20"/>
              </w:rPr>
              <w:t>7</w:t>
            </w:r>
          </w:p>
        </w:tc>
        <w:tc>
          <w:tcPr>
            <w:tcW w:w="6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CBD" w:rsidRDefault="00F0532F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Přesun hmot, odpady, úklid</w:t>
            </w:r>
          </w:p>
        </w:tc>
        <w:tc>
          <w:tcPr>
            <w:tcW w:w="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CBD" w:rsidRDefault="00F0532F">
            <w:pPr>
              <w:spacing w:after="0"/>
              <w:ind w:left="149"/>
              <w:jc w:val="both"/>
            </w:pPr>
            <w:r>
              <w:rPr>
                <w:rFonts w:ascii="Tahoma" w:eastAsia="Tahoma" w:hAnsi="Tahoma" w:cs="Tahoma"/>
                <w:sz w:val="20"/>
              </w:rPr>
              <w:t>%</w:t>
            </w: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CBD" w:rsidRDefault="00F0532F">
            <w:pPr>
              <w:spacing w:after="0"/>
              <w:ind w:right="38"/>
              <w:jc w:val="right"/>
            </w:pPr>
            <w:r>
              <w:rPr>
                <w:rFonts w:ascii="Tahoma" w:eastAsia="Tahoma" w:hAnsi="Tahoma" w:cs="Tahoma"/>
                <w:sz w:val="20"/>
              </w:rPr>
              <w:t>5</w:t>
            </w: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CBD" w:rsidRDefault="00F0532F">
            <w:pPr>
              <w:spacing w:after="0"/>
              <w:ind w:right="38"/>
              <w:jc w:val="right"/>
            </w:pPr>
            <w:r>
              <w:rPr>
                <w:rFonts w:ascii="Tahoma" w:eastAsia="Tahoma" w:hAnsi="Tahoma" w:cs="Tahoma"/>
                <w:sz w:val="20"/>
              </w:rPr>
              <w:t>679</w:t>
            </w:r>
          </w:p>
        </w:tc>
        <w:tc>
          <w:tcPr>
            <w:tcW w:w="2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E2CBD" w:rsidRDefault="00F0532F">
            <w:pPr>
              <w:spacing w:after="0"/>
              <w:ind w:right="39"/>
              <w:jc w:val="right"/>
            </w:pPr>
            <w:r>
              <w:rPr>
                <w:rFonts w:ascii="Tahoma" w:eastAsia="Tahoma" w:hAnsi="Tahoma" w:cs="Tahoma"/>
                <w:sz w:val="20"/>
              </w:rPr>
              <w:t>3 395,0 Kč</w:t>
            </w:r>
          </w:p>
        </w:tc>
      </w:tr>
      <w:tr w:rsidR="008E2CBD">
        <w:trPr>
          <w:gridBefore w:val="1"/>
          <w:wBefore w:w="19" w:type="dxa"/>
          <w:trHeight w:val="247"/>
        </w:trPr>
        <w:tc>
          <w:tcPr>
            <w:tcW w:w="3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E2CBD" w:rsidRDefault="00F0532F">
            <w:pPr>
              <w:spacing w:after="0"/>
              <w:ind w:left="113"/>
            </w:pPr>
            <w:r>
              <w:rPr>
                <w:rFonts w:ascii="Tahoma" w:eastAsia="Tahoma" w:hAnsi="Tahoma" w:cs="Tahoma"/>
                <w:sz w:val="20"/>
              </w:rPr>
              <w:t>8</w:t>
            </w:r>
          </w:p>
        </w:tc>
        <w:tc>
          <w:tcPr>
            <w:tcW w:w="6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CBD" w:rsidRDefault="00F0532F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Doprava</w:t>
            </w:r>
          </w:p>
        </w:tc>
        <w:tc>
          <w:tcPr>
            <w:tcW w:w="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CBD" w:rsidRDefault="00F0532F">
            <w:pPr>
              <w:spacing w:after="0"/>
              <w:ind w:left="38"/>
              <w:jc w:val="both"/>
            </w:pPr>
            <w:proofErr w:type="spellStart"/>
            <w:r>
              <w:rPr>
                <w:rFonts w:ascii="Tahoma" w:eastAsia="Tahoma" w:hAnsi="Tahoma" w:cs="Tahoma"/>
                <w:sz w:val="20"/>
              </w:rPr>
              <w:t>soub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CBD" w:rsidRDefault="00F0532F">
            <w:pPr>
              <w:spacing w:after="0"/>
              <w:ind w:right="38"/>
              <w:jc w:val="right"/>
            </w:pPr>
            <w:r>
              <w:rPr>
                <w:rFonts w:ascii="Tahoma" w:eastAsia="Tahoma" w:hAnsi="Tahoma" w:cs="Tahoma"/>
                <w:sz w:val="20"/>
              </w:rPr>
              <w:t>1</w:t>
            </w: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CBD" w:rsidRDefault="00F0532F">
            <w:pPr>
              <w:spacing w:after="0"/>
              <w:ind w:right="38"/>
              <w:jc w:val="right"/>
            </w:pPr>
            <w:r>
              <w:rPr>
                <w:rFonts w:ascii="Tahoma" w:eastAsia="Tahoma" w:hAnsi="Tahoma" w:cs="Tahoma"/>
                <w:sz w:val="20"/>
              </w:rPr>
              <w:t>2000</w:t>
            </w:r>
          </w:p>
        </w:tc>
        <w:tc>
          <w:tcPr>
            <w:tcW w:w="2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E2CBD" w:rsidRDefault="00F0532F">
            <w:pPr>
              <w:spacing w:after="0"/>
              <w:ind w:right="39"/>
              <w:jc w:val="right"/>
            </w:pPr>
            <w:r>
              <w:rPr>
                <w:rFonts w:ascii="Tahoma" w:eastAsia="Tahoma" w:hAnsi="Tahoma" w:cs="Tahoma"/>
                <w:sz w:val="20"/>
              </w:rPr>
              <w:t>2 000,0 Kč</w:t>
            </w:r>
          </w:p>
        </w:tc>
      </w:tr>
      <w:tr w:rsidR="008E2CBD">
        <w:trPr>
          <w:gridBefore w:val="1"/>
          <w:wBefore w:w="19" w:type="dxa"/>
          <w:trHeight w:val="247"/>
        </w:trPr>
        <w:tc>
          <w:tcPr>
            <w:tcW w:w="3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E2CBD" w:rsidRDefault="008E2CBD"/>
        </w:tc>
        <w:tc>
          <w:tcPr>
            <w:tcW w:w="6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CBD" w:rsidRDefault="008E2CBD"/>
        </w:tc>
        <w:tc>
          <w:tcPr>
            <w:tcW w:w="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CBD" w:rsidRDefault="008E2CBD"/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CBD" w:rsidRDefault="008E2CBD"/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CBD" w:rsidRDefault="008E2CBD"/>
        </w:tc>
        <w:tc>
          <w:tcPr>
            <w:tcW w:w="2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E2CBD" w:rsidRDefault="00F0532F">
            <w:pPr>
              <w:spacing w:after="0"/>
              <w:ind w:right="38"/>
              <w:jc w:val="right"/>
            </w:pPr>
            <w:r>
              <w:rPr>
                <w:rFonts w:ascii="Tahoma" w:eastAsia="Tahoma" w:hAnsi="Tahoma" w:cs="Tahoma"/>
                <w:sz w:val="20"/>
              </w:rPr>
              <w:t>0,0 Kč</w:t>
            </w:r>
          </w:p>
        </w:tc>
      </w:tr>
      <w:tr w:rsidR="008E2CBD">
        <w:trPr>
          <w:gridBefore w:val="1"/>
          <w:wBefore w:w="19" w:type="dxa"/>
          <w:trHeight w:val="257"/>
        </w:trPr>
        <w:tc>
          <w:tcPr>
            <w:tcW w:w="394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8E2CBD" w:rsidRDefault="008E2CBD"/>
        </w:tc>
        <w:tc>
          <w:tcPr>
            <w:tcW w:w="6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8E2CBD" w:rsidRDefault="008E2CBD"/>
        </w:tc>
        <w:tc>
          <w:tcPr>
            <w:tcW w:w="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8E2CBD" w:rsidRDefault="008E2CBD"/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8E2CBD" w:rsidRDefault="008E2CBD"/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8E2CBD" w:rsidRDefault="008E2CBD"/>
        </w:tc>
        <w:tc>
          <w:tcPr>
            <w:tcW w:w="2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8E2CBD" w:rsidRDefault="00F0532F">
            <w:pPr>
              <w:spacing w:after="0"/>
              <w:ind w:right="38"/>
              <w:jc w:val="right"/>
            </w:pPr>
            <w:r>
              <w:rPr>
                <w:rFonts w:ascii="Tahoma" w:eastAsia="Tahoma" w:hAnsi="Tahoma" w:cs="Tahoma"/>
                <w:sz w:val="20"/>
              </w:rPr>
              <w:t>0,0 Kč</w:t>
            </w:r>
          </w:p>
        </w:tc>
      </w:tr>
      <w:tr w:rsidR="008E2CBD">
        <w:tblPrEx>
          <w:tblCellMar>
            <w:top w:w="51" w:type="dxa"/>
            <w:left w:w="0" w:type="dxa"/>
            <w:right w:w="51" w:type="dxa"/>
          </w:tblCellMar>
        </w:tblPrEx>
        <w:trPr>
          <w:gridAfter w:val="1"/>
          <w:wAfter w:w="411" w:type="dxa"/>
          <w:trHeight w:val="268"/>
        </w:trPr>
        <w:tc>
          <w:tcPr>
            <w:tcW w:w="6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8E2CBD" w:rsidRDefault="00F0532F">
            <w:pPr>
              <w:spacing w:after="0"/>
              <w:ind w:left="46"/>
            </w:pPr>
            <w:r>
              <w:rPr>
                <w:rFonts w:ascii="Tahoma" w:eastAsia="Tahoma" w:hAnsi="Tahoma" w:cs="Tahoma"/>
                <w:b/>
              </w:rPr>
              <w:t xml:space="preserve">Cena bez DPH 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8E2CBD" w:rsidRDefault="008E2CBD"/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8E2CBD" w:rsidRDefault="008E2CBD"/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8E2CBD" w:rsidRDefault="008E2CBD"/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8E2CBD" w:rsidRDefault="008E2CBD"/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8E2CBD" w:rsidRDefault="00F0532F">
            <w:pPr>
              <w:spacing w:after="0"/>
              <w:jc w:val="both"/>
            </w:pPr>
            <w:r>
              <w:rPr>
                <w:rFonts w:ascii="Tahoma" w:eastAsia="Tahoma" w:hAnsi="Tahoma" w:cs="Tahoma"/>
                <w:b/>
              </w:rPr>
              <w:t>80 979,0 Kč</w:t>
            </w:r>
          </w:p>
        </w:tc>
      </w:tr>
      <w:tr w:rsidR="008E2CBD">
        <w:tblPrEx>
          <w:tblCellMar>
            <w:top w:w="51" w:type="dxa"/>
            <w:left w:w="0" w:type="dxa"/>
            <w:right w:w="51" w:type="dxa"/>
          </w:tblCellMar>
        </w:tblPrEx>
        <w:trPr>
          <w:gridAfter w:val="1"/>
          <w:wAfter w:w="411" w:type="dxa"/>
          <w:trHeight w:val="266"/>
        </w:trPr>
        <w:tc>
          <w:tcPr>
            <w:tcW w:w="6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8E2CBD" w:rsidRDefault="00F0532F">
            <w:pPr>
              <w:spacing w:after="0"/>
              <w:ind w:left="46"/>
            </w:pPr>
            <w:r>
              <w:rPr>
                <w:rFonts w:ascii="Tahoma" w:eastAsia="Tahoma" w:hAnsi="Tahoma" w:cs="Tahoma"/>
                <w:b/>
              </w:rPr>
              <w:t xml:space="preserve">DPH 21% 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8E2CBD" w:rsidRDefault="008E2CBD"/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8E2CBD" w:rsidRDefault="008E2CBD"/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8E2CBD" w:rsidRDefault="008E2CBD"/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8E2CBD" w:rsidRDefault="008E2CBD"/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8E2CBD" w:rsidRDefault="00F0532F">
            <w:pPr>
              <w:spacing w:after="0"/>
              <w:jc w:val="both"/>
            </w:pPr>
            <w:r>
              <w:rPr>
                <w:rFonts w:ascii="Tahoma" w:eastAsia="Tahoma" w:hAnsi="Tahoma" w:cs="Tahoma"/>
                <w:b/>
              </w:rPr>
              <w:t>17 005,6 Kč</w:t>
            </w:r>
          </w:p>
        </w:tc>
      </w:tr>
      <w:tr w:rsidR="008E2CBD">
        <w:tblPrEx>
          <w:tblCellMar>
            <w:top w:w="51" w:type="dxa"/>
            <w:left w:w="0" w:type="dxa"/>
            <w:right w:w="51" w:type="dxa"/>
          </w:tblCellMar>
        </w:tblPrEx>
        <w:trPr>
          <w:gridAfter w:val="1"/>
          <w:wAfter w:w="411" w:type="dxa"/>
          <w:trHeight w:val="268"/>
        </w:trPr>
        <w:tc>
          <w:tcPr>
            <w:tcW w:w="6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8E2CBD" w:rsidRDefault="00F0532F">
            <w:pPr>
              <w:spacing w:after="0"/>
              <w:ind w:left="46"/>
            </w:pPr>
            <w:r>
              <w:rPr>
                <w:rFonts w:ascii="Tahoma" w:eastAsia="Tahoma" w:hAnsi="Tahoma" w:cs="Tahoma"/>
                <w:b/>
              </w:rPr>
              <w:t xml:space="preserve">Cena </w:t>
            </w:r>
            <w:proofErr w:type="spellStart"/>
            <w:proofErr w:type="gramStart"/>
            <w:r>
              <w:rPr>
                <w:rFonts w:ascii="Tahoma" w:eastAsia="Tahoma" w:hAnsi="Tahoma" w:cs="Tahoma"/>
                <w:b/>
              </w:rPr>
              <w:t>vč.DPH</w:t>
            </w:r>
            <w:proofErr w:type="spellEnd"/>
            <w:proofErr w:type="gramEnd"/>
            <w:r>
              <w:rPr>
                <w:rFonts w:ascii="Tahoma" w:eastAsia="Tahoma" w:hAnsi="Tahoma" w:cs="Tahoma"/>
                <w:b/>
              </w:rPr>
              <w:t xml:space="preserve"> 21% 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8E2CBD" w:rsidRDefault="008E2CBD"/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8E2CBD" w:rsidRDefault="008E2CBD"/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8E2CBD" w:rsidRDefault="008E2CBD"/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8E2CBD" w:rsidRDefault="008E2CBD"/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8E2CBD" w:rsidRDefault="00F0532F">
            <w:pPr>
              <w:spacing w:after="0"/>
              <w:jc w:val="both"/>
            </w:pPr>
            <w:r>
              <w:rPr>
                <w:rFonts w:ascii="Tahoma" w:eastAsia="Tahoma" w:hAnsi="Tahoma" w:cs="Tahoma"/>
                <w:b/>
              </w:rPr>
              <w:t>97 984,6 Kč</w:t>
            </w:r>
          </w:p>
        </w:tc>
      </w:tr>
    </w:tbl>
    <w:p w:rsidR="008E2CBD" w:rsidRDefault="00F0532F">
      <w:pPr>
        <w:spacing w:after="120" w:line="247" w:lineRule="auto"/>
        <w:ind w:right="2561" w:hanging="10"/>
      </w:pPr>
      <w:r>
        <w:rPr>
          <w:rFonts w:ascii="Tahoma" w:eastAsia="Tahoma" w:hAnsi="Tahoma" w:cs="Tahoma"/>
          <w:b/>
          <w:sz w:val="20"/>
        </w:rPr>
        <w:t>Záruční lhůta:</w:t>
      </w:r>
      <w:r>
        <w:rPr>
          <w:rFonts w:ascii="Tahoma" w:eastAsia="Tahoma" w:hAnsi="Tahoma" w:cs="Tahoma"/>
          <w:sz w:val="20"/>
        </w:rPr>
        <w:t xml:space="preserve"> 36 měsíců       </w:t>
      </w:r>
    </w:p>
    <w:p w:rsidR="008E2CBD" w:rsidRDefault="00F0532F">
      <w:pPr>
        <w:spacing w:after="120" w:line="247" w:lineRule="auto"/>
        <w:ind w:right="2561" w:hanging="10"/>
      </w:pPr>
      <w:r>
        <w:rPr>
          <w:rFonts w:ascii="Tahoma" w:eastAsia="Tahoma" w:hAnsi="Tahoma" w:cs="Tahoma"/>
          <w:b/>
          <w:sz w:val="20"/>
        </w:rPr>
        <w:t>Termín realizace:</w:t>
      </w:r>
      <w:r>
        <w:rPr>
          <w:rFonts w:ascii="Tahoma" w:eastAsia="Tahoma" w:hAnsi="Tahoma" w:cs="Tahoma"/>
          <w:sz w:val="20"/>
        </w:rPr>
        <w:t xml:space="preserve"> 12/2020 - 01/2021 (</w:t>
      </w:r>
      <w:proofErr w:type="spellStart"/>
      <w:proofErr w:type="gramStart"/>
      <w:r>
        <w:rPr>
          <w:rFonts w:ascii="Tahoma" w:eastAsia="Tahoma" w:hAnsi="Tahoma" w:cs="Tahoma"/>
          <w:sz w:val="20"/>
        </w:rPr>
        <w:t>příp.dle</w:t>
      </w:r>
      <w:proofErr w:type="spellEnd"/>
      <w:proofErr w:type="gramEnd"/>
      <w:r>
        <w:rPr>
          <w:rFonts w:ascii="Tahoma" w:eastAsia="Tahoma" w:hAnsi="Tahoma" w:cs="Tahoma"/>
          <w:sz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</w:rPr>
        <w:t>individuálí</w:t>
      </w:r>
      <w:proofErr w:type="spellEnd"/>
      <w:r>
        <w:rPr>
          <w:rFonts w:ascii="Tahoma" w:eastAsia="Tahoma" w:hAnsi="Tahoma" w:cs="Tahoma"/>
          <w:sz w:val="20"/>
        </w:rPr>
        <w:t xml:space="preserve"> dohody) </w:t>
      </w:r>
      <w:r>
        <w:rPr>
          <w:rFonts w:ascii="Tahoma" w:eastAsia="Tahoma" w:hAnsi="Tahoma" w:cs="Tahoma"/>
          <w:b/>
          <w:sz w:val="20"/>
        </w:rPr>
        <w:t xml:space="preserve">Doba realizace: </w:t>
      </w:r>
      <w:proofErr w:type="spellStart"/>
      <w:r>
        <w:rPr>
          <w:rFonts w:ascii="Tahoma" w:eastAsia="Tahoma" w:hAnsi="Tahoma" w:cs="Tahoma"/>
          <w:sz w:val="20"/>
        </w:rPr>
        <w:t>max</w:t>
      </w:r>
      <w:proofErr w:type="spellEnd"/>
      <w:r>
        <w:rPr>
          <w:rFonts w:ascii="Tahoma" w:eastAsia="Tahoma" w:hAnsi="Tahoma" w:cs="Tahoma"/>
          <w:sz w:val="20"/>
        </w:rPr>
        <w:t xml:space="preserve"> 1 týden  </w:t>
      </w:r>
    </w:p>
    <w:p w:rsidR="008E2CBD" w:rsidRDefault="00F0532F">
      <w:pPr>
        <w:spacing w:after="0"/>
        <w:ind w:hanging="10"/>
      </w:pPr>
      <w:r>
        <w:rPr>
          <w:rFonts w:ascii="Tahoma" w:eastAsia="Tahoma" w:hAnsi="Tahoma" w:cs="Tahoma"/>
          <w:b/>
          <w:sz w:val="20"/>
        </w:rPr>
        <w:t xml:space="preserve">Stavební </w:t>
      </w:r>
      <w:proofErr w:type="gramStart"/>
      <w:r>
        <w:rPr>
          <w:rFonts w:ascii="Tahoma" w:eastAsia="Tahoma" w:hAnsi="Tahoma" w:cs="Tahoma"/>
          <w:b/>
          <w:sz w:val="20"/>
        </w:rPr>
        <w:t>připravenost :</w:t>
      </w:r>
      <w:proofErr w:type="gramEnd"/>
    </w:p>
    <w:p w:rsidR="008E2CBD" w:rsidRDefault="00F0532F">
      <w:pPr>
        <w:numPr>
          <w:ilvl w:val="0"/>
          <w:numId w:val="1"/>
        </w:numPr>
        <w:spacing w:after="120" w:line="247" w:lineRule="auto"/>
        <w:ind w:right="2561" w:hanging="135"/>
      </w:pPr>
      <w:r>
        <w:rPr>
          <w:rFonts w:ascii="Tahoma" w:eastAsia="Tahoma" w:hAnsi="Tahoma" w:cs="Tahoma"/>
          <w:sz w:val="20"/>
        </w:rPr>
        <w:t xml:space="preserve">přípojka </w:t>
      </w:r>
      <w:proofErr w:type="gramStart"/>
      <w:r>
        <w:rPr>
          <w:rFonts w:ascii="Tahoma" w:eastAsia="Tahoma" w:hAnsi="Tahoma" w:cs="Tahoma"/>
          <w:sz w:val="20"/>
        </w:rPr>
        <w:t>el</w:t>
      </w:r>
      <w:proofErr w:type="gramEnd"/>
      <w:r>
        <w:rPr>
          <w:rFonts w:ascii="Tahoma" w:eastAsia="Tahoma" w:hAnsi="Tahoma" w:cs="Tahoma"/>
          <w:sz w:val="20"/>
        </w:rPr>
        <w:t>.</w:t>
      </w:r>
      <w:proofErr w:type="gramStart"/>
      <w:r>
        <w:rPr>
          <w:rFonts w:ascii="Tahoma" w:eastAsia="Tahoma" w:hAnsi="Tahoma" w:cs="Tahoma"/>
          <w:sz w:val="20"/>
        </w:rPr>
        <w:t>en</w:t>
      </w:r>
      <w:proofErr w:type="gramEnd"/>
      <w:r>
        <w:rPr>
          <w:rFonts w:ascii="Tahoma" w:eastAsia="Tahoma" w:hAnsi="Tahoma" w:cs="Tahoma"/>
          <w:sz w:val="20"/>
        </w:rPr>
        <w:t>.220V/20A - zajištěný přístup na staveniště</w:t>
      </w:r>
    </w:p>
    <w:p w:rsidR="008E2CBD" w:rsidRDefault="00F0532F">
      <w:pPr>
        <w:spacing w:after="0"/>
        <w:ind w:hanging="10"/>
      </w:pPr>
      <w:r>
        <w:rPr>
          <w:rFonts w:ascii="Tahoma" w:eastAsia="Tahoma" w:hAnsi="Tahoma" w:cs="Tahoma"/>
          <w:b/>
          <w:sz w:val="20"/>
        </w:rPr>
        <w:t xml:space="preserve">Cena </w:t>
      </w:r>
      <w:proofErr w:type="gramStart"/>
      <w:r>
        <w:rPr>
          <w:rFonts w:ascii="Tahoma" w:eastAsia="Tahoma" w:hAnsi="Tahoma" w:cs="Tahoma"/>
          <w:b/>
          <w:sz w:val="20"/>
        </w:rPr>
        <w:t>nezahrnuje :</w:t>
      </w:r>
      <w:proofErr w:type="gramEnd"/>
    </w:p>
    <w:p w:rsidR="008E2CBD" w:rsidRDefault="00F0532F">
      <w:pPr>
        <w:numPr>
          <w:ilvl w:val="0"/>
          <w:numId w:val="1"/>
        </w:numPr>
        <w:spacing w:after="120" w:line="247" w:lineRule="auto"/>
        <w:ind w:right="2561" w:hanging="135"/>
      </w:pPr>
      <w:r>
        <w:rPr>
          <w:rFonts w:ascii="Tahoma" w:eastAsia="Tahoma" w:hAnsi="Tahoma" w:cs="Tahoma"/>
          <w:sz w:val="20"/>
        </w:rPr>
        <w:lastRenderedPageBreak/>
        <w:t>výměnu klempířských prvků</w:t>
      </w:r>
    </w:p>
    <w:p w:rsidR="008E2CBD" w:rsidRDefault="00F0532F">
      <w:pPr>
        <w:spacing w:after="0"/>
        <w:ind w:hanging="10"/>
      </w:pPr>
      <w:r>
        <w:rPr>
          <w:rFonts w:ascii="Tahoma" w:eastAsia="Tahoma" w:hAnsi="Tahoma" w:cs="Tahoma"/>
          <w:b/>
          <w:sz w:val="20"/>
        </w:rPr>
        <w:t xml:space="preserve">Cena </w:t>
      </w:r>
      <w:proofErr w:type="gramStart"/>
      <w:r>
        <w:rPr>
          <w:rFonts w:ascii="Tahoma" w:eastAsia="Tahoma" w:hAnsi="Tahoma" w:cs="Tahoma"/>
          <w:b/>
          <w:sz w:val="20"/>
        </w:rPr>
        <w:t>zahrnuje :</w:t>
      </w:r>
      <w:proofErr w:type="gramEnd"/>
    </w:p>
    <w:p w:rsidR="008E2CBD" w:rsidRDefault="00F0532F">
      <w:pPr>
        <w:numPr>
          <w:ilvl w:val="0"/>
          <w:numId w:val="1"/>
        </w:numPr>
        <w:spacing w:after="120" w:line="247" w:lineRule="auto"/>
        <w:ind w:right="2561" w:hanging="135"/>
      </w:pPr>
      <w:r>
        <w:rPr>
          <w:rFonts w:ascii="Tahoma" w:eastAsia="Tahoma" w:hAnsi="Tahoma" w:cs="Tahoma"/>
          <w:sz w:val="20"/>
        </w:rPr>
        <w:t>přesahy, prořezy a ztratné v jednotkové ceně nabízených materiálů</w:t>
      </w:r>
    </w:p>
    <w:p w:rsidR="008E2CBD" w:rsidRDefault="00F0532F">
      <w:pPr>
        <w:spacing w:after="0"/>
        <w:ind w:hanging="10"/>
      </w:pPr>
      <w:proofErr w:type="gramStart"/>
      <w:r>
        <w:rPr>
          <w:rFonts w:ascii="Tahoma" w:eastAsia="Tahoma" w:hAnsi="Tahoma" w:cs="Tahoma"/>
          <w:b/>
          <w:sz w:val="20"/>
        </w:rPr>
        <w:t>Upozornění :</w:t>
      </w:r>
      <w:proofErr w:type="gramEnd"/>
    </w:p>
    <w:p w:rsidR="008E2CBD" w:rsidRDefault="00F0532F">
      <w:pPr>
        <w:numPr>
          <w:ilvl w:val="0"/>
          <w:numId w:val="1"/>
        </w:numPr>
        <w:spacing w:after="238" w:line="247" w:lineRule="auto"/>
        <w:ind w:right="2561" w:hanging="135"/>
      </w:pPr>
      <w:r>
        <w:rPr>
          <w:rFonts w:ascii="Tahoma" w:eastAsia="Tahoma" w:hAnsi="Tahoma" w:cs="Tahoma"/>
          <w:sz w:val="20"/>
        </w:rPr>
        <w:t>izolace budou zpravidla kopírovat stávající podklady (konstrukce)</w:t>
      </w:r>
    </w:p>
    <w:p w:rsidR="008E2CBD" w:rsidRDefault="00F0532F">
      <w:pPr>
        <w:spacing w:after="0" w:line="232" w:lineRule="auto"/>
        <w:ind w:left="7606" w:firstLine="19"/>
      </w:pPr>
      <w:r>
        <w:rPr>
          <w:rFonts w:ascii="Tahoma" w:eastAsia="Tahoma" w:hAnsi="Tahoma" w:cs="Tahoma"/>
          <w:b/>
          <w:sz w:val="20"/>
        </w:rPr>
        <w:t xml:space="preserve">   Vít FIALA </w:t>
      </w:r>
      <w:proofErr w:type="spellStart"/>
      <w:r>
        <w:rPr>
          <w:rFonts w:ascii="Tahoma" w:eastAsia="Tahoma" w:hAnsi="Tahoma" w:cs="Tahoma"/>
          <w:sz w:val="21"/>
        </w:rPr>
        <w:t>Sarnaroof</w:t>
      </w:r>
      <w:proofErr w:type="spellEnd"/>
      <w:r>
        <w:rPr>
          <w:rFonts w:ascii="Tahoma" w:eastAsia="Tahoma" w:hAnsi="Tahoma" w:cs="Tahoma"/>
          <w:sz w:val="21"/>
        </w:rPr>
        <w:t xml:space="preserve"> s.r.o.</w:t>
      </w:r>
    </w:p>
    <w:sectPr w:rsidR="008E2CBD">
      <w:pgSz w:w="11906" w:h="16838"/>
      <w:pgMar w:top="1440" w:right="1862" w:bottom="1440" w:left="10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454E3"/>
    <w:multiLevelType w:val="hybridMultilevel"/>
    <w:tmpl w:val="A84C1A5A"/>
    <w:lvl w:ilvl="0" w:tplc="5EE4B5D2">
      <w:start w:val="1"/>
      <w:numFmt w:val="bullet"/>
      <w:lvlText w:val="-"/>
      <w:lvlJc w:val="left"/>
      <w:pPr>
        <w:ind w:left="13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A2AEB8">
      <w:start w:val="1"/>
      <w:numFmt w:val="bullet"/>
      <w:lvlText w:val="o"/>
      <w:lvlJc w:val="left"/>
      <w:pPr>
        <w:ind w:left="16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7AEE10">
      <w:start w:val="1"/>
      <w:numFmt w:val="bullet"/>
      <w:lvlText w:val="▪"/>
      <w:lvlJc w:val="left"/>
      <w:pPr>
        <w:ind w:left="23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B2C29E">
      <w:start w:val="1"/>
      <w:numFmt w:val="bullet"/>
      <w:lvlText w:val="•"/>
      <w:lvlJc w:val="left"/>
      <w:pPr>
        <w:ind w:left="30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44F058">
      <w:start w:val="1"/>
      <w:numFmt w:val="bullet"/>
      <w:lvlText w:val="o"/>
      <w:lvlJc w:val="left"/>
      <w:pPr>
        <w:ind w:left="37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824390">
      <w:start w:val="1"/>
      <w:numFmt w:val="bullet"/>
      <w:lvlText w:val="▪"/>
      <w:lvlJc w:val="left"/>
      <w:pPr>
        <w:ind w:left="45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622A90">
      <w:start w:val="1"/>
      <w:numFmt w:val="bullet"/>
      <w:lvlText w:val="•"/>
      <w:lvlJc w:val="left"/>
      <w:pPr>
        <w:ind w:left="52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2E5F86">
      <w:start w:val="1"/>
      <w:numFmt w:val="bullet"/>
      <w:lvlText w:val="o"/>
      <w:lvlJc w:val="left"/>
      <w:pPr>
        <w:ind w:left="59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A84D5C">
      <w:start w:val="1"/>
      <w:numFmt w:val="bullet"/>
      <w:lvlText w:val="▪"/>
      <w:lvlJc w:val="left"/>
      <w:pPr>
        <w:ind w:left="66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CBD"/>
    <w:rsid w:val="008E2CBD"/>
    <w:rsid w:val="00F0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88D2"/>
  <w15:docId w15:val="{6852C5F5-C96E-4243-B6EA-80B73C9E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43"/>
      <w:ind w:left="-478"/>
      <w:outlineLvl w:val="0"/>
    </w:pPr>
    <w:rPr>
      <w:rFonts w:ascii="Tahoma" w:eastAsia="Tahoma" w:hAnsi="Tahoma" w:cs="Tahoma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ahoma" w:eastAsia="Tahoma" w:hAnsi="Tahoma" w:cs="Tahoma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CENOVÁ NABÍDKA - rozpočet</vt:lpstr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CENOVÁ NABÍDKA - rozpočet</dc:title>
  <dc:subject/>
  <dc:creator>Martin BLAŽEK</dc:creator>
  <cp:keywords/>
  <cp:lastModifiedBy>Kurková</cp:lastModifiedBy>
  <cp:revision>2</cp:revision>
  <dcterms:created xsi:type="dcterms:W3CDTF">2020-12-16T14:26:00Z</dcterms:created>
  <dcterms:modified xsi:type="dcterms:W3CDTF">2020-12-16T14:26:00Z</dcterms:modified>
</cp:coreProperties>
</file>