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E8" w:rsidRDefault="001E0BE8" w:rsidP="001E0BE8">
      <w:pPr>
        <w:pStyle w:val="Nzev"/>
      </w:pPr>
      <w:r>
        <w:t>SMLOUVA O DÍLO</w:t>
      </w:r>
    </w:p>
    <w:p w:rsidR="001E0BE8" w:rsidRDefault="001E0BE8" w:rsidP="001E0BE8">
      <w:pPr>
        <w:jc w:val="both"/>
      </w:pPr>
    </w:p>
    <w:p w:rsidR="001E0BE8" w:rsidRDefault="001E0BE8" w:rsidP="001E0BE8">
      <w:pPr>
        <w:jc w:val="both"/>
      </w:pPr>
    </w:p>
    <w:p w:rsidR="001E0BE8" w:rsidRDefault="001E0BE8" w:rsidP="001E0BE8">
      <w:pPr>
        <w:pStyle w:val="Nadpis1"/>
      </w:pPr>
      <w:r>
        <w:t>I.</w:t>
      </w:r>
    </w:p>
    <w:p w:rsidR="001E0BE8" w:rsidRDefault="001E0BE8" w:rsidP="001E0BE8">
      <w:pPr>
        <w:pStyle w:val="Nadpis1"/>
      </w:pPr>
      <w:r>
        <w:t>Smluvní strany</w:t>
      </w:r>
    </w:p>
    <w:p w:rsidR="001E0BE8" w:rsidRDefault="001E0BE8" w:rsidP="001E0BE8">
      <w:pPr>
        <w:jc w:val="both"/>
      </w:pPr>
    </w:p>
    <w:p w:rsidR="001E0BE8" w:rsidRDefault="001E0BE8" w:rsidP="001E0BE8">
      <w:pPr>
        <w:tabs>
          <w:tab w:val="left" w:pos="2520"/>
        </w:tabs>
        <w:jc w:val="both"/>
      </w:pPr>
      <w:r>
        <w:rPr>
          <w:b/>
          <w:bCs/>
        </w:rPr>
        <w:t>Objednatel:</w:t>
      </w:r>
      <w:r>
        <w:tab/>
      </w:r>
      <w:r>
        <w:rPr>
          <w:b/>
          <w:bCs/>
        </w:rPr>
        <w:t>Město Nový Jičín</w:t>
      </w:r>
    </w:p>
    <w:p w:rsidR="001E0BE8" w:rsidRDefault="001E0BE8" w:rsidP="001E0BE8">
      <w:pPr>
        <w:tabs>
          <w:tab w:val="left" w:pos="2520"/>
        </w:tabs>
        <w:jc w:val="both"/>
      </w:pPr>
      <w:r>
        <w:rPr>
          <w:i/>
          <w:iCs/>
        </w:rPr>
        <w:t>se sídlem:</w:t>
      </w:r>
      <w:r>
        <w:tab/>
        <w:t>Masarykovo nám. 1/1</w:t>
      </w:r>
    </w:p>
    <w:p w:rsidR="001E0BE8" w:rsidRDefault="001E0BE8" w:rsidP="001E0BE8">
      <w:pPr>
        <w:tabs>
          <w:tab w:val="left" w:pos="2520"/>
        </w:tabs>
        <w:jc w:val="both"/>
      </w:pPr>
      <w:r>
        <w:tab/>
        <w:t>741 01 Nový Jičín</w:t>
      </w:r>
    </w:p>
    <w:p w:rsidR="001E0BE8" w:rsidRDefault="001E0BE8" w:rsidP="001E0BE8">
      <w:pPr>
        <w:tabs>
          <w:tab w:val="left" w:pos="2520"/>
        </w:tabs>
        <w:jc w:val="both"/>
      </w:pPr>
      <w:r>
        <w:rPr>
          <w:i/>
          <w:iCs/>
        </w:rPr>
        <w:t>IČO:</w:t>
      </w:r>
      <w:r>
        <w:tab/>
        <w:t>00298212</w:t>
      </w:r>
    </w:p>
    <w:p w:rsidR="001E0BE8" w:rsidRDefault="001E0BE8" w:rsidP="001E0BE8">
      <w:pPr>
        <w:tabs>
          <w:tab w:val="left" w:pos="2520"/>
        </w:tabs>
        <w:jc w:val="both"/>
      </w:pPr>
      <w:r>
        <w:rPr>
          <w:i/>
          <w:iCs/>
        </w:rPr>
        <w:t>DIČ:</w:t>
      </w:r>
      <w:r>
        <w:tab/>
        <w:t>CZ00298212</w:t>
      </w:r>
    </w:p>
    <w:p w:rsidR="001E0BE8" w:rsidRDefault="001E0BE8" w:rsidP="001E0BE8">
      <w:pPr>
        <w:tabs>
          <w:tab w:val="left" w:pos="2520"/>
        </w:tabs>
        <w:jc w:val="both"/>
      </w:pPr>
      <w:r w:rsidRPr="00181218">
        <w:rPr>
          <w:i/>
          <w:iCs/>
        </w:rPr>
        <w:t>bankovní spojení:</w:t>
      </w:r>
      <w:r w:rsidRPr="00181218">
        <w:tab/>
        <w:t>326801/0100</w:t>
      </w:r>
    </w:p>
    <w:p w:rsidR="001E0BE8" w:rsidRDefault="001E0BE8" w:rsidP="001E0BE8">
      <w:pPr>
        <w:tabs>
          <w:tab w:val="left" w:pos="2520"/>
        </w:tabs>
        <w:jc w:val="both"/>
      </w:pPr>
    </w:p>
    <w:p w:rsidR="001E0BE8" w:rsidRDefault="001E0BE8" w:rsidP="001E0BE8">
      <w:pPr>
        <w:ind w:left="4678" w:hanging="4678"/>
        <w:jc w:val="both"/>
      </w:pPr>
      <w:r>
        <w:rPr>
          <w:i/>
          <w:iCs/>
        </w:rPr>
        <w:t>osoba oprávněná jednat ve věcech smluvních:</w:t>
      </w:r>
      <w:r>
        <w:rPr>
          <w:i/>
          <w:iCs/>
        </w:rPr>
        <w:tab/>
      </w:r>
      <w:r>
        <w:rPr>
          <w:iCs/>
        </w:rPr>
        <w:t xml:space="preserve">Ing. arch. Jitka Pospíšilová, vedoucí Odboru rozvoje a investic </w:t>
      </w:r>
    </w:p>
    <w:p w:rsidR="001E0BE8" w:rsidRPr="002833FF" w:rsidRDefault="001E0BE8" w:rsidP="001E0BE8">
      <w:pPr>
        <w:ind w:left="4678" w:hanging="4678"/>
        <w:jc w:val="both"/>
      </w:pPr>
      <w:r>
        <w:rPr>
          <w:i/>
          <w:iCs/>
        </w:rPr>
        <w:t>osoby oprávněné jednat ve věcech technických:</w:t>
      </w:r>
      <w:r>
        <w:rPr>
          <w:i/>
          <w:iCs/>
        </w:rPr>
        <w:tab/>
      </w:r>
      <w:proofErr w:type="spellStart"/>
      <w:r>
        <w:rPr>
          <w:i/>
          <w:iCs/>
        </w:rPr>
        <w:t>xxxxxxxxxxxxxxxxx</w:t>
      </w:r>
      <w:proofErr w:type="spellEnd"/>
      <w:r>
        <w:rPr>
          <w:iCs/>
        </w:rPr>
        <w:t xml:space="preserve">, Odbor rozvoje a investic </w:t>
      </w:r>
    </w:p>
    <w:p w:rsidR="001E0BE8" w:rsidRDefault="001E0BE8" w:rsidP="001E0BE8">
      <w:pPr>
        <w:tabs>
          <w:tab w:val="left" w:pos="2520"/>
          <w:tab w:val="left" w:pos="5040"/>
        </w:tabs>
        <w:jc w:val="both"/>
        <w:rPr>
          <w:color w:val="FF00FF"/>
        </w:rPr>
      </w:pPr>
    </w:p>
    <w:p w:rsidR="001E0BE8" w:rsidRDefault="001E0BE8" w:rsidP="001E0BE8">
      <w:pPr>
        <w:tabs>
          <w:tab w:val="left" w:pos="2520"/>
        </w:tabs>
        <w:jc w:val="both"/>
      </w:pPr>
      <w:r>
        <w:t>(dále jen „Objednatel“)</w:t>
      </w:r>
    </w:p>
    <w:p w:rsidR="001E0BE8" w:rsidRDefault="001E0BE8" w:rsidP="001E0BE8">
      <w:pPr>
        <w:tabs>
          <w:tab w:val="left" w:pos="2520"/>
        </w:tabs>
        <w:jc w:val="both"/>
      </w:pPr>
    </w:p>
    <w:p w:rsidR="001E0BE8" w:rsidRDefault="001E0BE8" w:rsidP="001E0BE8">
      <w:pPr>
        <w:tabs>
          <w:tab w:val="left" w:pos="2520"/>
        </w:tabs>
        <w:jc w:val="both"/>
        <w:rPr>
          <w:b/>
          <w:bCs/>
        </w:rPr>
      </w:pPr>
      <w:r>
        <w:rPr>
          <w:b/>
          <w:bCs/>
        </w:rPr>
        <w:t>a</w:t>
      </w:r>
    </w:p>
    <w:p w:rsidR="001E0BE8" w:rsidRDefault="001E0BE8" w:rsidP="001E0BE8">
      <w:pPr>
        <w:tabs>
          <w:tab w:val="left" w:pos="2520"/>
        </w:tabs>
        <w:jc w:val="both"/>
      </w:pPr>
    </w:p>
    <w:p w:rsidR="001E0BE8" w:rsidRPr="00EB7A74" w:rsidRDefault="001E0BE8" w:rsidP="001E0BE8">
      <w:pPr>
        <w:tabs>
          <w:tab w:val="left" w:pos="2552"/>
        </w:tabs>
        <w:jc w:val="both"/>
      </w:pPr>
      <w:r w:rsidRPr="00EB7A74">
        <w:rPr>
          <w:b/>
          <w:bCs/>
        </w:rPr>
        <w:t>Zhotovitel:</w:t>
      </w:r>
      <w:r>
        <w:rPr>
          <w:b/>
          <w:bCs/>
        </w:rPr>
        <w:tab/>
        <w:t xml:space="preserve">MS </w:t>
      </w:r>
      <w:proofErr w:type="spellStart"/>
      <w:r>
        <w:rPr>
          <w:b/>
          <w:bCs/>
        </w:rPr>
        <w:t>plan</w:t>
      </w:r>
      <w:proofErr w:type="spellEnd"/>
      <w:r>
        <w:rPr>
          <w:b/>
          <w:bCs/>
        </w:rPr>
        <w:t xml:space="preserve"> s.r.o.</w:t>
      </w:r>
      <w:r>
        <w:rPr>
          <w:b/>
          <w:bCs/>
        </w:rPr>
        <w:tab/>
      </w:r>
      <w:r>
        <w:rPr>
          <w:b/>
          <w:bCs/>
        </w:rPr>
        <w:tab/>
      </w:r>
      <w:r w:rsidRPr="00EB7A74">
        <w:rPr>
          <w:b/>
          <w:bCs/>
        </w:rPr>
        <w:tab/>
      </w:r>
      <w:r w:rsidRPr="00EB7A74">
        <w:tab/>
      </w:r>
    </w:p>
    <w:p w:rsidR="001E0BE8" w:rsidRPr="00EB7A74" w:rsidRDefault="001E0BE8" w:rsidP="001E0BE8">
      <w:pPr>
        <w:tabs>
          <w:tab w:val="left" w:pos="2552"/>
        </w:tabs>
        <w:jc w:val="both"/>
        <w:rPr>
          <w:iCs/>
        </w:rPr>
      </w:pPr>
      <w:r w:rsidRPr="00EB7A74">
        <w:rPr>
          <w:i/>
          <w:iCs/>
        </w:rPr>
        <w:t xml:space="preserve">se sídlem: </w:t>
      </w:r>
      <w:r w:rsidRPr="00EB7A74">
        <w:rPr>
          <w:i/>
          <w:iCs/>
        </w:rPr>
        <w:tab/>
      </w:r>
      <w:r>
        <w:rPr>
          <w:iCs/>
        </w:rPr>
        <w:t xml:space="preserve">U </w:t>
      </w:r>
      <w:proofErr w:type="spellStart"/>
      <w:r>
        <w:rPr>
          <w:iCs/>
        </w:rPr>
        <w:t>Nikolajky</w:t>
      </w:r>
      <w:proofErr w:type="spellEnd"/>
      <w:r>
        <w:rPr>
          <w:iCs/>
        </w:rPr>
        <w:t xml:space="preserve"> 1085/15</w:t>
      </w:r>
    </w:p>
    <w:p w:rsidR="001E0BE8" w:rsidRPr="00EB7A74" w:rsidRDefault="001E0BE8" w:rsidP="001E0BE8">
      <w:pPr>
        <w:tabs>
          <w:tab w:val="left" w:pos="2552"/>
        </w:tabs>
        <w:jc w:val="both"/>
        <w:rPr>
          <w:iCs/>
        </w:rPr>
      </w:pPr>
      <w:r w:rsidRPr="00EB7A74">
        <w:rPr>
          <w:iCs/>
        </w:rPr>
        <w:tab/>
      </w:r>
      <w:r>
        <w:rPr>
          <w:iCs/>
        </w:rPr>
        <w:t>150 00 PRAHA 5</w:t>
      </w:r>
    </w:p>
    <w:p w:rsidR="001E0BE8" w:rsidRPr="00EB7A74" w:rsidRDefault="001E0BE8" w:rsidP="001E0BE8">
      <w:pPr>
        <w:tabs>
          <w:tab w:val="left" w:pos="2520"/>
        </w:tabs>
        <w:jc w:val="both"/>
      </w:pPr>
      <w:r w:rsidRPr="00EB7A74">
        <w:rPr>
          <w:i/>
          <w:iCs/>
        </w:rPr>
        <w:t>IČO:</w:t>
      </w:r>
      <w:r w:rsidRPr="00EB7A74">
        <w:rPr>
          <w:i/>
          <w:iCs/>
        </w:rPr>
        <w:tab/>
      </w:r>
      <w:r>
        <w:rPr>
          <w:iCs/>
        </w:rPr>
        <w:t>16190513</w:t>
      </w:r>
      <w:r w:rsidRPr="00EB7A74">
        <w:tab/>
      </w:r>
    </w:p>
    <w:p w:rsidR="001E0BE8" w:rsidRPr="00EB7A74" w:rsidRDefault="001E0BE8" w:rsidP="001E0BE8">
      <w:pPr>
        <w:tabs>
          <w:tab w:val="left" w:pos="2520"/>
        </w:tabs>
        <w:jc w:val="both"/>
        <w:rPr>
          <w:iCs/>
        </w:rPr>
      </w:pPr>
      <w:r w:rsidRPr="00EB7A74">
        <w:rPr>
          <w:i/>
          <w:iCs/>
        </w:rPr>
        <w:t>DIČ:</w:t>
      </w:r>
      <w:r w:rsidRPr="00EB7A74">
        <w:rPr>
          <w:i/>
          <w:iCs/>
        </w:rPr>
        <w:tab/>
      </w:r>
      <w:r>
        <w:rPr>
          <w:i/>
          <w:iCs/>
        </w:rPr>
        <w:t>C</w:t>
      </w:r>
      <w:r>
        <w:rPr>
          <w:iCs/>
        </w:rPr>
        <w:t>Z16190513</w:t>
      </w:r>
    </w:p>
    <w:p w:rsidR="001E0BE8" w:rsidRPr="00EB7A74" w:rsidRDefault="001E0BE8" w:rsidP="001E0BE8">
      <w:pPr>
        <w:tabs>
          <w:tab w:val="left" w:pos="2520"/>
        </w:tabs>
        <w:jc w:val="both"/>
      </w:pPr>
      <w:r w:rsidRPr="00EB7A74">
        <w:rPr>
          <w:i/>
          <w:iCs/>
        </w:rPr>
        <w:t xml:space="preserve">zapsaný v obchodním rejstříku u </w:t>
      </w:r>
      <w:r>
        <w:rPr>
          <w:i/>
          <w:iCs/>
        </w:rPr>
        <w:t xml:space="preserve">Městského </w:t>
      </w:r>
      <w:r w:rsidRPr="00EB7A74">
        <w:rPr>
          <w:i/>
          <w:iCs/>
        </w:rPr>
        <w:t>soudu v</w:t>
      </w:r>
      <w:r>
        <w:rPr>
          <w:i/>
          <w:iCs/>
        </w:rPr>
        <w:t xml:space="preserve"> Praze </w:t>
      </w:r>
      <w:r w:rsidRPr="00EB7A74">
        <w:rPr>
          <w:i/>
          <w:iCs/>
        </w:rPr>
        <w:t xml:space="preserve">pod </w:t>
      </w:r>
      <w:proofErr w:type="spellStart"/>
      <w:r w:rsidRPr="00EB7A74">
        <w:rPr>
          <w:i/>
          <w:iCs/>
        </w:rPr>
        <w:t>sp</w:t>
      </w:r>
      <w:proofErr w:type="spellEnd"/>
      <w:r w:rsidRPr="00EB7A74">
        <w:rPr>
          <w:i/>
          <w:iCs/>
        </w:rPr>
        <w:t>. zn.</w:t>
      </w:r>
      <w:r>
        <w:rPr>
          <w:i/>
          <w:iCs/>
        </w:rPr>
        <w:t xml:space="preserve"> C 1443</w:t>
      </w:r>
      <w:r w:rsidRPr="00EB7A74">
        <w:tab/>
      </w:r>
    </w:p>
    <w:p w:rsidR="001E0BE8" w:rsidRPr="00EB7A74" w:rsidRDefault="001E0BE8" w:rsidP="001E0BE8">
      <w:pPr>
        <w:tabs>
          <w:tab w:val="left" w:pos="2520"/>
        </w:tabs>
        <w:jc w:val="both"/>
        <w:rPr>
          <w:iCs/>
        </w:rPr>
      </w:pPr>
      <w:r w:rsidRPr="00EB7A74">
        <w:rPr>
          <w:i/>
          <w:iCs/>
        </w:rPr>
        <w:t>bankovní spojení:</w:t>
      </w:r>
      <w:r w:rsidRPr="00EB7A74">
        <w:tab/>
      </w:r>
      <w:r>
        <w:t>ČSOB, a.s.</w:t>
      </w:r>
    </w:p>
    <w:p w:rsidR="001E0BE8" w:rsidRPr="00EB7A74" w:rsidRDefault="001E0BE8" w:rsidP="001E0BE8">
      <w:pPr>
        <w:tabs>
          <w:tab w:val="left" w:pos="2520"/>
        </w:tabs>
        <w:jc w:val="both"/>
        <w:rPr>
          <w:iCs/>
        </w:rPr>
      </w:pPr>
      <w:r w:rsidRPr="00EB7A74">
        <w:rPr>
          <w:i/>
          <w:iCs/>
        </w:rPr>
        <w:t>číslo účtu:</w:t>
      </w:r>
      <w:r w:rsidRPr="00EB7A74">
        <w:tab/>
      </w:r>
      <w:r>
        <w:t>237159685/0300</w:t>
      </w:r>
    </w:p>
    <w:p w:rsidR="001E0BE8" w:rsidRPr="00EB7A74" w:rsidRDefault="001E0BE8" w:rsidP="001E0BE8">
      <w:pPr>
        <w:ind w:left="4678" w:hanging="4678"/>
        <w:jc w:val="both"/>
        <w:rPr>
          <w:i/>
          <w:iCs/>
        </w:rPr>
      </w:pPr>
      <w:r w:rsidRPr="00EB7A74">
        <w:rPr>
          <w:i/>
          <w:iCs/>
        </w:rPr>
        <w:t>osoba oprávněná jednat ve věcech smluvních:</w:t>
      </w:r>
      <w:r>
        <w:rPr>
          <w:i/>
          <w:iCs/>
        </w:rPr>
        <w:t xml:space="preserve"> prof. Ing. arch. Michal Šourek</w:t>
      </w:r>
      <w:r w:rsidRPr="00EB7A74">
        <w:rPr>
          <w:i/>
          <w:iCs/>
        </w:rPr>
        <w:tab/>
      </w:r>
    </w:p>
    <w:p w:rsidR="001E0BE8" w:rsidRPr="002833FF" w:rsidRDefault="001E0BE8" w:rsidP="001E0BE8">
      <w:pPr>
        <w:ind w:left="4678" w:hanging="4678"/>
        <w:jc w:val="both"/>
      </w:pPr>
      <w:r w:rsidRPr="00EB7A74">
        <w:rPr>
          <w:i/>
          <w:iCs/>
        </w:rPr>
        <w:t>osoby oprávněné jednat ve věcech technických:</w:t>
      </w:r>
      <w:r>
        <w:rPr>
          <w:i/>
          <w:iCs/>
        </w:rPr>
        <w:tab/>
        <w:t>prof. Ing. arch. Michal Šourek</w:t>
      </w:r>
      <w:r>
        <w:rPr>
          <w:iCs/>
        </w:rPr>
        <w:t xml:space="preserve"> </w:t>
      </w:r>
    </w:p>
    <w:p w:rsidR="001E0BE8" w:rsidRDefault="001E0BE8" w:rsidP="001E0BE8">
      <w:pPr>
        <w:tabs>
          <w:tab w:val="left" w:pos="2520"/>
          <w:tab w:val="left" w:pos="5040"/>
        </w:tabs>
        <w:jc w:val="both"/>
        <w:rPr>
          <w:color w:val="FF00FF"/>
        </w:rPr>
      </w:pPr>
    </w:p>
    <w:p w:rsidR="001E0BE8" w:rsidRDefault="001E0BE8" w:rsidP="001E0BE8">
      <w:pPr>
        <w:tabs>
          <w:tab w:val="left" w:pos="2520"/>
        </w:tabs>
        <w:jc w:val="both"/>
      </w:pPr>
      <w:r>
        <w:t xml:space="preserve"> (dále jen „Zhotovitel“)</w:t>
      </w:r>
    </w:p>
    <w:p w:rsidR="001E0BE8" w:rsidRDefault="001E0BE8" w:rsidP="001E0BE8">
      <w:pPr>
        <w:tabs>
          <w:tab w:val="left" w:pos="2520"/>
        </w:tabs>
        <w:jc w:val="both"/>
      </w:pPr>
    </w:p>
    <w:p w:rsidR="001E0BE8" w:rsidRDefault="001E0BE8" w:rsidP="001E0BE8">
      <w:pPr>
        <w:tabs>
          <w:tab w:val="left" w:pos="2520"/>
        </w:tabs>
        <w:jc w:val="both"/>
      </w:pPr>
    </w:p>
    <w:p w:rsidR="001E0BE8" w:rsidRDefault="001E0BE8" w:rsidP="001E0BE8">
      <w:pPr>
        <w:tabs>
          <w:tab w:val="left" w:pos="2520"/>
        </w:tabs>
        <w:jc w:val="both"/>
      </w:pPr>
      <w:r w:rsidRPr="0088134A">
        <w:t xml:space="preserve">uzavírají níže uvedeného dne, měsíce a roku následující smlouvu o dílo na zpracování </w:t>
      </w:r>
    </w:p>
    <w:p w:rsidR="001E0BE8" w:rsidRDefault="001E0BE8" w:rsidP="001E0BE8">
      <w:pPr>
        <w:tabs>
          <w:tab w:val="left" w:pos="2520"/>
        </w:tabs>
        <w:jc w:val="both"/>
      </w:pPr>
    </w:p>
    <w:p w:rsidR="001E0BE8" w:rsidRDefault="001E0BE8" w:rsidP="001E0BE8">
      <w:pPr>
        <w:tabs>
          <w:tab w:val="left" w:pos="2520"/>
        </w:tabs>
        <w:jc w:val="both"/>
      </w:pPr>
    </w:p>
    <w:p w:rsidR="001E0BE8" w:rsidRPr="00082384" w:rsidRDefault="001E0BE8" w:rsidP="001E0BE8">
      <w:pPr>
        <w:jc w:val="center"/>
        <w:rPr>
          <w:b/>
        </w:rPr>
      </w:pPr>
      <w:r>
        <w:t>„</w:t>
      </w:r>
      <w:r w:rsidRPr="00095FF6">
        <w:rPr>
          <w:b/>
        </w:rPr>
        <w:t>Studie veřejného prostranství sportov</w:t>
      </w:r>
      <w:r>
        <w:rPr>
          <w:b/>
        </w:rPr>
        <w:t xml:space="preserve">ního areálu Nový </w:t>
      </w:r>
      <w:r w:rsidRPr="00095FF6">
        <w:rPr>
          <w:b/>
        </w:rPr>
        <w:t>Jičín</w:t>
      </w:r>
      <w:r>
        <w:rPr>
          <w:b/>
        </w:rPr>
        <w:t>“.</w:t>
      </w:r>
    </w:p>
    <w:p w:rsidR="001E0BE8" w:rsidRDefault="001E0BE8" w:rsidP="001E0BE8">
      <w:pPr>
        <w:tabs>
          <w:tab w:val="left" w:pos="2520"/>
        </w:tabs>
        <w:jc w:val="both"/>
      </w:pPr>
    </w:p>
    <w:p w:rsidR="001E0BE8" w:rsidRDefault="001E0BE8" w:rsidP="001E0BE8">
      <w:pPr>
        <w:tabs>
          <w:tab w:val="left" w:pos="2520"/>
        </w:tabs>
        <w:jc w:val="both"/>
      </w:pPr>
    </w:p>
    <w:p w:rsidR="001E0BE8" w:rsidRDefault="001E0BE8" w:rsidP="001E0BE8">
      <w:pPr>
        <w:tabs>
          <w:tab w:val="left" w:pos="2520"/>
        </w:tabs>
        <w:jc w:val="both"/>
      </w:pPr>
    </w:p>
    <w:p w:rsidR="001E0BE8" w:rsidRDefault="001E0BE8" w:rsidP="001E0BE8">
      <w:pPr>
        <w:tabs>
          <w:tab w:val="left" w:pos="2520"/>
        </w:tabs>
        <w:jc w:val="both"/>
      </w:pPr>
    </w:p>
    <w:p w:rsidR="001E0BE8" w:rsidRDefault="001E0BE8" w:rsidP="001E0BE8">
      <w:pPr>
        <w:pStyle w:val="Nadpis1"/>
      </w:pPr>
      <w:r>
        <w:br w:type="page"/>
      </w:r>
      <w:r>
        <w:lastRenderedPageBreak/>
        <w:t>II.</w:t>
      </w:r>
    </w:p>
    <w:p w:rsidR="001E0BE8" w:rsidRDefault="001E0BE8" w:rsidP="001E0BE8">
      <w:pPr>
        <w:pStyle w:val="Nadpis1"/>
      </w:pPr>
      <w:r>
        <w:t>Předmět smlouvy</w:t>
      </w:r>
    </w:p>
    <w:p w:rsidR="001E0BE8" w:rsidRDefault="001E0BE8" w:rsidP="001E0BE8">
      <w:pPr>
        <w:tabs>
          <w:tab w:val="left" w:pos="2520"/>
        </w:tabs>
        <w:jc w:val="both"/>
      </w:pPr>
    </w:p>
    <w:p w:rsidR="001E0BE8" w:rsidRPr="007F5D7F" w:rsidRDefault="001E0BE8" w:rsidP="001E0BE8">
      <w:pPr>
        <w:numPr>
          <w:ilvl w:val="0"/>
          <w:numId w:val="3"/>
        </w:numPr>
        <w:tabs>
          <w:tab w:val="left" w:pos="2520"/>
        </w:tabs>
        <w:jc w:val="both"/>
        <w:rPr>
          <w:b/>
        </w:rPr>
      </w:pPr>
      <w:r w:rsidRPr="0088134A">
        <w:t>Předmětem smlouvy je zpracování</w:t>
      </w:r>
      <w:r>
        <w:t xml:space="preserve"> </w:t>
      </w:r>
      <w:r w:rsidRPr="00F81FA8">
        <w:t>„</w:t>
      </w:r>
      <w:r w:rsidRPr="00095FF6">
        <w:rPr>
          <w:b/>
        </w:rPr>
        <w:t>Studie veřejného prostranství sportov</w:t>
      </w:r>
      <w:r>
        <w:rPr>
          <w:b/>
        </w:rPr>
        <w:t xml:space="preserve">ního areálu Nový </w:t>
      </w:r>
      <w:r w:rsidRPr="00095FF6">
        <w:rPr>
          <w:b/>
        </w:rPr>
        <w:t>Jičín</w:t>
      </w:r>
      <w:r>
        <w:rPr>
          <w:b/>
        </w:rPr>
        <w:t xml:space="preserve">“ </w:t>
      </w:r>
      <w:r w:rsidRPr="00B96273">
        <w:t>(dále jen „</w:t>
      </w:r>
      <w:r>
        <w:t>S</w:t>
      </w:r>
      <w:r w:rsidRPr="00B96273">
        <w:t>tudie“)</w:t>
      </w:r>
      <w:r w:rsidRPr="00B96273">
        <w:rPr>
          <w:bCs/>
        </w:rPr>
        <w:t>,</w:t>
      </w:r>
      <w:r w:rsidRPr="00F81FA8">
        <w:rPr>
          <w:bCs/>
        </w:rPr>
        <w:t xml:space="preserve"> </w:t>
      </w:r>
      <w:r w:rsidRPr="0088134A">
        <w:t>a to v rozsahu a za podmínek sjednaných</w:t>
      </w:r>
      <w:r>
        <w:t xml:space="preserve"> v této smlouvě. </w:t>
      </w:r>
      <w:r w:rsidRPr="00280C63">
        <w:t>Tuto projektovou přípravu zajistí pro objednatele zhotovitel na vlastní náklad.</w:t>
      </w:r>
    </w:p>
    <w:p w:rsidR="001E0BE8" w:rsidRDefault="001E0BE8" w:rsidP="001E0BE8">
      <w:pPr>
        <w:tabs>
          <w:tab w:val="left" w:pos="2520"/>
        </w:tabs>
        <w:jc w:val="both"/>
      </w:pPr>
    </w:p>
    <w:p w:rsidR="001E0BE8" w:rsidRDefault="001E0BE8" w:rsidP="001E0BE8">
      <w:pPr>
        <w:tabs>
          <w:tab w:val="left" w:pos="2520"/>
        </w:tabs>
        <w:jc w:val="both"/>
      </w:pPr>
    </w:p>
    <w:p w:rsidR="001E0BE8" w:rsidRDefault="001E0BE8" w:rsidP="001E0BE8">
      <w:pPr>
        <w:pStyle w:val="Nadpis1"/>
      </w:pPr>
      <w:r>
        <w:t>III.</w:t>
      </w:r>
    </w:p>
    <w:p w:rsidR="001E0BE8" w:rsidRDefault="001E0BE8" w:rsidP="001E0BE8">
      <w:pPr>
        <w:pStyle w:val="Nadpis1"/>
      </w:pPr>
      <w:r>
        <w:t>Předmět plnění smlouvy</w:t>
      </w:r>
    </w:p>
    <w:p w:rsidR="001E0BE8" w:rsidRDefault="001E0BE8" w:rsidP="001E0BE8">
      <w:pPr>
        <w:tabs>
          <w:tab w:val="left" w:pos="2520"/>
        </w:tabs>
        <w:jc w:val="center"/>
        <w:rPr>
          <w:b/>
          <w:bCs/>
        </w:rPr>
      </w:pPr>
    </w:p>
    <w:p w:rsidR="001E0BE8" w:rsidRDefault="001E0BE8" w:rsidP="001E0BE8">
      <w:pPr>
        <w:numPr>
          <w:ilvl w:val="0"/>
          <w:numId w:val="1"/>
        </w:numPr>
        <w:tabs>
          <w:tab w:val="left" w:pos="2520"/>
        </w:tabs>
        <w:jc w:val="both"/>
      </w:pPr>
      <w:r>
        <w:t xml:space="preserve">Zhotovitel se zavazuje, že pro objednatele provede zpracování Studie dle přílohy č. 1 </w:t>
      </w:r>
      <w:r w:rsidRPr="00EC1FBE">
        <w:rPr>
          <w:b/>
        </w:rPr>
        <w:t>Zadání studie</w:t>
      </w:r>
      <w:r>
        <w:t xml:space="preserve"> </w:t>
      </w:r>
      <w:r w:rsidRPr="00095FF6">
        <w:rPr>
          <w:b/>
        </w:rPr>
        <w:t>veřejného prostranství sportov</w:t>
      </w:r>
      <w:r>
        <w:rPr>
          <w:b/>
        </w:rPr>
        <w:t xml:space="preserve">ního areálu Nový </w:t>
      </w:r>
      <w:r w:rsidRPr="00095FF6">
        <w:rPr>
          <w:b/>
        </w:rPr>
        <w:t>Jičín</w:t>
      </w:r>
      <w:r>
        <w:t>, které je nedílnou přílohou této smlouvy.</w:t>
      </w:r>
      <w:bookmarkStart w:id="0" w:name="_GoBack"/>
      <w:bookmarkEnd w:id="0"/>
    </w:p>
    <w:p w:rsidR="001E0BE8" w:rsidRDefault="001E0BE8" w:rsidP="001E0BE8">
      <w:pPr>
        <w:numPr>
          <w:ilvl w:val="0"/>
          <w:numId w:val="1"/>
        </w:numPr>
        <w:tabs>
          <w:tab w:val="left" w:pos="2520"/>
        </w:tabs>
        <w:jc w:val="both"/>
      </w:pPr>
      <w:r>
        <w:t xml:space="preserve">Zhotovitel se dále zavazuje, že před odevzdáním Studie provede prezentaci finálního návrhu Studie před zástupci objednatele, případně dalšími zástupcem objednatele určenými osobami a na základě odůvodněných požadavků objednatele následně provede dílčí úpravy Studie. </w:t>
      </w:r>
    </w:p>
    <w:p w:rsidR="001E0BE8" w:rsidRDefault="001E0BE8" w:rsidP="001E0BE8">
      <w:pPr>
        <w:numPr>
          <w:ilvl w:val="0"/>
          <w:numId w:val="1"/>
        </w:numPr>
        <w:tabs>
          <w:tab w:val="left" w:pos="2520"/>
        </w:tabs>
        <w:jc w:val="both"/>
      </w:pPr>
      <w:r>
        <w:t xml:space="preserve">Objednatel předal zhotoviteli před podpisem smlouvy podklady pro zpracování Studie, jejichž seznam je uveden v příloze č. 1 této smlouvy. Zhotovitel převzetí těchto podkladů potvrzuje a bere na vědomí, že je povinen při zpracování Studie vycházet z těchto pokladů.  </w:t>
      </w:r>
    </w:p>
    <w:p w:rsidR="001E0BE8" w:rsidRPr="009A77D9" w:rsidRDefault="001E0BE8" w:rsidP="001E0BE8">
      <w:pPr>
        <w:numPr>
          <w:ilvl w:val="0"/>
          <w:numId w:val="1"/>
        </w:numPr>
        <w:jc w:val="both"/>
      </w:pPr>
      <w:r>
        <w:t>Zhotovitel se zavazuje průběžně konzultovat přípravu Studie s objednatelem</w:t>
      </w:r>
      <w:r w:rsidRPr="009A77D9">
        <w:t>, a to kdykoli na jeho výzvu a dále vždy v případě, že vyvstane možnost variantního řešení.</w:t>
      </w:r>
      <w:r>
        <w:t xml:space="preserve"> </w:t>
      </w:r>
      <w:r w:rsidRPr="009A77D9">
        <w:t>Konzultace budou probíhat v sídle objednatele, nebude-li dohodnuto jinak.</w:t>
      </w:r>
    </w:p>
    <w:p w:rsidR="001E0BE8" w:rsidRDefault="001E0BE8" w:rsidP="001E0BE8">
      <w:pPr>
        <w:numPr>
          <w:ilvl w:val="0"/>
          <w:numId w:val="1"/>
        </w:numPr>
        <w:tabs>
          <w:tab w:val="left" w:pos="2520"/>
        </w:tabs>
        <w:jc w:val="both"/>
      </w:pPr>
      <w:r>
        <w:t>Zhotovitel se zavazuje, že v průběhu zpracování Studie předloží objednateli na výzvu dosavadní výsledky prací na díle.</w:t>
      </w:r>
    </w:p>
    <w:p w:rsidR="001E0BE8" w:rsidRDefault="001E0BE8" w:rsidP="001E0BE8">
      <w:pPr>
        <w:numPr>
          <w:ilvl w:val="0"/>
          <w:numId w:val="1"/>
        </w:numPr>
        <w:tabs>
          <w:tab w:val="left" w:pos="2520"/>
        </w:tabs>
        <w:jc w:val="both"/>
      </w:pPr>
      <w:r>
        <w:t>Objednatel se zavazuje, že zjistí-li nebo dozví-li se o vadách nebo nedostatcích Studie, nebo o rozporech mezi činností zhotovitele a požadavky zakázky, uvědomí o zjištěné skutečnosti písemně zhotovitele bez zbytečného prodlení.</w:t>
      </w:r>
    </w:p>
    <w:p w:rsidR="001E0BE8" w:rsidRDefault="001E0BE8" w:rsidP="001E0BE8">
      <w:pPr>
        <w:numPr>
          <w:ilvl w:val="0"/>
          <w:numId w:val="1"/>
        </w:numPr>
        <w:tabs>
          <w:tab w:val="left" w:pos="2520"/>
        </w:tabs>
        <w:jc w:val="both"/>
      </w:pPr>
      <w:r>
        <w:t>Dojde-li při realizaci díla k jakýmkoliv závažným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1E0BE8" w:rsidRDefault="001E0BE8" w:rsidP="001E0BE8">
      <w:pPr>
        <w:pStyle w:val="Zkladntext"/>
      </w:pPr>
    </w:p>
    <w:p w:rsidR="001E0BE8" w:rsidRDefault="001E0BE8" w:rsidP="001E0BE8">
      <w:pPr>
        <w:pStyle w:val="Zkladntext"/>
      </w:pPr>
    </w:p>
    <w:p w:rsidR="001E0BE8" w:rsidRDefault="001E0BE8" w:rsidP="001E0BE8">
      <w:pPr>
        <w:pStyle w:val="Nadpis1"/>
      </w:pPr>
      <w:r>
        <w:t>IV.</w:t>
      </w:r>
    </w:p>
    <w:p w:rsidR="001E0BE8" w:rsidRDefault="001E0BE8" w:rsidP="001E0BE8">
      <w:pPr>
        <w:pStyle w:val="Nadpis1"/>
      </w:pPr>
      <w:r>
        <w:t>Termíny plnění</w:t>
      </w:r>
    </w:p>
    <w:p w:rsidR="001E0BE8" w:rsidRDefault="001E0BE8" w:rsidP="001E0BE8">
      <w:pPr>
        <w:tabs>
          <w:tab w:val="left" w:pos="2520"/>
        </w:tabs>
      </w:pPr>
    </w:p>
    <w:p w:rsidR="001E0BE8" w:rsidRDefault="001E0BE8" w:rsidP="001E0BE8">
      <w:pPr>
        <w:pStyle w:val="Zkladntext2"/>
        <w:numPr>
          <w:ilvl w:val="0"/>
          <w:numId w:val="2"/>
        </w:numPr>
      </w:pPr>
      <w:r>
        <w:t>Smluvní strany se závazně dohodly, že práce na plnění předmětu smlouvy budou zahájeny ihned po nabytí účinnosti smlouvy.</w:t>
      </w:r>
    </w:p>
    <w:p w:rsidR="001E0BE8" w:rsidRPr="00EC1FBE" w:rsidRDefault="001E0BE8" w:rsidP="001E0BE8">
      <w:pPr>
        <w:numPr>
          <w:ilvl w:val="0"/>
          <w:numId w:val="2"/>
        </w:numPr>
        <w:tabs>
          <w:tab w:val="left" w:pos="2520"/>
        </w:tabs>
        <w:jc w:val="both"/>
      </w:pPr>
      <w:r w:rsidRPr="00EC1FBE">
        <w:t xml:space="preserve">Smluvní strany se závazně dohodly, že zhotovitel zpracuje a objednateli předá </w:t>
      </w:r>
      <w:r>
        <w:t>S</w:t>
      </w:r>
      <w:r w:rsidRPr="00EC1FBE">
        <w:t xml:space="preserve">tudii v termínu do </w:t>
      </w:r>
      <w:r w:rsidRPr="00064D20">
        <w:t>4</w:t>
      </w:r>
      <w:r w:rsidRPr="00EC1FBE">
        <w:t xml:space="preserve"> měsíců od nabytí účinnosti smlouvy.</w:t>
      </w:r>
    </w:p>
    <w:p w:rsidR="001E0BE8" w:rsidRDefault="001E0BE8" w:rsidP="001E0BE8">
      <w:pPr>
        <w:numPr>
          <w:ilvl w:val="0"/>
          <w:numId w:val="2"/>
        </w:numPr>
        <w:tabs>
          <w:tab w:val="left" w:pos="2520"/>
        </w:tabs>
        <w:jc w:val="both"/>
      </w:pPr>
      <w:r>
        <w:t>Zhotovitel může dílo ukončit před dohodnutým termínem. Provedení díla před dohodnutým termínem nemá vliv na platební podmínky a výši ceny díla, ani na termín splatnosti ceny díla.</w:t>
      </w:r>
    </w:p>
    <w:p w:rsidR="001E0BE8" w:rsidRDefault="001E0BE8" w:rsidP="001E0BE8">
      <w:pPr>
        <w:numPr>
          <w:ilvl w:val="0"/>
          <w:numId w:val="2"/>
        </w:numPr>
        <w:tabs>
          <w:tab w:val="left" w:pos="2520"/>
        </w:tabs>
        <w:jc w:val="both"/>
      </w:pPr>
      <w:r>
        <w:t>Zhotovitel splní svoji povinnost provést předmět plnění smlouvy jeho řádným ukončením a předáním objednateli. O předání předmětu plnění se vyhotoví samostatný zápis, který se označí jako předávací protokol a podepíší jej zástupci smluvních stran ve věcech technických.</w:t>
      </w:r>
    </w:p>
    <w:p w:rsidR="001E0BE8" w:rsidRDefault="001E0BE8" w:rsidP="001E0BE8">
      <w:pPr>
        <w:pStyle w:val="Nadpis1"/>
      </w:pPr>
      <w:r>
        <w:lastRenderedPageBreak/>
        <w:t>V.</w:t>
      </w:r>
    </w:p>
    <w:p w:rsidR="001E0BE8" w:rsidRDefault="001E0BE8" w:rsidP="001E0BE8">
      <w:pPr>
        <w:pStyle w:val="Nadpis1"/>
      </w:pPr>
      <w:r w:rsidRPr="000E15D0">
        <w:t>Cena díla</w:t>
      </w:r>
    </w:p>
    <w:p w:rsidR="001E0BE8" w:rsidRDefault="001E0BE8" w:rsidP="001E0BE8">
      <w:pPr>
        <w:tabs>
          <w:tab w:val="left" w:pos="2520"/>
        </w:tabs>
      </w:pPr>
    </w:p>
    <w:p w:rsidR="001E0BE8" w:rsidRPr="00EB7A74" w:rsidRDefault="001E0BE8" w:rsidP="001E0BE8">
      <w:pPr>
        <w:numPr>
          <w:ilvl w:val="0"/>
          <w:numId w:val="9"/>
        </w:numPr>
        <w:tabs>
          <w:tab w:val="left" w:pos="2520"/>
        </w:tabs>
        <w:jc w:val="both"/>
      </w:pPr>
      <w:r w:rsidRPr="000E15D0">
        <w:t xml:space="preserve">Cena díla odpovídající rozsahu výše uvedeného předmětu plnění smlouvy byla v souladu se zákonem číslo 526/1990 Sb. v platném znění (Zákon o cenách) závazně sjednána dohodou obou smluvních stran jako cena nejvýše přípustná, kterou není možno překročit. </w:t>
      </w:r>
      <w:r w:rsidRPr="00EB7A74">
        <w:t>Zhotovitel je plátcem DPH.</w:t>
      </w:r>
      <w:r w:rsidRPr="00EB7A74">
        <w:rPr>
          <w:color w:val="FF00FF"/>
        </w:rPr>
        <w:t xml:space="preserve"> </w:t>
      </w:r>
    </w:p>
    <w:p w:rsidR="001E0BE8" w:rsidRPr="000E15D0" w:rsidRDefault="001E0BE8" w:rsidP="001E0BE8">
      <w:pPr>
        <w:numPr>
          <w:ilvl w:val="0"/>
          <w:numId w:val="9"/>
        </w:numPr>
        <w:tabs>
          <w:tab w:val="left" w:pos="2520"/>
        </w:tabs>
        <w:jc w:val="both"/>
      </w:pPr>
      <w:r w:rsidRPr="000E15D0">
        <w:t>Objednatel se zavazuje za řádně a včas provedené dílo, včetně jeho prezentace, provedených konzultací a souvisejících nákladů na dopravu, zaplatit zhotoviteli ve výši a termínu sjednaném v této smlouvě. Cenu za dílo uhradí objednatel zhotoviteli bezhotovostně, převodem na bankovní účet uvedený v záhlaví této smlouvy.</w:t>
      </w:r>
    </w:p>
    <w:p w:rsidR="001E0BE8" w:rsidRPr="000E15D0" w:rsidRDefault="001E0BE8" w:rsidP="001E0BE8">
      <w:pPr>
        <w:numPr>
          <w:ilvl w:val="0"/>
          <w:numId w:val="9"/>
        </w:numPr>
        <w:tabs>
          <w:tab w:val="left" w:pos="2520"/>
        </w:tabs>
        <w:jc w:val="both"/>
      </w:pPr>
      <w:r w:rsidRPr="000E15D0">
        <w:t>Cena díla:</w:t>
      </w:r>
    </w:p>
    <w:p w:rsidR="001E0BE8" w:rsidRDefault="001E0BE8" w:rsidP="001E0BE8">
      <w:pPr>
        <w:ind w:firstLine="340"/>
        <w:rPr>
          <w:highlight w:val="yellow"/>
        </w:rPr>
      </w:pPr>
    </w:p>
    <w:p w:rsidR="001E0BE8" w:rsidRPr="002004B6" w:rsidRDefault="001E0BE8" w:rsidP="001E0BE8">
      <w:pPr>
        <w:ind w:firstLine="340"/>
      </w:pPr>
      <w:r w:rsidRPr="002004B6">
        <w:t>Cena celkem bez DPH</w:t>
      </w:r>
      <w:r w:rsidRPr="002004B6">
        <w:tab/>
      </w:r>
      <w:r w:rsidRPr="002004B6">
        <w:tab/>
      </w:r>
      <w:r w:rsidRPr="002004B6">
        <w:tab/>
      </w:r>
      <w:r w:rsidRPr="002004B6">
        <w:tab/>
      </w:r>
      <w:r w:rsidRPr="002004B6">
        <w:tab/>
      </w:r>
      <w:r w:rsidRPr="002004B6">
        <w:tab/>
      </w:r>
      <w:r w:rsidRPr="002004B6">
        <w:tab/>
      </w:r>
      <w:r w:rsidRPr="002004B6">
        <w:tab/>
      </w:r>
      <w:proofErr w:type="gramStart"/>
      <w:r w:rsidRPr="002004B6">
        <w:t>160 000  Kč</w:t>
      </w:r>
      <w:proofErr w:type="gramEnd"/>
    </w:p>
    <w:p w:rsidR="001E0BE8" w:rsidRPr="002004B6" w:rsidRDefault="001E0BE8" w:rsidP="001E0BE8">
      <w:pPr>
        <w:pStyle w:val="Zhlav"/>
        <w:tabs>
          <w:tab w:val="clear" w:pos="4536"/>
          <w:tab w:val="clear" w:pos="9072"/>
          <w:tab w:val="left" w:pos="360"/>
          <w:tab w:val="left" w:pos="2520"/>
          <w:tab w:val="right" w:pos="9000"/>
        </w:tabs>
      </w:pPr>
      <w:r w:rsidRPr="002004B6">
        <w:tab/>
        <w:t>DPH 21%</w:t>
      </w:r>
      <w:r w:rsidRPr="002004B6">
        <w:tab/>
      </w:r>
      <w:r w:rsidRPr="002004B6">
        <w:tab/>
      </w:r>
      <w:proofErr w:type="gramStart"/>
      <w:r w:rsidRPr="002004B6">
        <w:t>33 600  Kč</w:t>
      </w:r>
      <w:proofErr w:type="gramEnd"/>
    </w:p>
    <w:p w:rsidR="001E0BE8" w:rsidRPr="002004B6" w:rsidRDefault="001E0BE8" w:rsidP="001E0BE8">
      <w:pPr>
        <w:pStyle w:val="Nadpis2"/>
        <w:tabs>
          <w:tab w:val="left" w:pos="360"/>
        </w:tabs>
        <w:ind w:left="0"/>
        <w:rPr>
          <w:b w:val="0"/>
          <w:bCs w:val="0"/>
        </w:rPr>
      </w:pPr>
      <w:r w:rsidRPr="002004B6">
        <w:rPr>
          <w:b w:val="0"/>
          <w:bCs w:val="0"/>
        </w:rPr>
        <w:tab/>
        <w:t>Cena celkem vč. DPH</w:t>
      </w:r>
      <w:r w:rsidRPr="002004B6">
        <w:rPr>
          <w:b w:val="0"/>
          <w:bCs w:val="0"/>
        </w:rPr>
        <w:tab/>
      </w:r>
      <w:r w:rsidRPr="002004B6">
        <w:rPr>
          <w:b w:val="0"/>
          <w:bCs w:val="0"/>
        </w:rPr>
        <w:tab/>
      </w:r>
      <w:proofErr w:type="gramStart"/>
      <w:r w:rsidRPr="002004B6">
        <w:rPr>
          <w:b w:val="0"/>
          <w:bCs w:val="0"/>
        </w:rPr>
        <w:t>193 600  Kč</w:t>
      </w:r>
      <w:proofErr w:type="gramEnd"/>
    </w:p>
    <w:p w:rsidR="001E0BE8" w:rsidRDefault="001E0BE8" w:rsidP="001E0BE8">
      <w:pPr>
        <w:pStyle w:val="Zhlav"/>
        <w:tabs>
          <w:tab w:val="clear" w:pos="4536"/>
          <w:tab w:val="clear" w:pos="9072"/>
          <w:tab w:val="left" w:pos="360"/>
          <w:tab w:val="right" w:pos="9000"/>
        </w:tabs>
      </w:pPr>
      <w:r w:rsidRPr="002004B6">
        <w:tab/>
        <w:t>Slovy</w:t>
      </w:r>
      <w:r w:rsidRPr="002004B6">
        <w:tab/>
        <w:t>sto devadesát tři tisíc šest set korun českých</w:t>
      </w:r>
    </w:p>
    <w:p w:rsidR="001E0BE8" w:rsidRDefault="001E0BE8" w:rsidP="001E0BE8">
      <w:pPr>
        <w:tabs>
          <w:tab w:val="left" w:pos="2520"/>
          <w:tab w:val="right" w:pos="8820"/>
        </w:tabs>
        <w:jc w:val="center"/>
        <w:rPr>
          <w:b/>
          <w:bCs/>
        </w:rPr>
      </w:pPr>
    </w:p>
    <w:p w:rsidR="001E0BE8" w:rsidRDefault="001E0BE8" w:rsidP="001E0BE8">
      <w:pPr>
        <w:tabs>
          <w:tab w:val="left" w:pos="2520"/>
          <w:tab w:val="right" w:pos="8820"/>
        </w:tabs>
        <w:jc w:val="center"/>
        <w:rPr>
          <w:b/>
          <w:bCs/>
        </w:rPr>
      </w:pPr>
    </w:p>
    <w:p w:rsidR="001E0BE8" w:rsidRDefault="001E0BE8" w:rsidP="001E0BE8">
      <w:pPr>
        <w:pStyle w:val="Nadpis1"/>
      </w:pPr>
      <w:r>
        <w:t>VI.</w:t>
      </w:r>
    </w:p>
    <w:p w:rsidR="001E0BE8" w:rsidRDefault="001E0BE8" w:rsidP="001E0BE8">
      <w:pPr>
        <w:pStyle w:val="Nadpis1"/>
      </w:pPr>
      <w:r>
        <w:t>Platební podmínky</w:t>
      </w:r>
    </w:p>
    <w:p w:rsidR="001E0BE8" w:rsidRDefault="001E0BE8" w:rsidP="001E0BE8">
      <w:pPr>
        <w:tabs>
          <w:tab w:val="left" w:pos="2520"/>
          <w:tab w:val="right" w:pos="8820"/>
        </w:tabs>
      </w:pPr>
    </w:p>
    <w:p w:rsidR="001E0BE8" w:rsidRDefault="001E0BE8" w:rsidP="001E0BE8">
      <w:pPr>
        <w:numPr>
          <w:ilvl w:val="0"/>
          <w:numId w:val="8"/>
        </w:numPr>
        <w:tabs>
          <w:tab w:val="left" w:pos="2520"/>
          <w:tab w:val="right" w:pos="8820"/>
        </w:tabs>
        <w:jc w:val="both"/>
      </w:pPr>
      <w:r>
        <w:t xml:space="preserve">Cena díla bude uhrazena na základě faktury, kterou zhotovitel vystaví po předání Studie dle </w:t>
      </w:r>
      <w:proofErr w:type="spellStart"/>
      <w:r>
        <w:t>ust</w:t>
      </w:r>
      <w:proofErr w:type="spellEnd"/>
      <w:r>
        <w:t xml:space="preserve">. </w:t>
      </w:r>
      <w:proofErr w:type="gramStart"/>
      <w:r>
        <w:t>čl.</w:t>
      </w:r>
      <w:proofErr w:type="gramEnd"/>
      <w:r>
        <w:t xml:space="preserve"> V. odst. 3. Splatnost sjednané faktury činí 30 dnů ode dne jejího doručení objednateli.</w:t>
      </w:r>
    </w:p>
    <w:p w:rsidR="001E0BE8" w:rsidRDefault="001E0BE8" w:rsidP="001E0BE8">
      <w:pPr>
        <w:numPr>
          <w:ilvl w:val="0"/>
          <w:numId w:val="8"/>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30 dnů od jeho převzetí objednatelem. Za převzetí objednatelem se považuje také doručení objednateli. Do doby, než je vystaven nový doklad s novou lhůtou splatnosti, není objednatel v prodlení s placením faktury.</w:t>
      </w:r>
    </w:p>
    <w:p w:rsidR="001E0BE8" w:rsidRDefault="001E0BE8" w:rsidP="001E0BE8">
      <w:pPr>
        <w:tabs>
          <w:tab w:val="left" w:pos="2520"/>
          <w:tab w:val="right" w:pos="8820"/>
        </w:tabs>
        <w:jc w:val="both"/>
      </w:pPr>
    </w:p>
    <w:p w:rsidR="001E0BE8" w:rsidRDefault="001E0BE8" w:rsidP="001E0BE8">
      <w:pPr>
        <w:tabs>
          <w:tab w:val="left" w:pos="2520"/>
          <w:tab w:val="right" w:pos="8820"/>
        </w:tabs>
      </w:pPr>
    </w:p>
    <w:p w:rsidR="001E0BE8" w:rsidRDefault="001E0BE8" w:rsidP="001E0BE8">
      <w:pPr>
        <w:pStyle w:val="Nadpis1"/>
      </w:pPr>
      <w:r>
        <w:t>VII.</w:t>
      </w:r>
    </w:p>
    <w:p w:rsidR="001E0BE8" w:rsidRDefault="001E0BE8" w:rsidP="001E0BE8">
      <w:pPr>
        <w:pStyle w:val="Nadpis1"/>
      </w:pPr>
      <w:r>
        <w:t>Smluvní pokuty</w:t>
      </w:r>
    </w:p>
    <w:p w:rsidR="001E0BE8" w:rsidRDefault="001E0BE8" w:rsidP="001E0BE8">
      <w:pPr>
        <w:tabs>
          <w:tab w:val="left" w:pos="2520"/>
          <w:tab w:val="right" w:pos="8820"/>
        </w:tabs>
      </w:pPr>
    </w:p>
    <w:p w:rsidR="001E0BE8" w:rsidRDefault="001E0BE8" w:rsidP="001E0BE8">
      <w:pPr>
        <w:numPr>
          <w:ilvl w:val="0"/>
          <w:numId w:val="7"/>
        </w:numPr>
        <w:tabs>
          <w:tab w:val="left" w:pos="2520"/>
          <w:tab w:val="right" w:pos="8820"/>
        </w:tabs>
        <w:jc w:val="both"/>
      </w:pPr>
      <w:r>
        <w:t>V případě prodlení s termínem předání díla je objednatel oprávněn požadovat po zhotoviteli zaplacení smluvní pokuty ve výši 0,5 % z ceny díla za každý den prodlení.</w:t>
      </w:r>
    </w:p>
    <w:p w:rsidR="001E0BE8" w:rsidRDefault="001E0BE8" w:rsidP="001E0BE8">
      <w:pPr>
        <w:numPr>
          <w:ilvl w:val="0"/>
          <w:numId w:val="7"/>
        </w:numPr>
        <w:tabs>
          <w:tab w:val="left" w:pos="2520"/>
          <w:tab w:val="right" w:pos="8820"/>
        </w:tabs>
        <w:jc w:val="both"/>
      </w:pPr>
      <w:r>
        <w:t>V případě prodlení s úhradou faktury je zhotovitel oprávněn požadovat po objednateli zaplacení úroku z prodlení ve výši 0,5 % z dlužné částky za každý den prodlení.</w:t>
      </w:r>
    </w:p>
    <w:p w:rsidR="001E0BE8" w:rsidRDefault="001E0BE8" w:rsidP="001E0BE8">
      <w:pPr>
        <w:numPr>
          <w:ilvl w:val="0"/>
          <w:numId w:val="7"/>
        </w:numPr>
        <w:tabs>
          <w:tab w:val="left" w:pos="2520"/>
          <w:tab w:val="right" w:pos="8820"/>
        </w:tabs>
        <w:jc w:val="both"/>
      </w:pPr>
      <w:r>
        <w:t xml:space="preserve">V případě, že zhotovitel neodstraní vady či nedodělky Studie ve sjednané nebo stanovené lhůtě, je objednatel oprávněn požadovat zaplacení smluvní pokuty ve výši 0,2 % z ceny díla za každý den prodlení. </w:t>
      </w:r>
    </w:p>
    <w:p w:rsidR="001E0BE8" w:rsidRDefault="001E0BE8" w:rsidP="001E0BE8">
      <w:pPr>
        <w:numPr>
          <w:ilvl w:val="0"/>
          <w:numId w:val="7"/>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1E0BE8" w:rsidRDefault="001E0BE8" w:rsidP="001E0BE8">
      <w:pPr>
        <w:tabs>
          <w:tab w:val="left" w:pos="2520"/>
          <w:tab w:val="right" w:pos="8820"/>
        </w:tabs>
        <w:jc w:val="both"/>
      </w:pPr>
    </w:p>
    <w:p w:rsidR="001E0BE8" w:rsidRDefault="001E0BE8" w:rsidP="001E0BE8">
      <w:pPr>
        <w:tabs>
          <w:tab w:val="left" w:pos="2520"/>
          <w:tab w:val="right" w:pos="8820"/>
        </w:tabs>
        <w:jc w:val="both"/>
      </w:pPr>
    </w:p>
    <w:p w:rsidR="001E0BE8" w:rsidRDefault="001E0BE8" w:rsidP="001E0BE8">
      <w:pPr>
        <w:tabs>
          <w:tab w:val="left" w:pos="2520"/>
          <w:tab w:val="right" w:pos="8820"/>
        </w:tabs>
        <w:jc w:val="both"/>
      </w:pPr>
    </w:p>
    <w:p w:rsidR="001E0BE8" w:rsidRDefault="001E0BE8" w:rsidP="001E0BE8">
      <w:pPr>
        <w:pStyle w:val="Nadpis1"/>
      </w:pPr>
      <w:r>
        <w:lastRenderedPageBreak/>
        <w:t>VIII.</w:t>
      </w:r>
    </w:p>
    <w:p w:rsidR="001E0BE8" w:rsidRDefault="001E0BE8" w:rsidP="001E0BE8">
      <w:pPr>
        <w:pStyle w:val="Nadpis1"/>
      </w:pPr>
      <w:r>
        <w:t>Vady a nedodělky</w:t>
      </w:r>
    </w:p>
    <w:p w:rsidR="001E0BE8" w:rsidRDefault="001E0BE8" w:rsidP="001E0BE8">
      <w:pPr>
        <w:tabs>
          <w:tab w:val="left" w:pos="2520"/>
          <w:tab w:val="right" w:pos="8820"/>
        </w:tabs>
      </w:pPr>
    </w:p>
    <w:p w:rsidR="001E0BE8" w:rsidRDefault="001E0BE8" w:rsidP="001E0BE8">
      <w:pPr>
        <w:numPr>
          <w:ilvl w:val="0"/>
          <w:numId w:val="6"/>
        </w:numPr>
        <w:tabs>
          <w:tab w:val="left" w:pos="2520"/>
          <w:tab w:val="right" w:pos="8820"/>
        </w:tabs>
        <w:jc w:val="both"/>
      </w:pPr>
      <w:r>
        <w:t>Vadou se rozumí chyba v textové nebo grafické části Studie, případně její neshoda s dřívějšími dohodami obou stran, popřípadě neshoda s podmínkami stanovenými dotčenými orgány a ostatními subjekty.</w:t>
      </w:r>
    </w:p>
    <w:p w:rsidR="001E0BE8" w:rsidRDefault="001E0BE8" w:rsidP="001E0BE8">
      <w:pPr>
        <w:numPr>
          <w:ilvl w:val="0"/>
          <w:numId w:val="6"/>
        </w:numPr>
        <w:tabs>
          <w:tab w:val="left" w:pos="2520"/>
          <w:tab w:val="right" w:pos="8820"/>
        </w:tabs>
        <w:jc w:val="both"/>
      </w:pPr>
      <w:r>
        <w:t>Nedodělkem se rozumí chybějící část Studie proti rozsahu sjednanému smlouvou.</w:t>
      </w:r>
    </w:p>
    <w:p w:rsidR="001E0BE8" w:rsidRDefault="001E0BE8" w:rsidP="001E0BE8">
      <w:pPr>
        <w:numPr>
          <w:ilvl w:val="0"/>
          <w:numId w:val="6"/>
        </w:numPr>
        <w:tabs>
          <w:tab w:val="left" w:pos="2520"/>
          <w:tab w:val="right" w:pos="8820"/>
        </w:tabs>
        <w:jc w:val="both"/>
      </w:pPr>
      <w:r>
        <w:t>Objednatel není povinen převzít Studii, která vykazuje vady nebo nedodělky.</w:t>
      </w:r>
    </w:p>
    <w:p w:rsidR="001E0BE8" w:rsidRDefault="001E0BE8" w:rsidP="001E0BE8">
      <w:pPr>
        <w:numPr>
          <w:ilvl w:val="0"/>
          <w:numId w:val="6"/>
        </w:numPr>
        <w:tabs>
          <w:tab w:val="left" w:pos="2520"/>
          <w:tab w:val="right" w:pos="8820"/>
        </w:tabs>
        <w:jc w:val="both"/>
      </w:pPr>
      <w:r>
        <w:t>Nedojde-li mezi oběma stranami k dohodě o termínu odstranění vad a nedodělků, pak platí, že vady a nedodělky musí být odstraněny nejpozději do 15 dnů ode dne, kdy na ně objednatel písemně upozornil.</w:t>
      </w:r>
    </w:p>
    <w:p w:rsidR="001E0BE8" w:rsidRDefault="001E0BE8" w:rsidP="001E0BE8">
      <w:pPr>
        <w:tabs>
          <w:tab w:val="left" w:pos="2520"/>
          <w:tab w:val="right" w:pos="8820"/>
        </w:tabs>
        <w:jc w:val="both"/>
      </w:pPr>
    </w:p>
    <w:p w:rsidR="001E0BE8" w:rsidRDefault="001E0BE8" w:rsidP="001E0BE8">
      <w:pPr>
        <w:tabs>
          <w:tab w:val="left" w:pos="2520"/>
          <w:tab w:val="right" w:pos="8820"/>
        </w:tabs>
        <w:jc w:val="both"/>
      </w:pPr>
    </w:p>
    <w:p w:rsidR="001E0BE8" w:rsidRDefault="001E0BE8" w:rsidP="001E0BE8">
      <w:pPr>
        <w:pStyle w:val="Nadpis1"/>
      </w:pPr>
      <w:r>
        <w:t>IX.</w:t>
      </w:r>
    </w:p>
    <w:p w:rsidR="001E0BE8" w:rsidRDefault="001E0BE8" w:rsidP="001E0BE8">
      <w:pPr>
        <w:pStyle w:val="Nadpis1"/>
      </w:pPr>
      <w:r>
        <w:t>Odpovědnost zhotovitele za škodu a povinnost nahradit škodu</w:t>
      </w:r>
    </w:p>
    <w:p w:rsidR="001E0BE8" w:rsidRDefault="001E0BE8" w:rsidP="001E0BE8">
      <w:pPr>
        <w:tabs>
          <w:tab w:val="left" w:pos="2520"/>
          <w:tab w:val="right" w:pos="8820"/>
        </w:tabs>
      </w:pPr>
    </w:p>
    <w:p w:rsidR="001E0BE8" w:rsidRDefault="001E0BE8" w:rsidP="001E0BE8">
      <w:pPr>
        <w:numPr>
          <w:ilvl w:val="0"/>
          <w:numId w:val="5"/>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1E0BE8" w:rsidRDefault="001E0BE8" w:rsidP="001E0BE8">
      <w:pPr>
        <w:numPr>
          <w:ilvl w:val="0"/>
          <w:numId w:val="5"/>
        </w:numPr>
        <w:tabs>
          <w:tab w:val="left" w:pos="2520"/>
          <w:tab w:val="right" w:pos="8820"/>
        </w:tabs>
        <w:jc w:val="both"/>
      </w:pPr>
      <w:r>
        <w:t>Náklady na pojištění nese zhotovitel a má je zahrnuty ve sjednané ceně. Tímto není dotčena odpovědnost zhotovitele za způsobenou škodu.</w:t>
      </w:r>
    </w:p>
    <w:p w:rsidR="001E0BE8" w:rsidRDefault="001E0BE8" w:rsidP="001E0BE8">
      <w:pPr>
        <w:tabs>
          <w:tab w:val="left" w:pos="2520"/>
          <w:tab w:val="right" w:pos="8820"/>
        </w:tabs>
        <w:jc w:val="center"/>
        <w:rPr>
          <w:b/>
          <w:bCs/>
        </w:rPr>
      </w:pPr>
    </w:p>
    <w:p w:rsidR="001E0BE8" w:rsidRDefault="001E0BE8" w:rsidP="001E0BE8">
      <w:pPr>
        <w:tabs>
          <w:tab w:val="left" w:pos="2520"/>
          <w:tab w:val="right" w:pos="8820"/>
        </w:tabs>
        <w:jc w:val="center"/>
        <w:rPr>
          <w:b/>
          <w:bCs/>
        </w:rPr>
      </w:pPr>
    </w:p>
    <w:p w:rsidR="001E0BE8" w:rsidRDefault="001E0BE8" w:rsidP="001E0BE8">
      <w:pPr>
        <w:pStyle w:val="Nadpis1"/>
      </w:pPr>
      <w:r>
        <w:t>X.</w:t>
      </w:r>
    </w:p>
    <w:p w:rsidR="001E0BE8" w:rsidRDefault="001E0BE8" w:rsidP="001E0BE8">
      <w:pPr>
        <w:pStyle w:val="Nadpis1"/>
      </w:pPr>
      <w:r>
        <w:t>Další ujednání</w:t>
      </w:r>
    </w:p>
    <w:p w:rsidR="001E0BE8" w:rsidRDefault="001E0BE8" w:rsidP="001E0BE8">
      <w:pPr>
        <w:tabs>
          <w:tab w:val="left" w:pos="2520"/>
          <w:tab w:val="right" w:pos="8820"/>
        </w:tabs>
      </w:pPr>
    </w:p>
    <w:p w:rsidR="001E0BE8" w:rsidRDefault="001E0BE8" w:rsidP="001E0BE8">
      <w:pPr>
        <w:tabs>
          <w:tab w:val="left" w:pos="2520"/>
          <w:tab w:val="right" w:pos="8820"/>
        </w:tabs>
        <w:jc w:val="both"/>
      </w:pPr>
      <w:r>
        <w:t>Zanikne-li závazek provést dílo před jeho splněním z důvodů na straně objednatele, je objednatel povinen uhradit zhotoviteli náklady vynaložené na poměrnou část díla vyhotovenou do data zániku závazku. V případě zániku závazku před jeho splněním z důvodů na straně zhotovitele je zhotovitel povinen uhradit objednateli případnou škodu, která mu zánikem závazku vznikla.</w:t>
      </w:r>
    </w:p>
    <w:p w:rsidR="001E0BE8" w:rsidRDefault="001E0BE8" w:rsidP="001E0BE8">
      <w:pPr>
        <w:tabs>
          <w:tab w:val="left" w:pos="2520"/>
          <w:tab w:val="right" w:pos="8820"/>
        </w:tabs>
      </w:pPr>
    </w:p>
    <w:p w:rsidR="001E0BE8" w:rsidRDefault="001E0BE8" w:rsidP="001E0BE8">
      <w:pPr>
        <w:tabs>
          <w:tab w:val="left" w:pos="2520"/>
          <w:tab w:val="right" w:pos="8820"/>
        </w:tabs>
      </w:pPr>
    </w:p>
    <w:p w:rsidR="001E0BE8" w:rsidRDefault="001E0BE8" w:rsidP="001E0BE8">
      <w:pPr>
        <w:pStyle w:val="Nadpis1"/>
      </w:pPr>
      <w:r>
        <w:t>XI.</w:t>
      </w:r>
    </w:p>
    <w:p w:rsidR="001E0BE8" w:rsidRDefault="001E0BE8" w:rsidP="001E0BE8">
      <w:pPr>
        <w:pStyle w:val="Nadpis1"/>
      </w:pPr>
      <w:r>
        <w:t>Závěrečná ustanovení</w:t>
      </w:r>
    </w:p>
    <w:p w:rsidR="001E0BE8" w:rsidRDefault="001E0BE8" w:rsidP="001E0BE8">
      <w:pPr>
        <w:tabs>
          <w:tab w:val="left" w:pos="2520"/>
          <w:tab w:val="right" w:pos="8820"/>
        </w:tabs>
      </w:pPr>
    </w:p>
    <w:p w:rsidR="001E0BE8" w:rsidRDefault="001E0BE8" w:rsidP="001E0BE8">
      <w:pPr>
        <w:numPr>
          <w:ilvl w:val="0"/>
          <w:numId w:val="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1E0BE8" w:rsidRDefault="001E0BE8" w:rsidP="001E0BE8">
      <w:pPr>
        <w:numPr>
          <w:ilvl w:val="0"/>
          <w:numId w:val="4"/>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1E0BE8" w:rsidRDefault="001E0BE8" w:rsidP="001E0BE8">
      <w:pPr>
        <w:numPr>
          <w:ilvl w:val="0"/>
          <w:numId w:val="4"/>
        </w:numPr>
        <w:tabs>
          <w:tab w:val="left" w:pos="2520"/>
          <w:tab w:val="right" w:pos="8820"/>
        </w:tabs>
        <w:jc w:val="both"/>
      </w:pPr>
      <w:r>
        <w:t xml:space="preserve">K platnosti smlouvy a jejich případných dodatků je zapotřebí souhlasu obou smluvních stran, který bude stvrzen jejich podpisy. </w:t>
      </w:r>
    </w:p>
    <w:p w:rsidR="001E0BE8" w:rsidRDefault="001E0BE8" w:rsidP="001E0BE8">
      <w:pPr>
        <w:numPr>
          <w:ilvl w:val="0"/>
          <w:numId w:val="4"/>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1E0BE8" w:rsidRDefault="001E0BE8" w:rsidP="001E0BE8">
      <w:pPr>
        <w:numPr>
          <w:ilvl w:val="0"/>
          <w:numId w:val="4"/>
        </w:numPr>
        <w:tabs>
          <w:tab w:val="left" w:pos="2520"/>
          <w:tab w:val="right" w:pos="8820"/>
        </w:tabs>
        <w:jc w:val="both"/>
      </w:pPr>
      <w:r>
        <w:lastRenderedPageBreak/>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1E0BE8" w:rsidRDefault="001E0BE8" w:rsidP="001E0BE8">
      <w:pPr>
        <w:numPr>
          <w:ilvl w:val="0"/>
          <w:numId w:val="4"/>
        </w:numPr>
        <w:tabs>
          <w:tab w:val="left" w:pos="2520"/>
          <w:tab w:val="right" w:pos="8820"/>
        </w:tabs>
        <w:jc w:val="both"/>
      </w:pPr>
      <w:r>
        <w:t xml:space="preserve">Smlouva nabývá platnosti uzavřením a účinnosti uveřejněním v registru smluv. </w:t>
      </w:r>
    </w:p>
    <w:p w:rsidR="001E0BE8" w:rsidRDefault="001E0BE8" w:rsidP="001E0BE8">
      <w:pPr>
        <w:numPr>
          <w:ilvl w:val="0"/>
          <w:numId w:val="4"/>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1E0BE8" w:rsidRDefault="001E0BE8" w:rsidP="001E0BE8">
      <w:pPr>
        <w:numPr>
          <w:ilvl w:val="0"/>
          <w:numId w:val="4"/>
        </w:numPr>
        <w:tabs>
          <w:tab w:val="right" w:pos="8820"/>
        </w:tabs>
        <w:jc w:val="both"/>
      </w:pPr>
      <w:r>
        <w:t xml:space="preserve">Smluvní strany </w:t>
      </w:r>
      <w:r w:rsidRPr="00AB47AE">
        <w:t>s</w:t>
      </w:r>
      <w:r>
        <w:t>ouhlasí s tím, že</w:t>
      </w:r>
      <w:r w:rsidRPr="00AB47AE">
        <w:t xml:space="preserve"> smlouva bude v souladu se zák. č. 340/2015 Sb., o zvláštních podmínkách účinnosti některých smluv, uveřejňování těchto smluv a o registru smluv (zákon o registru smluv), ve znění pozdějších předpisů uveřejněna v registru smluv. Smluvní strany se dále dohodly, že elektronický obraz smlouvy a </w:t>
      </w:r>
      <w:proofErr w:type="spellStart"/>
      <w:r w:rsidRPr="00AB47AE">
        <w:t>metadata</w:t>
      </w:r>
      <w:proofErr w:type="spellEnd"/>
      <w:r w:rsidRPr="00AB47AE">
        <w:t xml:space="preserve"> dle uvedeného zákona zašle k uveřejnění v registru smluv objednatel, a to nejpozději do 15 dnů od podpisu smlouvy. Smluvní strany prohlašují, že tato smlouva vyjma osobních údajů neobsahuje informace ve smyslu § 3 odst. 1 zák. č. 340/2015 Sb., a proto souhlasí se zveřejněním celého textu smlouvy včetně příloh</w:t>
      </w:r>
      <w:r>
        <w:t>y</w:t>
      </w:r>
      <w:r w:rsidRPr="00AB47AE">
        <w:t>, po znečitelnění osobních údajů.</w:t>
      </w:r>
    </w:p>
    <w:p w:rsidR="001E0BE8" w:rsidRDefault="001E0BE8" w:rsidP="001E0BE8">
      <w:pPr>
        <w:tabs>
          <w:tab w:val="left" w:pos="2520"/>
          <w:tab w:val="right" w:pos="8820"/>
        </w:tabs>
        <w:jc w:val="both"/>
      </w:pPr>
    </w:p>
    <w:p w:rsidR="001E0BE8" w:rsidRDefault="001E0BE8" w:rsidP="001E0BE8">
      <w:pPr>
        <w:tabs>
          <w:tab w:val="left" w:pos="2520"/>
          <w:tab w:val="right" w:pos="8820"/>
        </w:tabs>
        <w:jc w:val="both"/>
      </w:pPr>
    </w:p>
    <w:p w:rsidR="001E0BE8" w:rsidRDefault="001E0BE8" w:rsidP="001E0BE8">
      <w:pPr>
        <w:tabs>
          <w:tab w:val="left" w:pos="2520"/>
          <w:tab w:val="right" w:pos="8820"/>
        </w:tabs>
        <w:jc w:val="both"/>
      </w:pPr>
      <w:r>
        <w:t xml:space="preserve">Příloha č. 1: Zadání </w:t>
      </w:r>
      <w:r w:rsidRPr="007B6FDF">
        <w:t>Studie veřejného prostranství sportovního areá</w:t>
      </w:r>
      <w:r>
        <w:t>lu Nový Jičín</w:t>
      </w:r>
    </w:p>
    <w:p w:rsidR="001E0BE8" w:rsidRDefault="001E0BE8" w:rsidP="001E0BE8">
      <w:pPr>
        <w:tabs>
          <w:tab w:val="left" w:pos="2520"/>
          <w:tab w:val="right" w:pos="8820"/>
        </w:tabs>
        <w:jc w:val="both"/>
      </w:pPr>
    </w:p>
    <w:p w:rsidR="001E0BE8" w:rsidRDefault="001E0BE8" w:rsidP="001E0BE8">
      <w:pPr>
        <w:tabs>
          <w:tab w:val="left" w:pos="2520"/>
          <w:tab w:val="right" w:pos="8820"/>
        </w:tabs>
        <w:jc w:val="both"/>
      </w:pPr>
    </w:p>
    <w:p w:rsidR="001E0BE8" w:rsidRPr="00EB7A74" w:rsidRDefault="001E0BE8" w:rsidP="001E0BE8">
      <w:pPr>
        <w:pStyle w:val="Zkladntext2"/>
        <w:tabs>
          <w:tab w:val="left" w:pos="5040"/>
          <w:tab w:val="right" w:pos="8820"/>
        </w:tabs>
      </w:pPr>
      <w:r>
        <w:t xml:space="preserve">V Novém Jičíně dne </w:t>
      </w:r>
      <w:proofErr w:type="gramStart"/>
      <w:r>
        <w:t>16.12.2020</w:t>
      </w:r>
      <w:proofErr w:type="gramEnd"/>
      <w:r w:rsidRPr="006E0C99">
        <w:tab/>
      </w:r>
      <w:r w:rsidRPr="00EB7A74">
        <w:t>V</w:t>
      </w:r>
      <w:r>
        <w:t xml:space="preserve"> Praze</w:t>
      </w:r>
      <w:r w:rsidRPr="00EB7A74">
        <w:t xml:space="preserve"> dne </w:t>
      </w:r>
      <w:r>
        <w:t>15.12.2020</w:t>
      </w:r>
    </w:p>
    <w:p w:rsidR="001E0BE8" w:rsidRPr="00EB7A74" w:rsidRDefault="001E0BE8" w:rsidP="001E0BE8">
      <w:pPr>
        <w:pStyle w:val="Zkladntext2"/>
        <w:tabs>
          <w:tab w:val="left" w:pos="5040"/>
          <w:tab w:val="right" w:pos="8820"/>
        </w:tabs>
      </w:pPr>
    </w:p>
    <w:p w:rsidR="001E0BE8" w:rsidRPr="00EB7A74" w:rsidRDefault="001E0BE8" w:rsidP="001E0BE8">
      <w:pPr>
        <w:pStyle w:val="Zkladntext2"/>
        <w:tabs>
          <w:tab w:val="left" w:pos="5040"/>
          <w:tab w:val="right" w:pos="8820"/>
        </w:tabs>
      </w:pPr>
    </w:p>
    <w:p w:rsidR="001E0BE8" w:rsidRPr="00EB7A74" w:rsidRDefault="001E0BE8" w:rsidP="001E0BE8">
      <w:pPr>
        <w:pStyle w:val="Zkladntext2"/>
        <w:tabs>
          <w:tab w:val="left" w:pos="5040"/>
          <w:tab w:val="right" w:pos="8820"/>
        </w:tabs>
      </w:pPr>
    </w:p>
    <w:p w:rsidR="001E0BE8" w:rsidRDefault="001E0BE8" w:rsidP="001E0BE8">
      <w:pPr>
        <w:pStyle w:val="Zkladntext2"/>
        <w:tabs>
          <w:tab w:val="left" w:pos="5040"/>
          <w:tab w:val="right" w:pos="8820"/>
        </w:tabs>
      </w:pPr>
      <w:r w:rsidRPr="00EB7A74">
        <w:t>Za objednatele:</w:t>
      </w:r>
      <w:r w:rsidRPr="00EB7A74">
        <w:tab/>
      </w:r>
      <w:r w:rsidRPr="00EB7A74">
        <w:tab/>
        <w:t>Za zhotovitele:</w:t>
      </w:r>
    </w:p>
    <w:p w:rsidR="001E0BE8" w:rsidRDefault="001E0BE8" w:rsidP="001E0BE8">
      <w:pPr>
        <w:pStyle w:val="Zkladntext2"/>
        <w:tabs>
          <w:tab w:val="left" w:pos="5040"/>
          <w:tab w:val="right" w:pos="8820"/>
        </w:tabs>
      </w:pPr>
    </w:p>
    <w:p w:rsidR="001E0BE8" w:rsidRDefault="001E0BE8" w:rsidP="001E0BE8">
      <w:pPr>
        <w:pStyle w:val="Zkladntext2"/>
        <w:tabs>
          <w:tab w:val="left" w:pos="5040"/>
          <w:tab w:val="right" w:pos="8820"/>
        </w:tabs>
      </w:pPr>
    </w:p>
    <w:p w:rsidR="001E0BE8" w:rsidRDefault="001E0BE8" w:rsidP="001E0BE8">
      <w:pPr>
        <w:pStyle w:val="Zkladntext2"/>
        <w:tabs>
          <w:tab w:val="left" w:pos="5040"/>
          <w:tab w:val="right" w:pos="8820"/>
        </w:tabs>
      </w:pPr>
    </w:p>
    <w:p w:rsidR="001E0BE8" w:rsidRDefault="001E0BE8" w:rsidP="001E0BE8">
      <w:pPr>
        <w:pStyle w:val="Zkladntext2"/>
        <w:tabs>
          <w:tab w:val="left" w:pos="5040"/>
          <w:tab w:val="right" w:pos="8820"/>
        </w:tabs>
      </w:pPr>
    </w:p>
    <w:p w:rsidR="001E0BE8" w:rsidRDefault="001E0BE8" w:rsidP="001E0BE8">
      <w:pPr>
        <w:pStyle w:val="Zkladntext2"/>
        <w:tabs>
          <w:tab w:val="center" w:pos="1800"/>
          <w:tab w:val="left" w:pos="5040"/>
          <w:tab w:val="center" w:pos="6840"/>
          <w:tab w:val="right" w:pos="8820"/>
        </w:tabs>
      </w:pPr>
      <w:r>
        <w:rPr>
          <w:color w:val="FF0000"/>
        </w:rPr>
        <w:tab/>
      </w:r>
      <w:r>
        <w:t>.....................................................</w:t>
      </w:r>
      <w:r>
        <w:tab/>
      </w:r>
      <w:r>
        <w:tab/>
        <w:t>.........................................................</w:t>
      </w:r>
    </w:p>
    <w:p w:rsidR="001E0BE8" w:rsidRPr="001960C5" w:rsidRDefault="001E0BE8" w:rsidP="001E0BE8">
      <w:pPr>
        <w:pStyle w:val="Zkladntext2"/>
        <w:tabs>
          <w:tab w:val="clear" w:pos="2520"/>
          <w:tab w:val="center" w:pos="1701"/>
          <w:tab w:val="left" w:pos="5387"/>
          <w:tab w:val="right" w:pos="8820"/>
        </w:tabs>
      </w:pPr>
      <w:r>
        <w:tab/>
      </w:r>
      <w:r w:rsidRPr="001960C5">
        <w:t xml:space="preserve">Ing. </w:t>
      </w:r>
      <w:r>
        <w:t>arch. Jitka Pospíšilová</w:t>
      </w:r>
      <w:r w:rsidRPr="001960C5">
        <w:t>,</w:t>
      </w:r>
      <w:r>
        <w:tab/>
        <w:t>prof. Ing. arch. Michal Šourek</w:t>
      </w:r>
    </w:p>
    <w:p w:rsidR="001E0BE8" w:rsidRDefault="001E0BE8" w:rsidP="001E0BE8">
      <w:pPr>
        <w:pStyle w:val="Zkladntext2"/>
        <w:tabs>
          <w:tab w:val="clear" w:pos="2520"/>
          <w:tab w:val="center" w:pos="1701"/>
          <w:tab w:val="left" w:pos="6237"/>
          <w:tab w:val="right" w:pos="8820"/>
        </w:tabs>
      </w:pPr>
      <w:r w:rsidRPr="001960C5">
        <w:tab/>
        <w:t>vedoucí Odboru rozvoje a investic</w:t>
      </w:r>
      <w:r w:rsidRPr="001960C5">
        <w:tab/>
        <w:t xml:space="preserve"> </w:t>
      </w:r>
      <w:r w:rsidRPr="00EB7A74">
        <w:t>jednatel</w:t>
      </w:r>
    </w:p>
    <w:p w:rsidR="001E0BE8" w:rsidRDefault="001E0BE8" w:rsidP="001E0BE8">
      <w:pPr>
        <w:pStyle w:val="Zkladntext2"/>
        <w:tabs>
          <w:tab w:val="center" w:pos="1800"/>
          <w:tab w:val="left" w:pos="5040"/>
          <w:tab w:val="center" w:pos="6840"/>
          <w:tab w:val="right" w:pos="8820"/>
        </w:tabs>
      </w:pPr>
      <w:r>
        <w:tab/>
      </w:r>
    </w:p>
    <w:p w:rsidR="001E0BE8" w:rsidRDefault="001E0BE8" w:rsidP="001E0BE8"/>
    <w:p w:rsidR="001E0BE8" w:rsidRDefault="001E0BE8" w:rsidP="001E0BE8"/>
    <w:p w:rsidR="009A5DBE" w:rsidRDefault="009A5DBE"/>
    <w:sectPr w:rsidR="009A5DBE" w:rsidSect="003B2245">
      <w:footerReference w:type="default" r:id="rId7"/>
      <w:headerReference w:type="firs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37" w:rsidRDefault="00472D37" w:rsidP="001E0BE8">
      <w:r>
        <w:separator/>
      </w:r>
    </w:p>
  </w:endnote>
  <w:endnote w:type="continuationSeparator" w:id="0">
    <w:p w:rsidR="00472D37" w:rsidRDefault="00472D37" w:rsidP="001E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56" w:rsidRDefault="00981034">
    <w:pPr>
      <w:pStyle w:val="Zpat"/>
      <w:jc w:val="center"/>
    </w:pPr>
    <w:r>
      <w:fldChar w:fldCharType="begin"/>
    </w:r>
    <w:r>
      <w:instrText>PAGE   \* MERGEFORMAT</w:instrText>
    </w:r>
    <w:r>
      <w:fldChar w:fldCharType="separate"/>
    </w:r>
    <w:r w:rsidR="003B2245">
      <w:rPr>
        <w:noProof/>
      </w:rPr>
      <w:t>4</w:t>
    </w:r>
    <w:r>
      <w:fldChar w:fldCharType="end"/>
    </w:r>
  </w:p>
  <w:p w:rsidR="00E12656" w:rsidRDefault="00472D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37" w:rsidRDefault="00472D37" w:rsidP="001E0BE8">
      <w:r>
        <w:separator/>
      </w:r>
    </w:p>
  </w:footnote>
  <w:footnote w:type="continuationSeparator" w:id="0">
    <w:p w:rsidR="00472D37" w:rsidRDefault="00472D37" w:rsidP="001E0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56" w:rsidRPr="00372BCB" w:rsidRDefault="003B2245" w:rsidP="00E12656">
    <w:pPr>
      <w:jc w:val="center"/>
      <w:rPr>
        <w:sz w:val="18"/>
      </w:rPr>
    </w:pPr>
    <w:r>
      <w:rPr>
        <w:sz w:val="18"/>
      </w:rPr>
      <w:t>V2020-672/ORI</w:t>
    </w:r>
  </w:p>
  <w:p w:rsidR="00E12656" w:rsidRDefault="00472D3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7190"/>
    <w:multiLevelType w:val="multilevel"/>
    <w:tmpl w:val="C0061D5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4B22C87"/>
    <w:multiLevelType w:val="multilevel"/>
    <w:tmpl w:val="CCCE81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D99231A"/>
    <w:multiLevelType w:val="hybridMultilevel"/>
    <w:tmpl w:val="9956FC48"/>
    <w:lvl w:ilvl="0" w:tplc="3F26DE6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F71110"/>
    <w:multiLevelType w:val="multilevel"/>
    <w:tmpl w:val="6DBEAF02"/>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lowerLetter"/>
      <w:lvlText w:val="%3)"/>
      <w:lvlJc w:val="left"/>
      <w:pPr>
        <w:tabs>
          <w:tab w:val="num" w:pos="700"/>
        </w:tabs>
        <w:ind w:left="680"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C880806"/>
    <w:multiLevelType w:val="hybridMultilevel"/>
    <w:tmpl w:val="C0DE9366"/>
    <w:lvl w:ilvl="0" w:tplc="86F62B7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BF49AF"/>
    <w:multiLevelType w:val="multilevel"/>
    <w:tmpl w:val="023AD204"/>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6643528"/>
    <w:multiLevelType w:val="multilevel"/>
    <w:tmpl w:val="FED62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223645"/>
    <w:multiLevelType w:val="multilevel"/>
    <w:tmpl w:val="09403E68"/>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A4905FD"/>
    <w:multiLevelType w:val="hybridMultilevel"/>
    <w:tmpl w:val="1A4C33B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70DE6822">
      <w:start w:val="2"/>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806AD1"/>
    <w:multiLevelType w:val="multilevel"/>
    <w:tmpl w:val="BC3604EE"/>
    <w:lvl w:ilvl="0">
      <w:start w:val="1"/>
      <w:numFmt w:val="decimal"/>
      <w:lvlText w:val="%1."/>
      <w:lvlJc w:val="left"/>
      <w:pPr>
        <w:tabs>
          <w:tab w:val="num" w:pos="360"/>
        </w:tabs>
        <w:ind w:left="340" w:hanging="340"/>
      </w:pPr>
      <w:rPr>
        <w:rFonts w:hint="default"/>
        <w:b w:val="0"/>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5AB4835"/>
    <w:multiLevelType w:val="multilevel"/>
    <w:tmpl w:val="74C4E462"/>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6E2A18C3"/>
    <w:multiLevelType w:val="hybridMultilevel"/>
    <w:tmpl w:val="23E8DB40"/>
    <w:lvl w:ilvl="0" w:tplc="A5124BF4">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22495B"/>
    <w:multiLevelType w:val="multilevel"/>
    <w:tmpl w:val="A77EFCA4"/>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11"/>
  </w:num>
  <w:num w:numId="3">
    <w:abstractNumId w:val="10"/>
  </w:num>
  <w:num w:numId="4">
    <w:abstractNumId w:val="2"/>
  </w:num>
  <w:num w:numId="5">
    <w:abstractNumId w:val="13"/>
  </w:num>
  <w:num w:numId="6">
    <w:abstractNumId w:val="0"/>
  </w:num>
  <w:num w:numId="7">
    <w:abstractNumId w:val="1"/>
  </w:num>
  <w:num w:numId="8">
    <w:abstractNumId w:val="6"/>
  </w:num>
  <w:num w:numId="9">
    <w:abstractNumId w:val="8"/>
  </w:num>
  <w:num w:numId="10">
    <w:abstractNumId w:val="5"/>
  </w:num>
  <w:num w:numId="11">
    <w:abstractNumId w:val="12"/>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90"/>
    <w:rsid w:val="00184390"/>
    <w:rsid w:val="001E0BE8"/>
    <w:rsid w:val="003B2245"/>
    <w:rsid w:val="00472D37"/>
    <w:rsid w:val="005833F1"/>
    <w:rsid w:val="00981034"/>
    <w:rsid w:val="009A5DBE"/>
    <w:rsid w:val="00F0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3751C-31EB-4874-A13E-52A2A193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BE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E0BE8"/>
    <w:pPr>
      <w:keepNext/>
      <w:tabs>
        <w:tab w:val="left" w:pos="2520"/>
      </w:tabs>
      <w:jc w:val="center"/>
      <w:outlineLvl w:val="0"/>
    </w:pPr>
    <w:rPr>
      <w:b/>
      <w:bCs/>
    </w:rPr>
  </w:style>
  <w:style w:type="paragraph" w:styleId="Nadpis2">
    <w:name w:val="heading 2"/>
    <w:basedOn w:val="Normln"/>
    <w:next w:val="Normln"/>
    <w:link w:val="Nadpis2Char"/>
    <w:qFormat/>
    <w:rsid w:val="001E0BE8"/>
    <w:pPr>
      <w:keepNext/>
      <w:tabs>
        <w:tab w:val="left" w:pos="2520"/>
        <w:tab w:val="right" w:pos="9000"/>
      </w:tabs>
      <w:ind w:left="680"/>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E0BE8"/>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1E0BE8"/>
    <w:rPr>
      <w:rFonts w:ascii="Times New Roman" w:eastAsia="Times New Roman" w:hAnsi="Times New Roman" w:cs="Times New Roman"/>
      <w:b/>
      <w:bCs/>
      <w:sz w:val="24"/>
      <w:szCs w:val="24"/>
      <w:lang w:eastAsia="cs-CZ"/>
    </w:rPr>
  </w:style>
  <w:style w:type="paragraph" w:styleId="Nzev">
    <w:name w:val="Title"/>
    <w:basedOn w:val="Normln"/>
    <w:link w:val="NzevChar"/>
    <w:qFormat/>
    <w:rsid w:val="001E0BE8"/>
    <w:pPr>
      <w:jc w:val="center"/>
    </w:pPr>
    <w:rPr>
      <w:b/>
      <w:bCs/>
      <w:sz w:val="32"/>
    </w:rPr>
  </w:style>
  <w:style w:type="character" w:customStyle="1" w:styleId="NzevChar">
    <w:name w:val="Název Char"/>
    <w:basedOn w:val="Standardnpsmoodstavce"/>
    <w:link w:val="Nzev"/>
    <w:rsid w:val="001E0BE8"/>
    <w:rPr>
      <w:rFonts w:ascii="Times New Roman" w:eastAsia="Times New Roman" w:hAnsi="Times New Roman" w:cs="Times New Roman"/>
      <w:b/>
      <w:bCs/>
      <w:sz w:val="32"/>
      <w:szCs w:val="24"/>
      <w:lang w:eastAsia="cs-CZ"/>
    </w:rPr>
  </w:style>
  <w:style w:type="paragraph" w:styleId="Zkladntext">
    <w:name w:val="Body Text"/>
    <w:basedOn w:val="Normln"/>
    <w:link w:val="ZkladntextChar"/>
    <w:rsid w:val="001E0BE8"/>
    <w:pPr>
      <w:tabs>
        <w:tab w:val="left" w:pos="2520"/>
      </w:tabs>
      <w:jc w:val="center"/>
    </w:pPr>
    <w:rPr>
      <w:b/>
      <w:bCs/>
    </w:rPr>
  </w:style>
  <w:style w:type="character" w:customStyle="1" w:styleId="ZkladntextChar">
    <w:name w:val="Základní text Char"/>
    <w:basedOn w:val="Standardnpsmoodstavce"/>
    <w:link w:val="Zkladntext"/>
    <w:rsid w:val="001E0BE8"/>
    <w:rPr>
      <w:rFonts w:ascii="Times New Roman" w:eastAsia="Times New Roman" w:hAnsi="Times New Roman" w:cs="Times New Roman"/>
      <w:b/>
      <w:bCs/>
      <w:sz w:val="24"/>
      <w:szCs w:val="24"/>
      <w:lang w:eastAsia="cs-CZ"/>
    </w:rPr>
  </w:style>
  <w:style w:type="paragraph" w:styleId="Zkladntext2">
    <w:name w:val="Body Text 2"/>
    <w:basedOn w:val="Normln"/>
    <w:link w:val="Zkladntext2Char"/>
    <w:rsid w:val="001E0BE8"/>
    <w:pPr>
      <w:tabs>
        <w:tab w:val="left" w:pos="2520"/>
      </w:tabs>
      <w:jc w:val="both"/>
    </w:pPr>
  </w:style>
  <w:style w:type="character" w:customStyle="1" w:styleId="Zkladntext2Char">
    <w:name w:val="Základní text 2 Char"/>
    <w:basedOn w:val="Standardnpsmoodstavce"/>
    <w:link w:val="Zkladntext2"/>
    <w:rsid w:val="001E0BE8"/>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E0BE8"/>
    <w:pPr>
      <w:tabs>
        <w:tab w:val="center" w:pos="4536"/>
        <w:tab w:val="right" w:pos="9072"/>
      </w:tabs>
    </w:pPr>
  </w:style>
  <w:style w:type="character" w:customStyle="1" w:styleId="ZhlavChar">
    <w:name w:val="Záhlaví Char"/>
    <w:basedOn w:val="Standardnpsmoodstavce"/>
    <w:link w:val="Zhlav"/>
    <w:uiPriority w:val="99"/>
    <w:rsid w:val="001E0BE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E0BE8"/>
    <w:pPr>
      <w:tabs>
        <w:tab w:val="center" w:pos="4536"/>
        <w:tab w:val="right" w:pos="9072"/>
      </w:tabs>
    </w:pPr>
  </w:style>
  <w:style w:type="character" w:customStyle="1" w:styleId="ZpatChar">
    <w:name w:val="Zápatí Char"/>
    <w:basedOn w:val="Standardnpsmoodstavce"/>
    <w:link w:val="Zpat"/>
    <w:uiPriority w:val="99"/>
    <w:rsid w:val="001E0BE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E0BE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1479</Words>
  <Characters>8730</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Nezval</dc:creator>
  <cp:keywords/>
  <dc:description/>
  <cp:lastModifiedBy>Ing. Václav Nezval</cp:lastModifiedBy>
  <cp:revision>6</cp:revision>
  <dcterms:created xsi:type="dcterms:W3CDTF">2020-12-16T12:41:00Z</dcterms:created>
  <dcterms:modified xsi:type="dcterms:W3CDTF">2020-12-16T12:54:00Z</dcterms:modified>
</cp:coreProperties>
</file>