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3343" w14:textId="77777777" w:rsidR="00EA2283" w:rsidRPr="002F5B65" w:rsidRDefault="002F5B65" w:rsidP="00DC19D0">
      <w:pPr>
        <w:jc w:val="center"/>
        <w:rPr>
          <w:rFonts w:ascii="Arial" w:hAnsi="Arial" w:cs="Arial"/>
          <w:b/>
          <w:sz w:val="24"/>
          <w:szCs w:val="20"/>
        </w:rPr>
      </w:pPr>
      <w:r w:rsidRPr="002F5B65">
        <w:rPr>
          <w:rFonts w:ascii="Arial" w:hAnsi="Arial" w:cs="Arial"/>
          <w:b/>
          <w:sz w:val="24"/>
          <w:szCs w:val="20"/>
        </w:rPr>
        <w:t>Smlouva o dílo</w:t>
      </w:r>
    </w:p>
    <w:p w14:paraId="17634D0F" w14:textId="77777777" w:rsidR="002F5B65" w:rsidRDefault="002F5B65" w:rsidP="00DC19D0">
      <w:pPr>
        <w:jc w:val="center"/>
        <w:rPr>
          <w:rFonts w:ascii="Arial" w:hAnsi="Arial" w:cs="Arial"/>
          <w:sz w:val="20"/>
          <w:szCs w:val="20"/>
        </w:rPr>
      </w:pPr>
      <w:r w:rsidRPr="002F5B65">
        <w:rPr>
          <w:rFonts w:ascii="Arial" w:hAnsi="Arial" w:cs="Arial"/>
          <w:sz w:val="20"/>
          <w:szCs w:val="20"/>
        </w:rPr>
        <w:t>ve smyslu § 2586 zákona č. 89/2012 Sb., občanský zákoník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14:paraId="5790095F" w14:textId="77777777" w:rsidR="002F5B65" w:rsidRDefault="002F5B65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2F5B65">
        <w:rPr>
          <w:rFonts w:ascii="Arial" w:hAnsi="Arial" w:cs="Arial"/>
          <w:b/>
          <w:color w:val="auto"/>
          <w:sz w:val="20"/>
          <w:szCs w:val="22"/>
        </w:rPr>
        <w:t>Smluvní strany</w:t>
      </w:r>
    </w:p>
    <w:p w14:paraId="1780173F" w14:textId="474E93E0" w:rsidR="000034D2" w:rsidRPr="00FB449A" w:rsidRDefault="000A4C1B" w:rsidP="00DC19D0">
      <w:pPr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Pověřený zadavatel</w:t>
      </w:r>
      <w:r>
        <w:rPr>
          <w:rFonts w:ascii="Arial" w:hAnsi="Arial" w:cs="Arial"/>
          <w:b/>
          <w:sz w:val="20"/>
        </w:rPr>
        <w:tab/>
      </w:r>
      <w:r w:rsidR="000034D2" w:rsidRPr="000034D2">
        <w:rPr>
          <w:rFonts w:ascii="Arial" w:hAnsi="Arial" w:cs="Arial"/>
          <w:b/>
          <w:sz w:val="20"/>
        </w:rPr>
        <w:t>Zdravotnický holding Královéhradeckého kraje a.s.</w:t>
      </w:r>
    </w:p>
    <w:p w14:paraId="280882F6" w14:textId="77777777" w:rsidR="000034D2" w:rsidRDefault="000034D2" w:rsidP="00DC19D0">
      <w:pPr>
        <w:spacing w:after="240"/>
        <w:ind w:left="2124" w:firstLine="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 zapsaná v obchodním rejstříku vedeném u Krajského soudu v Hradci Králové pod spisovou značkou B 2321</w:t>
      </w:r>
    </w:p>
    <w:p w14:paraId="6994DE3F" w14:textId="77777777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034D2">
        <w:rPr>
          <w:rFonts w:ascii="Arial" w:hAnsi="Arial" w:cs="Arial"/>
          <w:sz w:val="20"/>
        </w:rPr>
        <w:t>25997556</w:t>
      </w:r>
    </w:p>
    <w:p w14:paraId="0F1F10A6" w14:textId="2762C383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4B0" w:rsidRPr="00A364B0">
        <w:rPr>
          <w:rFonts w:ascii="Arial" w:hAnsi="Arial" w:cs="Arial"/>
          <w:sz w:val="20"/>
        </w:rPr>
        <w:t>CZ699004900</w:t>
      </w:r>
    </w:p>
    <w:p w14:paraId="35CE6A26" w14:textId="77777777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034D2">
        <w:rPr>
          <w:rFonts w:ascii="Arial" w:hAnsi="Arial" w:cs="Arial"/>
          <w:sz w:val="20"/>
        </w:rPr>
        <w:t>Pivovarské náměstí 1245/2, 500 03 Hradec Králové</w:t>
      </w:r>
    </w:p>
    <w:p w14:paraId="4ACB1656" w14:textId="2CFEB2BA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Ing. </w:t>
      </w:r>
      <w:r w:rsidR="00655526">
        <w:rPr>
          <w:rFonts w:ascii="Arial" w:hAnsi="Arial" w:cs="Arial"/>
          <w:sz w:val="20"/>
        </w:rPr>
        <w:t xml:space="preserve">Marian </w:t>
      </w:r>
      <w:proofErr w:type="spellStart"/>
      <w:r w:rsidR="00655526">
        <w:rPr>
          <w:rFonts w:ascii="Arial" w:hAnsi="Arial" w:cs="Arial"/>
          <w:sz w:val="20"/>
        </w:rPr>
        <w:t>Tomášik</w:t>
      </w:r>
      <w:proofErr w:type="spellEnd"/>
      <w:r w:rsidR="00870E8D">
        <w:rPr>
          <w:rFonts w:ascii="Arial" w:hAnsi="Arial" w:cs="Arial"/>
          <w:sz w:val="20"/>
        </w:rPr>
        <w:t>, MBA, předsed</w:t>
      </w:r>
      <w:r w:rsidR="00655526">
        <w:rPr>
          <w:rFonts w:ascii="Arial" w:hAnsi="Arial" w:cs="Arial"/>
          <w:sz w:val="20"/>
        </w:rPr>
        <w:t>a</w:t>
      </w:r>
      <w:r w:rsidR="00870E8D">
        <w:rPr>
          <w:rFonts w:ascii="Arial" w:hAnsi="Arial" w:cs="Arial"/>
          <w:sz w:val="20"/>
        </w:rPr>
        <w:t xml:space="preserve"> představenstva</w:t>
      </w:r>
    </w:p>
    <w:p w14:paraId="6C24B59C" w14:textId="5D9AC7AE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0A62C3">
        <w:rPr>
          <w:rFonts w:ascii="Arial" w:hAnsi="Arial" w:cs="Arial"/>
          <w:sz w:val="20"/>
        </w:rPr>
        <w:t>Československá obchodní banka, a.s.</w:t>
      </w:r>
    </w:p>
    <w:p w14:paraId="57580FBE" w14:textId="35DA80D0" w:rsidR="000034D2" w:rsidRDefault="000034D2" w:rsidP="00DC19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A62C3" w:rsidRPr="000A62C3">
        <w:rPr>
          <w:rFonts w:ascii="Arial" w:hAnsi="Arial" w:cs="Arial"/>
          <w:sz w:val="20"/>
        </w:rPr>
        <w:t>294640301/0300</w:t>
      </w:r>
    </w:p>
    <w:p w14:paraId="644678C6" w14:textId="227C7BA1" w:rsidR="000A4C1B" w:rsidRDefault="000034D2" w:rsidP="00DC19D0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jako „</w:t>
      </w:r>
      <w:r w:rsidR="000A4C1B">
        <w:rPr>
          <w:rFonts w:ascii="Arial" w:hAnsi="Arial" w:cs="Arial"/>
          <w:sz w:val="20"/>
        </w:rPr>
        <w:t>pověřený zadavatel</w:t>
      </w:r>
      <w:r>
        <w:rPr>
          <w:rFonts w:ascii="Arial" w:hAnsi="Arial" w:cs="Arial"/>
          <w:sz w:val="20"/>
        </w:rPr>
        <w:t>“</w:t>
      </w:r>
      <w:r w:rsidR="00DC4CB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</w:p>
    <w:p w14:paraId="7E9432BF" w14:textId="6F7DFA37" w:rsidR="000A4C1B" w:rsidRPr="00B76F45" w:rsidRDefault="000A4C1B" w:rsidP="000A4C1B">
      <w:pPr>
        <w:spacing w:after="0"/>
        <w:rPr>
          <w:rFonts w:ascii="Arial" w:hAnsi="Arial" w:cs="Arial"/>
          <w:b/>
          <w:sz w:val="20"/>
        </w:rPr>
      </w:pPr>
      <w:r w:rsidRPr="00B76F45">
        <w:rPr>
          <w:rFonts w:ascii="Arial" w:hAnsi="Arial" w:cs="Arial"/>
          <w:b/>
          <w:sz w:val="20"/>
        </w:rPr>
        <w:t>Objednatel</w:t>
      </w:r>
      <w:r w:rsidRPr="00B76F45">
        <w:rPr>
          <w:rFonts w:ascii="Arial" w:hAnsi="Arial" w:cs="Arial"/>
          <w:b/>
          <w:sz w:val="20"/>
        </w:rPr>
        <w:tab/>
      </w:r>
      <w:r w:rsidRPr="00B76F45">
        <w:rPr>
          <w:rFonts w:ascii="Arial" w:hAnsi="Arial" w:cs="Arial"/>
          <w:b/>
          <w:sz w:val="20"/>
        </w:rPr>
        <w:tab/>
      </w:r>
      <w:r w:rsidR="00B76F45">
        <w:rPr>
          <w:rFonts w:ascii="Arial" w:hAnsi="Arial" w:cs="Arial"/>
          <w:b/>
          <w:sz w:val="20"/>
        </w:rPr>
        <w:t>Oblastní nemocnice Trutnov a.s.</w:t>
      </w:r>
    </w:p>
    <w:p w14:paraId="160DB734" w14:textId="77777777" w:rsidR="000A4C1B" w:rsidRPr="00B76F45" w:rsidRDefault="000A4C1B" w:rsidP="000A4C1B">
      <w:pPr>
        <w:spacing w:after="0"/>
        <w:rPr>
          <w:rFonts w:ascii="Arial" w:hAnsi="Arial" w:cs="Arial"/>
          <w:b/>
          <w:sz w:val="20"/>
        </w:rPr>
      </w:pPr>
    </w:p>
    <w:p w14:paraId="273A0DD3" w14:textId="77D2B057" w:rsidR="000A4C1B" w:rsidRDefault="000A4C1B" w:rsidP="000A4C1B">
      <w:pPr>
        <w:spacing w:after="0"/>
        <w:ind w:left="2124" w:firstLine="6"/>
        <w:rPr>
          <w:rFonts w:ascii="Arial" w:hAnsi="Arial" w:cs="Arial"/>
          <w:sz w:val="20"/>
        </w:rPr>
      </w:pPr>
      <w:r w:rsidRPr="00B76F45">
        <w:rPr>
          <w:rFonts w:ascii="Arial" w:hAnsi="Arial" w:cs="Arial"/>
          <w:sz w:val="20"/>
        </w:rPr>
        <w:t xml:space="preserve">Společnost zapsaná v obchodním rejstříku vedeném u </w:t>
      </w:r>
      <w:r w:rsidR="00B76F45">
        <w:rPr>
          <w:rFonts w:ascii="Arial" w:hAnsi="Arial" w:cs="Arial"/>
          <w:sz w:val="20"/>
        </w:rPr>
        <w:t>Krajského soudu</w:t>
      </w:r>
      <w:r w:rsidRPr="00B76F45">
        <w:rPr>
          <w:rFonts w:ascii="Arial" w:hAnsi="Arial" w:cs="Arial"/>
          <w:sz w:val="20"/>
        </w:rPr>
        <w:t xml:space="preserve"> v</w:t>
      </w:r>
      <w:r w:rsidR="00B76F45">
        <w:rPr>
          <w:rFonts w:ascii="Arial" w:hAnsi="Arial" w:cs="Arial"/>
          <w:sz w:val="20"/>
        </w:rPr>
        <w:t> Hradci Králové pod spisovou značkou B 2334</w:t>
      </w:r>
    </w:p>
    <w:p w14:paraId="069F95C2" w14:textId="77777777" w:rsidR="00B76F45" w:rsidRPr="00B76F45" w:rsidRDefault="00B76F45" w:rsidP="000A4C1B">
      <w:pPr>
        <w:spacing w:after="0"/>
        <w:ind w:left="2124" w:firstLine="6"/>
        <w:rPr>
          <w:rFonts w:ascii="Arial" w:hAnsi="Arial" w:cs="Arial"/>
          <w:sz w:val="20"/>
        </w:rPr>
      </w:pPr>
    </w:p>
    <w:p w14:paraId="2853D389" w14:textId="5460FC10" w:rsidR="000A4C1B" w:rsidRPr="00B76F45" w:rsidRDefault="000A4C1B" w:rsidP="000A4C1B">
      <w:pPr>
        <w:spacing w:after="0"/>
        <w:rPr>
          <w:rFonts w:ascii="Arial" w:hAnsi="Arial" w:cs="Arial"/>
          <w:sz w:val="20"/>
        </w:rPr>
      </w:pPr>
      <w:r w:rsidRPr="00B76F45">
        <w:rPr>
          <w:rFonts w:ascii="Arial" w:hAnsi="Arial" w:cs="Arial"/>
          <w:sz w:val="20"/>
        </w:rPr>
        <w:t>IČO</w:t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  <w:t>26000237</w:t>
      </w:r>
    </w:p>
    <w:p w14:paraId="5369ED72" w14:textId="2092C7D1" w:rsidR="000A4C1B" w:rsidRPr="00B76F45" w:rsidRDefault="000A4C1B" w:rsidP="000A4C1B">
      <w:pPr>
        <w:spacing w:after="0"/>
        <w:rPr>
          <w:rFonts w:ascii="Arial" w:hAnsi="Arial" w:cs="Arial"/>
          <w:sz w:val="20"/>
        </w:rPr>
      </w:pPr>
      <w:r w:rsidRPr="00B76F45">
        <w:rPr>
          <w:rFonts w:ascii="Arial" w:hAnsi="Arial" w:cs="Arial"/>
          <w:sz w:val="20"/>
        </w:rPr>
        <w:t>DIČ</w:t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  <w:t>CZ699004900</w:t>
      </w:r>
    </w:p>
    <w:p w14:paraId="7CE8B252" w14:textId="62C9E156" w:rsidR="000A4C1B" w:rsidRPr="00B76F45" w:rsidRDefault="000A4C1B" w:rsidP="000A4C1B">
      <w:pPr>
        <w:spacing w:after="0"/>
        <w:rPr>
          <w:rFonts w:ascii="Arial" w:hAnsi="Arial" w:cs="Arial"/>
          <w:sz w:val="20"/>
        </w:rPr>
      </w:pPr>
      <w:r w:rsidRPr="00B76F45">
        <w:rPr>
          <w:rFonts w:ascii="Arial" w:hAnsi="Arial" w:cs="Arial"/>
          <w:sz w:val="20"/>
        </w:rPr>
        <w:t>Sídlo</w:t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  <w:t>Maxima Gorkého 77, 541 01 Trutnov</w:t>
      </w:r>
    </w:p>
    <w:p w14:paraId="622D93CF" w14:textId="10D3B139" w:rsidR="000A4C1B" w:rsidRPr="00B76F45" w:rsidRDefault="000A4C1B" w:rsidP="000A4C1B">
      <w:pPr>
        <w:spacing w:after="0"/>
        <w:rPr>
          <w:rFonts w:ascii="Arial" w:hAnsi="Arial" w:cs="Arial"/>
          <w:sz w:val="20"/>
        </w:rPr>
      </w:pPr>
      <w:r w:rsidRPr="00B76F45">
        <w:rPr>
          <w:rFonts w:ascii="Arial" w:hAnsi="Arial" w:cs="Arial"/>
          <w:sz w:val="20"/>
        </w:rPr>
        <w:t>Zástupce</w:t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  <w:t xml:space="preserve">Ing. Miroslav Procházka, Ph.D., </w:t>
      </w:r>
      <w:r w:rsidR="004006F4">
        <w:rPr>
          <w:rFonts w:ascii="Arial" w:hAnsi="Arial" w:cs="Arial"/>
          <w:sz w:val="20"/>
        </w:rPr>
        <w:t>statutární ředitel</w:t>
      </w:r>
    </w:p>
    <w:p w14:paraId="68953AB4" w14:textId="189DA69F" w:rsidR="000A4C1B" w:rsidRPr="00B76F45" w:rsidRDefault="000A4C1B" w:rsidP="000A4C1B">
      <w:pPr>
        <w:spacing w:after="0"/>
        <w:rPr>
          <w:rFonts w:ascii="Arial" w:hAnsi="Arial" w:cs="Arial"/>
          <w:sz w:val="20"/>
        </w:rPr>
      </w:pPr>
      <w:r w:rsidRPr="00B76F45">
        <w:rPr>
          <w:rFonts w:ascii="Arial" w:hAnsi="Arial" w:cs="Arial"/>
          <w:sz w:val="20"/>
        </w:rPr>
        <w:t>Bankovní spojení</w:t>
      </w:r>
      <w:r w:rsidR="00B76F45">
        <w:rPr>
          <w:rFonts w:ascii="Arial" w:hAnsi="Arial" w:cs="Arial"/>
          <w:sz w:val="20"/>
        </w:rPr>
        <w:tab/>
        <w:t>ČSOB a.s.</w:t>
      </w:r>
    </w:p>
    <w:p w14:paraId="743D132D" w14:textId="337BCD3D" w:rsidR="000A4C1B" w:rsidRDefault="000A4C1B" w:rsidP="000A4C1B">
      <w:pPr>
        <w:spacing w:after="0"/>
        <w:rPr>
          <w:rFonts w:ascii="Arial" w:hAnsi="Arial" w:cs="Arial"/>
          <w:sz w:val="20"/>
        </w:rPr>
      </w:pPr>
      <w:r w:rsidRPr="00B76F45">
        <w:rPr>
          <w:rFonts w:ascii="Arial" w:hAnsi="Arial" w:cs="Arial"/>
          <w:sz w:val="20"/>
        </w:rPr>
        <w:t>Číslo účtu</w:t>
      </w:r>
      <w:r w:rsidR="00B76F45"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ab/>
        <w:t>186345575/0300</w:t>
      </w:r>
    </w:p>
    <w:p w14:paraId="7E6DD760" w14:textId="77777777" w:rsidR="000A4C1B" w:rsidRDefault="000A4C1B" w:rsidP="000A4C1B">
      <w:pPr>
        <w:spacing w:after="0"/>
        <w:rPr>
          <w:rFonts w:ascii="Arial" w:hAnsi="Arial" w:cs="Arial"/>
          <w:sz w:val="20"/>
        </w:rPr>
      </w:pPr>
    </w:p>
    <w:p w14:paraId="56EC8618" w14:textId="2EA1E553" w:rsidR="000A4C1B" w:rsidRDefault="000A4C1B" w:rsidP="000A4C1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jako „objednatel“</w:t>
      </w:r>
      <w:r w:rsidR="00196F96">
        <w:rPr>
          <w:rFonts w:ascii="Arial" w:hAnsi="Arial" w:cs="Arial"/>
          <w:sz w:val="20"/>
        </w:rPr>
        <w:t>, společně jako „smluvní partneři“;</w:t>
      </w:r>
    </w:p>
    <w:p w14:paraId="1C9F836B" w14:textId="77777777" w:rsidR="00196F96" w:rsidRDefault="00196F96" w:rsidP="000A4C1B">
      <w:pPr>
        <w:spacing w:after="0"/>
        <w:rPr>
          <w:rFonts w:ascii="Arial" w:hAnsi="Arial" w:cs="Arial"/>
          <w:sz w:val="20"/>
        </w:rPr>
      </w:pPr>
    </w:p>
    <w:p w14:paraId="2E814EA1" w14:textId="31B23727" w:rsidR="00196F96" w:rsidRDefault="00196F96" w:rsidP="000A4C1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5E806E8" w14:textId="77777777" w:rsidR="000A4C1B" w:rsidRPr="000A4C1B" w:rsidRDefault="000A4C1B" w:rsidP="000A4C1B">
      <w:pPr>
        <w:spacing w:after="0"/>
        <w:rPr>
          <w:rFonts w:ascii="Arial" w:hAnsi="Arial" w:cs="Arial"/>
          <w:sz w:val="20"/>
        </w:rPr>
      </w:pPr>
    </w:p>
    <w:p w14:paraId="629C4C14" w14:textId="13DFAA93" w:rsidR="000034D2" w:rsidRPr="00B76F45" w:rsidRDefault="000034D2" w:rsidP="00DC19D0">
      <w:pPr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Zhotovitel</w:t>
      </w:r>
      <w:r w:rsidRPr="00FB449A">
        <w:rPr>
          <w:rFonts w:ascii="Arial" w:hAnsi="Arial" w:cs="Arial"/>
          <w:b/>
          <w:sz w:val="20"/>
        </w:rPr>
        <w:tab/>
      </w:r>
      <w:r w:rsidRPr="00FB449A">
        <w:rPr>
          <w:rFonts w:ascii="Arial" w:hAnsi="Arial" w:cs="Arial"/>
          <w:b/>
          <w:sz w:val="20"/>
        </w:rPr>
        <w:tab/>
      </w:r>
      <w:r w:rsidR="00B76F45" w:rsidRPr="00B76F45">
        <w:rPr>
          <w:rFonts w:ascii="Arial" w:hAnsi="Arial" w:cs="Arial"/>
          <w:b/>
          <w:sz w:val="20"/>
        </w:rPr>
        <w:t>STAPRO s.r.o.</w:t>
      </w:r>
    </w:p>
    <w:p w14:paraId="211F7DCC" w14:textId="4334B4DB" w:rsidR="000034D2" w:rsidRDefault="00B76F45" w:rsidP="00DC19D0">
      <w:pPr>
        <w:spacing w:after="240"/>
        <w:ind w:left="2124" w:firstLine="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 zapsaná v obchodním rejstříku vedeném u Krajského soudu v Hradci Králové pod spisovou značkou C 148</w:t>
      </w:r>
    </w:p>
    <w:p w14:paraId="5029CF7A" w14:textId="7E5C8F09" w:rsidR="000034D2" w:rsidRDefault="000034D2" w:rsidP="002F653B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>13583531</w:t>
      </w:r>
    </w:p>
    <w:p w14:paraId="6F096963" w14:textId="1638C119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>CZ699004728</w:t>
      </w:r>
    </w:p>
    <w:p w14:paraId="571CF4A6" w14:textId="5130774B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>Pernštýnské náměstí 51, Pardubice – Staré Město, 530 02 Pardubice</w:t>
      </w:r>
    </w:p>
    <w:p w14:paraId="0CE25D8C" w14:textId="6085CDDC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55526">
        <w:rPr>
          <w:rFonts w:ascii="Arial" w:hAnsi="Arial" w:cs="Arial"/>
          <w:sz w:val="20"/>
        </w:rPr>
        <w:t>xxxx</w:t>
      </w:r>
      <w:proofErr w:type="spellEnd"/>
      <w:r w:rsidR="00B76F45">
        <w:rPr>
          <w:rFonts w:ascii="Arial" w:hAnsi="Arial" w:cs="Arial"/>
          <w:sz w:val="20"/>
        </w:rPr>
        <w:t>, jednatel společnosti</w:t>
      </w:r>
    </w:p>
    <w:p w14:paraId="632B8425" w14:textId="5FFBB86F" w:rsidR="000034D2" w:rsidRDefault="000034D2" w:rsidP="00DC19D0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>ČSOB, a.s., pobočka Pardubice</w:t>
      </w:r>
    </w:p>
    <w:p w14:paraId="177979CD" w14:textId="3844EE3D" w:rsidR="000034D2" w:rsidRDefault="000034D2" w:rsidP="00DC19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6F45">
        <w:rPr>
          <w:rFonts w:ascii="Arial" w:hAnsi="Arial" w:cs="Arial"/>
          <w:sz w:val="20"/>
        </w:rPr>
        <w:t>271810793/0300</w:t>
      </w:r>
    </w:p>
    <w:p w14:paraId="2A4278B4" w14:textId="5032FEF2" w:rsidR="000034D2" w:rsidRDefault="003C3E51" w:rsidP="00DC19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</w:t>
      </w:r>
      <w:r w:rsidR="000A4C1B">
        <w:rPr>
          <w:rFonts w:ascii="Arial" w:hAnsi="Arial" w:cs="Arial"/>
          <w:sz w:val="20"/>
        </w:rPr>
        <w:t>e jako „zhotovitel“; objednatel, pověřený zadavatel</w:t>
      </w:r>
      <w:r w:rsidR="00910FAF">
        <w:rPr>
          <w:rFonts w:ascii="Arial" w:hAnsi="Arial" w:cs="Arial"/>
          <w:sz w:val="20"/>
        </w:rPr>
        <w:t>, smluvní partneři</w:t>
      </w:r>
      <w:r w:rsidR="000A4C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zhotovitel společně také jako „smluvní strany“</w:t>
      </w:r>
    </w:p>
    <w:p w14:paraId="3CD8803F" w14:textId="77777777" w:rsidR="000A4C1B" w:rsidRDefault="000A4C1B" w:rsidP="00DC19D0">
      <w:pPr>
        <w:rPr>
          <w:rFonts w:ascii="Arial" w:hAnsi="Arial" w:cs="Arial"/>
          <w:sz w:val="20"/>
        </w:rPr>
      </w:pPr>
    </w:p>
    <w:p w14:paraId="4774762C" w14:textId="77777777" w:rsidR="00B76F45" w:rsidRDefault="00B76F45" w:rsidP="00DC19D0">
      <w:pPr>
        <w:rPr>
          <w:rFonts w:ascii="Arial" w:hAnsi="Arial" w:cs="Arial"/>
          <w:sz w:val="20"/>
        </w:rPr>
      </w:pPr>
    </w:p>
    <w:p w14:paraId="680AD134" w14:textId="3BCCDA1E" w:rsidR="0013345F" w:rsidRPr="000A4C1B" w:rsidRDefault="003C3E51" w:rsidP="00137535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3C3E51">
        <w:rPr>
          <w:rFonts w:ascii="Arial" w:hAnsi="Arial" w:cs="Arial"/>
          <w:b/>
          <w:color w:val="auto"/>
          <w:sz w:val="20"/>
          <w:szCs w:val="22"/>
        </w:rPr>
        <w:lastRenderedPageBreak/>
        <w:t>Úvodní ustanovení</w:t>
      </w:r>
    </w:p>
    <w:p w14:paraId="2EF44E5F" w14:textId="58EAA408" w:rsidR="004C41E5" w:rsidRDefault="0013345F" w:rsidP="003D7223">
      <w:pPr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2.1</w:t>
      </w: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DC4CB6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Objednatel a pověřený zadavatel spolu uzavřeli </w:t>
      </w:r>
      <w:r w:rsidR="00DC4CB6" w:rsidRPr="00DC4CB6">
        <w:rPr>
          <w:rFonts w:ascii="Arial" w:eastAsia="Arial" w:hAnsi="Arial" w:cs="Arial"/>
          <w:color w:val="000000"/>
          <w:sz w:val="20"/>
          <w:szCs w:val="20"/>
          <w:lang w:eastAsia="cs-CZ"/>
        </w:rPr>
        <w:t>dne 10. 9. 2020</w:t>
      </w:r>
      <w:r w:rsidR="00DC4CB6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písemnou smlouvu o společném zadávání, jejímž předmětem je závazek pověřeného zadavatele provést pro zúčastněné zadavatele (v této smlouvě uveden jako „objednatel“), dle </w:t>
      </w:r>
      <w:proofErr w:type="spellStart"/>
      <w:r w:rsidR="00DC4CB6">
        <w:rPr>
          <w:rFonts w:ascii="Arial" w:eastAsia="Arial" w:hAnsi="Arial" w:cs="Arial"/>
          <w:color w:val="000000"/>
          <w:sz w:val="20"/>
          <w:szCs w:val="20"/>
          <w:lang w:eastAsia="cs-CZ"/>
        </w:rPr>
        <w:t>ust</w:t>
      </w:r>
      <w:proofErr w:type="spellEnd"/>
      <w:r w:rsidR="00DC4CB6">
        <w:rPr>
          <w:rFonts w:ascii="Arial" w:eastAsia="Arial" w:hAnsi="Arial" w:cs="Arial"/>
          <w:color w:val="000000"/>
          <w:sz w:val="20"/>
          <w:szCs w:val="20"/>
          <w:lang w:eastAsia="cs-CZ"/>
        </w:rPr>
        <w:t>. § 7 odst. 1 zákona o zadávání veřejných zakázek, v platném znění (dále jen „ZZVZ“), zadání veřejných zakázek. Smlouvy na plnění těchto veřejných zakázek budou vždy s vybraným dodavatelem uzavírat Pověřený zadavatel spolu s dotčeným zúčastněným zadavatelem (v této smlouvě uveden jako „objednatel“).</w:t>
      </w:r>
      <w:r w:rsidR="003A0100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Není-li tedy uvedeno</w:t>
      </w:r>
      <w:r w:rsidR="00A23E78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v této smlouvě</w:t>
      </w:r>
      <w:r w:rsidR="003A0100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jinak, na straně jedné této smlouvy je smluvní stranou Zdravotnický holding Královehradeckého kraje a.s. jako „pověřený zadavatel“ a jako „objednatel“ je uvedena dotčená nemocnice, jíž se předmět smlouvy týká</w:t>
      </w:r>
      <w:r w:rsidR="00910FAF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(dále společně také jako „smluvní partneři“)</w:t>
      </w:r>
      <w:r w:rsidR="003A0100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a na straně</w:t>
      </w:r>
      <w:r w:rsidR="00A23E78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druhé</w:t>
      </w:r>
      <w:r w:rsidR="003A0100"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této smlouvy je smluvní strana „zhotovitele“. </w:t>
      </w:r>
    </w:p>
    <w:p w14:paraId="2A7B068F" w14:textId="14F3CD2A" w:rsidR="00137535" w:rsidRDefault="004C41E5" w:rsidP="003D7223">
      <w:pPr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2.2</w:t>
      </w: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ab/>
      </w:r>
      <w:r w:rsidR="00137535" w:rsidRPr="003C3E51">
        <w:rPr>
          <w:rFonts w:ascii="Arial" w:hAnsi="Arial" w:cs="Arial"/>
          <w:sz w:val="20"/>
          <w:szCs w:val="20"/>
        </w:rPr>
        <w:t xml:space="preserve">Účelem této smlouvy je </w:t>
      </w:r>
      <w:r w:rsidR="00137535">
        <w:rPr>
          <w:rFonts w:ascii="Arial" w:hAnsi="Arial" w:cs="Arial"/>
          <w:sz w:val="20"/>
          <w:szCs w:val="20"/>
        </w:rPr>
        <w:t>zajištění</w:t>
      </w:r>
      <w:r w:rsidR="00883A01">
        <w:rPr>
          <w:rFonts w:ascii="Arial" w:hAnsi="Arial" w:cs="Arial"/>
          <w:sz w:val="20"/>
          <w:szCs w:val="20"/>
        </w:rPr>
        <w:t xml:space="preserve"> opakovaných</w:t>
      </w:r>
      <w:r w:rsidR="00137535">
        <w:rPr>
          <w:rFonts w:ascii="Arial" w:hAnsi="Arial" w:cs="Arial"/>
          <w:sz w:val="20"/>
          <w:szCs w:val="20"/>
        </w:rPr>
        <w:t xml:space="preserve"> exportů dat</w:t>
      </w:r>
      <w:r w:rsidR="00883A01">
        <w:rPr>
          <w:rFonts w:ascii="Arial" w:hAnsi="Arial" w:cs="Arial"/>
          <w:sz w:val="20"/>
          <w:szCs w:val="20"/>
        </w:rPr>
        <w:t>,</w:t>
      </w:r>
      <w:r w:rsidR="00137535">
        <w:rPr>
          <w:rFonts w:ascii="Arial" w:hAnsi="Arial" w:cs="Arial"/>
          <w:sz w:val="20"/>
          <w:szCs w:val="20"/>
        </w:rPr>
        <w:t xml:space="preserve"> </w:t>
      </w:r>
      <w:bookmarkStart w:id="0" w:name="_Hlk55040452"/>
      <w:r w:rsidR="00883A01">
        <w:rPr>
          <w:rFonts w:ascii="Arial" w:hAnsi="Arial" w:cs="Arial"/>
          <w:sz w:val="20"/>
          <w:szCs w:val="20"/>
        </w:rPr>
        <w:t xml:space="preserve">za účelem migrace dat do nových informačních systémů nemocnic, </w:t>
      </w:r>
      <w:r w:rsidR="00137535">
        <w:rPr>
          <w:rFonts w:ascii="Arial" w:hAnsi="Arial" w:cs="Arial"/>
          <w:sz w:val="20"/>
          <w:szCs w:val="20"/>
        </w:rPr>
        <w:t>s jejich úplnými a jednoznačnými popisy a zajištění konzultačních činností</w:t>
      </w:r>
      <w:r w:rsidR="00883A01">
        <w:rPr>
          <w:rFonts w:ascii="Arial" w:hAnsi="Arial" w:cs="Arial"/>
          <w:sz w:val="20"/>
          <w:szCs w:val="20"/>
        </w:rPr>
        <w:t xml:space="preserve"> </w:t>
      </w:r>
      <w:r w:rsidR="0028550F">
        <w:rPr>
          <w:rFonts w:ascii="Arial" w:hAnsi="Arial" w:cs="Arial"/>
          <w:sz w:val="20"/>
          <w:szCs w:val="20"/>
        </w:rPr>
        <w:t>jak vůči objednateli, tak vůči dodavateli nových nemocničních informačních systémů,</w:t>
      </w:r>
      <w:r w:rsidR="00137535">
        <w:rPr>
          <w:rFonts w:ascii="Arial" w:hAnsi="Arial" w:cs="Arial"/>
          <w:sz w:val="20"/>
          <w:szCs w:val="20"/>
        </w:rPr>
        <w:t xml:space="preserve"> souvisejících s migracemi dat ze stávajících nemocničních informačních systémů do nových nemocničních informačních systémů </w:t>
      </w:r>
      <w:r w:rsidR="00137535" w:rsidRPr="00B8114B">
        <w:rPr>
          <w:rFonts w:ascii="Arial" w:hAnsi="Arial" w:cs="Arial"/>
          <w:b/>
          <w:sz w:val="20"/>
          <w:szCs w:val="20"/>
        </w:rPr>
        <w:t>Trutnovské nemocnic</w:t>
      </w:r>
      <w:r w:rsidR="0013345F" w:rsidRPr="00B8114B">
        <w:rPr>
          <w:rFonts w:ascii="Arial" w:hAnsi="Arial" w:cs="Arial"/>
          <w:b/>
          <w:sz w:val="20"/>
          <w:szCs w:val="20"/>
        </w:rPr>
        <w:t>e</w:t>
      </w:r>
      <w:r w:rsidR="00137535" w:rsidRPr="00B8114B">
        <w:rPr>
          <w:rFonts w:ascii="Arial" w:hAnsi="Arial" w:cs="Arial"/>
          <w:b/>
          <w:sz w:val="20"/>
          <w:szCs w:val="20"/>
        </w:rPr>
        <w:t xml:space="preserve"> a.s.</w:t>
      </w:r>
      <w:r w:rsidR="0028550F">
        <w:rPr>
          <w:rFonts w:ascii="Arial" w:hAnsi="Arial" w:cs="Arial"/>
          <w:sz w:val="20"/>
          <w:szCs w:val="20"/>
        </w:rPr>
        <w:t xml:space="preserve"> </w:t>
      </w:r>
      <w:r w:rsidR="00137535">
        <w:rPr>
          <w:rFonts w:ascii="Arial" w:hAnsi="Arial" w:cs="Arial"/>
          <w:sz w:val="20"/>
          <w:szCs w:val="20"/>
        </w:rPr>
        <w:t>realizovaných v rámci dotačního projektu s</w:t>
      </w:r>
      <w:r w:rsidR="0028550F">
        <w:rPr>
          <w:rFonts w:ascii="Arial" w:hAnsi="Arial" w:cs="Arial"/>
          <w:sz w:val="20"/>
          <w:szCs w:val="20"/>
        </w:rPr>
        <w:t> </w:t>
      </w:r>
      <w:r w:rsidR="00137535">
        <w:rPr>
          <w:rFonts w:ascii="Arial" w:hAnsi="Arial" w:cs="Arial"/>
          <w:sz w:val="20"/>
          <w:szCs w:val="20"/>
        </w:rPr>
        <w:t>názvem</w:t>
      </w:r>
      <w:r w:rsidR="0028550F">
        <w:rPr>
          <w:rFonts w:ascii="Arial" w:hAnsi="Arial" w:cs="Arial"/>
          <w:sz w:val="20"/>
          <w:szCs w:val="20"/>
        </w:rPr>
        <w:t xml:space="preserve"> „</w:t>
      </w:r>
      <w:r w:rsidR="00137535">
        <w:rPr>
          <w:rFonts w:ascii="Arial" w:hAnsi="Arial" w:cs="Arial"/>
          <w:sz w:val="20"/>
          <w:szCs w:val="20"/>
        </w:rPr>
        <w:t xml:space="preserve">Nemocniční informační systém Královéhradeckého kraje“ s registračním číslem </w:t>
      </w:r>
      <w:r w:rsidR="00137535" w:rsidRPr="003C3E51">
        <w:rPr>
          <w:rFonts w:ascii="Arial" w:eastAsia="Arial" w:hAnsi="Arial" w:cs="Arial"/>
          <w:color w:val="000000"/>
          <w:sz w:val="20"/>
          <w:szCs w:val="20"/>
          <w:lang w:eastAsia="cs-CZ"/>
        </w:rPr>
        <w:t>CZ.06.3.05/0.0/0.0/16_034/0003048</w:t>
      </w:r>
      <w:r w:rsidR="00137535">
        <w:rPr>
          <w:rFonts w:ascii="Arial" w:eastAsia="Arial" w:hAnsi="Arial" w:cs="Arial"/>
          <w:color w:val="000000"/>
          <w:sz w:val="20"/>
          <w:szCs w:val="20"/>
          <w:lang w:eastAsia="cs-CZ"/>
        </w:rPr>
        <w:t>.</w:t>
      </w:r>
    </w:p>
    <w:p w14:paraId="417150AD" w14:textId="77777777" w:rsidR="000A4C1B" w:rsidRPr="003D7223" w:rsidRDefault="000A4C1B" w:rsidP="003D7223">
      <w:pPr>
        <w:ind w:left="567" w:hanging="567"/>
        <w:jc w:val="both"/>
        <w:rPr>
          <w:lang w:eastAsia="cs-CZ"/>
        </w:rPr>
      </w:pPr>
    </w:p>
    <w:bookmarkEnd w:id="0"/>
    <w:p w14:paraId="5D888D56" w14:textId="6E8A0F13" w:rsidR="00883A01" w:rsidRPr="000A4C1B" w:rsidRDefault="009B6268" w:rsidP="00883A01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9B6268">
        <w:rPr>
          <w:rFonts w:ascii="Arial" w:hAnsi="Arial" w:cs="Arial"/>
          <w:b/>
          <w:color w:val="auto"/>
          <w:sz w:val="20"/>
          <w:szCs w:val="22"/>
        </w:rPr>
        <w:t>Předmět smlouvy</w:t>
      </w:r>
    </w:p>
    <w:p w14:paraId="4672DC25" w14:textId="3D4E97EE" w:rsidR="00906045" w:rsidRPr="003D7223" w:rsidRDefault="00883A01" w:rsidP="00883A01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55040725"/>
      <w:r w:rsidRPr="00883A01">
        <w:rPr>
          <w:rFonts w:ascii="Arial" w:hAnsi="Arial" w:cs="Arial"/>
          <w:color w:val="auto"/>
          <w:sz w:val="20"/>
          <w:szCs w:val="20"/>
        </w:rPr>
        <w:t xml:space="preserve">Zhotovitel se touto smlouvou zavazuje pro </w:t>
      </w:r>
      <w:r w:rsidR="00A23E78">
        <w:rPr>
          <w:rFonts w:ascii="Arial" w:hAnsi="Arial" w:cs="Arial"/>
          <w:color w:val="auto"/>
          <w:sz w:val="20"/>
          <w:szCs w:val="20"/>
        </w:rPr>
        <w:t>objednatele</w:t>
      </w:r>
      <w:r w:rsidRPr="00883A01">
        <w:rPr>
          <w:rFonts w:ascii="Arial" w:hAnsi="Arial" w:cs="Arial"/>
          <w:color w:val="auto"/>
          <w:sz w:val="20"/>
          <w:szCs w:val="20"/>
        </w:rPr>
        <w:t xml:space="preserve"> </w:t>
      </w:r>
      <w:bookmarkEnd w:id="1"/>
      <w:r w:rsidR="00906045" w:rsidRPr="003D7223">
        <w:rPr>
          <w:rFonts w:ascii="Arial" w:hAnsi="Arial" w:cs="Arial"/>
          <w:color w:val="000000" w:themeColor="text1"/>
          <w:sz w:val="20"/>
          <w:szCs w:val="20"/>
        </w:rPr>
        <w:t xml:space="preserve">opakovaně poskytnout data, za účelem migrace dat do nových informačních systémů nemocnic, s jejich úplnými a jednoznačnými popisy a zajištění konzultačních činností jak vůči </w:t>
      </w:r>
      <w:r w:rsidR="00A23E78">
        <w:rPr>
          <w:rFonts w:ascii="Arial" w:hAnsi="Arial" w:cs="Arial"/>
          <w:color w:val="000000" w:themeColor="text1"/>
          <w:sz w:val="20"/>
          <w:szCs w:val="20"/>
        </w:rPr>
        <w:t>objednateli</w:t>
      </w:r>
      <w:r w:rsidR="00906045" w:rsidRPr="003D7223">
        <w:rPr>
          <w:rFonts w:ascii="Arial" w:hAnsi="Arial" w:cs="Arial"/>
          <w:color w:val="000000" w:themeColor="text1"/>
          <w:sz w:val="20"/>
          <w:szCs w:val="20"/>
        </w:rPr>
        <w:t xml:space="preserve">, tak vůči dodavateli nových nemocničních informačních systémů, souvisejících s migracemi dat ze stávajících nemocničních informačních systémů do nových nemocničních informačních systémů </w:t>
      </w:r>
      <w:r w:rsidR="00906045" w:rsidRPr="00B8114B">
        <w:rPr>
          <w:rFonts w:ascii="Arial" w:hAnsi="Arial" w:cs="Arial"/>
          <w:color w:val="000000" w:themeColor="text1"/>
          <w:sz w:val="20"/>
          <w:szCs w:val="20"/>
        </w:rPr>
        <w:t>Trutnovské nemocnice a.s.</w:t>
      </w:r>
      <w:r w:rsidR="00B811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6045" w:rsidRPr="003D7223">
        <w:rPr>
          <w:rFonts w:ascii="Arial" w:hAnsi="Arial" w:cs="Arial"/>
          <w:color w:val="000000" w:themeColor="text1"/>
          <w:sz w:val="20"/>
          <w:szCs w:val="20"/>
        </w:rPr>
        <w:t xml:space="preserve">Zhotovitel se zavazuje poskytnout data ve formátu a rozsahu definovaném v příloze č. </w:t>
      </w:r>
      <w:r w:rsidR="009F4B0D">
        <w:rPr>
          <w:rFonts w:ascii="Arial" w:hAnsi="Arial" w:cs="Arial"/>
          <w:color w:val="000000" w:themeColor="text1"/>
          <w:sz w:val="20"/>
          <w:szCs w:val="20"/>
        </w:rPr>
        <w:t>1</w:t>
      </w:r>
      <w:r w:rsidR="00906045" w:rsidRPr="003D722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3B83899" w14:textId="09A9A839" w:rsidR="00906045" w:rsidRPr="003D7223" w:rsidRDefault="00906045" w:rsidP="00883A01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7223">
        <w:rPr>
          <w:rFonts w:ascii="Arial" w:hAnsi="Arial" w:cs="Arial"/>
          <w:color w:val="000000" w:themeColor="text1"/>
          <w:sz w:val="20"/>
          <w:szCs w:val="20"/>
        </w:rPr>
        <w:t>Data budou zhotovitelem poskytnuta přímo dodavateli nově realizovaného nemocničního informačního systému na úložiště určené objednatelem.</w:t>
      </w:r>
    </w:p>
    <w:p w14:paraId="7784710A" w14:textId="7A69A88E" w:rsidR="00883A01" w:rsidRPr="003D7223" w:rsidRDefault="00906045" w:rsidP="00883A01">
      <w:pPr>
        <w:pStyle w:val="Nadpis2"/>
        <w:keepNext w:val="0"/>
        <w:keepLines w:val="0"/>
        <w:spacing w:before="0" w:after="240" w:line="276" w:lineRule="auto"/>
        <w:ind w:left="567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7223">
        <w:rPr>
          <w:rFonts w:ascii="Arial" w:hAnsi="Arial" w:cs="Arial"/>
          <w:color w:val="000000" w:themeColor="text1"/>
          <w:sz w:val="20"/>
          <w:szCs w:val="20"/>
        </w:rPr>
        <w:t xml:space="preserve">Dále je předmětem zakázky poskytování konzultací </w:t>
      </w:r>
      <w:r w:rsidR="00A23E78">
        <w:rPr>
          <w:rFonts w:ascii="Arial" w:hAnsi="Arial" w:cs="Arial"/>
          <w:color w:val="000000" w:themeColor="text1"/>
          <w:sz w:val="20"/>
          <w:szCs w:val="20"/>
        </w:rPr>
        <w:t>objednateli</w:t>
      </w:r>
      <w:r w:rsidRPr="003D7223">
        <w:rPr>
          <w:rFonts w:ascii="Arial" w:hAnsi="Arial" w:cs="Arial"/>
          <w:color w:val="000000" w:themeColor="text1"/>
          <w:sz w:val="20"/>
          <w:szCs w:val="20"/>
        </w:rPr>
        <w:t xml:space="preserve"> i dodavateli nově realizovaného nemocničního informačního systému a spolupráce při řešení chybových stavů při migraci dat.</w:t>
      </w:r>
    </w:p>
    <w:p w14:paraId="28CA4FC9" w14:textId="00E1D788" w:rsidR="009B6268" w:rsidRPr="00883A01" w:rsidRDefault="00A23E78" w:rsidP="005B0764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</w:t>
      </w:r>
      <w:r w:rsidR="009B6268" w:rsidRPr="00883A01">
        <w:rPr>
          <w:rFonts w:ascii="Arial" w:hAnsi="Arial" w:cs="Arial"/>
          <w:color w:val="auto"/>
          <w:sz w:val="20"/>
          <w:szCs w:val="20"/>
        </w:rPr>
        <w:t xml:space="preserve"> se touto smlouvou zavazuj</w:t>
      </w:r>
      <w:r>
        <w:rPr>
          <w:rFonts w:ascii="Arial" w:hAnsi="Arial" w:cs="Arial"/>
          <w:color w:val="auto"/>
          <w:sz w:val="20"/>
          <w:szCs w:val="20"/>
        </w:rPr>
        <w:t>e</w:t>
      </w:r>
      <w:r w:rsidR="009B6268" w:rsidRPr="00883A01">
        <w:rPr>
          <w:rFonts w:ascii="Arial" w:hAnsi="Arial" w:cs="Arial"/>
          <w:color w:val="auto"/>
          <w:sz w:val="20"/>
          <w:szCs w:val="20"/>
        </w:rPr>
        <w:t xml:space="preserve"> poskytnout zhotoviteli nezbytnou součinnost při realizaci díla.</w:t>
      </w:r>
    </w:p>
    <w:p w14:paraId="74639EE5" w14:textId="3DBFB972" w:rsidR="009B6268" w:rsidRPr="009B6268" w:rsidRDefault="00910FAF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Pověřený zadavatel</w:t>
      </w:r>
      <w:r w:rsidR="009B6268" w:rsidRPr="009B6268">
        <w:rPr>
          <w:rFonts w:ascii="Arial" w:hAnsi="Arial" w:cs="Arial"/>
          <w:color w:val="auto"/>
          <w:sz w:val="20"/>
          <w:szCs w:val="20"/>
        </w:rPr>
        <w:t xml:space="preserve"> se zavazuje zaplatit zhotoviteli dohodnutou cenu za řádně a včas realizované dílo za podmínek touto smlouvou dále stanovených.</w:t>
      </w:r>
    </w:p>
    <w:p w14:paraId="2CD39EF8" w14:textId="77777777" w:rsidR="009B6268" w:rsidRDefault="009B6268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Zhotovitel se zavazuje alokovat na realizaci díla dle této smlouvy dostačující kapacity členů realizačního týmu zhotovitele.</w:t>
      </w:r>
    </w:p>
    <w:p w14:paraId="4D865999" w14:textId="77777777" w:rsidR="009B6268" w:rsidRDefault="009B6268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B6268">
        <w:rPr>
          <w:rFonts w:ascii="Arial" w:hAnsi="Arial" w:cs="Arial"/>
          <w:color w:val="auto"/>
          <w:sz w:val="20"/>
          <w:szCs w:val="20"/>
        </w:rPr>
        <w:t>Zhotovitel se zavazuje realizovat dílo dle této smlouvy sám, nebo s využitím poddodavatelů v souladu s podmínkami stanovenými touto smlouvou.</w:t>
      </w:r>
    </w:p>
    <w:p w14:paraId="362823B1" w14:textId="77777777" w:rsidR="00DC170D" w:rsidRDefault="00DC170D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DC170D">
        <w:rPr>
          <w:rFonts w:ascii="Arial" w:hAnsi="Arial" w:cs="Arial"/>
          <w:b/>
          <w:color w:val="auto"/>
          <w:sz w:val="20"/>
          <w:szCs w:val="22"/>
        </w:rPr>
        <w:t>Doba a místo plnění</w:t>
      </w:r>
    </w:p>
    <w:p w14:paraId="4F270335" w14:textId="4D459D33" w:rsidR="003A4E8D" w:rsidRDefault="003A4E8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Termín zahájení plnění díla </w:t>
      </w:r>
      <w:r w:rsidR="00195D4E">
        <w:rPr>
          <w:rFonts w:ascii="Arial" w:hAnsi="Arial" w:cs="Arial"/>
          <w:color w:val="auto"/>
          <w:sz w:val="20"/>
          <w:szCs w:val="20"/>
        </w:rPr>
        <w:t>se ří</w:t>
      </w:r>
      <w:r w:rsidR="00006D65">
        <w:rPr>
          <w:rFonts w:ascii="Arial" w:hAnsi="Arial" w:cs="Arial"/>
          <w:color w:val="auto"/>
          <w:sz w:val="20"/>
          <w:szCs w:val="20"/>
        </w:rPr>
        <w:t>dí</w:t>
      </w:r>
      <w:r w:rsidR="00195D4E">
        <w:rPr>
          <w:rFonts w:ascii="Arial" w:hAnsi="Arial" w:cs="Arial"/>
          <w:color w:val="auto"/>
          <w:sz w:val="20"/>
          <w:szCs w:val="20"/>
        </w:rPr>
        <w:t xml:space="preserve"> časov</w:t>
      </w:r>
      <w:r w:rsidR="00006D65">
        <w:rPr>
          <w:rFonts w:ascii="Arial" w:hAnsi="Arial" w:cs="Arial"/>
          <w:color w:val="auto"/>
          <w:sz w:val="20"/>
          <w:szCs w:val="20"/>
        </w:rPr>
        <w:t>ým</w:t>
      </w:r>
      <w:r w:rsidR="00195D4E">
        <w:rPr>
          <w:rFonts w:ascii="Arial" w:hAnsi="Arial" w:cs="Arial"/>
          <w:color w:val="auto"/>
          <w:sz w:val="20"/>
          <w:szCs w:val="20"/>
        </w:rPr>
        <w:t xml:space="preserve"> harmonogram</w:t>
      </w:r>
      <w:r w:rsidR="00006D65">
        <w:rPr>
          <w:rFonts w:ascii="Arial" w:hAnsi="Arial" w:cs="Arial"/>
          <w:color w:val="auto"/>
          <w:sz w:val="20"/>
          <w:szCs w:val="20"/>
        </w:rPr>
        <w:t>em</w:t>
      </w:r>
      <w:r w:rsidR="00195D4E">
        <w:rPr>
          <w:rFonts w:ascii="Arial" w:hAnsi="Arial" w:cs="Arial"/>
          <w:color w:val="auto"/>
          <w:sz w:val="20"/>
          <w:szCs w:val="20"/>
        </w:rPr>
        <w:t>, který je součástí přílohy č.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="00006D65">
        <w:rPr>
          <w:rFonts w:ascii="Arial" w:hAnsi="Arial" w:cs="Arial"/>
          <w:color w:val="auto"/>
          <w:sz w:val="20"/>
          <w:szCs w:val="20"/>
        </w:rPr>
        <w:t xml:space="preserve">, a to </w:t>
      </w:r>
      <w:r>
        <w:rPr>
          <w:rFonts w:ascii="Arial" w:hAnsi="Arial" w:cs="Arial"/>
          <w:color w:val="auto"/>
          <w:sz w:val="20"/>
          <w:szCs w:val="20"/>
        </w:rPr>
        <w:t>ode dne nabytí účinnosti této Smlouvy o dílo.</w:t>
      </w:r>
    </w:p>
    <w:p w14:paraId="3CEE005D" w14:textId="32B4B196" w:rsidR="00DC170D" w:rsidRPr="00DC170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lastRenderedPageBreak/>
        <w:t xml:space="preserve">Zhotovitel se zavazuje </w:t>
      </w:r>
      <w:r>
        <w:rPr>
          <w:rFonts w:ascii="Arial" w:hAnsi="Arial" w:cs="Arial"/>
          <w:color w:val="auto"/>
          <w:sz w:val="20"/>
          <w:szCs w:val="20"/>
        </w:rPr>
        <w:t xml:space="preserve">realizovat </w:t>
      </w:r>
      <w:r w:rsidRPr="00DC170D">
        <w:rPr>
          <w:rFonts w:ascii="Arial" w:hAnsi="Arial" w:cs="Arial"/>
          <w:color w:val="auto"/>
          <w:sz w:val="20"/>
          <w:szCs w:val="20"/>
        </w:rPr>
        <w:t>dílo dle této smlouvy d</w:t>
      </w:r>
      <w:r w:rsidR="00006D65">
        <w:rPr>
          <w:rFonts w:ascii="Arial" w:hAnsi="Arial" w:cs="Arial"/>
          <w:color w:val="auto"/>
          <w:sz w:val="20"/>
          <w:szCs w:val="20"/>
        </w:rPr>
        <w:t xml:space="preserve">le termínů uvedených v časovém harmonogramu, který je součástí přílohy č. 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="00006D65">
        <w:rPr>
          <w:rFonts w:ascii="Arial" w:hAnsi="Arial" w:cs="Arial"/>
          <w:color w:val="auto"/>
          <w:sz w:val="20"/>
          <w:szCs w:val="20"/>
        </w:rPr>
        <w:t>.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</w:t>
      </w:r>
      <w:r w:rsidR="00006D65">
        <w:rPr>
          <w:rFonts w:ascii="Arial" w:hAnsi="Arial" w:cs="Arial"/>
          <w:color w:val="auto"/>
          <w:sz w:val="20"/>
          <w:szCs w:val="20"/>
        </w:rPr>
        <w:t xml:space="preserve"> </w:t>
      </w:r>
      <w:r w:rsidR="00952CAB">
        <w:rPr>
          <w:rFonts w:ascii="Arial" w:hAnsi="Arial" w:cs="Arial"/>
          <w:color w:val="auto"/>
          <w:sz w:val="20"/>
          <w:szCs w:val="20"/>
        </w:rPr>
        <w:t xml:space="preserve">Za termín realizace díla se považuje den akceptace poslední </w:t>
      </w:r>
      <w:r w:rsidR="004470C6">
        <w:rPr>
          <w:rFonts w:ascii="Arial" w:hAnsi="Arial" w:cs="Arial"/>
          <w:color w:val="auto"/>
          <w:sz w:val="20"/>
          <w:szCs w:val="20"/>
        </w:rPr>
        <w:t>části dílčího plnění objednatel</w:t>
      </w:r>
      <w:r w:rsidR="0095698F">
        <w:rPr>
          <w:rFonts w:ascii="Arial" w:hAnsi="Arial" w:cs="Arial"/>
          <w:color w:val="auto"/>
          <w:sz w:val="20"/>
          <w:szCs w:val="20"/>
        </w:rPr>
        <w:t>i</w:t>
      </w:r>
      <w:r w:rsidR="004470C6">
        <w:rPr>
          <w:rFonts w:ascii="Arial" w:hAnsi="Arial" w:cs="Arial"/>
          <w:color w:val="auto"/>
          <w:sz w:val="20"/>
          <w:szCs w:val="20"/>
        </w:rPr>
        <w:t>.</w:t>
      </w:r>
    </w:p>
    <w:p w14:paraId="0F2E06CA" w14:textId="77777777" w:rsidR="00BB691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>Místem plnění je</w:t>
      </w:r>
      <w:r w:rsidR="00BB691D">
        <w:rPr>
          <w:rFonts w:ascii="Arial" w:hAnsi="Arial" w:cs="Arial"/>
          <w:color w:val="auto"/>
          <w:sz w:val="20"/>
          <w:szCs w:val="20"/>
        </w:rPr>
        <w:t>:</w:t>
      </w:r>
    </w:p>
    <w:p w14:paraId="0303B7AE" w14:textId="77777777" w:rsidR="00BB691D" w:rsidRPr="008C6F32" w:rsidRDefault="00BB691D" w:rsidP="00BB691D">
      <w:pPr>
        <w:pStyle w:val="Nadpis1"/>
        <w:keepNext w:val="0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6F32">
        <w:rPr>
          <w:rFonts w:ascii="Arial" w:hAnsi="Arial" w:cs="Arial"/>
          <w:color w:val="auto"/>
          <w:sz w:val="20"/>
          <w:szCs w:val="20"/>
        </w:rPr>
        <w:t xml:space="preserve">Oblastní nemocnice Trutnov a.s., Maxima Gorkého 77, </w:t>
      </w:r>
      <w:proofErr w:type="spellStart"/>
      <w:r w:rsidRPr="008C6F32">
        <w:rPr>
          <w:rFonts w:ascii="Arial" w:hAnsi="Arial" w:cs="Arial"/>
          <w:color w:val="auto"/>
          <w:sz w:val="20"/>
          <w:szCs w:val="20"/>
        </w:rPr>
        <w:t>Kryblice</w:t>
      </w:r>
      <w:proofErr w:type="spellEnd"/>
      <w:r w:rsidRPr="008C6F32">
        <w:rPr>
          <w:rFonts w:ascii="Arial" w:hAnsi="Arial" w:cs="Arial"/>
          <w:color w:val="auto"/>
          <w:sz w:val="20"/>
          <w:szCs w:val="20"/>
        </w:rPr>
        <w:t>, 541 01 Trutnov</w:t>
      </w:r>
    </w:p>
    <w:p w14:paraId="48CF3CD4" w14:textId="50D1A441" w:rsidR="009F4B0D" w:rsidRDefault="00DC170D" w:rsidP="009F4B0D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4B0D">
        <w:rPr>
          <w:rFonts w:ascii="Arial" w:hAnsi="Arial" w:cs="Arial"/>
          <w:color w:val="auto"/>
          <w:sz w:val="20"/>
          <w:szCs w:val="20"/>
        </w:rPr>
        <w:t>Pokud to povaha plnění této smlouvy umožňuje a objednatel vůči tomu nem</w:t>
      </w:r>
      <w:r w:rsidR="00006D65" w:rsidRPr="009F4B0D">
        <w:rPr>
          <w:rFonts w:ascii="Arial" w:hAnsi="Arial" w:cs="Arial"/>
          <w:color w:val="auto"/>
          <w:sz w:val="20"/>
          <w:szCs w:val="20"/>
        </w:rPr>
        <w:t>á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výhrady, je zhotovitel oprávněn realizovat části díla a poskytovat související služby dle této smlouvy také vzdáleným přístupem</w:t>
      </w:r>
      <w:r w:rsidR="009F4B0D">
        <w:rPr>
          <w:rFonts w:ascii="Arial" w:hAnsi="Arial" w:cs="Arial"/>
          <w:color w:val="auto"/>
          <w:sz w:val="20"/>
          <w:szCs w:val="20"/>
        </w:rPr>
        <w:t>.</w:t>
      </w:r>
    </w:p>
    <w:p w14:paraId="3EEA06BD" w14:textId="283388A2" w:rsidR="00D0354D" w:rsidRPr="009F4B0D" w:rsidRDefault="00D0354D" w:rsidP="009F4B0D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4B0D">
        <w:rPr>
          <w:rFonts w:ascii="Arial" w:hAnsi="Arial" w:cs="Arial"/>
          <w:color w:val="auto"/>
          <w:sz w:val="20"/>
          <w:szCs w:val="20"/>
        </w:rPr>
        <w:t>Objednatel</w:t>
      </w:r>
      <w:r w:rsidR="003A0100">
        <w:rPr>
          <w:rFonts w:ascii="Arial" w:hAnsi="Arial" w:cs="Arial"/>
          <w:color w:val="auto"/>
          <w:sz w:val="20"/>
          <w:szCs w:val="20"/>
        </w:rPr>
        <w:t xml:space="preserve"> a pověřený zadavatel si vyhrazují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právo na změnu termínů v časovém harmonogramu, který je součástí přílohy č. </w:t>
      </w:r>
      <w:r w:rsidR="009F4B0D">
        <w:rPr>
          <w:rFonts w:ascii="Arial" w:hAnsi="Arial" w:cs="Arial"/>
          <w:color w:val="auto"/>
          <w:sz w:val="20"/>
          <w:szCs w:val="20"/>
        </w:rPr>
        <w:t>1</w:t>
      </w:r>
      <w:r w:rsidRPr="009F4B0D">
        <w:rPr>
          <w:rFonts w:ascii="Arial" w:hAnsi="Arial" w:cs="Arial"/>
          <w:color w:val="auto"/>
          <w:sz w:val="20"/>
          <w:szCs w:val="20"/>
        </w:rPr>
        <w:t>, a to vždy nejpozději 10 dní před konkrétním termínem, který bude měněn. Po vzájemné domluvě zhotovitele s</w:t>
      </w:r>
      <w:r w:rsidR="003A0100">
        <w:rPr>
          <w:rFonts w:ascii="Arial" w:hAnsi="Arial" w:cs="Arial"/>
          <w:color w:val="auto"/>
          <w:sz w:val="20"/>
          <w:szCs w:val="20"/>
        </w:rPr>
        <w:t> </w:t>
      </w:r>
      <w:r w:rsidRPr="009F4B0D">
        <w:rPr>
          <w:rFonts w:ascii="Arial" w:hAnsi="Arial" w:cs="Arial"/>
          <w:color w:val="auto"/>
          <w:sz w:val="20"/>
          <w:szCs w:val="20"/>
        </w:rPr>
        <w:t>objednatelem</w:t>
      </w:r>
      <w:r w:rsidR="003A0100">
        <w:rPr>
          <w:rFonts w:ascii="Arial" w:hAnsi="Arial" w:cs="Arial"/>
          <w:color w:val="auto"/>
          <w:sz w:val="20"/>
          <w:szCs w:val="20"/>
        </w:rPr>
        <w:t xml:space="preserve"> a pověřeným zadavatelem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, je možné realizovat změny termínů i v kratším čase. Změny v časovém harmonogramu je možné měnit pouze písemně, papírově či emailem, na adresách poskytnutých zhotovitelem: </w:t>
      </w:r>
      <w:r w:rsidR="004006F4">
        <w:rPr>
          <w:rFonts w:ascii="Arial" w:hAnsi="Arial" w:cs="Arial"/>
          <w:color w:val="auto"/>
          <w:sz w:val="20"/>
          <w:szCs w:val="20"/>
        </w:rPr>
        <w:t xml:space="preserve">STAPRO s.r.o., Pernštýnské náměstí 51, 530 02 Pardubice, </w:t>
      </w:r>
      <w:hyperlink r:id="rId7" w:history="1">
        <w:r w:rsidR="004006F4" w:rsidRPr="00362290">
          <w:rPr>
            <w:rStyle w:val="Hypertextovodkaz"/>
            <w:rFonts w:ascii="Arial" w:hAnsi="Arial" w:cs="Arial"/>
            <w:sz w:val="20"/>
            <w:szCs w:val="20"/>
          </w:rPr>
          <w:t>obchod@stapro.cz</w:t>
        </w:r>
      </w:hyperlink>
      <w:r w:rsidR="004006F4">
        <w:rPr>
          <w:rFonts w:ascii="Arial" w:hAnsi="Arial" w:cs="Arial"/>
          <w:color w:val="auto"/>
          <w:sz w:val="20"/>
          <w:szCs w:val="20"/>
        </w:rPr>
        <w:t xml:space="preserve">. </w:t>
      </w:r>
      <w:r w:rsidRPr="009F4B0D">
        <w:rPr>
          <w:rFonts w:ascii="Arial" w:hAnsi="Arial" w:cs="Arial"/>
          <w:color w:val="auto"/>
          <w:sz w:val="20"/>
          <w:szCs w:val="20"/>
        </w:rPr>
        <w:t xml:space="preserve"> Termínem oznámení změny se rozumí den, kdy toto oznámení bylo doručeno.</w:t>
      </w:r>
    </w:p>
    <w:p w14:paraId="6064C0EB" w14:textId="33116298" w:rsidR="00D0354D" w:rsidRPr="003D7223" w:rsidRDefault="00D0354D" w:rsidP="003D7223">
      <w:pPr>
        <w:tabs>
          <w:tab w:val="left" w:pos="567"/>
        </w:tabs>
      </w:pPr>
    </w:p>
    <w:p w14:paraId="60F491A9" w14:textId="77777777" w:rsidR="00DC170D" w:rsidRPr="00D0354D" w:rsidRDefault="00DC170D" w:rsidP="00D0354D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D0354D">
        <w:rPr>
          <w:rFonts w:ascii="Arial" w:hAnsi="Arial" w:cs="Arial"/>
          <w:b/>
          <w:color w:val="auto"/>
          <w:sz w:val="20"/>
          <w:szCs w:val="22"/>
        </w:rPr>
        <w:t>Akceptace</w:t>
      </w:r>
    </w:p>
    <w:p w14:paraId="2184EEEA" w14:textId="2DB9F3B9" w:rsidR="00DC170D" w:rsidRDefault="00DC170D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70D">
        <w:rPr>
          <w:rFonts w:ascii="Arial" w:hAnsi="Arial" w:cs="Arial"/>
          <w:color w:val="auto"/>
          <w:sz w:val="20"/>
          <w:szCs w:val="20"/>
        </w:rPr>
        <w:t>Každ</w:t>
      </w:r>
      <w:r>
        <w:rPr>
          <w:rFonts w:ascii="Arial" w:hAnsi="Arial" w:cs="Arial"/>
          <w:color w:val="auto"/>
          <w:sz w:val="20"/>
          <w:szCs w:val="20"/>
        </w:rPr>
        <w:t xml:space="preserve">á </w:t>
      </w:r>
      <w:r w:rsidR="009F12F7">
        <w:rPr>
          <w:rFonts w:ascii="Arial" w:hAnsi="Arial" w:cs="Arial"/>
          <w:color w:val="auto"/>
          <w:sz w:val="20"/>
          <w:szCs w:val="20"/>
        </w:rPr>
        <w:t>část díla</w:t>
      </w:r>
      <w:r w:rsidRPr="00DC170D">
        <w:rPr>
          <w:rFonts w:ascii="Arial" w:hAnsi="Arial" w:cs="Arial"/>
          <w:color w:val="auto"/>
          <w:sz w:val="20"/>
          <w:szCs w:val="20"/>
        </w:rPr>
        <w:t>, kter</w:t>
      </w:r>
      <w:r w:rsidR="009F12F7">
        <w:rPr>
          <w:rFonts w:ascii="Arial" w:hAnsi="Arial" w:cs="Arial"/>
          <w:color w:val="auto"/>
          <w:sz w:val="20"/>
          <w:szCs w:val="20"/>
        </w:rPr>
        <w:t>á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představuje samostatný předmět způsobilý přejímky (dále jen „</w:t>
      </w:r>
      <w:r w:rsidR="009F12F7">
        <w:rPr>
          <w:rFonts w:ascii="Arial" w:hAnsi="Arial" w:cs="Arial"/>
          <w:color w:val="auto"/>
          <w:sz w:val="20"/>
          <w:szCs w:val="20"/>
        </w:rPr>
        <w:t>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 plnění“), bude </w:t>
      </w:r>
      <w:r w:rsidR="009F12F7">
        <w:rPr>
          <w:rFonts w:ascii="Arial" w:hAnsi="Arial" w:cs="Arial"/>
          <w:color w:val="auto"/>
          <w:sz w:val="20"/>
          <w:szCs w:val="20"/>
        </w:rPr>
        <w:t>o</w:t>
      </w:r>
      <w:r w:rsidRPr="00DC170D">
        <w:rPr>
          <w:rFonts w:ascii="Arial" w:hAnsi="Arial" w:cs="Arial"/>
          <w:color w:val="auto"/>
          <w:sz w:val="20"/>
          <w:szCs w:val="20"/>
        </w:rPr>
        <w:t>bjednatel</w:t>
      </w:r>
      <w:r w:rsidR="003648EB">
        <w:rPr>
          <w:rFonts w:ascii="Arial" w:hAnsi="Arial" w:cs="Arial"/>
          <w:color w:val="auto"/>
          <w:sz w:val="20"/>
          <w:szCs w:val="20"/>
        </w:rPr>
        <w:t>i</w:t>
      </w:r>
      <w:r w:rsidR="003A0100">
        <w:rPr>
          <w:rFonts w:ascii="Arial" w:hAnsi="Arial" w:cs="Arial"/>
          <w:color w:val="auto"/>
          <w:sz w:val="20"/>
          <w:szCs w:val="20"/>
        </w:rPr>
        <w:t xml:space="preserve"> </w:t>
      </w:r>
      <w:r w:rsidRPr="00DC170D">
        <w:rPr>
          <w:rFonts w:ascii="Arial" w:hAnsi="Arial" w:cs="Arial"/>
          <w:color w:val="auto"/>
          <w:sz w:val="20"/>
          <w:szCs w:val="20"/>
        </w:rPr>
        <w:t>akceptován</w:t>
      </w:r>
      <w:r w:rsidR="00D0354D">
        <w:rPr>
          <w:rFonts w:ascii="Arial" w:hAnsi="Arial" w:cs="Arial"/>
          <w:color w:val="auto"/>
          <w:sz w:val="20"/>
          <w:szCs w:val="20"/>
        </w:rPr>
        <w:t>a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na základě akceptační procedury. </w:t>
      </w:r>
      <w:r w:rsidR="009F12F7">
        <w:rPr>
          <w:rFonts w:ascii="Arial" w:hAnsi="Arial" w:cs="Arial"/>
          <w:color w:val="auto"/>
          <w:sz w:val="20"/>
          <w:szCs w:val="20"/>
        </w:rPr>
        <w:t xml:space="preserve">Dílčím plněním dle věty předchozí je možné považovat i celé dílo. 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Akceptační procedura zahrnuje ověření, zda </w:t>
      </w:r>
      <w:r w:rsidR="009F12F7">
        <w:rPr>
          <w:rFonts w:ascii="Arial" w:hAnsi="Arial" w:cs="Arial"/>
          <w:color w:val="auto"/>
          <w:sz w:val="20"/>
          <w:szCs w:val="20"/>
        </w:rPr>
        <w:t>zhotovitelem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</w:t>
      </w:r>
      <w:r w:rsidR="009F12F7">
        <w:rPr>
          <w:rFonts w:ascii="Arial" w:hAnsi="Arial" w:cs="Arial"/>
          <w:color w:val="auto"/>
          <w:sz w:val="20"/>
          <w:szCs w:val="20"/>
        </w:rPr>
        <w:t>realizované 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 plnění je výsledkem, ke kterému se </w:t>
      </w:r>
      <w:r w:rsidR="009F12F7">
        <w:rPr>
          <w:rFonts w:ascii="Arial" w:hAnsi="Arial" w:cs="Arial"/>
          <w:color w:val="auto"/>
          <w:sz w:val="20"/>
          <w:szCs w:val="20"/>
        </w:rPr>
        <w:t>zhotovitel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zavázal, a to porovnáním skutečných vlastností jednotlivých </w:t>
      </w:r>
      <w:r w:rsidR="009F12F7">
        <w:rPr>
          <w:rFonts w:ascii="Arial" w:hAnsi="Arial" w:cs="Arial"/>
          <w:color w:val="auto"/>
          <w:sz w:val="20"/>
          <w:szCs w:val="20"/>
        </w:rPr>
        <w:t>d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ílčích plnění </w:t>
      </w:r>
      <w:r w:rsidR="009F12F7">
        <w:rPr>
          <w:rFonts w:ascii="Arial" w:hAnsi="Arial" w:cs="Arial"/>
          <w:color w:val="auto"/>
          <w:sz w:val="20"/>
          <w:szCs w:val="20"/>
        </w:rPr>
        <w:t>zhotovitele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 s jejich závaznou specifikací uvedenou v příloze č.</w:t>
      </w:r>
      <w:r w:rsidR="0026380B">
        <w:rPr>
          <w:rFonts w:ascii="Arial" w:hAnsi="Arial" w:cs="Arial"/>
          <w:color w:val="auto"/>
          <w:sz w:val="20"/>
          <w:szCs w:val="20"/>
        </w:rPr>
        <w:t xml:space="preserve"> 1 t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éto </w:t>
      </w:r>
      <w:r w:rsidR="009F12F7">
        <w:rPr>
          <w:rFonts w:ascii="Arial" w:hAnsi="Arial" w:cs="Arial"/>
          <w:color w:val="auto"/>
          <w:sz w:val="20"/>
          <w:szCs w:val="20"/>
        </w:rPr>
        <w:t>s</w:t>
      </w:r>
      <w:r w:rsidRPr="00DC170D">
        <w:rPr>
          <w:rFonts w:ascii="Arial" w:hAnsi="Arial" w:cs="Arial"/>
          <w:color w:val="auto"/>
          <w:sz w:val="20"/>
          <w:szCs w:val="20"/>
        </w:rPr>
        <w:t>mlouvy či jiném dohodnutém závazném dokumentu za využití akceptačních kritérií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C170D">
        <w:rPr>
          <w:rFonts w:ascii="Arial" w:hAnsi="Arial" w:cs="Arial"/>
          <w:color w:val="auto"/>
          <w:sz w:val="20"/>
          <w:szCs w:val="20"/>
        </w:rPr>
        <w:t xml:space="preserve">tam stanovených nebo později pro tento účel dohodnutých </w:t>
      </w:r>
      <w:r w:rsidR="009F12F7">
        <w:rPr>
          <w:rFonts w:ascii="Arial" w:hAnsi="Arial" w:cs="Arial"/>
          <w:color w:val="auto"/>
          <w:sz w:val="20"/>
          <w:szCs w:val="20"/>
        </w:rPr>
        <w:t>s</w:t>
      </w:r>
      <w:r w:rsidRPr="00DC170D">
        <w:rPr>
          <w:rFonts w:ascii="Arial" w:hAnsi="Arial" w:cs="Arial"/>
          <w:color w:val="auto"/>
          <w:sz w:val="20"/>
          <w:szCs w:val="20"/>
        </w:rPr>
        <w:t>mluvními stranami.</w:t>
      </w:r>
    </w:p>
    <w:p w14:paraId="03CE5DC7" w14:textId="3A5CD439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>Akceptační procedura bude zahrnovat akceptační testy, které budou probíhat na základě specifikace akceptačních testů připravených zhotovitelem. Nedohodnou-li se smluvní strany jinak, přípravu scénářů, příkladů a dat na akceptační test zajistí zhotovitel za přiměřené součinnosti objednatele. Objednatel</w:t>
      </w:r>
      <w:r w:rsidR="003A0100">
        <w:rPr>
          <w:rFonts w:ascii="Arial" w:hAnsi="Arial" w:cs="Arial"/>
          <w:color w:val="auto"/>
          <w:sz w:val="20"/>
          <w:szCs w:val="20"/>
        </w:rPr>
        <w:t xml:space="preserve"> </w:t>
      </w:r>
      <w:r w:rsidR="000031A8">
        <w:rPr>
          <w:rFonts w:ascii="Arial" w:hAnsi="Arial" w:cs="Arial"/>
          <w:color w:val="auto"/>
          <w:sz w:val="20"/>
          <w:szCs w:val="20"/>
        </w:rPr>
        <w:t>má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právo vyjadřovat se a požadovat zapracování svých odůvodněných připomínek ke specifikaci</w:t>
      </w:r>
      <w:r w:rsidR="0053255B">
        <w:rPr>
          <w:rFonts w:ascii="Arial" w:hAnsi="Arial" w:cs="Arial"/>
          <w:color w:val="auto"/>
          <w:sz w:val="20"/>
          <w:szCs w:val="20"/>
        </w:rPr>
        <w:t xml:space="preserve"> a rozsahu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akceptačních testů a dalším parametrům testování.</w:t>
      </w:r>
    </w:p>
    <w:p w14:paraId="1EF05BCF" w14:textId="25455E9F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Zhotovitel písemně vyzve </w:t>
      </w:r>
      <w:r>
        <w:rPr>
          <w:rFonts w:ascii="Arial" w:hAnsi="Arial" w:cs="Arial"/>
          <w:color w:val="auto"/>
          <w:sz w:val="20"/>
          <w:szCs w:val="20"/>
        </w:rPr>
        <w:t>objednatele</w:t>
      </w:r>
      <w:r w:rsidR="003A0100">
        <w:rPr>
          <w:rFonts w:ascii="Arial" w:hAnsi="Arial" w:cs="Arial"/>
          <w:color w:val="auto"/>
          <w:sz w:val="20"/>
          <w:szCs w:val="20"/>
        </w:rPr>
        <w:t xml:space="preserve"> 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k realizaci akceptační procedury. O průběhu akceptačních testů vyhotoví </w:t>
      </w:r>
      <w:r w:rsidR="00B8289C">
        <w:rPr>
          <w:rFonts w:ascii="Arial" w:hAnsi="Arial" w:cs="Arial"/>
          <w:color w:val="auto"/>
          <w:sz w:val="20"/>
          <w:szCs w:val="20"/>
        </w:rPr>
        <w:t>objednatel</w:t>
      </w:r>
      <w:r w:rsidR="003A0100">
        <w:rPr>
          <w:rFonts w:ascii="Arial" w:hAnsi="Arial" w:cs="Arial"/>
          <w:color w:val="auto"/>
          <w:sz w:val="20"/>
          <w:szCs w:val="20"/>
        </w:rPr>
        <w:t xml:space="preserve"> </w:t>
      </w:r>
      <w:r w:rsidR="00B8289C" w:rsidRPr="009F12F7">
        <w:rPr>
          <w:rFonts w:ascii="Arial" w:hAnsi="Arial" w:cs="Arial"/>
          <w:color w:val="auto"/>
          <w:sz w:val="20"/>
          <w:szCs w:val="20"/>
        </w:rPr>
        <w:t>písemný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záznam, v němž zejména uvede, zda testy prokázaly chyby. 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budou poskytnuty originály veškerých dokumentů vypracovaných v souvislosti s</w:t>
      </w:r>
      <w:r w:rsidR="0026380B">
        <w:rPr>
          <w:rFonts w:ascii="Arial" w:hAnsi="Arial" w:cs="Arial"/>
          <w:color w:val="auto"/>
          <w:sz w:val="20"/>
          <w:szCs w:val="20"/>
        </w:rPr>
        <w:t> </w:t>
      </w:r>
      <w:r w:rsidRPr="009F12F7">
        <w:rPr>
          <w:rFonts w:ascii="Arial" w:hAnsi="Arial" w:cs="Arial"/>
          <w:color w:val="auto"/>
          <w:sz w:val="20"/>
          <w:szCs w:val="20"/>
        </w:rPr>
        <w:t>provedením akceptačních testů.</w:t>
      </w:r>
    </w:p>
    <w:p w14:paraId="05FED6BD" w14:textId="714BBB52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>Jestliže jednotlivé dílčí plnění splní akceptační kritéria akceptačních testů, zhotovitel se zavazuje nejpozději v pracovní den následující po ukončení akceptačních testů umožnit 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="00196F96">
        <w:rPr>
          <w:rFonts w:ascii="Arial" w:hAnsi="Arial" w:cs="Arial"/>
          <w:color w:val="auto"/>
          <w:sz w:val="20"/>
          <w:szCs w:val="20"/>
        </w:rPr>
        <w:t xml:space="preserve"> </w:t>
      </w:r>
      <w:r w:rsidRPr="009F12F7">
        <w:rPr>
          <w:rFonts w:ascii="Arial" w:hAnsi="Arial" w:cs="Arial"/>
          <w:color w:val="auto"/>
          <w:sz w:val="20"/>
          <w:szCs w:val="20"/>
        </w:rPr>
        <w:t>toto dílčí plnění převzít a objednatel se zavazu</w:t>
      </w:r>
      <w:r w:rsidR="00196F96">
        <w:rPr>
          <w:rFonts w:ascii="Arial" w:hAnsi="Arial" w:cs="Arial"/>
          <w:color w:val="auto"/>
          <w:sz w:val="20"/>
          <w:szCs w:val="20"/>
        </w:rPr>
        <w:t>je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k jeho převzetí nejpozději do 10 pracovních dnů.</w:t>
      </w:r>
      <w:r w:rsidR="004B0EC8">
        <w:rPr>
          <w:rFonts w:ascii="Arial" w:hAnsi="Arial" w:cs="Arial"/>
          <w:color w:val="auto"/>
          <w:sz w:val="20"/>
          <w:szCs w:val="20"/>
        </w:rPr>
        <w:t xml:space="preserve"> V případě fází testovacího a produkčního exportu dat, proběhnou akceptační testy ihned po samotném exportu dat, v nejkratším možném čase budou vyhodnocena akceptační kritéria a dílčí plnění v tomto případě bude neprodleně předáno do objednatelem stanoveného datového úložiště.</w:t>
      </w:r>
      <w:r w:rsidR="00196F96">
        <w:rPr>
          <w:rFonts w:ascii="Arial" w:hAnsi="Arial" w:cs="Arial"/>
          <w:color w:val="auto"/>
          <w:sz w:val="20"/>
          <w:szCs w:val="20"/>
        </w:rPr>
        <w:t xml:space="preserve"> </w:t>
      </w:r>
      <w:r w:rsidRPr="009F12F7">
        <w:rPr>
          <w:rFonts w:ascii="Arial" w:hAnsi="Arial" w:cs="Arial"/>
          <w:color w:val="auto"/>
          <w:sz w:val="20"/>
          <w:szCs w:val="20"/>
        </w:rPr>
        <w:t>Smluvní strany se zavazují o tomto převzetí sepsat předávací protokol.</w:t>
      </w:r>
    </w:p>
    <w:p w14:paraId="1C80CF87" w14:textId="7194FD95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lastRenderedPageBreak/>
        <w:t xml:space="preserve">Objednatel </w:t>
      </w:r>
      <w:r w:rsidR="00A76D1F">
        <w:rPr>
          <w:rFonts w:ascii="Arial" w:hAnsi="Arial" w:cs="Arial"/>
          <w:color w:val="auto"/>
          <w:sz w:val="20"/>
          <w:szCs w:val="20"/>
        </w:rPr>
        <w:t>je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oprávněn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převzít i v případech, kdy </w:t>
      </w:r>
      <w:r>
        <w:rPr>
          <w:rFonts w:ascii="Arial" w:hAnsi="Arial" w:cs="Arial"/>
          <w:color w:val="auto"/>
          <w:sz w:val="20"/>
          <w:szCs w:val="20"/>
        </w:rPr>
        <w:t>plnění zhotovitele vykazuje vady, které nemají vliv na splnění účelu této smlouvy.</w:t>
      </w:r>
    </w:p>
    <w:p w14:paraId="14A630BB" w14:textId="27905250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Pokud kterékoliv z jednotlivých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ílčích plnění nesplňuje stanovená akceptační kritéria nebo je splňuje s vadami, které jsou přípustné, sdělí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bjednatel své připomínky písemně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; pokud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bjednatel takové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současně akceptuje, uvede své připomínky v předávacím protokolu. Nesdělení připomínek nebo neoznámení některé vady při akceptaci nemá vliv na povinnost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tuto vadu odstranit, pokud o ní ví, dodatečně ji zjistí či mu bude dodatečně oznámena.</w:t>
      </w:r>
    </w:p>
    <w:p w14:paraId="46A842BC" w14:textId="66B284F4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j</w:t>
      </w:r>
      <w:r>
        <w:rPr>
          <w:rFonts w:ascii="Arial" w:hAnsi="Arial" w:cs="Arial"/>
          <w:color w:val="auto"/>
          <w:sz w:val="20"/>
          <w:szCs w:val="20"/>
        </w:rPr>
        <w:t>e povinen vypořádat připomínky o</w:t>
      </w:r>
      <w:r w:rsidRPr="009F12F7">
        <w:rPr>
          <w:rFonts w:ascii="Arial" w:hAnsi="Arial" w:cs="Arial"/>
          <w:color w:val="auto"/>
          <w:sz w:val="20"/>
          <w:szCs w:val="20"/>
        </w:rPr>
        <w:t>bjednatel</w:t>
      </w:r>
      <w:r w:rsidR="0026380B">
        <w:rPr>
          <w:rFonts w:ascii="Arial" w:hAnsi="Arial" w:cs="Arial"/>
          <w:color w:val="auto"/>
          <w:sz w:val="20"/>
          <w:szCs w:val="20"/>
        </w:rPr>
        <w:t>e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 bez zbytečného odkladu a neprodleně předložit příslušné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ílčí plnění k opakované akceptaci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mlouvy, za přiměřeného použití ostatních ustanovení tohoto </w:t>
      </w:r>
      <w:r>
        <w:rPr>
          <w:rFonts w:ascii="Arial" w:hAnsi="Arial" w:cs="Arial"/>
          <w:color w:val="auto"/>
          <w:sz w:val="20"/>
          <w:szCs w:val="20"/>
        </w:rPr>
        <w:t>článku</w:t>
      </w:r>
      <w:r w:rsidRPr="009F12F7">
        <w:rPr>
          <w:rFonts w:ascii="Arial" w:hAnsi="Arial" w:cs="Arial"/>
          <w:color w:val="auto"/>
          <w:sz w:val="20"/>
          <w:szCs w:val="20"/>
        </w:rPr>
        <w:t xml:space="preserve">. Akceptační procedura, včetně procesu testování a případných následných oprav, se bude opakovat, dokud příslušné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>ílčí plnění nesplní akceptační kritéria pro příslušný akceptační test. V případě, že se jedná o vypořádání připomínek k dílčímu plnění, které již bylo akceptováno, namísto předávacího protokolu strany potvrdí písemně, že připomínky byly vypořádány.</w:t>
      </w:r>
    </w:p>
    <w:p w14:paraId="4015071B" w14:textId="77777777" w:rsidR="009F12F7" w:rsidRDefault="009F12F7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9F12F7">
        <w:rPr>
          <w:rFonts w:ascii="Arial" w:hAnsi="Arial" w:cs="Arial"/>
          <w:color w:val="auto"/>
          <w:sz w:val="20"/>
          <w:szCs w:val="20"/>
        </w:rPr>
        <w:t xml:space="preserve">Dohodnuté termíny pro akceptaci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9F12F7">
        <w:rPr>
          <w:rFonts w:ascii="Arial" w:hAnsi="Arial" w:cs="Arial"/>
          <w:color w:val="auto"/>
          <w:sz w:val="20"/>
          <w:szCs w:val="20"/>
        </w:rPr>
        <w:t>ílčího plnění nejsou dotčeny trváním akceptační procedury ani jakýmkoli jejím prodloužením z důvodu vad bránících akceptaci.</w:t>
      </w:r>
    </w:p>
    <w:p w14:paraId="01BE645D" w14:textId="77777777" w:rsidR="004713EB" w:rsidRPr="004713EB" w:rsidRDefault="004713EB" w:rsidP="00DC19D0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713EB">
        <w:rPr>
          <w:rFonts w:ascii="Arial" w:hAnsi="Arial" w:cs="Arial"/>
          <w:b/>
          <w:color w:val="auto"/>
          <w:sz w:val="20"/>
          <w:szCs w:val="22"/>
        </w:rPr>
        <w:t>Další povinnosti zhotovitele</w:t>
      </w:r>
    </w:p>
    <w:p w14:paraId="001CF731" w14:textId="3BA02407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 vlastním jménem, na vlastní odpovědnost a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>v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souladu s pokyny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řádně a včas, zejména se zohledněním délky t</w:t>
      </w:r>
      <w:r>
        <w:rPr>
          <w:rFonts w:ascii="Arial" w:hAnsi="Arial" w:cs="Arial"/>
          <w:color w:val="auto"/>
          <w:sz w:val="20"/>
          <w:szCs w:val="20"/>
        </w:rPr>
        <w:t>rvání akceptační procedury.</w:t>
      </w:r>
    </w:p>
    <w:p w14:paraId="7243B724" w14:textId="77777777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mlouvy s péčí řádného hospodáře odpovídající podmínkám sjednaným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mlouvě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AD5D496" w14:textId="0992FC7C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4713EB">
        <w:rPr>
          <w:rFonts w:ascii="Arial" w:hAnsi="Arial" w:cs="Arial"/>
          <w:color w:val="auto"/>
          <w:sz w:val="20"/>
          <w:szCs w:val="20"/>
        </w:rPr>
        <w:t>upozor</w:t>
      </w:r>
      <w:r>
        <w:rPr>
          <w:rFonts w:ascii="Arial" w:hAnsi="Arial" w:cs="Arial"/>
          <w:color w:val="auto"/>
          <w:sz w:val="20"/>
          <w:szCs w:val="20"/>
        </w:rPr>
        <w:t>ní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bjednatele včas na všechny hrozící vady či výpadky svého plnění, jakož i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4713EB">
        <w:rPr>
          <w:rFonts w:ascii="Arial" w:hAnsi="Arial" w:cs="Arial"/>
          <w:color w:val="auto"/>
          <w:sz w:val="20"/>
          <w:szCs w:val="20"/>
        </w:rPr>
        <w:t>poskyt</w:t>
      </w:r>
      <w:r>
        <w:rPr>
          <w:rFonts w:ascii="Arial" w:hAnsi="Arial" w:cs="Arial"/>
          <w:color w:val="auto"/>
          <w:sz w:val="20"/>
          <w:szCs w:val="20"/>
        </w:rPr>
        <w:t>ne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</w:t>
      </w:r>
      <w:r w:rsidR="00A76D1F">
        <w:rPr>
          <w:rFonts w:ascii="Arial" w:hAnsi="Arial" w:cs="Arial"/>
          <w:color w:val="auto"/>
          <w:sz w:val="20"/>
          <w:szCs w:val="20"/>
        </w:rPr>
        <w:t>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veškeré informace, které jsou pro plnění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 nezbytné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8495987" w14:textId="0CCF2936" w:rsidR="00DC19D0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neprodleně oznám</w:t>
      </w:r>
      <w:r>
        <w:rPr>
          <w:rFonts w:ascii="Arial" w:hAnsi="Arial" w:cs="Arial"/>
          <w:color w:val="auto"/>
          <w:sz w:val="20"/>
          <w:szCs w:val="20"/>
        </w:rPr>
        <w:t>í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písemnou formou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4713EB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 překážky, které mu brání v plnění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 xml:space="preserve">mlouvy a výkonu dalších činností souvisejících s plněním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4713EB">
        <w:rPr>
          <w:rFonts w:ascii="Arial" w:hAnsi="Arial" w:cs="Arial"/>
          <w:color w:val="auto"/>
          <w:sz w:val="20"/>
          <w:szCs w:val="20"/>
        </w:rPr>
        <w:t>mlouvy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0FC847B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C19D0">
        <w:rPr>
          <w:rFonts w:ascii="Arial" w:hAnsi="Arial" w:cs="Arial"/>
          <w:color w:val="auto"/>
          <w:sz w:val="20"/>
          <w:szCs w:val="20"/>
        </w:rPr>
        <w:t xml:space="preserve">Zhotovitel </w:t>
      </w:r>
      <w:r w:rsidR="004713EB" w:rsidRPr="00DC19D0">
        <w:rPr>
          <w:rFonts w:ascii="Arial" w:hAnsi="Arial" w:cs="Arial"/>
          <w:color w:val="auto"/>
          <w:sz w:val="20"/>
          <w:szCs w:val="20"/>
        </w:rPr>
        <w:t>upozorn</w:t>
      </w:r>
      <w:r w:rsidRPr="00DC19D0">
        <w:rPr>
          <w:rFonts w:ascii="Arial" w:hAnsi="Arial" w:cs="Arial"/>
          <w:color w:val="auto"/>
          <w:sz w:val="20"/>
          <w:szCs w:val="20"/>
        </w:rPr>
        <w:t>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 w:rsidRPr="00DC19D0"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bjednatele na potenciální rizika vzniku škod a včas a řádně dle svých možností provést taková opatření, která riziko vzniku škod zcela vyloučí nebo sníží</w:t>
      </w:r>
      <w:r w:rsidRPr="00DC19D0">
        <w:rPr>
          <w:rFonts w:ascii="Arial" w:hAnsi="Arial" w:cs="Arial"/>
          <w:color w:val="auto"/>
          <w:sz w:val="20"/>
          <w:szCs w:val="20"/>
        </w:rPr>
        <w:t>.</w:t>
      </w:r>
    </w:p>
    <w:p w14:paraId="527346DD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bude 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postupovat při poskytování plnění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mlouvy s odbornou péčí a aplikovat procesy „</w:t>
      </w:r>
      <w:proofErr w:type="spellStart"/>
      <w:r w:rsidR="004713EB" w:rsidRPr="00DC19D0">
        <w:rPr>
          <w:rFonts w:ascii="Arial" w:hAnsi="Arial" w:cs="Arial"/>
          <w:color w:val="auto"/>
          <w:sz w:val="20"/>
          <w:szCs w:val="20"/>
        </w:rPr>
        <w:t>best</w:t>
      </w:r>
      <w:proofErr w:type="spellEnd"/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4713EB" w:rsidRPr="00DC19D0">
        <w:rPr>
          <w:rFonts w:ascii="Arial" w:hAnsi="Arial" w:cs="Arial"/>
          <w:color w:val="auto"/>
          <w:sz w:val="20"/>
          <w:szCs w:val="20"/>
        </w:rPr>
        <w:t>practice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r w:rsidR="004713EB" w:rsidRPr="00DC19D0">
        <w:rPr>
          <w:rFonts w:ascii="Arial" w:hAnsi="Arial" w:cs="Arial"/>
          <w:color w:val="auto"/>
          <w:sz w:val="20"/>
          <w:szCs w:val="20"/>
        </w:rPr>
        <w:t>“</w:t>
      </w:r>
    </w:p>
    <w:p w14:paraId="2B726082" w14:textId="66ECCFA6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bude v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případě potřeby průběžně komunikovat s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</w:t>
      </w:r>
      <w:r w:rsidR="003A4E8D">
        <w:rPr>
          <w:rFonts w:ascii="Arial" w:hAnsi="Arial" w:cs="Arial"/>
          <w:color w:val="auto"/>
          <w:sz w:val="20"/>
          <w:szCs w:val="20"/>
        </w:rPr>
        <w:t>lem</w:t>
      </w:r>
      <w:r w:rsidR="007717D3">
        <w:rPr>
          <w:rFonts w:ascii="Arial" w:hAnsi="Arial" w:cs="Arial"/>
          <w:color w:val="auto"/>
          <w:sz w:val="20"/>
          <w:szCs w:val="20"/>
        </w:rPr>
        <w:t xml:space="preserve"> a dodavatelem nového nemocničního informační systému</w:t>
      </w:r>
      <w:r w:rsidR="00180CD1">
        <w:rPr>
          <w:rFonts w:ascii="Arial" w:hAnsi="Arial" w:cs="Arial"/>
          <w:color w:val="auto"/>
          <w:sz w:val="20"/>
          <w:szCs w:val="20"/>
        </w:rPr>
        <w:t>,</w:t>
      </w:r>
      <w:r w:rsidR="008C6F32">
        <w:rPr>
          <w:rFonts w:ascii="Arial" w:hAnsi="Arial" w:cs="Arial"/>
          <w:color w:val="auto"/>
          <w:sz w:val="20"/>
          <w:szCs w:val="20"/>
        </w:rPr>
        <w:t xml:space="preserve"> </w:t>
      </w:r>
      <w:r w:rsidR="004713EB" w:rsidRPr="00DC19D0">
        <w:rPr>
          <w:rFonts w:ascii="Arial" w:hAnsi="Arial" w:cs="Arial"/>
          <w:color w:val="auto"/>
          <w:sz w:val="20"/>
          <w:szCs w:val="20"/>
        </w:rPr>
        <w:t>vyžaduje-li to řádn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realizace díla.</w:t>
      </w:r>
    </w:p>
    <w:p w14:paraId="5DED14FF" w14:textId="2CC77531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bude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informovat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o plnění svých povinností podle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mlouvy a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DC19D0">
        <w:rPr>
          <w:rFonts w:ascii="Arial" w:hAnsi="Arial" w:cs="Arial"/>
          <w:color w:val="auto"/>
          <w:sz w:val="20"/>
          <w:szCs w:val="20"/>
        </w:rPr>
        <w:t>o</w:t>
      </w:r>
      <w:r w:rsidR="007717D3">
        <w:rPr>
          <w:rFonts w:ascii="Arial" w:hAnsi="Arial" w:cs="Arial"/>
          <w:color w:val="auto"/>
          <w:sz w:val="20"/>
          <w:szCs w:val="20"/>
        </w:rPr>
        <w:t> 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důležitých skutečnostech, které mohou mít vliv na výkon práv a plnění povinností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>mluvních stran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B4B5632" w14:textId="7AE7B509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z</w:t>
      </w:r>
      <w:r w:rsidR="004713EB" w:rsidRPr="00DC19D0">
        <w:rPr>
          <w:rFonts w:ascii="Arial" w:hAnsi="Arial" w:cs="Arial"/>
          <w:color w:val="auto"/>
          <w:sz w:val="20"/>
          <w:szCs w:val="20"/>
        </w:rPr>
        <w:t>ajist</w:t>
      </w:r>
      <w:r>
        <w:rPr>
          <w:rFonts w:ascii="Arial" w:hAnsi="Arial" w:cs="Arial"/>
          <w:color w:val="auto"/>
          <w:sz w:val="20"/>
          <w:szCs w:val="20"/>
        </w:rPr>
        <w:t>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aby všechny osoby podílející se na plnění jeho závazků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mlouvy, které se budou zdržovat v prostorách nebo na pracovištích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dodržovaly účinné právní předpisy o bezpečnosti a ochraně zdraví při práci a veškeré interní předpisy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, s nimiž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obeznámil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436BB05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Zhotovitel bude 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chránit osobní údaje, data </w:t>
      </w:r>
      <w:r>
        <w:rPr>
          <w:rFonts w:ascii="Arial" w:hAnsi="Arial" w:cs="Arial"/>
          <w:color w:val="auto"/>
          <w:sz w:val="20"/>
          <w:szCs w:val="20"/>
        </w:rPr>
        <w:t>a duševní vlastnictví 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</w:t>
      </w:r>
      <w:r>
        <w:rPr>
          <w:rFonts w:ascii="Arial" w:hAnsi="Arial" w:cs="Arial"/>
          <w:color w:val="auto"/>
          <w:sz w:val="20"/>
          <w:szCs w:val="20"/>
        </w:rPr>
        <w:t>ů a třetích osob.</w:t>
      </w:r>
    </w:p>
    <w:p w14:paraId="02B1763A" w14:textId="2A0092E8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upozorní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 w:rsidR="00196F96">
        <w:rPr>
          <w:rFonts w:ascii="Arial" w:hAnsi="Arial" w:cs="Arial"/>
          <w:color w:val="auto"/>
          <w:sz w:val="20"/>
          <w:szCs w:val="20"/>
        </w:rPr>
        <w:t>smluvní partnery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na možné rozšíření či změny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za účelem je</w:t>
      </w:r>
      <w:r>
        <w:rPr>
          <w:rFonts w:ascii="Arial" w:hAnsi="Arial" w:cs="Arial"/>
          <w:color w:val="auto"/>
          <w:sz w:val="20"/>
          <w:szCs w:val="20"/>
        </w:rPr>
        <w:t>ho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lepšího využ</w:t>
      </w:r>
      <w:r>
        <w:rPr>
          <w:rFonts w:ascii="Arial" w:hAnsi="Arial" w:cs="Arial"/>
          <w:color w:val="auto"/>
          <w:sz w:val="20"/>
          <w:szCs w:val="20"/>
        </w:rPr>
        <w:t>ití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pro </w:t>
      </w:r>
      <w:r>
        <w:rPr>
          <w:rFonts w:ascii="Arial" w:hAnsi="Arial" w:cs="Arial"/>
          <w:color w:val="auto"/>
          <w:sz w:val="20"/>
          <w:szCs w:val="20"/>
        </w:rPr>
        <w:t>stanovený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 účel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D114684" w14:textId="77777777" w:rsidR="00DC19D0" w:rsidRDefault="00DC19D0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upozorní o</w:t>
      </w:r>
      <w:r w:rsidR="004713EB" w:rsidRPr="00DC19D0">
        <w:rPr>
          <w:rFonts w:ascii="Arial" w:hAnsi="Arial" w:cs="Arial"/>
          <w:color w:val="auto"/>
          <w:sz w:val="20"/>
          <w:szCs w:val="20"/>
        </w:rPr>
        <w:t xml:space="preserve">bjednatele v odůvodněných případech na případnou nevhodnost pokynů 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4713EB" w:rsidRPr="00DC19D0">
        <w:rPr>
          <w:rFonts w:ascii="Arial" w:hAnsi="Arial" w:cs="Arial"/>
          <w:color w:val="auto"/>
          <w:sz w:val="20"/>
          <w:szCs w:val="20"/>
        </w:rPr>
        <w:t>bjednatele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ACB1FAE" w14:textId="29CC204B" w:rsidR="003C3E51" w:rsidRDefault="00DC19D0" w:rsidP="00DC19D0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se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zavazuje poskytnout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nebo jakékoliv třetí osobě písemně pověřené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7717D3">
        <w:rPr>
          <w:rFonts w:ascii="Arial" w:hAnsi="Arial" w:cs="Arial"/>
          <w:color w:val="auto"/>
          <w:sz w:val="20"/>
          <w:szCs w:val="20"/>
        </w:rPr>
        <w:t>em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veškerou požadovanou spolupráci a součinnost, která je nezbytná pro </w:t>
      </w:r>
      <w:r>
        <w:rPr>
          <w:rFonts w:ascii="Arial" w:hAnsi="Arial" w:cs="Arial"/>
          <w:color w:val="auto"/>
          <w:sz w:val="20"/>
          <w:szCs w:val="20"/>
        </w:rPr>
        <w:t xml:space="preserve">zajištění </w:t>
      </w:r>
      <w:r w:rsidRPr="00DC19D0">
        <w:rPr>
          <w:rFonts w:ascii="Arial" w:hAnsi="Arial" w:cs="Arial"/>
          <w:color w:val="auto"/>
          <w:sz w:val="20"/>
          <w:szCs w:val="20"/>
        </w:rPr>
        <w:t>účel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této </w:t>
      </w:r>
      <w:r w:rsidR="00B8289C">
        <w:rPr>
          <w:rFonts w:ascii="Arial" w:hAnsi="Arial" w:cs="Arial"/>
          <w:color w:val="auto"/>
          <w:sz w:val="20"/>
          <w:szCs w:val="20"/>
        </w:rPr>
        <w:t>smlouvy – provázání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systému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s dalšími informačními systémy užívanými nebo provozovanými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</w:t>
      </w:r>
      <w:r w:rsidR="007717D3">
        <w:rPr>
          <w:rFonts w:ascii="Arial" w:hAnsi="Arial" w:cs="Arial"/>
          <w:color w:val="auto"/>
          <w:sz w:val="20"/>
          <w:szCs w:val="20"/>
        </w:rPr>
        <w:t>em</w:t>
      </w:r>
      <w:r w:rsidRPr="00DC19D0">
        <w:rPr>
          <w:rFonts w:ascii="Arial" w:hAnsi="Arial" w:cs="Arial"/>
          <w:color w:val="auto"/>
          <w:sz w:val="20"/>
          <w:szCs w:val="20"/>
        </w:rPr>
        <w:t xml:space="preserve"> či třetími osobami určenými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C19D0">
        <w:rPr>
          <w:rFonts w:ascii="Arial" w:hAnsi="Arial" w:cs="Arial"/>
          <w:color w:val="auto"/>
          <w:sz w:val="20"/>
          <w:szCs w:val="20"/>
        </w:rPr>
        <w:t>bjednatelem.</w:t>
      </w:r>
    </w:p>
    <w:p w14:paraId="6D8B2C00" w14:textId="77777777" w:rsidR="00E775C7" w:rsidRDefault="00E775C7" w:rsidP="00E775C7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775C7">
        <w:rPr>
          <w:rFonts w:ascii="Arial" w:hAnsi="Arial" w:cs="Arial"/>
          <w:b/>
          <w:color w:val="auto"/>
          <w:sz w:val="20"/>
          <w:szCs w:val="22"/>
        </w:rPr>
        <w:t>Vlastnické právo a právo dílo užít</w:t>
      </w:r>
    </w:p>
    <w:p w14:paraId="0F23FB62" w14:textId="77777777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Vzhledem k tomu, že součástí předmětu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mlouvy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utorský zákon“), je k těmto součástem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poskytována licence za podmínek sjednaných dále v tomto článku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mlouvy.</w:t>
      </w:r>
    </w:p>
    <w:p w14:paraId="726F89FB" w14:textId="203A602B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</w:t>
      </w:r>
      <w:r w:rsid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oprávněn veškeré výstupy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lužeb </w:t>
      </w:r>
      <w:r w:rsidR="00F957B3">
        <w:rPr>
          <w:rFonts w:ascii="Arial" w:hAnsi="Arial" w:cs="Arial"/>
          <w:color w:val="auto"/>
          <w:sz w:val="20"/>
          <w:szCs w:val="20"/>
        </w:rPr>
        <w:t>zhotovitele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považované za autorské dílo ve smyslu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>utorského zákona (dále jen „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775C7">
        <w:rPr>
          <w:rFonts w:ascii="Arial" w:hAnsi="Arial" w:cs="Arial"/>
          <w:color w:val="auto"/>
          <w:sz w:val="20"/>
          <w:szCs w:val="20"/>
        </w:rPr>
        <w:t>utorská díla“) užívat dle níže uvedených podmínek.</w:t>
      </w:r>
    </w:p>
    <w:p w14:paraId="3C0D68E8" w14:textId="6784E22D" w:rsidR="00E775C7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>Objednatel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od okamžiku účinnosti poskytnutí licence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utorskému dílu </w:t>
      </w:r>
      <w:r>
        <w:rPr>
          <w:rFonts w:ascii="Arial" w:hAnsi="Arial" w:cs="Arial"/>
          <w:color w:val="auto"/>
          <w:sz w:val="20"/>
          <w:szCs w:val="20"/>
        </w:rPr>
        <w:t xml:space="preserve">dle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užívat toto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k jakémukoliv účelu a v rozsahu, v jakém uzná za nezbytné, vhodné či přiměřené. Pro vyloučení pochybností to znamená, že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 xml:space="preserve"> je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oprávněn užívat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v neomezeném množstevním a územním rozsahu, a to všemi v úvahu přicházejícími způsoby a s časovým rozsahem omezeným dobou trvání majetkových autorských práv k takovémuto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utorskému dílu. </w:t>
      </w:r>
    </w:p>
    <w:p w14:paraId="2ECA9FD6" w14:textId="20F441DC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mlouvou poskytuje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3A4E8D">
        <w:rPr>
          <w:rFonts w:ascii="Arial" w:hAnsi="Arial" w:cs="Arial"/>
          <w:color w:val="auto"/>
          <w:sz w:val="20"/>
          <w:szCs w:val="20"/>
        </w:rPr>
        <w:t>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licenci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utorským dílům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mlouvy, přičemž licence je poskytnuta okamžikem akceptace </w:t>
      </w:r>
      <w:r>
        <w:rPr>
          <w:rFonts w:ascii="Arial" w:hAnsi="Arial" w:cs="Arial"/>
          <w:color w:val="auto"/>
          <w:sz w:val="20"/>
          <w:szCs w:val="20"/>
        </w:rPr>
        <w:t>všech částí díla</w:t>
      </w:r>
      <w:r w:rsidRPr="00DF5A9C">
        <w:rPr>
          <w:rFonts w:ascii="Arial" w:hAnsi="Arial" w:cs="Arial"/>
          <w:color w:val="auto"/>
          <w:sz w:val="20"/>
          <w:szCs w:val="20"/>
        </w:rPr>
        <w:t>, kter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příslušné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>utorské dílo obsahuj</w:t>
      </w:r>
      <w:r>
        <w:rPr>
          <w:rFonts w:ascii="Arial" w:hAnsi="Arial" w:cs="Arial"/>
          <w:color w:val="auto"/>
          <w:sz w:val="20"/>
          <w:szCs w:val="20"/>
        </w:rPr>
        <w:t>í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; do té doby </w:t>
      </w:r>
      <w:r w:rsidR="00505358">
        <w:rPr>
          <w:rFonts w:ascii="Arial" w:hAnsi="Arial" w:cs="Arial"/>
          <w:color w:val="auto"/>
          <w:sz w:val="20"/>
          <w:szCs w:val="20"/>
        </w:rPr>
        <w:t>j</w:t>
      </w:r>
      <w:r w:rsidR="003A4E8D">
        <w:rPr>
          <w:rFonts w:ascii="Arial" w:hAnsi="Arial" w:cs="Arial"/>
          <w:color w:val="auto"/>
          <w:sz w:val="20"/>
          <w:szCs w:val="20"/>
        </w:rPr>
        <w:t>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180CD1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utorské dílo užít v rozsahu a způsobem nezbytným k provedení akceptace příslušné součásti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2E6294F5" w14:textId="015E3686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Udělení licence nelze ze strany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vypovědět. Objednatel </w:t>
      </w:r>
      <w:r w:rsidR="00A736FF">
        <w:rPr>
          <w:rFonts w:ascii="Arial" w:hAnsi="Arial" w:cs="Arial"/>
          <w:color w:val="auto"/>
          <w:sz w:val="20"/>
          <w:szCs w:val="20"/>
        </w:rPr>
        <w:t>je</w:t>
      </w:r>
      <w:r w:rsidR="00A736FF"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>oprávněn výhradní licenci využívat i po skončení smluvního vztahu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6F94808" w14:textId="2F7114DE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Smluvní strany výslovně prohlašují, že pokud při poskytování plnění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vznikne činností </w:t>
      </w:r>
      <w:r w:rsidR="00E839E6"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a </w:t>
      </w:r>
      <w:r w:rsidR="00E839E6"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A736FF">
        <w:rPr>
          <w:rFonts w:ascii="Arial" w:hAnsi="Arial" w:cs="Arial"/>
          <w:color w:val="auto"/>
          <w:sz w:val="20"/>
          <w:szCs w:val="20"/>
        </w:rPr>
        <w:t>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dílo spoluautorů a nedohodnou-li se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výslovně jinak, bude se mít za to, že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je objednatel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oprávněn vykonávat majetková autorská práva k dílu spoluautorů tak, jako by byl jejich výlučným vykonavatelem a že </w:t>
      </w:r>
      <w:r w:rsidR="00E839E6"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udělil </w:t>
      </w:r>
      <w:r w:rsidR="00E839E6"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 w:rsidR="00505358">
        <w:rPr>
          <w:rFonts w:ascii="Arial" w:hAnsi="Arial" w:cs="Arial"/>
          <w:color w:val="auto"/>
          <w:sz w:val="20"/>
          <w:szCs w:val="20"/>
        </w:rPr>
        <w:t>ům</w:t>
      </w:r>
      <w:r w:rsidR="00E839E6"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souhlas k jakékoliv změně nebo jinému zásahu do díla spoluautorů. Cena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je stanovena se zohledněním tohoto ustanovení a </w:t>
      </w:r>
      <w:r w:rsidR="00E839E6">
        <w:rPr>
          <w:rFonts w:ascii="Arial" w:hAnsi="Arial" w:cs="Arial"/>
          <w:color w:val="auto"/>
          <w:sz w:val="20"/>
          <w:szCs w:val="20"/>
        </w:rPr>
        <w:t xml:space="preserve">zhotoviteli </w:t>
      </w:r>
      <w:r w:rsidRPr="00DF5A9C">
        <w:rPr>
          <w:rFonts w:ascii="Arial" w:hAnsi="Arial" w:cs="Arial"/>
          <w:color w:val="auto"/>
          <w:sz w:val="20"/>
          <w:szCs w:val="20"/>
        </w:rPr>
        <w:t>nevzniknou v případě vytvoření díla spoluautorů žádné nové nároky na odměnu.</w:t>
      </w:r>
    </w:p>
    <w:p w14:paraId="744D2A41" w14:textId="77777777" w:rsidR="00E839E6" w:rsidRDefault="00E839E6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je povinen postupovat při </w:t>
      </w:r>
      <w:r>
        <w:rPr>
          <w:rFonts w:ascii="Arial" w:hAnsi="Arial" w:cs="Arial"/>
          <w:color w:val="auto"/>
          <w:sz w:val="20"/>
          <w:szCs w:val="20"/>
        </w:rPr>
        <w:t>realizaci 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tak, aby udělení licence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utorskému dílu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>mlouvy včetně oprávnění udělit podlicenci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839E6">
        <w:rPr>
          <w:rFonts w:ascii="Arial" w:hAnsi="Arial" w:cs="Arial"/>
          <w:color w:val="auto"/>
          <w:sz w:val="20"/>
          <w:szCs w:val="20"/>
        </w:rPr>
        <w:t>a souvisejících oprávnění zabezpečil, a to bez újmy na právech třetích osob.</w:t>
      </w:r>
    </w:p>
    <w:p w14:paraId="4F5AE72A" w14:textId="77777777" w:rsidR="00E775C7" w:rsidRDefault="00E839E6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 xml:space="preserve">Pokud se bude jednat o standardní software zhotovitele nebo třetích stran, tak na rozdíl od licence ke zbývajícím částem díla udělované dle této smlouvy postačí, aby udělená licence k takovému software zahrnovala nevýhradní oprávnění užít jej jakýmkoli způsobem, nicméně s časovým </w:t>
      </w:r>
      <w:r w:rsidRPr="00E839E6">
        <w:rPr>
          <w:rFonts w:ascii="Arial" w:hAnsi="Arial" w:cs="Arial"/>
          <w:color w:val="auto"/>
          <w:sz w:val="20"/>
          <w:szCs w:val="20"/>
        </w:rPr>
        <w:lastRenderedPageBreak/>
        <w:t>rozsahem omezeným dobou trvání majetkových autorských práv k takovémuto autorskému dílu a v množstevním rozsahu, který je nezbytný pro pokrytí potřeb objednatelů stanovených touto smlouvou, a to včetně práva objednatel</w:t>
      </w:r>
      <w:r w:rsidR="00505358">
        <w:rPr>
          <w:rFonts w:ascii="Arial" w:hAnsi="Arial" w:cs="Arial"/>
          <w:color w:val="auto"/>
          <w:sz w:val="20"/>
          <w:szCs w:val="20"/>
        </w:rPr>
        <w:t>ů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do standardního software zasahovat. </w:t>
      </w:r>
    </w:p>
    <w:p w14:paraId="6D63114B" w14:textId="5CA66DF1" w:rsid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 xml:space="preserve">Práva získaná v rámci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přechází i na případného právního nástupce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. Případná změna v osobě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(např. právní nástupnictví) nebude mít vliv na oprávnění udělená v rámci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</w:t>
      </w:r>
      <w:r>
        <w:rPr>
          <w:rFonts w:ascii="Arial" w:hAnsi="Arial" w:cs="Arial"/>
          <w:color w:val="auto"/>
          <w:sz w:val="20"/>
          <w:szCs w:val="20"/>
        </w:rPr>
        <w:t xml:space="preserve">zhotovitelem </w:t>
      </w:r>
      <w:r w:rsidR="002875B8">
        <w:rPr>
          <w:rFonts w:ascii="Arial" w:hAnsi="Arial" w:cs="Arial"/>
          <w:color w:val="auto"/>
          <w:sz w:val="20"/>
          <w:szCs w:val="20"/>
        </w:rPr>
        <w:t>objednateli</w:t>
      </w:r>
      <w:r w:rsidRPr="00E839E6">
        <w:rPr>
          <w:rFonts w:ascii="Arial" w:hAnsi="Arial" w:cs="Arial"/>
          <w:color w:val="auto"/>
          <w:sz w:val="20"/>
          <w:szCs w:val="20"/>
        </w:rPr>
        <w:t>.</w:t>
      </w:r>
    </w:p>
    <w:p w14:paraId="0C9B5EB0" w14:textId="77777777" w:rsidR="00E839E6" w:rsidRP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 xml:space="preserve">Odměna za poskytnutí, zprostředkování nebo postoupení licence (či podlicence) k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utorským dílům je zahrnuta v ceně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mlouvy.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je vždy povinen zajistit poskytnutí licence dle podmínek stanovených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mlouvou, a to bez ohledu na případný rozdílný obsah standardních licenčních podmínek vykonavatele majetkových práv k takovým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E839E6">
        <w:rPr>
          <w:rFonts w:ascii="Arial" w:hAnsi="Arial" w:cs="Arial"/>
          <w:color w:val="auto"/>
          <w:sz w:val="20"/>
          <w:szCs w:val="20"/>
        </w:rPr>
        <w:t>utorským dílům.</w:t>
      </w:r>
    </w:p>
    <w:p w14:paraId="3F8C43E7" w14:textId="77777777" w:rsidR="00E775C7" w:rsidRPr="00E839E6" w:rsidRDefault="00E839E6" w:rsidP="00E839E6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839E6">
        <w:rPr>
          <w:rFonts w:ascii="Arial" w:hAnsi="Arial" w:cs="Arial"/>
          <w:b/>
          <w:color w:val="auto"/>
          <w:sz w:val="20"/>
          <w:szCs w:val="22"/>
        </w:rPr>
        <w:t>Záruka</w:t>
      </w:r>
    </w:p>
    <w:p w14:paraId="0315D714" w14:textId="77777777" w:rsid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poskytuje záruku, že každá část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 má ke dni její akceptace funkční vlastnosti stanovené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mlouvou, zejména v příloze č. 1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mlouvy, a je způsobilá k použití pro účely stanovené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839E6">
        <w:rPr>
          <w:rFonts w:ascii="Arial" w:hAnsi="Arial" w:cs="Arial"/>
          <w:color w:val="auto"/>
          <w:sz w:val="20"/>
          <w:szCs w:val="20"/>
        </w:rPr>
        <w:t xml:space="preserve">mlouvě nebo v souladu s touto </w:t>
      </w:r>
      <w:r>
        <w:rPr>
          <w:rFonts w:ascii="Arial" w:hAnsi="Arial" w:cs="Arial"/>
          <w:color w:val="auto"/>
          <w:sz w:val="20"/>
          <w:szCs w:val="20"/>
        </w:rPr>
        <w:t>smlouvou.</w:t>
      </w:r>
    </w:p>
    <w:p w14:paraId="77E8CBCA" w14:textId="77777777" w:rsidR="00E839E6" w:rsidRDefault="00F957B3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poskytuje záruku za jakost každé jednotlivé části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mlouvy od okamžiku její akceptace po dobu 12 měsíců od akceptace </w:t>
      </w:r>
      <w:r w:rsidR="00E839E6">
        <w:rPr>
          <w:rFonts w:ascii="Arial" w:hAnsi="Arial" w:cs="Arial"/>
          <w:color w:val="auto"/>
          <w:sz w:val="20"/>
          <w:szCs w:val="20"/>
        </w:rPr>
        <w:t>díla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 dle této </w:t>
      </w:r>
      <w:r w:rsidR="00E839E6">
        <w:rPr>
          <w:rFonts w:ascii="Arial" w:hAnsi="Arial" w:cs="Arial"/>
          <w:color w:val="auto"/>
          <w:sz w:val="20"/>
          <w:szCs w:val="20"/>
        </w:rPr>
        <w:t>s</w:t>
      </w:r>
      <w:r w:rsidR="00E839E6" w:rsidRPr="00E839E6">
        <w:rPr>
          <w:rFonts w:ascii="Arial" w:hAnsi="Arial" w:cs="Arial"/>
          <w:color w:val="auto"/>
          <w:sz w:val="20"/>
          <w:szCs w:val="20"/>
        </w:rPr>
        <w:t xml:space="preserve">mlouvy jako celku. </w:t>
      </w:r>
    </w:p>
    <w:p w14:paraId="38DF0710" w14:textId="0709811C" w:rsidR="00E839E6" w:rsidRPr="00E839E6" w:rsidRDefault="00E839E6" w:rsidP="00E839E6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839E6">
        <w:rPr>
          <w:rFonts w:ascii="Arial" w:hAnsi="Arial" w:cs="Arial"/>
          <w:color w:val="auto"/>
          <w:sz w:val="20"/>
          <w:szCs w:val="20"/>
        </w:rPr>
        <w:t>Doba od zjištění vady do jejího odstranění se do trvání záruční doby nezapočítává</w:t>
      </w:r>
      <w:r w:rsidR="002875B8">
        <w:rPr>
          <w:rFonts w:ascii="Arial" w:hAnsi="Arial" w:cs="Arial"/>
          <w:color w:val="auto"/>
          <w:sz w:val="20"/>
          <w:szCs w:val="20"/>
        </w:rPr>
        <w:t>.</w:t>
      </w:r>
    </w:p>
    <w:p w14:paraId="5F1EB2F9" w14:textId="77777777" w:rsidR="007B2075" w:rsidRPr="007B2075" w:rsidRDefault="00E839E6" w:rsidP="007B2075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7B2075">
        <w:rPr>
          <w:rFonts w:ascii="Arial" w:hAnsi="Arial" w:cs="Arial"/>
          <w:color w:val="auto"/>
          <w:sz w:val="20"/>
          <w:szCs w:val="20"/>
        </w:rPr>
        <w:t>Vady díla budou o</w:t>
      </w:r>
      <w:r w:rsidR="007B2075">
        <w:rPr>
          <w:rFonts w:ascii="Arial" w:hAnsi="Arial" w:cs="Arial"/>
          <w:color w:val="auto"/>
          <w:sz w:val="20"/>
          <w:szCs w:val="20"/>
        </w:rPr>
        <w:t>dstraněny v režimu „</w:t>
      </w:r>
      <w:proofErr w:type="spellStart"/>
      <w:r w:rsidR="007B2075">
        <w:rPr>
          <w:rFonts w:ascii="Arial" w:hAnsi="Arial" w:cs="Arial"/>
          <w:color w:val="auto"/>
          <w:sz w:val="20"/>
          <w:szCs w:val="20"/>
        </w:rPr>
        <w:t>best</w:t>
      </w:r>
      <w:proofErr w:type="spellEnd"/>
      <w:r w:rsidR="007B207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7B2075">
        <w:rPr>
          <w:rFonts w:ascii="Arial" w:hAnsi="Arial" w:cs="Arial"/>
          <w:color w:val="auto"/>
          <w:sz w:val="20"/>
          <w:szCs w:val="20"/>
        </w:rPr>
        <w:t>effort</w:t>
      </w:r>
      <w:proofErr w:type="spellEnd"/>
      <w:r w:rsidR="007B2075">
        <w:rPr>
          <w:rFonts w:ascii="Arial" w:hAnsi="Arial" w:cs="Arial"/>
          <w:color w:val="auto"/>
          <w:sz w:val="20"/>
          <w:szCs w:val="20"/>
        </w:rPr>
        <w:t>“.</w:t>
      </w:r>
    </w:p>
    <w:p w14:paraId="37C4E335" w14:textId="77777777" w:rsidR="00E775C7" w:rsidRPr="00E775C7" w:rsidRDefault="00E775C7" w:rsidP="00E775C7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E775C7">
        <w:rPr>
          <w:rFonts w:ascii="Arial" w:hAnsi="Arial" w:cs="Arial"/>
          <w:b/>
          <w:color w:val="auto"/>
          <w:sz w:val="20"/>
          <w:szCs w:val="22"/>
        </w:rPr>
        <w:t>Cena díla</w:t>
      </w:r>
    </w:p>
    <w:p w14:paraId="69B89F4F" w14:textId="26E94DCA" w:rsidR="00D61688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Cena díla je dohodou smluvních stran stanovena ve výši </w:t>
      </w:r>
      <w:r w:rsidR="00D40402">
        <w:rPr>
          <w:rFonts w:ascii="Arial" w:hAnsi="Arial" w:cs="Arial"/>
          <w:color w:val="auto"/>
          <w:sz w:val="20"/>
          <w:szCs w:val="20"/>
        </w:rPr>
        <w:t>513 000,00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Kč bez DPH. </w:t>
      </w:r>
      <w:r w:rsidR="00D61688">
        <w:rPr>
          <w:rFonts w:ascii="Arial" w:hAnsi="Arial" w:cs="Arial"/>
          <w:color w:val="auto"/>
          <w:sz w:val="20"/>
          <w:szCs w:val="20"/>
        </w:rPr>
        <w:t xml:space="preserve">K takto sjednané ceně bude připočteno DPH ve výši stanovené právním předpisem k datu poskytnutí zdanitelného plnění. K datu podpisu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 w:rsidR="00D61688">
        <w:rPr>
          <w:rFonts w:ascii="Arial" w:hAnsi="Arial" w:cs="Arial"/>
          <w:color w:val="auto"/>
          <w:sz w:val="20"/>
          <w:szCs w:val="20"/>
        </w:rPr>
        <w:t xml:space="preserve">mlouvy je zákonná DPH ve výši 21%. Celková cena za dílo včetně zákonného DPH činí </w:t>
      </w:r>
      <w:r w:rsidR="00D40402">
        <w:rPr>
          <w:rFonts w:ascii="Arial" w:hAnsi="Arial" w:cs="Arial"/>
          <w:color w:val="auto"/>
          <w:sz w:val="20"/>
          <w:szCs w:val="20"/>
        </w:rPr>
        <w:t xml:space="preserve">620 730,00 </w:t>
      </w:r>
      <w:r w:rsidR="00D61688">
        <w:rPr>
          <w:rFonts w:ascii="Arial" w:hAnsi="Arial" w:cs="Arial"/>
          <w:color w:val="auto"/>
          <w:sz w:val="20"/>
          <w:szCs w:val="20"/>
        </w:rPr>
        <w:t>Kč.</w:t>
      </w:r>
    </w:p>
    <w:p w14:paraId="174D3F8C" w14:textId="1C1437D7" w:rsidR="00E775C7" w:rsidRDefault="00D61688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Podrobná kalkulace ceny díla dle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 xml:space="preserve">mlouvy a celková cena je uvedena v položkovém rozpočtu, který bude tvořit </w:t>
      </w:r>
      <w:r w:rsidR="002875B8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 xml:space="preserve">řílohu č. </w:t>
      </w:r>
      <w:r w:rsidR="008C6F32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 xml:space="preserve"> této </w:t>
      </w:r>
      <w:r w:rsidR="002875B8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 xml:space="preserve">mlouvy.  </w:t>
      </w:r>
    </w:p>
    <w:p w14:paraId="098BA8CB" w14:textId="4041697D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Cena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bude zaplacena </w:t>
      </w:r>
      <w:r>
        <w:rPr>
          <w:rFonts w:ascii="Arial" w:hAnsi="Arial" w:cs="Arial"/>
          <w:color w:val="auto"/>
          <w:sz w:val="20"/>
          <w:szCs w:val="20"/>
        </w:rPr>
        <w:t xml:space="preserve">po řádné akceptaci posledního dílčího plnění, a to na základě daňového dokladu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(faktury) vystaveného </w:t>
      </w:r>
      <w:r>
        <w:rPr>
          <w:rFonts w:ascii="Arial" w:hAnsi="Arial" w:cs="Arial"/>
          <w:color w:val="auto"/>
          <w:sz w:val="20"/>
          <w:szCs w:val="20"/>
        </w:rPr>
        <w:t xml:space="preserve">zhotovitelem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a na základě </w:t>
      </w:r>
      <w:r>
        <w:rPr>
          <w:rFonts w:ascii="Arial" w:hAnsi="Arial" w:cs="Arial"/>
          <w:color w:val="auto"/>
          <w:sz w:val="20"/>
          <w:szCs w:val="20"/>
        </w:rPr>
        <w:t xml:space="preserve">smluvními stranami 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schválených </w:t>
      </w:r>
      <w:r>
        <w:rPr>
          <w:rFonts w:ascii="Arial" w:hAnsi="Arial" w:cs="Arial"/>
          <w:color w:val="auto"/>
          <w:sz w:val="20"/>
          <w:szCs w:val="20"/>
        </w:rPr>
        <w:t>předávacích p</w:t>
      </w:r>
      <w:r w:rsidRPr="00E775C7">
        <w:rPr>
          <w:rFonts w:ascii="Arial" w:hAnsi="Arial" w:cs="Arial"/>
          <w:color w:val="auto"/>
          <w:sz w:val="20"/>
          <w:szCs w:val="20"/>
        </w:rPr>
        <w:t>rotokolů</w:t>
      </w:r>
      <w:r>
        <w:rPr>
          <w:rFonts w:ascii="Arial" w:hAnsi="Arial" w:cs="Arial"/>
          <w:color w:val="auto"/>
          <w:sz w:val="20"/>
          <w:szCs w:val="20"/>
        </w:rPr>
        <w:t xml:space="preserve"> či protokolu.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Přílohou faktury musí být kopie schválených protokolů.</w:t>
      </w:r>
    </w:p>
    <w:p w14:paraId="4DD7196F" w14:textId="75CF2272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Splatnost jednotlivých plateb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mlouvy je stanovena na 30 dní od doručení faktury </w:t>
      </w:r>
      <w:r w:rsidR="00196F96">
        <w:rPr>
          <w:rFonts w:ascii="Arial" w:hAnsi="Arial" w:cs="Arial"/>
          <w:color w:val="auto"/>
          <w:sz w:val="20"/>
          <w:szCs w:val="20"/>
        </w:rPr>
        <w:t>pověřenému zadavateli</w:t>
      </w:r>
      <w:r w:rsidR="008C6F32">
        <w:rPr>
          <w:rFonts w:ascii="Arial" w:hAnsi="Arial" w:cs="Arial"/>
          <w:color w:val="auto"/>
          <w:sz w:val="20"/>
          <w:szCs w:val="20"/>
        </w:rPr>
        <w:t>.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odešle fakturu </w:t>
      </w:r>
      <w:r w:rsidR="00196F96">
        <w:rPr>
          <w:rFonts w:ascii="Arial" w:hAnsi="Arial" w:cs="Arial"/>
          <w:color w:val="auto"/>
          <w:sz w:val="20"/>
          <w:szCs w:val="20"/>
        </w:rPr>
        <w:t>pověřenému zadavateli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775C7">
        <w:rPr>
          <w:rFonts w:ascii="Arial" w:hAnsi="Arial" w:cs="Arial"/>
          <w:color w:val="auto"/>
          <w:sz w:val="20"/>
          <w:szCs w:val="20"/>
        </w:rPr>
        <w:t>nejpozději následující pracovní den po vystavení faktury.</w:t>
      </w:r>
      <w:r w:rsidR="005409A0">
        <w:rPr>
          <w:rFonts w:ascii="Arial" w:hAnsi="Arial" w:cs="Arial"/>
          <w:color w:val="auto"/>
          <w:sz w:val="20"/>
          <w:szCs w:val="20"/>
        </w:rPr>
        <w:t xml:space="preserve"> Fakturu odešle v elektronickém podobě ve formátu </w:t>
      </w:r>
      <w:proofErr w:type="spellStart"/>
      <w:r w:rsidR="005409A0">
        <w:rPr>
          <w:rFonts w:ascii="Arial" w:hAnsi="Arial" w:cs="Arial"/>
          <w:color w:val="auto"/>
          <w:sz w:val="20"/>
          <w:szCs w:val="20"/>
        </w:rPr>
        <w:t>pdf</w:t>
      </w:r>
      <w:proofErr w:type="spellEnd"/>
      <w:r w:rsidR="005409A0">
        <w:rPr>
          <w:rFonts w:ascii="Arial" w:hAnsi="Arial" w:cs="Arial"/>
          <w:color w:val="auto"/>
          <w:sz w:val="20"/>
          <w:szCs w:val="20"/>
        </w:rPr>
        <w:t xml:space="preserve"> na adresu</w:t>
      </w:r>
      <w:r w:rsidR="00851C11">
        <w:rPr>
          <w:rFonts w:ascii="Arial" w:hAnsi="Arial" w:cs="Arial"/>
          <w:color w:val="auto"/>
          <w:sz w:val="20"/>
          <w:szCs w:val="20"/>
        </w:rPr>
        <w:t xml:space="preserve">  </w:t>
      </w:r>
      <w:r w:rsidR="008C6F32">
        <w:rPr>
          <w:rFonts w:ascii="Arial" w:hAnsi="Arial" w:cs="Arial"/>
          <w:color w:val="auto"/>
          <w:sz w:val="20"/>
          <w:szCs w:val="20"/>
        </w:rPr>
        <w:t>zhkhk@</w:t>
      </w:r>
      <w:r w:rsidR="00851C11">
        <w:rPr>
          <w:rFonts w:ascii="Arial" w:hAnsi="Arial" w:cs="Arial"/>
          <w:color w:val="auto"/>
          <w:sz w:val="20"/>
          <w:szCs w:val="20"/>
        </w:rPr>
        <w:t xml:space="preserve">zhkhk.cz </w:t>
      </w:r>
      <w:r w:rsidR="005409A0">
        <w:rPr>
          <w:rFonts w:ascii="Arial" w:hAnsi="Arial" w:cs="Arial"/>
          <w:color w:val="auto"/>
          <w:sz w:val="20"/>
          <w:szCs w:val="20"/>
        </w:rPr>
        <w:t>/ v listinné podobě na adresu: Zdravotnický holding Královéhradeckého kraje a.s., Švendova 1282. 530 03 Hradec Králové</w:t>
      </w:r>
      <w:r w:rsidR="002875B8">
        <w:rPr>
          <w:rFonts w:ascii="Arial" w:hAnsi="Arial" w:cs="Arial"/>
          <w:color w:val="auto"/>
          <w:sz w:val="20"/>
          <w:szCs w:val="20"/>
        </w:rPr>
        <w:t>.</w:t>
      </w:r>
    </w:p>
    <w:p w14:paraId="4FF79F2D" w14:textId="23F165CD" w:rsidR="00E775C7" w:rsidRDefault="00E775C7" w:rsidP="00E775C7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E775C7">
        <w:rPr>
          <w:rFonts w:ascii="Arial" w:hAnsi="Arial" w:cs="Arial"/>
          <w:color w:val="auto"/>
          <w:sz w:val="20"/>
          <w:szCs w:val="20"/>
        </w:rPr>
        <w:t xml:space="preserve">Veškeré daňové doklady musí splňovat všechny náležitosti daňového dokladu požadované zákonem č. 235/2004 Sb., o dani z přidané hodnoty, ve znění pozdějších předpisů, a ostatními obecně závaznými právními předpisy, přičemž vždy musejí obsahovat následující údaje: označení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775C7">
        <w:rPr>
          <w:rFonts w:ascii="Arial" w:hAnsi="Arial" w:cs="Arial"/>
          <w:color w:val="auto"/>
          <w:sz w:val="20"/>
          <w:szCs w:val="20"/>
        </w:rPr>
        <w:t>mluvních stran (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 a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E775C7">
        <w:rPr>
          <w:rFonts w:ascii="Arial" w:hAnsi="Arial" w:cs="Arial"/>
          <w:color w:val="auto"/>
          <w:sz w:val="20"/>
          <w:szCs w:val="20"/>
        </w:rPr>
        <w:t xml:space="preserve">bjednatel) a jejich adresy, IČO, DIČ, údaj o tom, že vystavovatel daňového dokladu je zapsán v obchodním rejstříku příslušného rejstříkového soudu včetně spisové značky, označení poskytnutého plnění, číslo daňového dokladu, den vystavení, </w:t>
      </w:r>
      <w:r w:rsidRPr="00E775C7">
        <w:rPr>
          <w:rFonts w:ascii="Arial" w:hAnsi="Arial" w:cs="Arial"/>
          <w:color w:val="auto"/>
          <w:sz w:val="20"/>
          <w:szCs w:val="20"/>
        </w:rPr>
        <w:lastRenderedPageBreak/>
        <w:t xml:space="preserve">den uskutečnění zdanitelného plnění a lhůtu splatnosti daňového dokladu, označení peněžního ústavu a číslo účtu, na který se má platit, razítko a podpis jeho oprávněné osoby. </w:t>
      </w:r>
    </w:p>
    <w:p w14:paraId="69A251BE" w14:textId="33662A3A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Nebude-li daňový doklad obsahovat stanovené náležitosti dle příslušných právních předpisů, nebo v něm nebudou správně uvedené údaje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>mlouvy, nebude považován za řádný a</w:t>
      </w:r>
      <w:r w:rsidR="002875B8">
        <w:rPr>
          <w:rFonts w:ascii="Arial" w:hAnsi="Arial" w:cs="Arial"/>
          <w:color w:val="auto"/>
          <w:sz w:val="20"/>
          <w:szCs w:val="20"/>
        </w:rPr>
        <w:t> </w:t>
      </w:r>
      <w:r w:rsidR="00196F96">
        <w:rPr>
          <w:rFonts w:ascii="Arial" w:hAnsi="Arial" w:cs="Arial"/>
          <w:color w:val="auto"/>
          <w:sz w:val="20"/>
          <w:szCs w:val="20"/>
        </w:rPr>
        <w:t>pověřený zadavatel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bude oprávněn vrátit jej ve lhůtě splatnosti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s uvedením chybějících náležitostí nebo nesprávných údajů. V takovém případě se přeruší běh lhůty splatnosti a nová lhůta splatnosti začne běžet doručením opraveného daňového dokladu, přičemž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>v takovém případě není v prodlení s úhradou částky uvedené ve vystaveném daňovém dokladu.</w:t>
      </w:r>
    </w:p>
    <w:p w14:paraId="1326E268" w14:textId="538327D4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Částky uvedené v daňových dokladech se platí bankovním převodem na účet druhé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uvedený v daňovém dokladu. Je-li povinnou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stranou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bjednatel, rozumí se dnem úhrady den, kdy je částka odepsána z bankovního účtu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bjednatele.</w:t>
      </w:r>
    </w:p>
    <w:p w14:paraId="55C87756" w14:textId="77777777" w:rsidR="00DF5A9C" w:rsidRP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V případě prodlení kterékoliv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strany se zaplacením peněžité částky vzniká oprávněné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mluvní straně nárok na úrok z prodlení ve výši jedné setiny procenta (0,01 %) z dlužné částky za každý i započatý den prodlení. Tím není dotčen ani omezen nárok na náhradu vzniklé škody. </w:t>
      </w:r>
    </w:p>
    <w:p w14:paraId="069709FE" w14:textId="092B9048" w:rsidR="00DF5A9C" w:rsidRPr="00DF5A9C" w:rsidRDefault="00196F96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Pověřený zadavatel 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bude hradit přijaté faktury pouze na bankovní účty </w:t>
      </w:r>
      <w:r w:rsidR="00DF5A9C">
        <w:rPr>
          <w:rFonts w:ascii="Arial" w:hAnsi="Arial" w:cs="Arial"/>
          <w:color w:val="auto"/>
          <w:sz w:val="20"/>
          <w:szCs w:val="20"/>
        </w:rPr>
        <w:t>zhotovitele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zveřejněné správcem daně způsobem umožňujícím dálkový přístup ve smyslu § 96 odst. 2 zákona o DPH. V případě, že </w:t>
      </w:r>
      <w:r w:rsidR="00DF5A9C">
        <w:rPr>
          <w:rFonts w:ascii="Arial" w:hAnsi="Arial" w:cs="Arial"/>
          <w:color w:val="auto"/>
          <w:sz w:val="20"/>
          <w:szCs w:val="20"/>
        </w:rPr>
        <w:t>zhotovitel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nebude mít svůj bankovní účet tímto způsobem zveřejněn, uhradí </w:t>
      </w:r>
      <w:r>
        <w:rPr>
          <w:rFonts w:ascii="Arial" w:hAnsi="Arial" w:cs="Arial"/>
          <w:color w:val="auto"/>
          <w:sz w:val="20"/>
          <w:szCs w:val="20"/>
        </w:rPr>
        <w:t>pověřený zadavatel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</w:t>
      </w:r>
      <w:r w:rsidR="00DF5A9C">
        <w:rPr>
          <w:rFonts w:ascii="Arial" w:hAnsi="Arial" w:cs="Arial"/>
          <w:color w:val="auto"/>
          <w:sz w:val="20"/>
          <w:szCs w:val="20"/>
        </w:rPr>
        <w:t>zhotoviteli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pouze z</w:t>
      </w:r>
      <w:r w:rsidR="00DF5A9C">
        <w:rPr>
          <w:rFonts w:ascii="Arial" w:hAnsi="Arial" w:cs="Arial"/>
          <w:color w:val="auto"/>
          <w:sz w:val="20"/>
          <w:szCs w:val="20"/>
        </w:rPr>
        <w:t>áklad daně, přičemž DPH uhradí zhotoviteli</w:t>
      </w:r>
      <w:r w:rsidR="00DF5A9C" w:rsidRPr="00DF5A9C">
        <w:rPr>
          <w:rFonts w:ascii="Arial" w:hAnsi="Arial" w:cs="Arial"/>
          <w:color w:val="auto"/>
          <w:sz w:val="20"/>
          <w:szCs w:val="20"/>
        </w:rPr>
        <w:t xml:space="preserve"> až po zveřejnění příslušného účtu v registru plátců a identifikovaných osob </w:t>
      </w:r>
      <w:r w:rsidR="00DF5A9C">
        <w:rPr>
          <w:rFonts w:ascii="Arial" w:hAnsi="Arial" w:cs="Arial"/>
          <w:color w:val="auto"/>
          <w:sz w:val="20"/>
          <w:szCs w:val="20"/>
        </w:rPr>
        <w:t>zhotovitelem</w:t>
      </w:r>
      <w:r w:rsidR="00DF5A9C" w:rsidRPr="00DF5A9C">
        <w:rPr>
          <w:rFonts w:ascii="Arial" w:hAnsi="Arial" w:cs="Arial"/>
          <w:color w:val="auto"/>
          <w:sz w:val="20"/>
          <w:szCs w:val="20"/>
        </w:rPr>
        <w:t>.</w:t>
      </w:r>
    </w:p>
    <w:p w14:paraId="6B671064" w14:textId="34C1AE62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prohlašuje, že správce daně před podpisem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nerozhodl, že </w:t>
      </w:r>
      <w:r>
        <w:rPr>
          <w:rFonts w:ascii="Arial" w:hAnsi="Arial" w:cs="Arial"/>
          <w:color w:val="auto"/>
          <w:sz w:val="20"/>
          <w:szCs w:val="20"/>
        </w:rPr>
        <w:t>je 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nespolehlivým plátcem ve smyslu § 106a zákona o DPH (dále jen „nespolehlivý plátce“). V případě, že správce daně rozhodne o tom, že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je nespolehlivým plátcem, zavazuje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 tomto informovat </w:t>
      </w:r>
      <w:r w:rsidR="00196F96">
        <w:rPr>
          <w:rFonts w:ascii="Arial" w:hAnsi="Arial" w:cs="Arial"/>
          <w:color w:val="auto"/>
          <w:sz w:val="20"/>
          <w:szCs w:val="20"/>
        </w:rPr>
        <w:t>pověřeného zadavatele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do dvou (2) pracovních dní. Stane-li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nespolehlivým plátcem, uhradí </w:t>
      </w:r>
      <w:r w:rsidR="00A51F92">
        <w:rPr>
          <w:rFonts w:ascii="Arial" w:hAnsi="Arial" w:cs="Arial"/>
          <w:color w:val="auto"/>
          <w:sz w:val="20"/>
          <w:szCs w:val="20"/>
        </w:rPr>
        <w:t>pověřený zadavatel</w:t>
      </w:r>
      <w:r w:rsidR="008C6F3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pouze základ daně, přičemž DPH bude </w:t>
      </w:r>
      <w:r w:rsidR="00A51F92">
        <w:rPr>
          <w:rFonts w:ascii="Arial" w:hAnsi="Arial" w:cs="Arial"/>
          <w:color w:val="auto"/>
          <w:sz w:val="20"/>
          <w:szCs w:val="20"/>
        </w:rPr>
        <w:t>pověřeným zadavatelem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uhrazena </w:t>
      </w:r>
      <w:r>
        <w:rPr>
          <w:rFonts w:ascii="Arial" w:hAnsi="Arial" w:cs="Arial"/>
          <w:color w:val="auto"/>
          <w:sz w:val="20"/>
          <w:szCs w:val="20"/>
        </w:rPr>
        <w:t xml:space="preserve">zhotoviteli 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až po písemném doložení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o jeho úhradě této DPH příslušnému správci daně.</w:t>
      </w:r>
    </w:p>
    <w:p w14:paraId="6BECB23A" w14:textId="7777777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Smluvní strany se dohodly, že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není oprávněn je</w:t>
      </w:r>
      <w:r>
        <w:rPr>
          <w:rFonts w:ascii="Arial" w:hAnsi="Arial" w:cs="Arial"/>
          <w:color w:val="auto"/>
          <w:sz w:val="20"/>
          <w:szCs w:val="20"/>
        </w:rPr>
        <w:t>dnostranně navýšit cenu plnění.</w:t>
      </w:r>
    </w:p>
    <w:p w14:paraId="727E5C78" w14:textId="77777777" w:rsidR="00DF5A9C" w:rsidRDefault="00DF5A9C" w:rsidP="00DF5A9C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DF5A9C">
        <w:rPr>
          <w:rFonts w:ascii="Arial" w:hAnsi="Arial" w:cs="Arial"/>
          <w:color w:val="auto"/>
          <w:sz w:val="20"/>
          <w:szCs w:val="20"/>
        </w:rPr>
        <w:t xml:space="preserve">Cena </w:t>
      </w:r>
      <w:r>
        <w:rPr>
          <w:rFonts w:ascii="Arial" w:hAnsi="Arial" w:cs="Arial"/>
          <w:color w:val="auto"/>
          <w:sz w:val="20"/>
          <w:szCs w:val="20"/>
        </w:rPr>
        <w:t>díla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mlouvy je stanovena jako cena nejvýše přípustná, kterou nelze překročit nebo měnit.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DF5A9C">
        <w:rPr>
          <w:rFonts w:ascii="Arial" w:hAnsi="Arial" w:cs="Arial"/>
          <w:color w:val="auto"/>
          <w:sz w:val="20"/>
          <w:szCs w:val="20"/>
        </w:rPr>
        <w:t xml:space="preserve"> přebírá nebezpečí změny okolností ve smyslu § 2620 odst. 2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DF5A9C">
        <w:rPr>
          <w:rFonts w:ascii="Arial" w:hAnsi="Arial" w:cs="Arial"/>
          <w:color w:val="auto"/>
          <w:sz w:val="20"/>
          <w:szCs w:val="20"/>
        </w:rPr>
        <w:t>bčanského zákoníku. Cenu je možné v průběhu plnění smlouvy změnit pouze z důvodu, že dojde v průběhu plnění ke změnám právních předpisů upravujících výši DPH, nebo jiné daně či povinných poplatků souvisejících s předmětem plnění. Změna smluvní ceny bude odpovídat výši změny daně nebo poplatku.</w:t>
      </w:r>
    </w:p>
    <w:p w14:paraId="150765F0" w14:textId="77777777" w:rsidR="008C6F32" w:rsidRPr="008C6F32" w:rsidRDefault="008C6F32" w:rsidP="008C6F32"/>
    <w:p w14:paraId="60106308" w14:textId="7F1271B9" w:rsidR="004862BE" w:rsidRPr="00DD789C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t>Poddodavatelé</w:t>
      </w:r>
    </w:p>
    <w:p w14:paraId="6FB4010C" w14:textId="77777777" w:rsidR="00DC19D0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je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oprávněn pro </w:t>
      </w:r>
      <w:r>
        <w:rPr>
          <w:rFonts w:ascii="Arial" w:hAnsi="Arial" w:cs="Arial"/>
          <w:color w:val="auto"/>
          <w:sz w:val="20"/>
          <w:szCs w:val="20"/>
        </w:rPr>
        <w:t>realizaci díla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využít poddodavatele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7990CB6" w14:textId="7777777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V případě využití služeb poddodavatele bude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odpovídat za poddodavatele, jako by plnil sám, včetně odpovědnosti za způsobenou škodu a včetně zajištění mlčenlivosti a ochrany obchodního tajemství.</w:t>
      </w:r>
    </w:p>
    <w:p w14:paraId="165E5E5E" w14:textId="77777777" w:rsidR="000031A8" w:rsidRPr="000031A8" w:rsidRDefault="000031A8" w:rsidP="000031A8"/>
    <w:p w14:paraId="75899CEC" w14:textId="77777777" w:rsidR="004862BE" w:rsidRPr="004862BE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lastRenderedPageBreak/>
        <w:t>Ochrana informací</w:t>
      </w:r>
    </w:p>
    <w:p w14:paraId="3B55FEC6" w14:textId="7777777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Smluvní strany se zavazují, že žádná z nich nezpřístupní třetí osobě důvěrné informace, které při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získala od </w:t>
      </w:r>
      <w:r>
        <w:rPr>
          <w:rFonts w:ascii="Arial" w:hAnsi="Arial" w:cs="Arial"/>
          <w:color w:val="auto"/>
          <w:sz w:val="20"/>
          <w:szCs w:val="20"/>
        </w:rPr>
        <w:t>další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strany.</w:t>
      </w:r>
    </w:p>
    <w:p w14:paraId="6D1BC147" w14:textId="47455519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Za důvěrné informace jsou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mluvními stranami považovány veškeré informace vzájemně poskytnuté v ústní, písemné nebo elektronické (digitální) formě, které se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 dozvěděly v souvislosti s touto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mlouvou, jakož i know-how, jimž se rozumí veškeré poznatky obchodní, výrobní, technické či ekonomické povahy související s činností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strany, které mají skutečnou nebo alespoň potenciální hodnotu, a které nejsou v příslušných obchodních kruzích </w:t>
      </w:r>
      <w:r w:rsidR="00A46734">
        <w:rPr>
          <w:rFonts w:ascii="Arial" w:hAnsi="Arial" w:cs="Arial"/>
          <w:color w:val="auto"/>
          <w:sz w:val="20"/>
          <w:szCs w:val="20"/>
        </w:rPr>
        <w:t>b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ěžně dostupné a mají být utajeny. Za důvěrné informace jsou dále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považovány komunikační strategie, výsledky analýz činností, dokumentace včetně grafických manuálů a veškeré další informace, které jsou písemně označeny jako důvěrné informace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="00A46734">
        <w:rPr>
          <w:rFonts w:ascii="Arial" w:hAnsi="Arial" w:cs="Arial"/>
          <w:color w:val="auto"/>
          <w:sz w:val="20"/>
          <w:szCs w:val="20"/>
        </w:rPr>
        <w:t>e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nebo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>bjednatel</w:t>
      </w:r>
      <w:r w:rsidR="00A46734">
        <w:rPr>
          <w:rFonts w:ascii="Arial" w:hAnsi="Arial" w:cs="Arial"/>
          <w:color w:val="auto"/>
          <w:sz w:val="20"/>
          <w:szCs w:val="20"/>
        </w:rPr>
        <w:t>e</w:t>
      </w:r>
      <w:r w:rsidRPr="004862BE">
        <w:rPr>
          <w:rFonts w:ascii="Arial" w:hAnsi="Arial" w:cs="Arial"/>
          <w:color w:val="auto"/>
          <w:sz w:val="20"/>
          <w:szCs w:val="20"/>
        </w:rPr>
        <w:t>.</w:t>
      </w:r>
    </w:p>
    <w:p w14:paraId="5CD2A858" w14:textId="49DE8503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Smluvní strany se zavazují v plném rozsahu zachovávat povinnost mlčenlivosti a povinnost chránit důvěrné informace vyplývající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mlouvy, o výše uvedených povinnostech mlčenlivosti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ochrany důvěrných informací a dále se zavazují vhodným způsobem zajistit dodržování těchto povinností všemi osobami podílejícími se na plnění této </w:t>
      </w:r>
      <w:r>
        <w:rPr>
          <w:rFonts w:ascii="Arial" w:hAnsi="Arial" w:cs="Arial"/>
          <w:color w:val="auto"/>
          <w:sz w:val="20"/>
          <w:szCs w:val="20"/>
        </w:rPr>
        <w:t>smlouvy.</w:t>
      </w:r>
    </w:p>
    <w:p w14:paraId="18911302" w14:textId="77777777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Budou-li informace poskytnuté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862BE">
        <w:rPr>
          <w:rFonts w:ascii="Arial" w:hAnsi="Arial" w:cs="Arial"/>
          <w:color w:val="auto"/>
          <w:sz w:val="20"/>
          <w:szCs w:val="20"/>
        </w:rPr>
        <w:t>bjednatel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či třetími stranami, které jsou nezbytné pro plnění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mlouvy, obsahovat osobní údaje, zavazuje se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zabezpečit splnění všech ohlašovacích povinností, které citovaný zákon vyžaduje a které mohou být dle ZOOÚ splněny zpracovatelem osobních údajů, a obstarat předepsané souhlasy subjektů osobních údajů předaných ke zpracování, pokud jsou takové souhlasy dle ZOOÚ v konkrétním případě vyžadovány.</w:t>
      </w:r>
    </w:p>
    <w:p w14:paraId="109301CE" w14:textId="694EBAFD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Veškeré důvěrné informace zůstávají výhradním vlastnictvím předávající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přijímající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strana vyvine pro zachování jejich důvěrnosti a pro jejich ochranu stejné úsilí, jako by se jednalo o její vlastní důvěrné informace. S výjimkou rozsahu, který je nezbytný pro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mlouvy, se obě Smluvní strany zavazují neduplikovat žádným způsobem důvěrné informace druhé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mluvní strany, nepředat je třetí straně ani svým vlastním zaměstnancům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zástupcům s výjimkou těch, kteří s nimi potřebují být seznámeni, aby mohli plnit tuto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mlouvu. Smluvní strany se zároveň zavazují nepoužít důvěrné informace </w:t>
      </w:r>
      <w:r>
        <w:rPr>
          <w:rFonts w:ascii="Arial" w:hAnsi="Arial" w:cs="Arial"/>
          <w:color w:val="auto"/>
          <w:sz w:val="20"/>
          <w:szCs w:val="20"/>
        </w:rPr>
        <w:t>další 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 </w:t>
      </w:r>
      <w:r w:rsidR="00B8289C" w:rsidRPr="004862BE">
        <w:rPr>
          <w:rFonts w:ascii="Arial" w:hAnsi="Arial" w:cs="Arial"/>
          <w:color w:val="auto"/>
          <w:sz w:val="20"/>
          <w:szCs w:val="20"/>
        </w:rPr>
        <w:t>jinak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než za účelem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mlouvy.</w:t>
      </w:r>
    </w:p>
    <w:p w14:paraId="72B8F9A6" w14:textId="77777777" w:rsidR="004862BE" w:rsidRPr="004862BE" w:rsidRDefault="004862BE" w:rsidP="004862BE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4862BE">
        <w:rPr>
          <w:rFonts w:ascii="Arial" w:hAnsi="Arial" w:cs="Arial"/>
          <w:b/>
          <w:color w:val="auto"/>
          <w:sz w:val="20"/>
          <w:szCs w:val="22"/>
        </w:rPr>
        <w:t>Náhrada škody</w:t>
      </w:r>
      <w:r w:rsidR="00F45C02">
        <w:rPr>
          <w:rFonts w:ascii="Arial" w:hAnsi="Arial" w:cs="Arial"/>
          <w:b/>
          <w:color w:val="auto"/>
          <w:sz w:val="20"/>
          <w:szCs w:val="22"/>
        </w:rPr>
        <w:t xml:space="preserve"> a sankce</w:t>
      </w:r>
    </w:p>
    <w:p w14:paraId="3D4E4FE3" w14:textId="0C685B4C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Smluvní strany jsou </w:t>
      </w:r>
      <w:r w:rsidRPr="004862BE">
        <w:rPr>
          <w:rFonts w:ascii="Arial" w:hAnsi="Arial" w:cs="Arial"/>
          <w:color w:val="auto"/>
          <w:sz w:val="20"/>
          <w:szCs w:val="20"/>
        </w:rPr>
        <w:t>povinn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nahradit způsobenou škodu v rámci platných právních předpisů a</w:t>
      </w:r>
      <w:r w:rsidR="00A46734">
        <w:rPr>
          <w:rFonts w:ascii="Arial" w:hAnsi="Arial" w:cs="Arial"/>
          <w:color w:val="auto"/>
          <w:sz w:val="20"/>
          <w:szCs w:val="20"/>
        </w:rPr>
        <w:t> 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>mlouvy. Smluvní strany se zavazují k vyvinutí maximálního úsilí k předcházení škodám a k m</w:t>
      </w:r>
      <w:r>
        <w:rPr>
          <w:rFonts w:ascii="Arial" w:hAnsi="Arial" w:cs="Arial"/>
          <w:color w:val="auto"/>
          <w:sz w:val="20"/>
          <w:szCs w:val="20"/>
        </w:rPr>
        <w:t>inimalizaci vzniklých škod.</w:t>
      </w:r>
    </w:p>
    <w:p w14:paraId="005B979A" w14:textId="0F43F830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je povinen nahradit </w:t>
      </w:r>
      <w:r w:rsidR="00A51F92">
        <w:rPr>
          <w:rFonts w:ascii="Arial" w:hAnsi="Arial" w:cs="Arial"/>
          <w:color w:val="auto"/>
          <w:sz w:val="20"/>
          <w:szCs w:val="20"/>
        </w:rPr>
        <w:t>smluvním partnerům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veškeré škody, způsobené porušením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mlouvy či povinností uložených právními předpisy na ochranu osobních údajů.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se zároveň zavazuje </w:t>
      </w:r>
      <w:r w:rsidR="00A51F92">
        <w:rPr>
          <w:rFonts w:ascii="Arial" w:hAnsi="Arial" w:cs="Arial"/>
          <w:color w:val="auto"/>
          <w:sz w:val="20"/>
          <w:szCs w:val="20"/>
        </w:rPr>
        <w:t>smluvní partnery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odškodnit za jakékoliv škody, které mu v důsledku porušení povinností </w:t>
      </w:r>
      <w:r>
        <w:rPr>
          <w:rFonts w:ascii="Arial" w:hAnsi="Arial" w:cs="Arial"/>
          <w:color w:val="auto"/>
          <w:sz w:val="20"/>
          <w:szCs w:val="20"/>
        </w:rPr>
        <w:t xml:space="preserve">zhotovitele </w:t>
      </w:r>
      <w:r w:rsidRPr="004862BE">
        <w:rPr>
          <w:rFonts w:ascii="Arial" w:hAnsi="Arial" w:cs="Arial"/>
          <w:color w:val="auto"/>
          <w:sz w:val="20"/>
          <w:szCs w:val="20"/>
        </w:rPr>
        <w:t>vzniknou na základě pravomocného rozhodnutí soudu či jiného orgánu.</w:t>
      </w:r>
    </w:p>
    <w:p w14:paraId="54D3A425" w14:textId="0249CE3E" w:rsidR="004862BE" w:rsidRDefault="004862BE" w:rsidP="004862BE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4862BE">
        <w:rPr>
          <w:rFonts w:ascii="Arial" w:hAnsi="Arial" w:cs="Arial"/>
          <w:color w:val="auto"/>
          <w:sz w:val="20"/>
          <w:szCs w:val="20"/>
        </w:rPr>
        <w:t xml:space="preserve">Žádná ze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mluvních stran není povinna nahradit škodu, která vznikla v důsledku věcně nesprávného nebo jinak chybného zadání, které obdržela od </w:t>
      </w:r>
      <w:r>
        <w:rPr>
          <w:rFonts w:ascii="Arial" w:hAnsi="Arial" w:cs="Arial"/>
          <w:color w:val="auto"/>
          <w:sz w:val="20"/>
          <w:szCs w:val="20"/>
        </w:rPr>
        <w:t>jiné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mluvní strany. V případě, že </w:t>
      </w:r>
      <w:r w:rsidR="00A51F92">
        <w:rPr>
          <w:rFonts w:ascii="Arial" w:hAnsi="Arial" w:cs="Arial"/>
          <w:color w:val="auto"/>
          <w:sz w:val="20"/>
          <w:szCs w:val="20"/>
        </w:rPr>
        <w:t>smluvní partneři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poskytl</w:t>
      </w:r>
      <w:r w:rsidR="00A51F92">
        <w:rPr>
          <w:rFonts w:ascii="Arial" w:hAnsi="Arial" w:cs="Arial"/>
          <w:color w:val="auto"/>
          <w:sz w:val="20"/>
          <w:szCs w:val="20"/>
        </w:rPr>
        <w:t>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zhotoviteli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chybné zadání a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s ohledem na svou povinnost </w:t>
      </w:r>
      <w:r>
        <w:rPr>
          <w:rFonts w:ascii="Arial" w:hAnsi="Arial" w:cs="Arial"/>
          <w:color w:val="auto"/>
          <w:sz w:val="20"/>
          <w:szCs w:val="20"/>
        </w:rPr>
        <w:t xml:space="preserve">realizovat dílo 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s odbornou péčí mohl a měl chybnost takového zadání zjistit, smí se ustanovení </w:t>
      </w:r>
      <w:r w:rsidRPr="004862BE">
        <w:rPr>
          <w:rFonts w:ascii="Arial" w:hAnsi="Arial" w:cs="Arial"/>
          <w:color w:val="auto"/>
          <w:sz w:val="20"/>
          <w:szCs w:val="20"/>
        </w:rPr>
        <w:lastRenderedPageBreak/>
        <w:t xml:space="preserve">předchozí věty dovolávat pouze v případě, že na chybné zadání </w:t>
      </w:r>
      <w:r w:rsidR="00A51F92">
        <w:rPr>
          <w:rFonts w:ascii="Arial" w:hAnsi="Arial" w:cs="Arial"/>
          <w:color w:val="auto"/>
          <w:sz w:val="20"/>
          <w:szCs w:val="20"/>
        </w:rPr>
        <w:t>smluvní partnery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písemně upozornil a </w:t>
      </w:r>
      <w:r w:rsidR="00A51F92">
        <w:rPr>
          <w:rFonts w:ascii="Arial" w:hAnsi="Arial" w:cs="Arial"/>
          <w:color w:val="auto"/>
          <w:sz w:val="20"/>
          <w:szCs w:val="20"/>
        </w:rPr>
        <w:t>smluvní partneři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trval</w:t>
      </w:r>
      <w:r w:rsidR="00A51F92">
        <w:rPr>
          <w:rFonts w:ascii="Arial" w:hAnsi="Arial" w:cs="Arial"/>
          <w:color w:val="auto"/>
          <w:sz w:val="20"/>
          <w:szCs w:val="20"/>
        </w:rPr>
        <w:t>i</w:t>
      </w:r>
      <w:r w:rsidRPr="004862BE">
        <w:rPr>
          <w:rFonts w:ascii="Arial" w:hAnsi="Arial" w:cs="Arial"/>
          <w:color w:val="auto"/>
          <w:sz w:val="20"/>
          <w:szCs w:val="20"/>
        </w:rPr>
        <w:t xml:space="preserve"> na původním zadání.</w:t>
      </w:r>
    </w:p>
    <w:p w14:paraId="564CF7EF" w14:textId="2BCF5F2E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>Smluvní strany se dohodly, že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v případě prodlení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s</w:t>
      </w:r>
      <w:r>
        <w:rPr>
          <w:rFonts w:ascii="Arial" w:hAnsi="Arial" w:cs="Arial"/>
          <w:color w:val="auto"/>
          <w:sz w:val="20"/>
          <w:szCs w:val="20"/>
        </w:rPr>
        <w:t xml:space="preserve"> předáním </w:t>
      </w:r>
      <w:r w:rsidR="00A46734">
        <w:rPr>
          <w:rFonts w:ascii="Arial" w:hAnsi="Arial" w:cs="Arial"/>
          <w:color w:val="auto"/>
          <w:sz w:val="20"/>
          <w:szCs w:val="20"/>
        </w:rPr>
        <w:t>jednotlivých dílčích částí díla, dle časového harmonogramu uvedeného v příloze 4,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vzniká </w:t>
      </w:r>
      <w:r w:rsidR="00A51F92">
        <w:rPr>
          <w:rFonts w:ascii="Arial" w:hAnsi="Arial" w:cs="Arial"/>
          <w:color w:val="auto"/>
          <w:sz w:val="20"/>
          <w:szCs w:val="20"/>
        </w:rPr>
        <w:t>smluvním partnerům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>nárok na smluvní pokutu ve výši 3.000 Kč z</w:t>
      </w:r>
      <w:r>
        <w:rPr>
          <w:rFonts w:ascii="Arial" w:hAnsi="Arial" w:cs="Arial"/>
          <w:color w:val="auto"/>
          <w:sz w:val="20"/>
          <w:szCs w:val="20"/>
        </w:rPr>
        <w:t>a každý i započatý den prodlení.</w:t>
      </w:r>
    </w:p>
    <w:p w14:paraId="61D0618A" w14:textId="77777777" w:rsidR="00F45C02" w:rsidRPr="00F45C02" w:rsidRDefault="00F45C02" w:rsidP="00F45C02">
      <w:pPr>
        <w:pStyle w:val="Nadpis1"/>
        <w:keepNext w:val="0"/>
        <w:keepLines w:val="0"/>
        <w:spacing w:after="240"/>
        <w:ind w:left="431" w:hanging="431"/>
        <w:jc w:val="center"/>
        <w:rPr>
          <w:rFonts w:ascii="Arial" w:hAnsi="Arial" w:cs="Arial"/>
          <w:b/>
          <w:color w:val="auto"/>
          <w:sz w:val="20"/>
          <w:szCs w:val="22"/>
        </w:rPr>
      </w:pPr>
      <w:r w:rsidRPr="00F45C02">
        <w:rPr>
          <w:rFonts w:ascii="Arial" w:hAnsi="Arial" w:cs="Arial"/>
          <w:b/>
          <w:color w:val="auto"/>
          <w:sz w:val="20"/>
          <w:szCs w:val="22"/>
        </w:rPr>
        <w:t>Ostatní a závěrečná ustanovení</w:t>
      </w:r>
    </w:p>
    <w:p w14:paraId="123AE38C" w14:textId="77777777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se zavazují vzájemně spolupracovat a předávat si veškeré informace potřebné pro řádné plnění svých závazků. Smluvní strany jsou povinny informovat </w:t>
      </w:r>
      <w:r>
        <w:rPr>
          <w:rFonts w:ascii="Arial" w:hAnsi="Arial" w:cs="Arial"/>
          <w:color w:val="auto"/>
          <w:sz w:val="20"/>
          <w:szCs w:val="20"/>
        </w:rPr>
        <w:t>ostatní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 stran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o veškerých skutečnostech, které jsou nebo mohou být důležité pro řádné plnění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mlouvy.</w:t>
      </w:r>
    </w:p>
    <w:p w14:paraId="7838215C" w14:textId="675AC1FD" w:rsidR="00F45C02" w:rsidRP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Tato Smlouva nabývá platnosti </w:t>
      </w:r>
      <w:r w:rsidR="00A51F92">
        <w:rPr>
          <w:rFonts w:ascii="Arial" w:hAnsi="Arial" w:cs="Arial"/>
          <w:color w:val="auto"/>
          <w:sz w:val="20"/>
          <w:szCs w:val="20"/>
        </w:rPr>
        <w:t xml:space="preserve">a účinnosti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dnem jejího podpisu oběma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mluvními stranami</w:t>
      </w:r>
    </w:p>
    <w:p w14:paraId="1C64CCC5" w14:textId="3884175B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jsou oprávněny odstoupit jen z důvodů uvedených v této </w:t>
      </w:r>
      <w:r w:rsidR="00A46734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mlouvě.</w:t>
      </w:r>
    </w:p>
    <w:p w14:paraId="62106F44" w14:textId="16A6F067" w:rsidR="00F45C02" w:rsidRDefault="00F45C02" w:rsidP="00F45C02">
      <w:pPr>
        <w:pStyle w:val="Nadpis2"/>
        <w:keepNext w:val="0"/>
        <w:keepLines w:val="0"/>
        <w:spacing w:before="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</w:t>
      </w:r>
      <w:r w:rsidR="008C6F32">
        <w:rPr>
          <w:rFonts w:ascii="Arial" w:hAnsi="Arial" w:cs="Arial"/>
          <w:color w:val="auto"/>
          <w:sz w:val="20"/>
          <w:szCs w:val="20"/>
        </w:rPr>
        <w:t xml:space="preserve"> je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bez jakýchkoliv sankcí od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 oprávněn odstoupit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14:paraId="2B896B68" w14:textId="6EFBAED4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pokud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bude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v prodlení s realizací </w:t>
      </w:r>
      <w:r>
        <w:rPr>
          <w:rFonts w:ascii="Arial" w:hAnsi="Arial" w:cs="Arial"/>
          <w:color w:val="auto"/>
          <w:sz w:val="20"/>
          <w:szCs w:val="20"/>
        </w:rPr>
        <w:t>díla p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o dobu delší než 15 pracovních dnů oproti termínu plnění stanovenému ve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mlouvě, pokud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nezjedná nápravu ani v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dodatečné přiměřené lhůtě, kterou mu k tomu </w:t>
      </w:r>
      <w:r>
        <w:rPr>
          <w:rFonts w:ascii="Arial" w:hAnsi="Arial" w:cs="Arial"/>
          <w:color w:val="auto"/>
          <w:sz w:val="20"/>
          <w:szCs w:val="20"/>
        </w:rPr>
        <w:t xml:space="preserve">objednatel </w:t>
      </w:r>
      <w:r w:rsidRPr="00F45C02">
        <w:rPr>
          <w:rFonts w:ascii="Arial" w:hAnsi="Arial" w:cs="Arial"/>
          <w:color w:val="auto"/>
          <w:sz w:val="20"/>
          <w:szCs w:val="20"/>
        </w:rPr>
        <w:t>poskytn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 písemné výzvě ke splnění povinnosti, přičemž tato lhůta nesmí být kratší než 10 pracovních</w:t>
      </w:r>
      <w:r>
        <w:rPr>
          <w:rFonts w:ascii="Arial" w:hAnsi="Arial" w:cs="Arial"/>
          <w:color w:val="auto"/>
          <w:sz w:val="20"/>
          <w:szCs w:val="20"/>
        </w:rPr>
        <w:t xml:space="preserve"> dnů od doručení takovéto výzvy;</w:t>
      </w:r>
    </w:p>
    <w:p w14:paraId="51EA373E" w14:textId="77777777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v případě porušení povinnosti ochrany důvěrných informací či osobních údajů dle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ze strany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>;</w:t>
      </w:r>
    </w:p>
    <w:p w14:paraId="215623C9" w14:textId="77777777" w:rsidR="00F45C02" w:rsidRP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>pokud bylo příslušným orgánem vydáno pravomocné rozhodnutí zakazující plnění této smlouvy;</w:t>
      </w:r>
    </w:p>
    <w:p w14:paraId="00A79CD5" w14:textId="486EF36D" w:rsidR="00F45C02" w:rsidRP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pokud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vstoupí do likvidace nebo je na jeho majetek prohlášen úpadek nebo </w:t>
      </w:r>
      <w:r w:rsidR="00F957B3">
        <w:rPr>
          <w:rFonts w:ascii="Arial" w:hAnsi="Arial" w:cs="Arial"/>
          <w:color w:val="auto"/>
          <w:sz w:val="20"/>
          <w:szCs w:val="20"/>
        </w:rPr>
        <w:t>zhotovitel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sám podá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45C02">
        <w:rPr>
          <w:rFonts w:ascii="Arial" w:hAnsi="Arial" w:cs="Arial"/>
          <w:color w:val="auto"/>
          <w:sz w:val="20"/>
          <w:szCs w:val="20"/>
        </w:rPr>
        <w:t>dlužnický návrh na zahájení insolvenčního řízení</w:t>
      </w:r>
      <w:r w:rsidR="00105AAA">
        <w:rPr>
          <w:rFonts w:ascii="Arial" w:hAnsi="Arial" w:cs="Arial"/>
          <w:color w:val="auto"/>
          <w:sz w:val="20"/>
          <w:szCs w:val="20"/>
        </w:rPr>
        <w:t>;</w:t>
      </w:r>
    </w:p>
    <w:p w14:paraId="39383D71" w14:textId="34D6FFA8" w:rsidR="00F45C02" w:rsidRDefault="00F45C02" w:rsidP="00F45C02">
      <w:pPr>
        <w:pStyle w:val="Nadpis2"/>
        <w:keepNext w:val="0"/>
        <w:keepLines w:val="0"/>
        <w:numPr>
          <w:ilvl w:val="0"/>
          <w:numId w:val="20"/>
        </w:numPr>
        <w:spacing w:before="0" w:after="120" w:line="276" w:lineRule="auto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v případě přenechání/převodu/přechodu práv a povinností </w:t>
      </w:r>
      <w:r>
        <w:rPr>
          <w:rFonts w:ascii="Arial" w:hAnsi="Arial" w:cs="Arial"/>
          <w:color w:val="auto"/>
          <w:sz w:val="20"/>
          <w:szCs w:val="20"/>
        </w:rPr>
        <w:t>zhotovitele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na třetí osobu bez písemného souhlasu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bjednatel</w:t>
      </w:r>
      <w:r w:rsidR="00A76D1F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D99FC62" w14:textId="5E9FFF15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Smluvní strany se dále dohodly, že odstoupení od </w:t>
      </w:r>
      <w:r w:rsidR="00105AAA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či jednotlivé prováděcí smlouvy musí být písemné a je účinné ode dne, kdy bylo doručeno druhé </w:t>
      </w:r>
      <w:r w:rsidR="00105AAA"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mluvní straně.</w:t>
      </w:r>
    </w:p>
    <w:p w14:paraId="577402DB" w14:textId="3B09B87F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Ukončením účinnosti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nejsou dotčena ustanovení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 týkající se licencí, povinnosti nahradit škodu a povinnosti hradit smluvní pokuty, ustanovení o ochraně informací a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osobních údajů, ani další ustanovení a nároky, z jejichž povahy vyplývá, že mají trvat i po zániku účinnosti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mlouvy.</w:t>
      </w:r>
    </w:p>
    <w:p w14:paraId="189E81CC" w14:textId="77777777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Právní vztahy vzniklé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mlouvou a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vyplývající či s ní související se řídí právním řádem České republiky. Práva a povinnosti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mlouvou výslovně neupravené se řídí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F45C02">
        <w:rPr>
          <w:rFonts w:ascii="Arial" w:hAnsi="Arial" w:cs="Arial"/>
          <w:color w:val="auto"/>
          <w:sz w:val="20"/>
          <w:szCs w:val="20"/>
        </w:rPr>
        <w:t>bčanským zákoníkem a příslušnými právními předpisy souvisejícími.</w:t>
      </w:r>
    </w:p>
    <w:p w14:paraId="13E63AB7" w14:textId="77777777" w:rsidR="00F45C02" w:rsidRDefault="00F45C02" w:rsidP="00F45C02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F45C02">
        <w:rPr>
          <w:rFonts w:ascii="Arial" w:hAnsi="Arial" w:cs="Arial"/>
          <w:color w:val="auto"/>
          <w:sz w:val="20"/>
          <w:szCs w:val="20"/>
        </w:rPr>
        <w:t xml:space="preserve">Tato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mlouva představuje úplnou dohodu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o předmětu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mlouvy. Tuto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mlouvu je možné měnit pouze písemnou dohodou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mluvních stran ve formě číslovaných dodatků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mlouvy uzavřených v souladu s příslušnými ustanoveními ZZVZ a podepsaných osobami oprávněnými zastupovat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 xml:space="preserve">mluvní strany, není-li v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5C02">
        <w:rPr>
          <w:rFonts w:ascii="Arial" w:hAnsi="Arial" w:cs="Arial"/>
          <w:color w:val="auto"/>
          <w:sz w:val="20"/>
          <w:szCs w:val="20"/>
        </w:rPr>
        <w:t>mlouvě výslovně uvedeno jinak.</w:t>
      </w:r>
    </w:p>
    <w:p w14:paraId="02673C86" w14:textId="6C415516" w:rsidR="00F45C02" w:rsidRPr="00870E8D" w:rsidRDefault="00F45C02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Smluvní strany se dohodly, že v souladu se zákonem č. 340/2015 Sb., o zvláštních podmínkách účinnosti některých smluv, uveřejňování těchto smluv a o registru smluv (zákon o registru smluv), </w:t>
      </w:r>
      <w:r w:rsidRPr="00870E8D">
        <w:rPr>
          <w:rFonts w:ascii="Arial" w:hAnsi="Arial" w:cs="Arial"/>
          <w:color w:val="auto"/>
          <w:sz w:val="20"/>
          <w:szCs w:val="20"/>
        </w:rPr>
        <w:lastRenderedPageBreak/>
        <w:t xml:space="preserve">tuto </w:t>
      </w:r>
      <w:r w:rsidR="00870E8D"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mlouvu v registru smluv uveřejní </w:t>
      </w:r>
      <w:r w:rsidR="00870E8D"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bjednatel. </w:t>
      </w:r>
      <w:r w:rsidR="00870E8D"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prohlašuje, že tato </w:t>
      </w:r>
      <w:r w:rsidR="00870E8D"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mlouva neobsahuje obchodní tajemství.</w:t>
      </w:r>
    </w:p>
    <w:p w14:paraId="4D89A371" w14:textId="7EF7C13E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Veškerá práva a povinnosti vyplývající z této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mlouvy přecházejí, pokud to povaha těchto práv a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povinností nevylučuje, na právní nástupce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mluvních stran.</w:t>
      </w:r>
    </w:p>
    <w:p w14:paraId="344FF9D3" w14:textId="15863B1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není oprávněn postoupit peněžité nároky vůči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A76D1F">
        <w:rPr>
          <w:rFonts w:ascii="Arial" w:hAnsi="Arial" w:cs="Arial"/>
          <w:color w:val="auto"/>
          <w:sz w:val="20"/>
          <w:szCs w:val="20"/>
        </w:rPr>
        <w:t>i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na třetí osobu bez předchozího písemného souhlasu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>bjednatel</w:t>
      </w:r>
      <w:r w:rsidR="00A76D1F">
        <w:rPr>
          <w:rFonts w:ascii="Arial" w:hAnsi="Arial" w:cs="Arial"/>
          <w:color w:val="auto"/>
          <w:sz w:val="20"/>
          <w:szCs w:val="20"/>
        </w:rPr>
        <w:t>e</w:t>
      </w:r>
      <w:r w:rsidRPr="00870E8D">
        <w:rPr>
          <w:rFonts w:ascii="Arial" w:hAnsi="Arial" w:cs="Arial"/>
          <w:color w:val="auto"/>
          <w:sz w:val="20"/>
          <w:szCs w:val="20"/>
        </w:rPr>
        <w:t>.</w:t>
      </w:r>
    </w:p>
    <w:p w14:paraId="7B2FE0FA" w14:textId="56D743A2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není oprávněn uplatnit zadržovací právo ve smyslu § 1395 odst. 1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bčanského zákoníku, zejména vůči jakýmkoliv datům </w:t>
      </w:r>
      <w:r>
        <w:rPr>
          <w:rFonts w:ascii="Arial" w:hAnsi="Arial" w:cs="Arial"/>
          <w:color w:val="auto"/>
          <w:sz w:val="20"/>
          <w:szCs w:val="20"/>
        </w:rPr>
        <w:t>objednatel</w:t>
      </w:r>
      <w:r w:rsidR="00105AAA">
        <w:rPr>
          <w:rFonts w:ascii="Arial" w:hAnsi="Arial" w:cs="Arial"/>
          <w:color w:val="auto"/>
          <w:sz w:val="20"/>
          <w:szCs w:val="20"/>
        </w:rPr>
        <w:t>e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 či třetích osob získaným v souvislosti s</w:t>
      </w:r>
      <w:r w:rsidR="00105AAA">
        <w:rPr>
          <w:rFonts w:ascii="Arial" w:hAnsi="Arial" w:cs="Arial"/>
          <w:color w:val="auto"/>
          <w:sz w:val="20"/>
          <w:szCs w:val="20"/>
        </w:rPr>
        <w:t> 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plněním této </w:t>
      </w:r>
      <w:r>
        <w:rPr>
          <w:rFonts w:ascii="Arial" w:hAnsi="Arial" w:cs="Arial"/>
          <w:color w:val="auto"/>
          <w:sz w:val="20"/>
          <w:szCs w:val="20"/>
        </w:rPr>
        <w:t>smlouvy.</w:t>
      </w:r>
    </w:p>
    <w:p w14:paraId="76D6C20A" w14:textId="7777777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 xml:space="preserve">Na smluvní vztah založený touto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 xml:space="preserve">mlouvou se nepoužijí obchodní zvyklosti, pokud na ně tato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870E8D">
        <w:rPr>
          <w:rFonts w:ascii="Arial" w:hAnsi="Arial" w:cs="Arial"/>
          <w:color w:val="auto"/>
          <w:sz w:val="20"/>
          <w:szCs w:val="20"/>
        </w:rPr>
        <w:t>mlouva výslovně neodkazuje.</w:t>
      </w:r>
    </w:p>
    <w:p w14:paraId="27DEF724" w14:textId="77777777" w:rsidR="00870E8D" w:rsidRDefault="00870E8D" w:rsidP="00870E8D">
      <w:pPr>
        <w:pStyle w:val="Nadpis2"/>
        <w:keepNext w:val="0"/>
        <w:keepLines w:val="0"/>
        <w:spacing w:before="240" w:after="240" w:line="276" w:lineRule="auto"/>
        <w:ind w:left="578" w:hanging="578"/>
        <w:jc w:val="both"/>
        <w:rPr>
          <w:rFonts w:ascii="Arial" w:hAnsi="Arial" w:cs="Arial"/>
          <w:color w:val="auto"/>
          <w:sz w:val="20"/>
          <w:szCs w:val="20"/>
        </w:rPr>
      </w:pPr>
      <w:r w:rsidRPr="00870E8D">
        <w:rPr>
          <w:rFonts w:ascii="Arial" w:hAnsi="Arial" w:cs="Arial"/>
          <w:color w:val="auto"/>
          <w:sz w:val="20"/>
          <w:szCs w:val="20"/>
        </w:rPr>
        <w:t>Nedílnou součást této smlouvy tvoří tyto přílohy:</w:t>
      </w:r>
    </w:p>
    <w:p w14:paraId="2FBBDD25" w14:textId="4AD80FFA" w:rsidR="00870E8D" w:rsidRPr="00870E8D" w:rsidRDefault="00870E8D" w:rsidP="00870E8D">
      <w:pPr>
        <w:ind w:firstLine="578"/>
        <w:rPr>
          <w:b/>
        </w:rPr>
      </w:pPr>
      <w:r w:rsidRPr="00870E8D">
        <w:rPr>
          <w:b/>
        </w:rPr>
        <w:t>Příloha č. 1</w:t>
      </w:r>
      <w:r w:rsidRPr="00870E8D">
        <w:rPr>
          <w:b/>
        </w:rPr>
        <w:tab/>
        <w:t>Specifikace plnění</w:t>
      </w:r>
      <w:r w:rsidR="00A51F92">
        <w:rPr>
          <w:b/>
        </w:rPr>
        <w:t>, časový harmonogram</w:t>
      </w:r>
    </w:p>
    <w:p w14:paraId="471747CF" w14:textId="76AA74B9" w:rsidR="008C6F32" w:rsidRDefault="00870E8D" w:rsidP="00870E8D">
      <w:pPr>
        <w:ind w:firstLine="578"/>
        <w:rPr>
          <w:b/>
        </w:rPr>
      </w:pPr>
      <w:r w:rsidRPr="00870E8D">
        <w:rPr>
          <w:b/>
        </w:rPr>
        <w:t>Příloha č. 2</w:t>
      </w:r>
      <w:r w:rsidRPr="00870E8D">
        <w:rPr>
          <w:b/>
        </w:rPr>
        <w:tab/>
      </w:r>
      <w:r w:rsidR="008C6F32">
        <w:rPr>
          <w:b/>
        </w:rPr>
        <w:t>Položkový rozpočet</w:t>
      </w:r>
    </w:p>
    <w:p w14:paraId="551FAFB4" w14:textId="63E78D24" w:rsidR="00870E8D" w:rsidRPr="00870E8D" w:rsidRDefault="008C6F32" w:rsidP="008C6F32">
      <w:pPr>
        <w:ind w:firstLine="578"/>
        <w:rPr>
          <w:b/>
        </w:rPr>
      </w:pPr>
      <w:r>
        <w:rPr>
          <w:b/>
        </w:rPr>
        <w:t>Příloha č. 3</w:t>
      </w:r>
      <w:r>
        <w:rPr>
          <w:b/>
        </w:rPr>
        <w:tab/>
      </w:r>
      <w:r w:rsidR="00870E8D" w:rsidRPr="00870E8D">
        <w:rPr>
          <w:b/>
        </w:rPr>
        <w:t xml:space="preserve">Nabídka zhotovitele ze dne </w:t>
      </w:r>
      <w:r w:rsidR="00D40402">
        <w:rPr>
          <w:b/>
        </w:rPr>
        <w:t>4. 12. 2020</w:t>
      </w:r>
    </w:p>
    <w:p w14:paraId="3BA46F5F" w14:textId="42C91D8A" w:rsidR="00F45C02" w:rsidRPr="00870E8D" w:rsidRDefault="00DD789C" w:rsidP="00870E8D">
      <w:pPr>
        <w:spacing w:before="720" w:after="240"/>
        <w:rPr>
          <w:rFonts w:ascii="Arial" w:hAnsi="Arial" w:cs="Arial"/>
          <w:sz w:val="20"/>
          <w:szCs w:val="20"/>
        </w:rPr>
      </w:pPr>
      <w:r w:rsidRPr="00A51F92">
        <w:rPr>
          <w:rFonts w:ascii="Arial" w:hAnsi="Arial" w:cs="Arial"/>
          <w:b/>
          <w:sz w:val="20"/>
          <w:szCs w:val="20"/>
        </w:rPr>
        <w:t xml:space="preserve">Za </w:t>
      </w:r>
      <w:r w:rsidR="00A51F92" w:rsidRPr="00A51F92">
        <w:rPr>
          <w:rFonts w:ascii="Arial" w:hAnsi="Arial" w:cs="Arial"/>
          <w:b/>
          <w:sz w:val="20"/>
          <w:szCs w:val="20"/>
        </w:rPr>
        <w:t>smluvní partnery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870E8D" w:rsidRPr="00A51F92">
        <w:rPr>
          <w:rFonts w:ascii="Arial" w:hAnsi="Arial" w:cs="Arial"/>
          <w:b/>
          <w:sz w:val="20"/>
          <w:szCs w:val="20"/>
        </w:rPr>
        <w:t>Za zhotovitele</w:t>
      </w:r>
    </w:p>
    <w:p w14:paraId="2E516754" w14:textId="1C43A247" w:rsidR="00870E8D" w:rsidRPr="00870E8D" w:rsidRDefault="00EC141F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7.12.2020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7.12.2020</w:t>
      </w:r>
    </w:p>
    <w:p w14:paraId="03F5D6DD" w14:textId="031C7578" w:rsidR="00870E8D" w:rsidRPr="00870E8D" w:rsidRDefault="00870E8D" w:rsidP="00870E8D">
      <w:pPr>
        <w:rPr>
          <w:rFonts w:ascii="Arial" w:hAnsi="Arial" w:cs="Arial"/>
          <w:sz w:val="20"/>
          <w:szCs w:val="20"/>
        </w:rPr>
      </w:pPr>
      <w:r w:rsidRPr="00870E8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>……………….</w:t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="00A51F92">
        <w:rPr>
          <w:rFonts w:ascii="Arial" w:hAnsi="Arial" w:cs="Arial"/>
          <w:sz w:val="20"/>
          <w:szCs w:val="20"/>
        </w:rPr>
        <w:tab/>
      </w:r>
      <w:r w:rsidRPr="00870E8D">
        <w:rPr>
          <w:rFonts w:ascii="Arial" w:hAnsi="Arial" w:cs="Arial"/>
          <w:sz w:val="20"/>
          <w:szCs w:val="20"/>
        </w:rPr>
        <w:t>…………………</w:t>
      </w:r>
      <w:r w:rsidR="00A51F92">
        <w:rPr>
          <w:rFonts w:ascii="Arial" w:hAnsi="Arial" w:cs="Arial"/>
          <w:sz w:val="20"/>
          <w:szCs w:val="20"/>
        </w:rPr>
        <w:t>………………</w:t>
      </w:r>
    </w:p>
    <w:p w14:paraId="6DD38648" w14:textId="69B53E14" w:rsidR="00DD789C" w:rsidRDefault="00DD789C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D40402">
        <w:rPr>
          <w:rFonts w:ascii="Arial" w:hAnsi="Arial" w:cs="Arial"/>
          <w:sz w:val="20"/>
          <w:szCs w:val="20"/>
        </w:rPr>
        <w:t xml:space="preserve">Marian </w:t>
      </w:r>
      <w:proofErr w:type="spellStart"/>
      <w:r w:rsidR="00D40402">
        <w:rPr>
          <w:rFonts w:ascii="Arial" w:hAnsi="Arial" w:cs="Arial"/>
          <w:sz w:val="20"/>
          <w:szCs w:val="20"/>
        </w:rPr>
        <w:t>Tomášik</w:t>
      </w:r>
      <w:proofErr w:type="spellEnd"/>
      <w:r>
        <w:rPr>
          <w:rFonts w:ascii="Arial" w:hAnsi="Arial" w:cs="Arial"/>
          <w:sz w:val="20"/>
          <w:szCs w:val="20"/>
        </w:rPr>
        <w:t>, MBA</w:t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proofErr w:type="spellStart"/>
      <w:r w:rsidR="00EC141F">
        <w:rPr>
          <w:rFonts w:ascii="Arial" w:hAnsi="Arial" w:cs="Arial"/>
          <w:sz w:val="20"/>
          <w:szCs w:val="20"/>
        </w:rPr>
        <w:t>xxxx</w:t>
      </w:r>
      <w:proofErr w:type="spellEnd"/>
    </w:p>
    <w:p w14:paraId="7C772B25" w14:textId="19BFBA79" w:rsidR="00A51F92" w:rsidRDefault="00A51F92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ZHKHK a.s.</w:t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</w:r>
      <w:r w:rsidR="00D40402">
        <w:rPr>
          <w:rFonts w:ascii="Arial" w:hAnsi="Arial" w:cs="Arial"/>
          <w:sz w:val="20"/>
          <w:szCs w:val="20"/>
        </w:rPr>
        <w:tab/>
        <w:t>STAPRO s.r.o.</w:t>
      </w:r>
    </w:p>
    <w:p w14:paraId="0D909297" w14:textId="7FE79A93" w:rsidR="00A51F92" w:rsidRDefault="00D40402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</w:t>
      </w:r>
      <w:r w:rsidR="008C6F32">
        <w:rPr>
          <w:rFonts w:ascii="Arial" w:hAnsi="Arial" w:cs="Arial"/>
          <w:sz w:val="20"/>
          <w:szCs w:val="20"/>
        </w:rPr>
        <w:t xml:space="preserve"> představenstva</w:t>
      </w:r>
      <w:r w:rsidR="00870E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 společnosti</w:t>
      </w:r>
    </w:p>
    <w:p w14:paraId="07AD9DCB" w14:textId="77777777" w:rsidR="00A51F92" w:rsidRDefault="00A51F92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(pověřený zadavatel)</w:t>
      </w:r>
    </w:p>
    <w:p w14:paraId="38115EB0" w14:textId="77777777" w:rsidR="00A51F92" w:rsidRDefault="00A51F92" w:rsidP="00F45C02">
      <w:pPr>
        <w:rPr>
          <w:rFonts w:ascii="Arial" w:hAnsi="Arial" w:cs="Arial"/>
          <w:sz w:val="20"/>
          <w:szCs w:val="20"/>
        </w:rPr>
      </w:pPr>
    </w:p>
    <w:p w14:paraId="0D6A69D2" w14:textId="77777777" w:rsidR="00A51F92" w:rsidRDefault="00A51F92" w:rsidP="00F45C02">
      <w:pPr>
        <w:rPr>
          <w:rFonts w:ascii="Arial" w:hAnsi="Arial" w:cs="Arial"/>
          <w:sz w:val="20"/>
          <w:szCs w:val="20"/>
        </w:rPr>
      </w:pPr>
    </w:p>
    <w:p w14:paraId="466A55A3" w14:textId="77777777" w:rsidR="00A51F92" w:rsidRDefault="00A51F92" w:rsidP="00F45C02">
      <w:pPr>
        <w:rPr>
          <w:rFonts w:ascii="Arial" w:hAnsi="Arial" w:cs="Arial"/>
          <w:sz w:val="20"/>
          <w:szCs w:val="20"/>
        </w:rPr>
      </w:pPr>
    </w:p>
    <w:p w14:paraId="387F176B" w14:textId="32457073" w:rsidR="00A51F92" w:rsidRDefault="00A51F92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 w:rsidR="00870E8D">
        <w:rPr>
          <w:rFonts w:ascii="Arial" w:hAnsi="Arial" w:cs="Arial"/>
          <w:sz w:val="20"/>
          <w:szCs w:val="20"/>
        </w:rPr>
        <w:tab/>
      </w:r>
      <w:r w:rsidR="00870E8D">
        <w:rPr>
          <w:rFonts w:ascii="Arial" w:hAnsi="Arial" w:cs="Arial"/>
          <w:sz w:val="20"/>
          <w:szCs w:val="20"/>
        </w:rPr>
        <w:tab/>
      </w:r>
    </w:p>
    <w:p w14:paraId="138F47FA" w14:textId="5FC2B460" w:rsidR="00A51F92" w:rsidRPr="00D40402" w:rsidRDefault="00D40402" w:rsidP="00F45C02">
      <w:pPr>
        <w:rPr>
          <w:rFonts w:ascii="Arial" w:hAnsi="Arial" w:cs="Arial"/>
          <w:sz w:val="20"/>
          <w:szCs w:val="20"/>
        </w:rPr>
      </w:pPr>
      <w:r w:rsidRPr="00D40402">
        <w:rPr>
          <w:rFonts w:ascii="Arial" w:hAnsi="Arial" w:cs="Arial"/>
          <w:sz w:val="20"/>
          <w:szCs w:val="20"/>
        </w:rPr>
        <w:t xml:space="preserve">Ing. Miroslav Procházka, </w:t>
      </w:r>
      <w:proofErr w:type="spellStart"/>
      <w:r w:rsidRPr="00D40402">
        <w:rPr>
          <w:rFonts w:ascii="Arial" w:hAnsi="Arial" w:cs="Arial"/>
          <w:sz w:val="20"/>
          <w:szCs w:val="20"/>
        </w:rPr>
        <w:t>Ph</w:t>
      </w:r>
      <w:proofErr w:type="spellEnd"/>
      <w:r w:rsidRPr="00D40402">
        <w:rPr>
          <w:rFonts w:ascii="Arial" w:hAnsi="Arial" w:cs="Arial"/>
          <w:sz w:val="20"/>
          <w:szCs w:val="20"/>
        </w:rPr>
        <w:t>. D.</w:t>
      </w:r>
    </w:p>
    <w:p w14:paraId="7CDEF626" w14:textId="4CD2FCB2" w:rsidR="00A51F92" w:rsidRPr="00D40402" w:rsidRDefault="00D40402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Oblastní nemocnice Trutnov a.s.</w:t>
      </w:r>
    </w:p>
    <w:p w14:paraId="10960167" w14:textId="262372ED" w:rsidR="00A51F92" w:rsidRPr="00D40402" w:rsidRDefault="004006F4" w:rsidP="00F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ředitel</w:t>
      </w:r>
    </w:p>
    <w:p w14:paraId="7030FA76" w14:textId="746594ED" w:rsidR="00870E8D" w:rsidRPr="00910FAF" w:rsidRDefault="00910FAF" w:rsidP="00F45C02">
      <w:pPr>
        <w:rPr>
          <w:rFonts w:ascii="Arial" w:hAnsi="Arial" w:cs="Arial"/>
          <w:sz w:val="20"/>
          <w:szCs w:val="20"/>
        </w:rPr>
      </w:pPr>
      <w:r w:rsidRPr="00D40402">
        <w:rPr>
          <w:rFonts w:ascii="Arial" w:hAnsi="Arial" w:cs="Arial"/>
          <w:sz w:val="20"/>
          <w:szCs w:val="20"/>
        </w:rPr>
        <w:t>(objednatel)</w:t>
      </w:r>
    </w:p>
    <w:sectPr w:rsidR="00870E8D" w:rsidRPr="00910F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32BA4" w14:textId="77777777" w:rsidR="007D0242" w:rsidRDefault="007D0242" w:rsidP="00DD789C">
      <w:pPr>
        <w:spacing w:after="0" w:line="240" w:lineRule="auto"/>
      </w:pPr>
      <w:r>
        <w:separator/>
      </w:r>
    </w:p>
  </w:endnote>
  <w:endnote w:type="continuationSeparator" w:id="0">
    <w:p w14:paraId="122F20C1" w14:textId="77777777" w:rsidR="007D0242" w:rsidRDefault="007D0242" w:rsidP="00DD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536136"/>
      <w:docPartObj>
        <w:docPartGallery w:val="Page Numbers (Bottom of Page)"/>
        <w:docPartUnique/>
      </w:docPartObj>
    </w:sdtPr>
    <w:sdtEndPr/>
    <w:sdtContent>
      <w:p w14:paraId="60C17B74" w14:textId="096B910C" w:rsidR="00D40402" w:rsidRDefault="00D404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F4">
          <w:rPr>
            <w:noProof/>
          </w:rPr>
          <w:t>10</w:t>
        </w:r>
        <w:r>
          <w:fldChar w:fldCharType="end"/>
        </w:r>
      </w:p>
    </w:sdtContent>
  </w:sdt>
  <w:p w14:paraId="10BD928D" w14:textId="77777777" w:rsidR="00D40402" w:rsidRDefault="00D40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3130F" w14:textId="77777777" w:rsidR="007D0242" w:rsidRDefault="007D0242" w:rsidP="00DD789C">
      <w:pPr>
        <w:spacing w:after="0" w:line="240" w:lineRule="auto"/>
      </w:pPr>
      <w:r>
        <w:separator/>
      </w:r>
    </w:p>
  </w:footnote>
  <w:footnote w:type="continuationSeparator" w:id="0">
    <w:p w14:paraId="00C125E4" w14:textId="77777777" w:rsidR="007D0242" w:rsidRDefault="007D0242" w:rsidP="00DD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2D96"/>
    <w:multiLevelType w:val="hybridMultilevel"/>
    <w:tmpl w:val="78969B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F84424"/>
    <w:multiLevelType w:val="multilevel"/>
    <w:tmpl w:val="B298DD5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213AAE"/>
    <w:multiLevelType w:val="multilevel"/>
    <w:tmpl w:val="A50C25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C1F0CC7"/>
    <w:multiLevelType w:val="hybridMultilevel"/>
    <w:tmpl w:val="34D2D782"/>
    <w:lvl w:ilvl="0" w:tplc="6A3E5806">
      <w:numFmt w:val="bullet"/>
      <w:lvlText w:val="-"/>
      <w:lvlJc w:val="left"/>
      <w:pPr>
        <w:ind w:left="998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2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4"/>
  </w:num>
  <w:num w:numId="34">
    <w:abstractNumId w:val="1"/>
  </w:num>
  <w:num w:numId="35">
    <w:abstractNumId w:val="1"/>
  </w:num>
  <w:num w:numId="36">
    <w:abstractNumId w:val="0"/>
  </w:num>
  <w:num w:numId="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65"/>
    <w:rsid w:val="000031A8"/>
    <w:rsid w:val="000034D2"/>
    <w:rsid w:val="00006D65"/>
    <w:rsid w:val="0000777E"/>
    <w:rsid w:val="000A4C1B"/>
    <w:rsid w:val="000A62C3"/>
    <w:rsid w:val="00105AAA"/>
    <w:rsid w:val="00127A67"/>
    <w:rsid w:val="00132C7E"/>
    <w:rsid w:val="0013345F"/>
    <w:rsid w:val="00137535"/>
    <w:rsid w:val="00173999"/>
    <w:rsid w:val="00176CA9"/>
    <w:rsid w:val="00180CD1"/>
    <w:rsid w:val="00195D4E"/>
    <w:rsid w:val="00196F96"/>
    <w:rsid w:val="0023026B"/>
    <w:rsid w:val="0026380B"/>
    <w:rsid w:val="0028550F"/>
    <w:rsid w:val="002875B8"/>
    <w:rsid w:val="00291B4A"/>
    <w:rsid w:val="00297001"/>
    <w:rsid w:val="002B6A9D"/>
    <w:rsid w:val="002C0E39"/>
    <w:rsid w:val="002D7BB4"/>
    <w:rsid w:val="002F5B65"/>
    <w:rsid w:val="002F653B"/>
    <w:rsid w:val="003648EB"/>
    <w:rsid w:val="003A0100"/>
    <w:rsid w:val="003A4E8D"/>
    <w:rsid w:val="003C3E51"/>
    <w:rsid w:val="003C6379"/>
    <w:rsid w:val="003D7223"/>
    <w:rsid w:val="004006F4"/>
    <w:rsid w:val="0044539D"/>
    <w:rsid w:val="004470C6"/>
    <w:rsid w:val="004713EB"/>
    <w:rsid w:val="004862BE"/>
    <w:rsid w:val="00487E19"/>
    <w:rsid w:val="004B0EC8"/>
    <w:rsid w:val="004C1B9E"/>
    <w:rsid w:val="004C41E5"/>
    <w:rsid w:val="00505358"/>
    <w:rsid w:val="00515B87"/>
    <w:rsid w:val="0053255B"/>
    <w:rsid w:val="005409A0"/>
    <w:rsid w:val="005D5307"/>
    <w:rsid w:val="005E5398"/>
    <w:rsid w:val="00610407"/>
    <w:rsid w:val="00655526"/>
    <w:rsid w:val="0066440F"/>
    <w:rsid w:val="007050A9"/>
    <w:rsid w:val="00750B95"/>
    <w:rsid w:val="007717D3"/>
    <w:rsid w:val="007A7EAF"/>
    <w:rsid w:val="007B2075"/>
    <w:rsid w:val="007D0242"/>
    <w:rsid w:val="0082746A"/>
    <w:rsid w:val="00844538"/>
    <w:rsid w:val="00851C11"/>
    <w:rsid w:val="00870E8D"/>
    <w:rsid w:val="00883A01"/>
    <w:rsid w:val="008C6F32"/>
    <w:rsid w:val="008F4885"/>
    <w:rsid w:val="00906045"/>
    <w:rsid w:val="00910FAF"/>
    <w:rsid w:val="009179F8"/>
    <w:rsid w:val="00945D69"/>
    <w:rsid w:val="00952CAB"/>
    <w:rsid w:val="0095698F"/>
    <w:rsid w:val="009970DC"/>
    <w:rsid w:val="009B514C"/>
    <w:rsid w:val="009B6268"/>
    <w:rsid w:val="009F12F7"/>
    <w:rsid w:val="009F4B0D"/>
    <w:rsid w:val="00A23E78"/>
    <w:rsid w:val="00A364B0"/>
    <w:rsid w:val="00A46734"/>
    <w:rsid w:val="00A51F92"/>
    <w:rsid w:val="00A736FF"/>
    <w:rsid w:val="00A76D1F"/>
    <w:rsid w:val="00AA3B30"/>
    <w:rsid w:val="00B41DA0"/>
    <w:rsid w:val="00B63C82"/>
    <w:rsid w:val="00B75C43"/>
    <w:rsid w:val="00B76F45"/>
    <w:rsid w:val="00B8114B"/>
    <w:rsid w:val="00B8289C"/>
    <w:rsid w:val="00B91CBD"/>
    <w:rsid w:val="00BB16AE"/>
    <w:rsid w:val="00BB691D"/>
    <w:rsid w:val="00C00E1D"/>
    <w:rsid w:val="00D0354D"/>
    <w:rsid w:val="00D40402"/>
    <w:rsid w:val="00D61688"/>
    <w:rsid w:val="00D948C2"/>
    <w:rsid w:val="00DC170D"/>
    <w:rsid w:val="00DC19D0"/>
    <w:rsid w:val="00DC4CB6"/>
    <w:rsid w:val="00DD789C"/>
    <w:rsid w:val="00DF5A9C"/>
    <w:rsid w:val="00E708B6"/>
    <w:rsid w:val="00E775C7"/>
    <w:rsid w:val="00E839E6"/>
    <w:rsid w:val="00EA2283"/>
    <w:rsid w:val="00EC141F"/>
    <w:rsid w:val="00F437B8"/>
    <w:rsid w:val="00F45C02"/>
    <w:rsid w:val="00F813CC"/>
    <w:rsid w:val="00F957B3"/>
    <w:rsid w:val="00FB449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32D2"/>
  <w15:chartTrackingRefBased/>
  <w15:docId w15:val="{888DA630-BC70-4A05-8E17-634FDA16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B6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5B6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B6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B6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B6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B6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B6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B6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B6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5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B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B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B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B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B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B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C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2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C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C7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D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89C"/>
  </w:style>
  <w:style w:type="paragraph" w:styleId="Zpat">
    <w:name w:val="footer"/>
    <w:basedOn w:val="Normln"/>
    <w:link w:val="ZpatChar"/>
    <w:uiPriority w:val="99"/>
    <w:unhideWhenUsed/>
    <w:rsid w:val="00DD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89C"/>
  </w:style>
  <w:style w:type="character" w:styleId="Hypertextovodkaz">
    <w:name w:val="Hyperlink"/>
    <w:basedOn w:val="Standardnpsmoodstavce"/>
    <w:uiPriority w:val="99"/>
    <w:unhideWhenUsed/>
    <w:rsid w:val="00400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68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hod@stap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4108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KHK</dc:creator>
  <cp:keywords/>
  <dc:description/>
  <cp:lastModifiedBy>DPO</cp:lastModifiedBy>
  <cp:revision>2</cp:revision>
  <dcterms:created xsi:type="dcterms:W3CDTF">2020-12-16T10:16:00Z</dcterms:created>
  <dcterms:modified xsi:type="dcterms:W3CDTF">2020-12-16T10:16:00Z</dcterms:modified>
</cp:coreProperties>
</file>