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4D8EA066"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46572A">
        <w:rPr>
          <w:rFonts w:ascii="Arial" w:hAnsi="Arial" w:cs="Arial"/>
          <w:sz w:val="20"/>
        </w:rPr>
        <w:t xml:space="preserve">   </w:t>
      </w:r>
      <w:r w:rsidR="009A47ED">
        <w:rPr>
          <w:rFonts w:ascii="Arial" w:hAnsi="Arial" w:cs="Arial"/>
          <w:sz w:val="20"/>
        </w:rPr>
        <w:t xml:space="preserve">     </w:t>
      </w:r>
      <w:r w:rsidR="000E0360">
        <w:rPr>
          <w:rFonts w:ascii="Arial" w:hAnsi="Arial" w:cs="Arial"/>
          <w:sz w:val="20"/>
        </w:rPr>
        <w:t xml:space="preserve"> </w:t>
      </w:r>
      <w:r w:rsidR="00FA3E2B">
        <w:rPr>
          <w:rFonts w:ascii="Arial" w:hAnsi="Arial" w:cs="Arial"/>
          <w:sz w:val="20"/>
        </w:rPr>
        <w:t>/2020</w:t>
      </w:r>
    </w:p>
    <w:p w14:paraId="4FB4BF6F" w14:textId="77777777" w:rsidR="004B44C0" w:rsidRPr="009E158E" w:rsidRDefault="004B44C0">
      <w:pPr>
        <w:pStyle w:val="Nzev"/>
        <w:outlineLvl w:val="0"/>
        <w:rPr>
          <w:rFonts w:ascii="Arial" w:hAnsi="Arial" w:cs="Arial"/>
          <w:sz w:val="20"/>
        </w:rPr>
      </w:pPr>
    </w:p>
    <w:p w14:paraId="6420EBAD" w14:textId="28162EB9"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001F467C">
        <w:rPr>
          <w:rFonts w:ascii="Arial" w:hAnsi="Arial" w:cs="Arial"/>
          <w:sz w:val="22"/>
          <w:szCs w:val="22"/>
        </w:rPr>
        <w:t>SMLOUVA  O  DÍLO č. THS S</w:t>
      </w:r>
      <w:r w:rsidR="00985DC7">
        <w:rPr>
          <w:rFonts w:ascii="Arial" w:hAnsi="Arial" w:cs="Arial"/>
          <w:sz w:val="22"/>
          <w:szCs w:val="22"/>
        </w:rPr>
        <w:t>O</w:t>
      </w:r>
      <w:r w:rsidR="001F467C">
        <w:rPr>
          <w:rFonts w:ascii="Arial" w:hAnsi="Arial" w:cs="Arial"/>
          <w:sz w:val="22"/>
          <w:szCs w:val="22"/>
        </w:rPr>
        <w:t xml:space="preserve">  </w:t>
      </w:r>
      <w:r w:rsidR="00280810">
        <w:rPr>
          <w:rFonts w:ascii="Arial" w:hAnsi="Arial" w:cs="Arial"/>
          <w:sz w:val="22"/>
          <w:szCs w:val="22"/>
        </w:rPr>
        <w:t>20</w:t>
      </w:r>
      <w:r w:rsidR="00FA3E2B">
        <w:rPr>
          <w:rFonts w:ascii="Arial" w:hAnsi="Arial" w:cs="Arial"/>
          <w:sz w:val="22"/>
          <w:szCs w:val="22"/>
        </w:rPr>
        <w:t>/2020</w:t>
      </w:r>
    </w:p>
    <w:p w14:paraId="7AAADA96" w14:textId="77777777" w:rsidR="0071346E" w:rsidRPr="009E158E" w:rsidRDefault="0071346E">
      <w:pPr>
        <w:jc w:val="both"/>
        <w:rPr>
          <w:rFonts w:ascii="Arial" w:hAnsi="Arial" w:cs="Arial"/>
          <w:sz w:val="20"/>
        </w:rPr>
      </w:pPr>
    </w:p>
    <w:p w14:paraId="223B358D" w14:textId="1330D4B1" w:rsidR="00686E02" w:rsidRPr="009E158E" w:rsidRDefault="004B44C0" w:rsidP="00686E02">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9A47ED">
        <w:rPr>
          <w:rFonts w:ascii="Arial" w:hAnsi="Arial" w:cs="Arial"/>
          <w:b/>
          <w:sz w:val="22"/>
          <w:szCs w:val="22"/>
        </w:rPr>
        <w:tab/>
      </w:r>
      <w:r w:rsidR="00686E02">
        <w:rPr>
          <w:rFonts w:ascii="Arial" w:hAnsi="Arial" w:cs="Arial"/>
          <w:b/>
          <w:sz w:val="22"/>
          <w:szCs w:val="22"/>
        </w:rPr>
        <w:t xml:space="preserve"> Úprava silnoproudu a </w:t>
      </w:r>
      <w:proofErr w:type="spellStart"/>
      <w:r w:rsidR="00686E02">
        <w:rPr>
          <w:rFonts w:ascii="Arial" w:hAnsi="Arial" w:cs="Arial"/>
          <w:b/>
          <w:sz w:val="22"/>
          <w:szCs w:val="22"/>
        </w:rPr>
        <w:t>MaR</w:t>
      </w:r>
      <w:proofErr w:type="spellEnd"/>
      <w:r w:rsidR="00686E02">
        <w:rPr>
          <w:rFonts w:ascii="Arial" w:hAnsi="Arial" w:cs="Arial"/>
          <w:b/>
          <w:sz w:val="22"/>
          <w:szCs w:val="22"/>
        </w:rPr>
        <w:t xml:space="preserve"> ve strojovně chlazení Státní opery</w:t>
      </w:r>
    </w:p>
    <w:p w14:paraId="0790B949" w14:textId="5CFB6885" w:rsidR="004B44C0" w:rsidRPr="009E158E" w:rsidRDefault="004B44C0" w:rsidP="00FA3E2B">
      <w:pPr>
        <w:autoSpaceDE w:val="0"/>
        <w:autoSpaceDN w:val="0"/>
        <w:adjustRightInd w:val="0"/>
        <w:ind w:left="1418" w:hanging="1418"/>
        <w:jc w:val="both"/>
        <w:rPr>
          <w:rFonts w:ascii="Arial" w:hAnsi="Arial" w:cs="Arial"/>
          <w:b/>
          <w:sz w:val="22"/>
          <w:szCs w:val="22"/>
        </w:rPr>
      </w:pP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 xml:space="preserve">zástupcem ředitele </w:t>
      </w:r>
      <w:proofErr w:type="spellStart"/>
      <w:r w:rsidR="00FA3E2B">
        <w:rPr>
          <w:rFonts w:ascii="Arial" w:hAnsi="Arial" w:cs="Arial"/>
          <w:sz w:val="20"/>
        </w:rPr>
        <w:t>technicko</w:t>
      </w:r>
      <w:proofErr w:type="spellEnd"/>
      <w:r w:rsidR="00FA3E2B">
        <w:rPr>
          <w:rFonts w:ascii="Arial" w:hAnsi="Arial" w:cs="Arial"/>
          <w:sz w:val="20"/>
        </w:rPr>
        <w:t xml:space="preserve">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65F46F9D"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280810">
        <w:rPr>
          <w:rFonts w:ascii="Arial" w:hAnsi="Arial" w:cs="Arial"/>
          <w:b/>
          <w:sz w:val="20"/>
        </w:rPr>
        <w:t>K</w:t>
      </w:r>
      <w:r w:rsidR="009E0145">
        <w:rPr>
          <w:rFonts w:ascii="Arial" w:hAnsi="Arial" w:cs="Arial"/>
          <w:b/>
          <w:sz w:val="20"/>
        </w:rPr>
        <w:t>L</w:t>
      </w:r>
      <w:r w:rsidR="00280810">
        <w:rPr>
          <w:rFonts w:ascii="Arial" w:hAnsi="Arial" w:cs="Arial"/>
          <w:b/>
          <w:sz w:val="20"/>
        </w:rPr>
        <w:t>IMAK</w:t>
      </w:r>
      <w:r w:rsidR="009F47E7">
        <w:rPr>
          <w:rFonts w:ascii="Arial" w:hAnsi="Arial" w:cs="Arial"/>
          <w:b/>
          <w:sz w:val="20"/>
        </w:rPr>
        <w:t>, s</w:t>
      </w:r>
      <w:r w:rsidR="00280810">
        <w:rPr>
          <w:rFonts w:ascii="Arial" w:hAnsi="Arial" w:cs="Arial"/>
          <w:b/>
          <w:sz w:val="20"/>
        </w:rPr>
        <w:t>.</w:t>
      </w:r>
      <w:r w:rsidR="009F47E7">
        <w:rPr>
          <w:rFonts w:ascii="Arial" w:hAnsi="Arial" w:cs="Arial"/>
          <w:b/>
          <w:sz w:val="20"/>
        </w:rPr>
        <w:t>r.o.</w:t>
      </w:r>
    </w:p>
    <w:p w14:paraId="036AEE4F" w14:textId="739A467D" w:rsidR="00042E04" w:rsidRPr="00CE4322" w:rsidRDefault="00042E04" w:rsidP="00042E04">
      <w:pPr>
        <w:jc w:val="both"/>
        <w:rPr>
          <w:rFonts w:ascii="Arial" w:hAnsi="Arial" w:cs="Arial"/>
          <w:sz w:val="20"/>
        </w:rPr>
      </w:pPr>
      <w:r>
        <w:rPr>
          <w:rFonts w:ascii="Arial" w:hAnsi="Arial" w:cs="Arial"/>
          <w:sz w:val="20"/>
        </w:rPr>
        <w:t>se</w:t>
      </w:r>
      <w:r w:rsidR="00280810">
        <w:rPr>
          <w:rFonts w:ascii="Arial" w:hAnsi="Arial" w:cs="Arial"/>
          <w:sz w:val="20"/>
        </w:rPr>
        <w:t xml:space="preserve"> sídlem</w:t>
      </w:r>
      <w:r w:rsidR="00280810">
        <w:rPr>
          <w:rFonts w:ascii="Arial" w:hAnsi="Arial" w:cs="Arial"/>
          <w:sz w:val="20"/>
        </w:rPr>
        <w:tab/>
      </w:r>
      <w:r w:rsidR="00280810">
        <w:rPr>
          <w:rFonts w:ascii="Arial" w:hAnsi="Arial" w:cs="Arial"/>
          <w:sz w:val="20"/>
        </w:rPr>
        <w:tab/>
        <w:t>: Fričova</w:t>
      </w:r>
      <w:r w:rsidR="009F47E7">
        <w:rPr>
          <w:rFonts w:ascii="Arial" w:hAnsi="Arial" w:cs="Arial"/>
          <w:sz w:val="20"/>
        </w:rPr>
        <w:t xml:space="preserve"> </w:t>
      </w:r>
      <w:r w:rsidR="00280810">
        <w:rPr>
          <w:rFonts w:ascii="Arial" w:hAnsi="Arial" w:cs="Arial"/>
          <w:sz w:val="20"/>
        </w:rPr>
        <w:t>892/13</w:t>
      </w:r>
      <w:r w:rsidR="009F47E7">
        <w:rPr>
          <w:rFonts w:ascii="Arial" w:hAnsi="Arial" w:cs="Arial"/>
          <w:sz w:val="20"/>
        </w:rPr>
        <w:t xml:space="preserve">, </w:t>
      </w:r>
      <w:r w:rsidR="00280810">
        <w:rPr>
          <w:rFonts w:ascii="Arial" w:hAnsi="Arial" w:cs="Arial"/>
          <w:sz w:val="20"/>
        </w:rPr>
        <w:t>110 00 Praha 2 - Vinohrady</w:t>
      </w:r>
    </w:p>
    <w:p w14:paraId="02137E63" w14:textId="1E205B33" w:rsidR="000638BF" w:rsidRPr="00E2673D" w:rsidRDefault="00042E04" w:rsidP="000638BF">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AB1EB6">
        <w:rPr>
          <w:rFonts w:ascii="Arial" w:hAnsi="Arial" w:cs="Arial"/>
          <w:sz w:val="20"/>
        </w:rPr>
        <w:t xml:space="preserve">Ing. </w:t>
      </w:r>
      <w:r w:rsidR="009A47ED">
        <w:rPr>
          <w:rFonts w:ascii="Arial" w:hAnsi="Arial" w:cs="Arial"/>
          <w:sz w:val="20"/>
        </w:rPr>
        <w:t>Martinem Novým</w:t>
      </w:r>
      <w:r w:rsidR="000638BF" w:rsidRPr="00E2673D">
        <w:rPr>
          <w:rFonts w:ascii="Arial" w:hAnsi="Arial" w:cs="Arial"/>
          <w:sz w:val="20"/>
        </w:rPr>
        <w:t>, jednatel společnosti</w:t>
      </w:r>
    </w:p>
    <w:p w14:paraId="71A3E5B1" w14:textId="674FE5B1" w:rsidR="00042E04" w:rsidRPr="00CE4322" w:rsidRDefault="00042E04" w:rsidP="00042E04">
      <w:pPr>
        <w:tabs>
          <w:tab w:val="left" w:pos="2127"/>
        </w:tabs>
        <w:jc w:val="both"/>
        <w:rPr>
          <w:rFonts w:ascii="Arial" w:hAnsi="Arial" w:cs="Arial"/>
          <w:sz w:val="20"/>
        </w:rPr>
      </w:pPr>
    </w:p>
    <w:p w14:paraId="37AFA61F" w14:textId="75970D06"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1</w:t>
      </w:r>
      <w:r w:rsidR="00280810">
        <w:rPr>
          <w:rFonts w:ascii="Arial" w:hAnsi="Arial" w:cs="Arial"/>
          <w:sz w:val="20"/>
        </w:rPr>
        <w:t>8872</w:t>
      </w:r>
      <w:r>
        <w:rPr>
          <w:rFonts w:ascii="Arial" w:hAnsi="Arial" w:cs="Arial"/>
          <w:sz w:val="20"/>
        </w:rPr>
        <w:t xml:space="preserve"> vedená u M</w:t>
      </w:r>
      <w:r w:rsidR="007D04F2">
        <w:rPr>
          <w:rFonts w:ascii="Arial" w:hAnsi="Arial" w:cs="Arial"/>
          <w:sz w:val="20"/>
        </w:rPr>
        <w:t>ěstského soudu</w:t>
      </w:r>
      <w:r>
        <w:rPr>
          <w:rFonts w:ascii="Arial" w:hAnsi="Arial" w:cs="Arial"/>
          <w:sz w:val="20"/>
        </w:rPr>
        <w:t xml:space="preserve"> v Praze</w:t>
      </w:r>
    </w:p>
    <w:p w14:paraId="6884BF9D" w14:textId="3311ABCB"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r>
      <w:r w:rsidR="00280810">
        <w:rPr>
          <w:rFonts w:ascii="Arial" w:hAnsi="Arial" w:cs="Arial"/>
          <w:sz w:val="20"/>
        </w:rPr>
        <w:t>: 48534595</w:t>
      </w:r>
    </w:p>
    <w:p w14:paraId="47B7C765" w14:textId="626DB5AE"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sidR="00280810">
        <w:rPr>
          <w:rFonts w:ascii="Arial" w:hAnsi="Arial" w:cs="Arial"/>
          <w:sz w:val="20"/>
        </w:rPr>
        <w:t>: CZ48534595</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53823475" w14:textId="77777777" w:rsidR="00E56EE4" w:rsidRPr="009E158E" w:rsidRDefault="00E56EE4">
      <w:pPr>
        <w:tabs>
          <w:tab w:val="left" w:pos="284"/>
          <w:tab w:val="left" w:pos="2127"/>
        </w:tabs>
        <w:jc w:val="both"/>
        <w:rPr>
          <w:rFonts w:ascii="Arial" w:hAnsi="Arial" w:cs="Arial"/>
          <w:b/>
          <w:sz w:val="20"/>
        </w:rPr>
      </w:pPr>
    </w:p>
    <w:p w14:paraId="581A7061" w14:textId="77777777"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9561E2C" w14:textId="466D1129"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280810">
        <w:rPr>
          <w:rFonts w:ascii="Arial" w:hAnsi="Arial" w:cs="Arial"/>
          <w:b/>
          <w:sz w:val="20"/>
        </w:rPr>
        <w:t xml:space="preserve"> úpravě silnoproudých </w:t>
      </w:r>
      <w:r w:rsidR="001F1727">
        <w:rPr>
          <w:rFonts w:ascii="Arial" w:hAnsi="Arial" w:cs="Arial"/>
          <w:b/>
          <w:sz w:val="20"/>
        </w:rPr>
        <w:t xml:space="preserve">rozvodů elektřiny a </w:t>
      </w:r>
      <w:proofErr w:type="spellStart"/>
      <w:r w:rsidR="001F1727">
        <w:rPr>
          <w:rFonts w:ascii="Arial" w:hAnsi="Arial" w:cs="Arial"/>
          <w:b/>
          <w:sz w:val="20"/>
        </w:rPr>
        <w:t>M</w:t>
      </w:r>
      <w:r w:rsidR="00280810">
        <w:rPr>
          <w:rFonts w:ascii="Arial" w:hAnsi="Arial" w:cs="Arial"/>
          <w:b/>
          <w:sz w:val="20"/>
        </w:rPr>
        <w:t>a</w:t>
      </w:r>
      <w:r w:rsidR="001F1727">
        <w:rPr>
          <w:rFonts w:ascii="Arial" w:hAnsi="Arial" w:cs="Arial"/>
          <w:b/>
          <w:sz w:val="20"/>
        </w:rPr>
        <w:t>R</w:t>
      </w:r>
      <w:proofErr w:type="spellEnd"/>
      <w:r w:rsidR="00280810">
        <w:rPr>
          <w:rFonts w:ascii="Arial" w:hAnsi="Arial" w:cs="Arial"/>
          <w:b/>
          <w:sz w:val="20"/>
        </w:rPr>
        <w:t xml:space="preserve"> pro nestroj</w:t>
      </w:r>
      <w:r w:rsidR="001F1727">
        <w:rPr>
          <w:rFonts w:ascii="Arial" w:hAnsi="Arial" w:cs="Arial"/>
          <w:b/>
          <w:sz w:val="20"/>
        </w:rPr>
        <w:t>ní</w:t>
      </w:r>
      <w:r w:rsidR="00280810">
        <w:rPr>
          <w:rFonts w:ascii="Arial" w:hAnsi="Arial" w:cs="Arial"/>
          <w:b/>
          <w:sz w:val="20"/>
        </w:rPr>
        <w:t xml:space="preserve"> výrobu chladu „</w:t>
      </w:r>
      <w:proofErr w:type="spellStart"/>
      <w:r w:rsidR="00280810">
        <w:rPr>
          <w:rFonts w:ascii="Arial" w:hAnsi="Arial" w:cs="Arial"/>
          <w:b/>
          <w:sz w:val="20"/>
        </w:rPr>
        <w:t>freecooling</w:t>
      </w:r>
      <w:proofErr w:type="spellEnd"/>
      <w:r w:rsidR="00280810">
        <w:rPr>
          <w:rFonts w:ascii="Arial" w:hAnsi="Arial" w:cs="Arial"/>
          <w:b/>
          <w:sz w:val="20"/>
        </w:rPr>
        <w:t>“ Státní opery</w:t>
      </w:r>
      <w:r w:rsidRPr="009E158E">
        <w:rPr>
          <w:rFonts w:ascii="Arial" w:hAnsi="Arial" w:cs="Arial"/>
          <w:b/>
          <w:sz w:val="20"/>
        </w:rPr>
        <w:t xml:space="preserve"> dle bližší specifikace uvedené níže</w:t>
      </w:r>
      <w:r w:rsidR="009275FC">
        <w:rPr>
          <w:rFonts w:ascii="Arial" w:hAnsi="Arial" w:cs="Arial"/>
          <w:b/>
          <w:sz w:val="20"/>
        </w:rPr>
        <w:t xml:space="preserve"> </w:t>
      </w:r>
      <w:r w:rsidRPr="009E158E">
        <w:rPr>
          <w:rFonts w:ascii="Arial" w:hAnsi="Arial" w:cs="Arial"/>
          <w:b/>
          <w:sz w:val="20"/>
        </w:rPr>
        <w:t>(dále i jen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02C370A4" w14:textId="255008A3" w:rsidR="00137763" w:rsidRDefault="0051422D" w:rsidP="00E56EE4">
      <w:pPr>
        <w:jc w:val="both"/>
        <w:rPr>
          <w:rFonts w:ascii="Arial" w:hAnsi="Arial" w:cs="Arial"/>
          <w:sz w:val="20"/>
        </w:rPr>
      </w:pPr>
      <w:r>
        <w:rPr>
          <w:rFonts w:ascii="Arial" w:hAnsi="Arial" w:cs="Arial"/>
          <w:sz w:val="20"/>
        </w:rPr>
        <w:t>Zho</w:t>
      </w:r>
      <w:r w:rsidR="002073DE">
        <w:rPr>
          <w:rFonts w:ascii="Arial" w:hAnsi="Arial" w:cs="Arial"/>
          <w:sz w:val="20"/>
        </w:rPr>
        <w:t>tovitel</w:t>
      </w:r>
      <w:r w:rsidR="002073DE" w:rsidRPr="00C114CF">
        <w:rPr>
          <w:rFonts w:ascii="Arial" w:hAnsi="Arial" w:cs="Arial"/>
          <w:sz w:val="20"/>
        </w:rPr>
        <w:t xml:space="preserve"> provede</w:t>
      </w:r>
      <w:r w:rsidR="00F844D9" w:rsidRPr="00C114CF">
        <w:rPr>
          <w:rFonts w:ascii="Arial" w:hAnsi="Arial" w:cs="Arial"/>
          <w:sz w:val="20"/>
        </w:rPr>
        <w:t xml:space="preserve"> </w:t>
      </w:r>
      <w:r w:rsidR="00280810">
        <w:rPr>
          <w:rFonts w:ascii="Arial" w:hAnsi="Arial" w:cs="Arial"/>
          <w:sz w:val="20"/>
        </w:rPr>
        <w:t xml:space="preserve">úpravy </w:t>
      </w:r>
      <w:r w:rsidR="001F1727">
        <w:rPr>
          <w:rFonts w:ascii="Arial" w:hAnsi="Arial" w:cs="Arial"/>
          <w:sz w:val="20"/>
        </w:rPr>
        <w:t xml:space="preserve">silnoproudých rozvodů elektřiny a rozvodů a komponentů Měření a Regulace včetně zapojení a vložení do vizualizace pro ovládání a řízení nestrojní výroby chladu </w:t>
      </w:r>
      <w:proofErr w:type="spellStart"/>
      <w:r w:rsidR="001F1727">
        <w:rPr>
          <w:rFonts w:ascii="Arial" w:hAnsi="Arial" w:cs="Arial"/>
          <w:sz w:val="20"/>
        </w:rPr>
        <w:t>freecooling</w:t>
      </w:r>
      <w:proofErr w:type="spellEnd"/>
      <w:r w:rsidR="001F1727">
        <w:rPr>
          <w:rFonts w:ascii="Arial" w:hAnsi="Arial" w:cs="Arial"/>
          <w:sz w:val="20"/>
        </w:rPr>
        <w:t xml:space="preserve"> Státní opery.  </w:t>
      </w:r>
    </w:p>
    <w:p w14:paraId="1EC4FCAD" w14:textId="77777777" w:rsidR="00B55DD2" w:rsidRPr="00B55DD2" w:rsidRDefault="00B55DD2" w:rsidP="00885117">
      <w:pPr>
        <w:rPr>
          <w:rFonts w:ascii="Arial" w:hAnsi="Arial" w:cs="Arial"/>
          <w:sz w:val="20"/>
        </w:rPr>
      </w:pPr>
    </w:p>
    <w:p w14:paraId="061E3C11" w14:textId="26D07C7F" w:rsidR="0057672D" w:rsidRPr="0057672D" w:rsidRDefault="00F66F85" w:rsidP="0057672D">
      <w:pPr>
        <w:pStyle w:val="Odstavecseseznamem"/>
        <w:numPr>
          <w:ilvl w:val="0"/>
          <w:numId w:val="22"/>
        </w:numPr>
        <w:rPr>
          <w:rFonts w:ascii="Arial" w:hAnsi="Arial" w:cs="Arial"/>
          <w:b/>
          <w:sz w:val="20"/>
        </w:rPr>
      </w:pPr>
      <w:r>
        <w:rPr>
          <w:rFonts w:ascii="Arial" w:hAnsi="Arial" w:cs="Arial"/>
          <w:b/>
          <w:sz w:val="20"/>
        </w:rPr>
        <w:t xml:space="preserve">  </w:t>
      </w:r>
      <w:r w:rsidR="00885117" w:rsidRPr="00F66F85">
        <w:rPr>
          <w:rFonts w:ascii="Arial" w:hAnsi="Arial" w:cs="Arial"/>
          <w:b/>
          <w:sz w:val="20"/>
        </w:rPr>
        <w:t xml:space="preserve">Cenová </w:t>
      </w:r>
      <w:r w:rsidR="00423DED" w:rsidRPr="00F66F85">
        <w:rPr>
          <w:rFonts w:ascii="Arial" w:hAnsi="Arial" w:cs="Arial"/>
          <w:b/>
          <w:sz w:val="20"/>
        </w:rPr>
        <w:t>kalkulace:</w:t>
      </w:r>
    </w:p>
    <w:p w14:paraId="36B2EB23" w14:textId="76252870" w:rsidR="001F1727" w:rsidRPr="00423DED" w:rsidRDefault="001F1727" w:rsidP="00423DED">
      <w:pPr>
        <w:pStyle w:val="Odstavecseseznamem"/>
        <w:numPr>
          <w:ilvl w:val="0"/>
          <w:numId w:val="49"/>
        </w:numPr>
        <w:ind w:hanging="436"/>
        <w:rPr>
          <w:rFonts w:ascii="Arial" w:hAnsi="Arial" w:cs="Arial"/>
          <w:sz w:val="20"/>
        </w:rPr>
      </w:pPr>
      <w:r w:rsidRPr="00423DED">
        <w:rPr>
          <w:rFonts w:ascii="Arial" w:hAnsi="Arial" w:cs="Arial"/>
          <w:sz w:val="20"/>
        </w:rPr>
        <w:t xml:space="preserve">Dodávky a montáže elektro silnoproud </w:t>
      </w:r>
      <w:r w:rsidR="00985DC7" w:rsidRPr="00423DED">
        <w:rPr>
          <w:rFonts w:ascii="Arial" w:hAnsi="Arial" w:cs="Arial"/>
          <w:sz w:val="20"/>
        </w:rPr>
        <w:tab/>
      </w:r>
    </w:p>
    <w:p w14:paraId="63B77A80" w14:textId="61E25A80" w:rsidR="001F1727" w:rsidRDefault="001F1727" w:rsidP="00423DED">
      <w:pPr>
        <w:pStyle w:val="Odstavecseseznamem"/>
        <w:numPr>
          <w:ilvl w:val="0"/>
          <w:numId w:val="47"/>
        </w:numPr>
        <w:ind w:left="720" w:hanging="436"/>
        <w:rPr>
          <w:rFonts w:ascii="Arial" w:hAnsi="Arial" w:cs="Arial"/>
          <w:sz w:val="20"/>
        </w:rPr>
      </w:pPr>
      <w:r w:rsidRPr="001F1727">
        <w:rPr>
          <w:rFonts w:ascii="Arial" w:hAnsi="Arial" w:cs="Arial"/>
          <w:sz w:val="20"/>
        </w:rPr>
        <w:t>Připojení elektro (přívod, trasa)</w:t>
      </w:r>
      <w:r w:rsidRPr="001F1727">
        <w:rPr>
          <w:rFonts w:ascii="Arial" w:hAnsi="Arial" w:cs="Arial"/>
          <w:sz w:val="20"/>
        </w:rPr>
        <w:tab/>
      </w:r>
      <w:r w:rsidRPr="001F1727">
        <w:rPr>
          <w:rFonts w:ascii="Arial" w:hAnsi="Arial" w:cs="Arial"/>
          <w:sz w:val="20"/>
        </w:rPr>
        <w:tab/>
      </w:r>
      <w:r w:rsidR="00C114CF" w:rsidRPr="001F1727">
        <w:rPr>
          <w:rFonts w:ascii="Arial" w:hAnsi="Arial" w:cs="Arial"/>
          <w:sz w:val="20"/>
        </w:rPr>
        <w:tab/>
      </w:r>
      <w:r w:rsidR="00423DED">
        <w:rPr>
          <w:rFonts w:ascii="Arial" w:hAnsi="Arial" w:cs="Arial"/>
          <w:sz w:val="20"/>
        </w:rPr>
        <w:t>29</w:t>
      </w:r>
      <w:r w:rsidR="000F6115" w:rsidRPr="001F1727">
        <w:rPr>
          <w:rFonts w:ascii="Arial" w:hAnsi="Arial" w:cs="Arial"/>
          <w:sz w:val="20"/>
        </w:rPr>
        <w:t>.</w:t>
      </w:r>
      <w:r w:rsidR="00423DED">
        <w:rPr>
          <w:rFonts w:ascii="Arial" w:hAnsi="Arial" w:cs="Arial"/>
          <w:sz w:val="20"/>
        </w:rPr>
        <w:t>430</w:t>
      </w:r>
      <w:r w:rsidR="00B55DD2" w:rsidRPr="001F1727">
        <w:rPr>
          <w:rFonts w:ascii="Arial" w:hAnsi="Arial" w:cs="Arial"/>
          <w:sz w:val="20"/>
        </w:rPr>
        <w:t>,00 Kč</w:t>
      </w:r>
      <w:r w:rsidRPr="001F1727">
        <w:rPr>
          <w:rFonts w:ascii="Arial" w:hAnsi="Arial" w:cs="Arial"/>
          <w:sz w:val="20"/>
        </w:rPr>
        <w:t xml:space="preserve"> </w:t>
      </w:r>
    </w:p>
    <w:p w14:paraId="5DE4AF5B" w14:textId="1E3A6FD2" w:rsidR="001F1727" w:rsidRDefault="001F1727" w:rsidP="00423DED">
      <w:pPr>
        <w:pStyle w:val="Odstavecseseznamem"/>
        <w:numPr>
          <w:ilvl w:val="0"/>
          <w:numId w:val="47"/>
        </w:numPr>
        <w:ind w:left="720" w:hanging="436"/>
        <w:rPr>
          <w:rFonts w:ascii="Arial" w:hAnsi="Arial" w:cs="Arial"/>
          <w:sz w:val="20"/>
        </w:rPr>
      </w:pPr>
      <w:r w:rsidRPr="001F1727">
        <w:rPr>
          <w:rFonts w:ascii="Arial" w:hAnsi="Arial" w:cs="Arial"/>
          <w:sz w:val="20"/>
        </w:rPr>
        <w:t>Úprava rozvaděče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23DED">
        <w:rPr>
          <w:rFonts w:ascii="Arial" w:hAnsi="Arial" w:cs="Arial"/>
          <w:sz w:val="20"/>
        </w:rPr>
        <w:t xml:space="preserve">  8</w:t>
      </w:r>
      <w:r>
        <w:rPr>
          <w:rFonts w:ascii="Arial" w:hAnsi="Arial" w:cs="Arial"/>
          <w:sz w:val="20"/>
        </w:rPr>
        <w:t>.</w:t>
      </w:r>
      <w:r w:rsidR="00423DED">
        <w:rPr>
          <w:rFonts w:ascii="Arial" w:hAnsi="Arial" w:cs="Arial"/>
          <w:sz w:val="20"/>
        </w:rPr>
        <w:t>9</w:t>
      </w:r>
      <w:r>
        <w:rPr>
          <w:rFonts w:ascii="Arial" w:hAnsi="Arial" w:cs="Arial"/>
          <w:sz w:val="20"/>
        </w:rPr>
        <w:t>00,00 Kč</w:t>
      </w:r>
    </w:p>
    <w:p w14:paraId="067B2918" w14:textId="2CD5E1C2" w:rsidR="001F1727" w:rsidRDefault="001F1727" w:rsidP="00423DED">
      <w:pPr>
        <w:pStyle w:val="Odstavecseseznamem"/>
        <w:numPr>
          <w:ilvl w:val="0"/>
          <w:numId w:val="47"/>
        </w:numPr>
        <w:ind w:left="720" w:hanging="436"/>
        <w:rPr>
          <w:rFonts w:ascii="Arial" w:hAnsi="Arial" w:cs="Arial"/>
          <w:sz w:val="20"/>
        </w:rPr>
      </w:pPr>
      <w:r w:rsidRPr="001F1727">
        <w:rPr>
          <w:rFonts w:ascii="Arial" w:hAnsi="Arial" w:cs="Arial"/>
          <w:sz w:val="20"/>
        </w:rPr>
        <w:t xml:space="preserve">Stavební </w:t>
      </w:r>
      <w:proofErr w:type="spellStart"/>
      <w:r w:rsidR="00423DED">
        <w:rPr>
          <w:rFonts w:ascii="Arial" w:hAnsi="Arial" w:cs="Arial"/>
          <w:sz w:val="20"/>
        </w:rPr>
        <w:t>připomocné</w:t>
      </w:r>
      <w:proofErr w:type="spellEnd"/>
      <w:r w:rsidR="00423DED">
        <w:rPr>
          <w:rFonts w:ascii="Arial" w:hAnsi="Arial" w:cs="Arial"/>
          <w:sz w:val="20"/>
        </w:rPr>
        <w:t xml:space="preserve"> práce</w:t>
      </w:r>
      <w:r>
        <w:rPr>
          <w:rFonts w:ascii="Arial" w:hAnsi="Arial" w:cs="Arial"/>
          <w:sz w:val="20"/>
        </w:rPr>
        <w:tab/>
      </w:r>
      <w:r>
        <w:rPr>
          <w:rFonts w:ascii="Arial" w:hAnsi="Arial" w:cs="Arial"/>
          <w:sz w:val="20"/>
        </w:rPr>
        <w:tab/>
      </w:r>
      <w:r>
        <w:rPr>
          <w:rFonts w:ascii="Arial" w:hAnsi="Arial" w:cs="Arial"/>
          <w:sz w:val="20"/>
        </w:rPr>
        <w:tab/>
        <w:t>13.000,00 Kč</w:t>
      </w:r>
    </w:p>
    <w:p w14:paraId="67698A06" w14:textId="662EE00F" w:rsidR="001F1727" w:rsidRPr="00423DED" w:rsidRDefault="001F1727" w:rsidP="00423DED">
      <w:pPr>
        <w:pStyle w:val="Odstavecseseznamem"/>
        <w:numPr>
          <w:ilvl w:val="0"/>
          <w:numId w:val="49"/>
        </w:numPr>
        <w:ind w:hanging="436"/>
        <w:rPr>
          <w:rFonts w:ascii="Arial" w:hAnsi="Arial" w:cs="Arial"/>
          <w:sz w:val="20"/>
        </w:rPr>
      </w:pPr>
      <w:r w:rsidRPr="00423DED">
        <w:rPr>
          <w:rFonts w:ascii="Arial" w:hAnsi="Arial" w:cs="Arial"/>
          <w:sz w:val="20"/>
        </w:rPr>
        <w:t xml:space="preserve">Dodávky a montáže </w:t>
      </w:r>
      <w:proofErr w:type="spellStart"/>
      <w:r w:rsidRPr="00423DED">
        <w:rPr>
          <w:rFonts w:ascii="Arial" w:hAnsi="Arial" w:cs="Arial"/>
          <w:sz w:val="20"/>
        </w:rPr>
        <w:t>Ma</w:t>
      </w:r>
      <w:r w:rsidR="00423DED" w:rsidRPr="00423DED">
        <w:rPr>
          <w:rFonts w:ascii="Arial" w:hAnsi="Arial" w:cs="Arial"/>
          <w:sz w:val="20"/>
        </w:rPr>
        <w:t>R</w:t>
      </w:r>
      <w:proofErr w:type="spellEnd"/>
    </w:p>
    <w:p w14:paraId="1263A698" w14:textId="1FBAB079" w:rsidR="001F1727" w:rsidRDefault="001F1727" w:rsidP="00423DED">
      <w:pPr>
        <w:pStyle w:val="Odstavecseseznamem"/>
        <w:numPr>
          <w:ilvl w:val="0"/>
          <w:numId w:val="47"/>
        </w:numPr>
        <w:ind w:left="720" w:hanging="436"/>
        <w:rPr>
          <w:rFonts w:ascii="Arial" w:hAnsi="Arial" w:cs="Arial"/>
          <w:sz w:val="20"/>
        </w:rPr>
      </w:pPr>
      <w:r w:rsidRPr="001F1727">
        <w:rPr>
          <w:rFonts w:ascii="Arial" w:hAnsi="Arial" w:cs="Arial"/>
          <w:sz w:val="20"/>
        </w:rPr>
        <w:t xml:space="preserve">Zapojení do systému </w:t>
      </w:r>
      <w:proofErr w:type="spellStart"/>
      <w:r w:rsidRPr="001F1727">
        <w:rPr>
          <w:rFonts w:ascii="Arial" w:hAnsi="Arial" w:cs="Arial"/>
          <w:sz w:val="20"/>
        </w:rPr>
        <w:t>MaR</w:t>
      </w:r>
      <w:proofErr w:type="spellEnd"/>
      <w:r>
        <w:rPr>
          <w:rFonts w:ascii="Arial" w:hAnsi="Arial" w:cs="Arial"/>
          <w:sz w:val="20"/>
        </w:rPr>
        <w:tab/>
      </w:r>
      <w:r>
        <w:rPr>
          <w:rFonts w:ascii="Arial" w:hAnsi="Arial" w:cs="Arial"/>
          <w:sz w:val="20"/>
        </w:rPr>
        <w:tab/>
      </w:r>
      <w:r>
        <w:rPr>
          <w:rFonts w:ascii="Arial" w:hAnsi="Arial" w:cs="Arial"/>
          <w:sz w:val="20"/>
        </w:rPr>
        <w:tab/>
      </w:r>
      <w:r w:rsidR="00423DED">
        <w:rPr>
          <w:rFonts w:ascii="Arial" w:hAnsi="Arial" w:cs="Arial"/>
          <w:sz w:val="20"/>
        </w:rPr>
        <w:t>25</w:t>
      </w:r>
      <w:r>
        <w:rPr>
          <w:rFonts w:ascii="Arial" w:hAnsi="Arial" w:cs="Arial"/>
          <w:sz w:val="20"/>
        </w:rPr>
        <w:t>.</w:t>
      </w:r>
      <w:r w:rsidR="00423DED">
        <w:rPr>
          <w:rFonts w:ascii="Arial" w:hAnsi="Arial" w:cs="Arial"/>
          <w:sz w:val="20"/>
        </w:rPr>
        <w:t>7</w:t>
      </w:r>
      <w:r>
        <w:rPr>
          <w:rFonts w:ascii="Arial" w:hAnsi="Arial" w:cs="Arial"/>
          <w:sz w:val="20"/>
        </w:rPr>
        <w:t>00,00 Kč</w:t>
      </w:r>
    </w:p>
    <w:p w14:paraId="4C5A4EC0" w14:textId="673CB11D" w:rsidR="001F1727" w:rsidRPr="001F1727" w:rsidRDefault="001F1727" w:rsidP="00423DED">
      <w:pPr>
        <w:pStyle w:val="Odstavecseseznamem"/>
        <w:numPr>
          <w:ilvl w:val="0"/>
          <w:numId w:val="47"/>
        </w:numPr>
        <w:ind w:left="720" w:hanging="436"/>
        <w:rPr>
          <w:rFonts w:ascii="Arial" w:hAnsi="Arial" w:cs="Arial"/>
          <w:sz w:val="20"/>
        </w:rPr>
      </w:pPr>
      <w:r w:rsidRPr="001F1727">
        <w:rPr>
          <w:rFonts w:ascii="Arial" w:hAnsi="Arial" w:cs="Arial"/>
          <w:sz w:val="20"/>
        </w:rPr>
        <w:t xml:space="preserve">Vizualizace </w:t>
      </w:r>
      <w:r>
        <w:rPr>
          <w:rFonts w:ascii="Arial" w:hAnsi="Arial" w:cs="Arial"/>
          <w:sz w:val="20"/>
        </w:rPr>
        <w:t>–</w:t>
      </w:r>
      <w:r w:rsidRPr="001F1727">
        <w:rPr>
          <w:rFonts w:ascii="Arial" w:hAnsi="Arial" w:cs="Arial"/>
          <w:sz w:val="20"/>
        </w:rPr>
        <w:t xml:space="preserve"> úpravy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23DED">
        <w:rPr>
          <w:rFonts w:ascii="Arial" w:hAnsi="Arial" w:cs="Arial"/>
          <w:sz w:val="20"/>
        </w:rPr>
        <w:t>22.5</w:t>
      </w:r>
      <w:r>
        <w:rPr>
          <w:rFonts w:ascii="Arial" w:hAnsi="Arial" w:cs="Arial"/>
          <w:sz w:val="20"/>
        </w:rPr>
        <w:t>00,00 Kč</w:t>
      </w:r>
    </w:p>
    <w:p w14:paraId="2320BD33" w14:textId="7D83B811" w:rsidR="00D36F61" w:rsidRDefault="00AA2855" w:rsidP="00423DED">
      <w:pPr>
        <w:ind w:left="720" w:hanging="436"/>
        <w:rPr>
          <w:rFonts w:ascii="Arial" w:hAnsi="Arial" w:cs="Arial"/>
          <w:sz w:val="20"/>
        </w:rPr>
      </w:pPr>
      <w:r>
        <w:rPr>
          <w:rFonts w:ascii="Arial" w:hAnsi="Arial" w:cs="Arial"/>
          <w:sz w:val="20"/>
        </w:rPr>
        <w:t xml:space="preserve">         </w:t>
      </w:r>
      <w:r w:rsidR="00D74F80">
        <w:rPr>
          <w:rFonts w:ascii="Arial" w:hAnsi="Arial" w:cs="Arial"/>
          <w:b/>
          <w:sz w:val="20"/>
        </w:rPr>
        <w:t>Celkem bez DP</w:t>
      </w:r>
      <w:r w:rsidR="00562FAB">
        <w:rPr>
          <w:rFonts w:ascii="Arial" w:hAnsi="Arial" w:cs="Arial"/>
          <w:b/>
          <w:sz w:val="20"/>
        </w:rPr>
        <w:t xml:space="preserve">H: </w:t>
      </w:r>
      <w:r w:rsidR="00985DC7">
        <w:rPr>
          <w:rFonts w:ascii="Arial" w:hAnsi="Arial" w:cs="Arial"/>
          <w:b/>
          <w:sz w:val="20"/>
        </w:rPr>
        <w:t xml:space="preserve"> </w:t>
      </w:r>
      <w:r w:rsidR="001F1727">
        <w:rPr>
          <w:rFonts w:ascii="Arial" w:hAnsi="Arial" w:cs="Arial"/>
          <w:b/>
          <w:sz w:val="20"/>
        </w:rPr>
        <w:tab/>
      </w:r>
      <w:r w:rsidR="00423DED">
        <w:rPr>
          <w:rFonts w:ascii="Arial" w:hAnsi="Arial" w:cs="Arial"/>
          <w:b/>
          <w:sz w:val="20"/>
        </w:rPr>
        <w:tab/>
      </w:r>
      <w:r w:rsidR="00423DED">
        <w:rPr>
          <w:rFonts w:ascii="Arial" w:hAnsi="Arial" w:cs="Arial"/>
          <w:b/>
          <w:sz w:val="20"/>
        </w:rPr>
        <w:tab/>
      </w:r>
      <w:r w:rsidR="00423DED">
        <w:rPr>
          <w:rFonts w:ascii="Arial" w:hAnsi="Arial" w:cs="Arial"/>
          <w:b/>
          <w:sz w:val="20"/>
        </w:rPr>
        <w:tab/>
      </w:r>
      <w:r w:rsidR="00C114CF">
        <w:rPr>
          <w:rFonts w:ascii="Arial" w:hAnsi="Arial" w:cs="Arial"/>
          <w:b/>
          <w:sz w:val="20"/>
        </w:rPr>
        <w:t xml:space="preserve">99 </w:t>
      </w:r>
      <w:r w:rsidR="001F1727">
        <w:rPr>
          <w:rFonts w:ascii="Arial" w:hAnsi="Arial" w:cs="Arial"/>
          <w:b/>
          <w:sz w:val="20"/>
        </w:rPr>
        <w:t>530</w:t>
      </w:r>
      <w:r w:rsidR="00985DC7">
        <w:rPr>
          <w:rFonts w:ascii="Arial" w:hAnsi="Arial" w:cs="Arial"/>
          <w:b/>
          <w:sz w:val="20"/>
        </w:rPr>
        <w:t>,</w:t>
      </w:r>
      <w:r w:rsidR="00FF1094" w:rsidRPr="00FF1094">
        <w:rPr>
          <w:rFonts w:ascii="Arial" w:hAnsi="Arial" w:cs="Arial"/>
          <w:b/>
          <w:sz w:val="20"/>
        </w:rPr>
        <w:t>00 Kč</w:t>
      </w:r>
    </w:p>
    <w:p w14:paraId="3A071A7B" w14:textId="77777777" w:rsidR="0057672D" w:rsidRPr="009E158E" w:rsidRDefault="0057672D" w:rsidP="0057672D">
      <w:pPr>
        <w:rPr>
          <w:rFonts w:ascii="Arial" w:hAnsi="Arial" w:cs="Arial"/>
          <w:sz w:val="20"/>
        </w:rPr>
      </w:pPr>
    </w:p>
    <w:p w14:paraId="3D8FA911" w14:textId="77777777" w:rsidR="008D32CB" w:rsidRPr="008D32CB" w:rsidRDefault="00F66F85"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4</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423DED">
      <w:pPr>
        <w:pStyle w:val="Zkladntextodsazen2"/>
        <w:numPr>
          <w:ilvl w:val="0"/>
          <w:numId w:val="14"/>
        </w:numPr>
        <w:tabs>
          <w:tab w:val="clear" w:pos="284"/>
          <w:tab w:val="clear" w:pos="502"/>
          <w:tab w:val="clear" w:pos="1418"/>
          <w:tab w:val="num" w:pos="-6096"/>
        </w:tabs>
        <w:ind w:left="709" w:hanging="425"/>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423DED">
      <w:pPr>
        <w:pStyle w:val="Zkladntextodsazen2"/>
        <w:numPr>
          <w:ilvl w:val="0"/>
          <w:numId w:val="14"/>
        </w:numPr>
        <w:tabs>
          <w:tab w:val="clear" w:pos="284"/>
          <w:tab w:val="clear" w:pos="502"/>
          <w:tab w:val="clear" w:pos="1418"/>
          <w:tab w:val="num" w:pos="-6096"/>
        </w:tabs>
        <w:ind w:left="709" w:hanging="425"/>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423DED">
      <w:pPr>
        <w:pStyle w:val="Zkladntextodsazen2"/>
        <w:numPr>
          <w:ilvl w:val="0"/>
          <w:numId w:val="14"/>
        </w:numPr>
        <w:tabs>
          <w:tab w:val="clear" w:pos="284"/>
          <w:tab w:val="clear" w:pos="502"/>
          <w:tab w:val="clear" w:pos="1418"/>
        </w:tabs>
        <w:ind w:left="709" w:hanging="425"/>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423DED">
      <w:pPr>
        <w:pStyle w:val="Zkladntextodsazen2"/>
        <w:numPr>
          <w:ilvl w:val="0"/>
          <w:numId w:val="14"/>
        </w:numPr>
        <w:tabs>
          <w:tab w:val="clear" w:pos="284"/>
          <w:tab w:val="clear" w:pos="502"/>
          <w:tab w:val="clear" w:pos="1418"/>
        </w:tabs>
        <w:ind w:left="709" w:hanging="425"/>
        <w:jc w:val="left"/>
        <w:rPr>
          <w:rFonts w:ascii="Arial" w:hAnsi="Arial" w:cs="Arial"/>
          <w:bCs/>
          <w:sz w:val="20"/>
        </w:rPr>
      </w:pPr>
      <w:r w:rsidRPr="008D32CB">
        <w:rPr>
          <w:rFonts w:ascii="Arial" w:hAnsi="Arial" w:cs="Arial"/>
          <w:bCs/>
          <w:sz w:val="20"/>
        </w:rPr>
        <w:t>Zřízení zařízení pracoviště.</w:t>
      </w:r>
    </w:p>
    <w:p w14:paraId="20243B58" w14:textId="77777777" w:rsidR="0057672D" w:rsidRDefault="008D32CB" w:rsidP="00423DED">
      <w:pPr>
        <w:pStyle w:val="Zkladntextodsazen2"/>
        <w:numPr>
          <w:ilvl w:val="0"/>
          <w:numId w:val="14"/>
        </w:numPr>
        <w:tabs>
          <w:tab w:val="clear" w:pos="284"/>
          <w:tab w:val="clear" w:pos="502"/>
          <w:tab w:val="clear" w:pos="1418"/>
          <w:tab w:val="num" w:pos="-6096"/>
        </w:tabs>
        <w:ind w:left="709" w:hanging="425"/>
        <w:jc w:val="left"/>
        <w:rPr>
          <w:rFonts w:ascii="Arial" w:hAnsi="Arial" w:cs="Arial"/>
          <w:bCs/>
          <w:sz w:val="20"/>
        </w:rPr>
      </w:pPr>
      <w:r w:rsidRPr="008D32CB">
        <w:rPr>
          <w:rFonts w:ascii="Arial" w:hAnsi="Arial" w:cs="Arial"/>
          <w:bCs/>
          <w:sz w:val="20"/>
        </w:rPr>
        <w:t>Bezpečnostní opatření.</w:t>
      </w:r>
    </w:p>
    <w:p w14:paraId="50D8FBCE" w14:textId="29546AB2" w:rsidR="008D32CB" w:rsidRDefault="008D32CB" w:rsidP="0057672D">
      <w:pPr>
        <w:pStyle w:val="Zkladntextodsazen2"/>
        <w:tabs>
          <w:tab w:val="clear" w:pos="284"/>
          <w:tab w:val="clear" w:pos="1418"/>
        </w:tabs>
        <w:jc w:val="left"/>
        <w:rPr>
          <w:rFonts w:ascii="Arial" w:hAnsi="Arial" w:cs="Arial"/>
          <w:bCs/>
          <w:sz w:val="20"/>
        </w:rPr>
      </w:pPr>
      <w:r w:rsidRPr="0057672D">
        <w:rPr>
          <w:rFonts w:ascii="Arial" w:hAnsi="Arial" w:cs="Arial"/>
          <w:bCs/>
          <w:sz w:val="20"/>
        </w:rPr>
        <w:t xml:space="preserve">  </w:t>
      </w:r>
    </w:p>
    <w:p w14:paraId="6677FB5D" w14:textId="77777777" w:rsidR="004B44C0" w:rsidRPr="009E158E" w:rsidRDefault="00F66F85">
      <w:pPr>
        <w:tabs>
          <w:tab w:val="left" w:pos="-6237"/>
          <w:tab w:val="left" w:pos="-6096"/>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74B7CAB1" w:rsidR="004B44C0" w:rsidRPr="009E158E" w:rsidRDefault="004B44C0" w:rsidP="00423DED">
      <w:pPr>
        <w:pStyle w:val="Zkladntextodsazen2"/>
        <w:numPr>
          <w:ilvl w:val="1"/>
          <w:numId w:val="11"/>
        </w:numPr>
        <w:tabs>
          <w:tab w:val="clear" w:pos="284"/>
          <w:tab w:val="clear" w:pos="1440"/>
          <w:tab w:val="num" w:pos="-6096"/>
        </w:tabs>
        <w:ind w:left="709" w:hanging="425"/>
        <w:rPr>
          <w:rFonts w:ascii="Arial" w:hAnsi="Arial" w:cs="Arial"/>
          <w:sz w:val="20"/>
        </w:rPr>
      </w:pPr>
      <w:r w:rsidRPr="009E158E">
        <w:rPr>
          <w:rFonts w:ascii="Arial" w:hAnsi="Arial" w:cs="Arial"/>
          <w:sz w:val="20"/>
        </w:rPr>
        <w:lastRenderedPageBreak/>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w:t>
      </w:r>
    </w:p>
    <w:p w14:paraId="3FE4ADFF" w14:textId="77777777" w:rsidR="004B44C0" w:rsidRPr="009E158E" w:rsidRDefault="004B44C0" w:rsidP="00423DED">
      <w:pPr>
        <w:pStyle w:val="Zkladntextodsazen2"/>
        <w:numPr>
          <w:ilvl w:val="1"/>
          <w:numId w:val="11"/>
        </w:numPr>
        <w:tabs>
          <w:tab w:val="clear" w:pos="284"/>
          <w:tab w:val="clear" w:pos="1440"/>
          <w:tab w:val="num" w:pos="-6096"/>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423DED">
      <w:pPr>
        <w:pStyle w:val="Zkladntextodsazen2"/>
        <w:numPr>
          <w:ilvl w:val="1"/>
          <w:numId w:val="11"/>
        </w:numPr>
        <w:tabs>
          <w:tab w:val="clear" w:pos="284"/>
          <w:tab w:val="clear" w:pos="1440"/>
          <w:tab w:val="num" w:pos="-6096"/>
        </w:tabs>
        <w:ind w:left="709" w:hanging="425"/>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6517A2D3" w14:textId="77777777" w:rsidR="004B44C0" w:rsidRPr="009E158E" w:rsidRDefault="00F66F85">
      <w:pPr>
        <w:tabs>
          <w:tab w:val="left" w:pos="426"/>
        </w:tabs>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883580">
      <w:pPr>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45679020" w14:textId="77777777" w:rsidR="00883580" w:rsidRPr="00883580" w:rsidRDefault="00883580" w:rsidP="00883580">
      <w:pPr>
        <w:pStyle w:val="Zkladntextodsazen2"/>
        <w:tabs>
          <w:tab w:val="clear" w:pos="284"/>
          <w:tab w:val="clear" w:pos="1418"/>
          <w:tab w:val="left" w:pos="426"/>
        </w:tabs>
        <w:ind w:left="0"/>
        <w:rPr>
          <w:rFonts w:ascii="Arial" w:hAnsi="Arial" w:cs="Arial"/>
          <w:b/>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p>
    <w:p w14:paraId="3110F28B" w14:textId="77777777" w:rsidR="00883580" w:rsidRDefault="00883580" w:rsidP="00883580">
      <w:pPr>
        <w:pStyle w:val="Zkladntextodsazen2"/>
        <w:tabs>
          <w:tab w:val="left" w:pos="426"/>
        </w:tabs>
        <w:ind w:left="0"/>
        <w:rPr>
          <w:rFonts w:ascii="Arial" w:hAnsi="Arial" w:cs="Arial"/>
          <w:sz w:val="20"/>
        </w:rPr>
      </w:pPr>
      <w:r w:rsidRPr="00883580">
        <w:rPr>
          <w:rFonts w:ascii="Arial" w:hAnsi="Arial" w:cs="Arial"/>
          <w:sz w:val="20"/>
        </w:rPr>
        <w:t xml:space="preserve">       Evropské Unie</w:t>
      </w:r>
      <w:r w:rsidR="005A7A72">
        <w:rPr>
          <w:rFonts w:ascii="Arial" w:hAnsi="Arial" w:cs="Arial"/>
          <w:sz w:val="20"/>
        </w:rPr>
        <w:t>.</w:t>
      </w:r>
    </w:p>
    <w:p w14:paraId="72358CF1" w14:textId="77777777" w:rsidR="00883580" w:rsidRDefault="00883580" w:rsidP="00883580">
      <w:pPr>
        <w:pStyle w:val="Zkladntextodsazen2"/>
        <w:tabs>
          <w:tab w:val="left" w:pos="426"/>
        </w:tabs>
        <w:ind w:left="0"/>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77777777" w:rsidR="00883580" w:rsidRPr="00883580" w:rsidRDefault="00883580" w:rsidP="00883580">
      <w:pPr>
        <w:pStyle w:val="Zkladntextodsazen2"/>
        <w:tabs>
          <w:tab w:val="left" w:pos="426"/>
        </w:tabs>
        <w:ind w:left="0"/>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emontovaný materiál a náplně 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6FBBC72A" w14:textId="77777777" w:rsidR="00D36F61" w:rsidRPr="009E158E" w:rsidRDefault="00D36F61">
      <w:pPr>
        <w:pStyle w:val="Zkladntextodsazen2"/>
        <w:tabs>
          <w:tab w:val="clear" w:pos="284"/>
          <w:tab w:val="clear" w:pos="1418"/>
          <w:tab w:val="left" w:pos="426"/>
        </w:tabs>
        <w:ind w:left="0"/>
        <w:rPr>
          <w:rFonts w:ascii="Arial" w:hAnsi="Arial" w:cs="Arial"/>
          <w:sz w:val="20"/>
        </w:rPr>
      </w:pPr>
    </w:p>
    <w:p w14:paraId="11D48634" w14:textId="77777777" w:rsidR="004B44C0" w:rsidRPr="009E158E" w:rsidRDefault="00F66F85">
      <w:pPr>
        <w:tabs>
          <w:tab w:val="left" w:pos="426"/>
        </w:tabs>
        <w:jc w:val="both"/>
        <w:rPr>
          <w:rFonts w:ascii="Arial" w:hAnsi="Arial" w:cs="Arial"/>
          <w:b/>
          <w:sz w:val="20"/>
        </w:rPr>
      </w:pPr>
      <w:r>
        <w:rPr>
          <w:rFonts w:ascii="Arial" w:hAnsi="Arial" w:cs="Arial"/>
          <w:b/>
          <w:sz w:val="20"/>
        </w:rPr>
        <w:t>7</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5F33CAFD" w14:textId="77777777"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rozpočtové náklady spojené </w:t>
      </w:r>
    </w:p>
    <w:p w14:paraId="60FF33AF" w14:textId="77777777"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s realizací předmětu plnění.</w:t>
      </w:r>
    </w:p>
    <w:p w14:paraId="396EB05E" w14:textId="77777777" w:rsidR="00D36F61" w:rsidRPr="009E158E" w:rsidRDefault="00D36F61">
      <w:pPr>
        <w:pStyle w:val="Zkladntextodsazen2"/>
        <w:ind w:left="0"/>
        <w:jc w:val="left"/>
        <w:rPr>
          <w:rFonts w:ascii="Arial" w:hAnsi="Arial" w:cs="Arial"/>
          <w:sz w:val="20"/>
        </w:rPr>
      </w:pPr>
    </w:p>
    <w:p w14:paraId="6670E049" w14:textId="1ED6F9A7" w:rsidR="00883580" w:rsidRPr="00DB4845" w:rsidRDefault="00BD78A5" w:rsidP="00883580">
      <w:pPr>
        <w:jc w:val="both"/>
        <w:rPr>
          <w:rFonts w:ascii="Arial" w:hAnsi="Arial" w:cs="Arial"/>
          <w:b/>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D83D56">
        <w:rPr>
          <w:rFonts w:ascii="Arial" w:hAnsi="Arial" w:cs="Arial"/>
          <w:b/>
          <w:sz w:val="20"/>
        </w:rPr>
        <w:t xml:space="preserve"> </w:t>
      </w:r>
      <w:r w:rsidR="00DB4845" w:rsidRPr="00DB4845">
        <w:rPr>
          <w:rFonts w:ascii="Arial" w:hAnsi="Arial" w:cs="Arial"/>
          <w:b/>
          <w:sz w:val="20"/>
        </w:rPr>
        <w:t>T004/20V/00007384</w:t>
      </w:r>
      <w:r w:rsidR="00D17BE7">
        <w:rPr>
          <w:rFonts w:ascii="Arial" w:hAnsi="Arial" w:cs="Arial"/>
          <w:b/>
          <w:sz w:val="20"/>
        </w:rPr>
        <w:t>.</w:t>
      </w:r>
    </w:p>
    <w:p w14:paraId="13593E11" w14:textId="1BBBBFAE" w:rsidR="00D36F61" w:rsidRDefault="00D36F61">
      <w:pPr>
        <w:tabs>
          <w:tab w:val="left" w:pos="426"/>
        </w:tabs>
        <w:jc w:val="both"/>
        <w:rPr>
          <w:rFonts w:ascii="Arial" w:hAnsi="Arial" w:cs="Arial"/>
          <w:b/>
          <w:sz w:val="20"/>
        </w:rPr>
      </w:pPr>
    </w:p>
    <w:p w14:paraId="0CB541BE" w14:textId="77777777" w:rsidR="00E56EE4" w:rsidRDefault="00E56EE4">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99A78B8" w14:textId="0A9B91B4" w:rsidR="004B44C0" w:rsidRPr="009820A4" w:rsidRDefault="00985DC7" w:rsidP="00985DC7">
      <w:pPr>
        <w:tabs>
          <w:tab w:val="left" w:pos="357"/>
        </w:tabs>
        <w:ind w:left="426"/>
        <w:jc w:val="both"/>
        <w:rPr>
          <w:rFonts w:ascii="Arial" w:hAnsi="Arial" w:cs="Arial"/>
          <w:sz w:val="20"/>
        </w:rPr>
      </w:pPr>
      <w:r>
        <w:rPr>
          <w:rFonts w:ascii="Arial" w:hAnsi="Arial" w:cs="Arial"/>
          <w:sz w:val="20"/>
        </w:rPr>
        <w:t>Provozní budova Státní opery</w:t>
      </w:r>
      <w:r w:rsidR="004B44C0" w:rsidRPr="009E158E">
        <w:rPr>
          <w:rFonts w:ascii="Arial" w:hAnsi="Arial" w:cs="Arial"/>
          <w:sz w:val="20"/>
        </w:rPr>
        <w:t xml:space="preserve">, </w:t>
      </w:r>
      <w:r>
        <w:rPr>
          <w:rFonts w:ascii="Arial" w:hAnsi="Arial" w:cs="Arial"/>
          <w:sz w:val="20"/>
        </w:rPr>
        <w:t xml:space="preserve">Legerova </w:t>
      </w:r>
      <w:r w:rsidR="004B44C0" w:rsidRPr="009E158E">
        <w:rPr>
          <w:rFonts w:ascii="Arial" w:hAnsi="Arial" w:cs="Arial"/>
          <w:sz w:val="20"/>
        </w:rPr>
        <w:t>ulice, č.p. 5</w:t>
      </w:r>
      <w:r>
        <w:rPr>
          <w:rFonts w:ascii="Arial" w:hAnsi="Arial" w:cs="Arial"/>
          <w:sz w:val="20"/>
        </w:rPr>
        <w:t>7, orien</w:t>
      </w:r>
      <w:r w:rsidR="00E56EE4">
        <w:rPr>
          <w:rFonts w:ascii="Arial" w:hAnsi="Arial" w:cs="Arial"/>
          <w:sz w:val="20"/>
        </w:rPr>
        <w:t xml:space="preserve">tační </w:t>
      </w:r>
      <w:r>
        <w:rPr>
          <w:rFonts w:ascii="Arial" w:hAnsi="Arial" w:cs="Arial"/>
          <w:sz w:val="20"/>
        </w:rPr>
        <w:t>č. 75</w:t>
      </w:r>
      <w:r w:rsidR="004B44C0" w:rsidRPr="009E158E">
        <w:rPr>
          <w:rFonts w:ascii="Arial" w:hAnsi="Arial" w:cs="Arial"/>
          <w:sz w:val="20"/>
        </w:rPr>
        <w:t xml:space="preserve">, umístěné na parcele </w:t>
      </w:r>
      <w:r>
        <w:rPr>
          <w:rFonts w:ascii="Arial" w:hAnsi="Arial" w:cs="Arial"/>
          <w:sz w:val="20"/>
        </w:rPr>
        <w:t>č.2237 v katastrálním území 727 164,</w:t>
      </w:r>
      <w:r w:rsidR="004B44C0" w:rsidRPr="009E158E">
        <w:rPr>
          <w:rFonts w:ascii="Arial" w:hAnsi="Arial" w:cs="Arial"/>
          <w:sz w:val="20"/>
        </w:rPr>
        <w:t xml:space="preserve"> </w:t>
      </w:r>
      <w:r>
        <w:rPr>
          <w:rFonts w:ascii="Arial" w:hAnsi="Arial" w:cs="Arial"/>
          <w:sz w:val="20"/>
        </w:rPr>
        <w:t xml:space="preserve">Vinohrady Praha 1, </w:t>
      </w:r>
    </w:p>
    <w:p w14:paraId="46161398" w14:textId="77777777" w:rsidR="004B44C0" w:rsidRPr="009E158E" w:rsidRDefault="009820A4">
      <w:pPr>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65E1CFA1" w:rsidR="00D36F61" w:rsidRDefault="00D36F61">
      <w:pPr>
        <w:tabs>
          <w:tab w:val="left" w:pos="426"/>
          <w:tab w:val="left" w:pos="1418"/>
        </w:tabs>
        <w:jc w:val="both"/>
        <w:rPr>
          <w:rFonts w:ascii="Arial" w:hAnsi="Arial" w:cs="Arial"/>
          <w:b/>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3CF3580" w14:textId="77777777" w:rsidR="00E56EE4" w:rsidRDefault="00E56EE4" w:rsidP="00E56EE4">
      <w:pPr>
        <w:tabs>
          <w:tab w:val="left" w:pos="-6096"/>
        </w:tabs>
        <w:ind w:left="426"/>
        <w:jc w:val="both"/>
        <w:rPr>
          <w:rFonts w:ascii="Arial" w:hAnsi="Arial" w:cs="Arial"/>
          <w:sz w:val="20"/>
        </w:rPr>
      </w:pP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07123146" w14:textId="77777777" w:rsidR="00E56EE4" w:rsidRDefault="00E56EE4" w:rsidP="00E56EE4">
      <w:pPr>
        <w:tabs>
          <w:tab w:val="left" w:pos="-6096"/>
          <w:tab w:val="num" w:pos="426"/>
        </w:tabs>
        <w:ind w:left="426"/>
        <w:jc w:val="both"/>
        <w:rPr>
          <w:rFonts w:ascii="Arial" w:hAnsi="Arial" w:cs="Arial"/>
          <w:sz w:val="20"/>
        </w:rPr>
      </w:pPr>
    </w:p>
    <w:p w14:paraId="77D40C12" w14:textId="02295799"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220817B2" w14:textId="697C53BF" w:rsidR="00E56EE4" w:rsidRDefault="00E56EE4" w:rsidP="00E56EE4">
      <w:pPr>
        <w:tabs>
          <w:tab w:val="left" w:pos="-6096"/>
          <w:tab w:val="num" w:pos="426"/>
        </w:tabs>
        <w:ind w:left="426"/>
        <w:jc w:val="both"/>
        <w:rPr>
          <w:rFonts w:ascii="Arial" w:hAnsi="Arial" w:cs="Arial"/>
          <w:sz w:val="20"/>
        </w:rPr>
      </w:pPr>
    </w:p>
    <w:p w14:paraId="1CDFFC76" w14:textId="1E579BFE"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FD611EC" w14:textId="77777777" w:rsidR="00E56EE4" w:rsidRDefault="00F66F85" w:rsidP="00E56EE4">
      <w:pPr>
        <w:pStyle w:val="Zkladntext"/>
        <w:widowControl w:val="0"/>
        <w:tabs>
          <w:tab w:val="left" w:pos="-6096"/>
          <w:tab w:val="num" w:pos="426"/>
        </w:tabs>
        <w:spacing w:after="0"/>
        <w:ind w:left="426"/>
        <w:jc w:val="both"/>
        <w:rPr>
          <w:rFonts w:ascii="Arial" w:hAnsi="Arial" w:cs="Arial"/>
          <w:sz w:val="20"/>
        </w:rPr>
      </w:pPr>
      <w:r w:rsidRPr="009E158E">
        <w:rPr>
          <w:rFonts w:ascii="Arial" w:hAnsi="Arial" w:cs="Arial"/>
          <w:sz w:val="20"/>
        </w:rPr>
        <w:t xml:space="preserve"> </w:t>
      </w:r>
    </w:p>
    <w:p w14:paraId="57E50053" w14:textId="1D910769"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E124CB8" w14:textId="77777777" w:rsidR="00E56EE4" w:rsidRDefault="00E56EE4" w:rsidP="00E56EE4">
      <w:pPr>
        <w:tabs>
          <w:tab w:val="left" w:pos="-6096"/>
          <w:tab w:val="num" w:pos="426"/>
        </w:tabs>
        <w:ind w:left="426"/>
        <w:jc w:val="both"/>
        <w:rPr>
          <w:rFonts w:ascii="Arial" w:hAnsi="Arial" w:cs="Arial"/>
          <w:sz w:val="20"/>
        </w:rPr>
      </w:pPr>
    </w:p>
    <w:p w14:paraId="074A589B" w14:textId="571C91CD"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56825693" w14:textId="77777777" w:rsidR="00E56EE4" w:rsidRDefault="00E56EE4" w:rsidP="00E56EE4">
      <w:pPr>
        <w:tabs>
          <w:tab w:val="left" w:pos="-6096"/>
          <w:tab w:val="num" w:pos="426"/>
        </w:tabs>
        <w:ind w:left="426"/>
        <w:jc w:val="both"/>
        <w:rPr>
          <w:rFonts w:ascii="Arial" w:hAnsi="Arial" w:cs="Arial"/>
          <w:sz w:val="20"/>
        </w:rPr>
      </w:pP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658CD5E" w14:textId="26B1EE9A" w:rsidR="00E56EE4" w:rsidRDefault="00E56EE4" w:rsidP="00E56EE4">
      <w:pPr>
        <w:tabs>
          <w:tab w:val="left" w:pos="-6096"/>
          <w:tab w:val="num" w:pos="426"/>
        </w:tabs>
        <w:ind w:left="426"/>
        <w:jc w:val="both"/>
        <w:rPr>
          <w:rFonts w:ascii="Arial" w:hAnsi="Arial" w:cs="Arial"/>
          <w:sz w:val="20"/>
        </w:rPr>
      </w:pPr>
    </w:p>
    <w:p w14:paraId="11EDD3FC" w14:textId="00A3AE8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226B2D23" w14:textId="425A7B33" w:rsidR="00423DED" w:rsidRPr="009E158E" w:rsidRDefault="00423DED" w:rsidP="00423DED">
      <w:pPr>
        <w:tabs>
          <w:tab w:val="left" w:pos="-6096"/>
          <w:tab w:val="num" w:pos="426"/>
        </w:tabs>
        <w:jc w:val="both"/>
        <w:rPr>
          <w:rFonts w:ascii="Arial" w:hAnsi="Arial" w:cs="Arial"/>
          <w:sz w:val="20"/>
        </w:rPr>
      </w:pPr>
    </w:p>
    <w:p w14:paraId="6BEA3519" w14:textId="5E23CBFD"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E558825" w14:textId="5F3814D1" w:rsidR="00423DED" w:rsidRPr="009E158E" w:rsidRDefault="00423DED" w:rsidP="00423DED">
      <w:pPr>
        <w:tabs>
          <w:tab w:val="left" w:pos="-6096"/>
          <w:tab w:val="num" w:pos="426"/>
        </w:tabs>
        <w:jc w:val="both"/>
        <w:rPr>
          <w:rFonts w:ascii="Arial" w:hAnsi="Arial" w:cs="Arial"/>
          <w:sz w:val="20"/>
        </w:rPr>
      </w:pPr>
    </w:p>
    <w:p w14:paraId="1303F606" w14:textId="4042535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lastRenderedPageBreak/>
        <w:t>Zhotovitel se zavazuje na pracovišti zajistit si vlastní dozor nad bezpečností práce a soustavnou kontrolu nad bezpečností práce při činnosti na pracovištích objednatele ve smyslu §103, odst. 1 zákona č. 262/2006 Sb. zákoník práce.</w:t>
      </w:r>
    </w:p>
    <w:p w14:paraId="1F143F46" w14:textId="77777777" w:rsidR="00E56EE4" w:rsidRDefault="00E56EE4" w:rsidP="00E56EE4">
      <w:pPr>
        <w:tabs>
          <w:tab w:val="left" w:pos="426"/>
        </w:tabs>
        <w:jc w:val="both"/>
        <w:rPr>
          <w:rFonts w:ascii="Arial" w:hAnsi="Arial" w:cs="Arial"/>
          <w:sz w:val="20"/>
        </w:rPr>
      </w:pPr>
    </w:p>
    <w:p w14:paraId="1A01F410" w14:textId="452DFAE0" w:rsidR="009E0145" w:rsidRPr="009E158E" w:rsidRDefault="00F66F85" w:rsidP="009E014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
    <w:p w14:paraId="57FCBFE9" w14:textId="108F8E44" w:rsidR="00F66F85" w:rsidRPr="009E158E" w:rsidRDefault="00F66F85" w:rsidP="00F66F85">
      <w:pPr>
        <w:tabs>
          <w:tab w:val="left" w:pos="426"/>
        </w:tabs>
        <w:ind w:left="426"/>
        <w:jc w:val="both"/>
        <w:rPr>
          <w:rFonts w:ascii="Arial" w:hAnsi="Arial" w:cs="Arial"/>
          <w:sz w:val="20"/>
        </w:rPr>
      </w:pPr>
    </w:p>
    <w:p w14:paraId="14B7F5BF" w14:textId="0A9749BC" w:rsidR="00E56EE4" w:rsidRDefault="00E56EE4" w:rsidP="00E56EE4">
      <w:pPr>
        <w:tabs>
          <w:tab w:val="left" w:pos="-6096"/>
          <w:tab w:val="num" w:pos="426"/>
        </w:tabs>
        <w:ind w:left="426"/>
        <w:jc w:val="both"/>
        <w:rPr>
          <w:rFonts w:ascii="Arial" w:hAnsi="Arial" w:cs="Arial"/>
          <w:sz w:val="20"/>
        </w:rPr>
      </w:pPr>
    </w:p>
    <w:p w14:paraId="165B2D08" w14:textId="657D5879"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CC30224" w14:textId="6523948D" w:rsidR="00E56EE4" w:rsidRDefault="00E56EE4" w:rsidP="00E56EE4">
      <w:pPr>
        <w:tabs>
          <w:tab w:val="left" w:pos="-6096"/>
          <w:tab w:val="num" w:pos="426"/>
        </w:tabs>
        <w:ind w:left="426"/>
        <w:jc w:val="both"/>
        <w:rPr>
          <w:rFonts w:ascii="Arial" w:hAnsi="Arial" w:cs="Arial"/>
          <w:sz w:val="20"/>
        </w:rPr>
      </w:pPr>
    </w:p>
    <w:p w14:paraId="42DB4826" w14:textId="31199056"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Náhradní materiály může zhotovitel použít pouze po předchozím písemném souhlasu objednatele, který bude podmíněn dohodou o jakosti a ceně.</w:t>
      </w:r>
    </w:p>
    <w:p w14:paraId="7EC3DA40" w14:textId="77777777" w:rsidR="00E56EE4" w:rsidRDefault="00E56EE4" w:rsidP="00E56EE4">
      <w:pPr>
        <w:tabs>
          <w:tab w:val="left" w:pos="-6096"/>
          <w:tab w:val="num" w:pos="426"/>
        </w:tabs>
        <w:jc w:val="both"/>
        <w:rPr>
          <w:rFonts w:ascii="Arial" w:hAnsi="Arial" w:cs="Arial"/>
          <w:sz w:val="20"/>
        </w:rPr>
      </w:pP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6CC8EBB9" w14:textId="50EA5C79" w:rsidR="00E56EE4" w:rsidRDefault="00E56EE4" w:rsidP="00E56EE4">
      <w:pPr>
        <w:tabs>
          <w:tab w:val="left" w:pos="-6096"/>
          <w:tab w:val="num" w:pos="426"/>
        </w:tabs>
        <w:ind w:left="426"/>
        <w:jc w:val="both"/>
        <w:rPr>
          <w:rFonts w:ascii="Arial" w:hAnsi="Arial" w:cs="Arial"/>
          <w:sz w:val="20"/>
        </w:rPr>
      </w:pPr>
    </w:p>
    <w:p w14:paraId="4C111007" w14:textId="4A1A44A9"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Na vyžádání objednatele předloží zhotovitel bezplatně vzorky materiálu. Objednatel se zavazuje vyjádřit k těmto předloženým podkladům do 24 hodin.</w:t>
      </w:r>
    </w:p>
    <w:p w14:paraId="0ADA737F" w14:textId="69148FF7" w:rsidR="00E56EE4" w:rsidRDefault="00E56EE4" w:rsidP="00E56EE4">
      <w:pPr>
        <w:tabs>
          <w:tab w:val="left" w:pos="-6096"/>
          <w:tab w:val="num" w:pos="426"/>
        </w:tabs>
        <w:ind w:left="426"/>
        <w:jc w:val="both"/>
        <w:rPr>
          <w:rFonts w:ascii="Arial" w:hAnsi="Arial" w:cs="Arial"/>
          <w:sz w:val="20"/>
        </w:rPr>
      </w:pPr>
    </w:p>
    <w:p w14:paraId="45A0B063" w14:textId="45C7537B"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7ADB67" w14:textId="6982DF8C" w:rsidR="00E56EE4" w:rsidRDefault="00E56EE4" w:rsidP="00E56EE4">
      <w:pPr>
        <w:tabs>
          <w:tab w:val="left" w:pos="-6096"/>
          <w:tab w:val="num" w:pos="426"/>
        </w:tabs>
        <w:jc w:val="both"/>
        <w:rPr>
          <w:rFonts w:ascii="Arial" w:hAnsi="Arial" w:cs="Arial"/>
          <w:sz w:val="20"/>
        </w:rPr>
      </w:pP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2EC70291" w14:textId="2A04E652" w:rsidR="00D36F61" w:rsidRDefault="00D36F61" w:rsidP="00F66F85">
      <w:pPr>
        <w:tabs>
          <w:tab w:val="left" w:pos="-6096"/>
          <w:tab w:val="num" w:pos="426"/>
        </w:tabs>
        <w:jc w:val="both"/>
        <w:rPr>
          <w:rFonts w:ascii="Arial" w:hAnsi="Arial" w:cs="Arial"/>
          <w:sz w:val="20"/>
        </w:rPr>
      </w:pPr>
    </w:p>
    <w:p w14:paraId="1904B108" w14:textId="77777777" w:rsidR="00E56EE4" w:rsidRPr="009E158E" w:rsidRDefault="00E56EE4"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60915905" w:rsidR="0071346E" w:rsidRPr="00E56EE4" w:rsidRDefault="00686E02" w:rsidP="00C337AA">
      <w:pPr>
        <w:numPr>
          <w:ilvl w:val="0"/>
          <w:numId w:val="9"/>
        </w:numPr>
        <w:tabs>
          <w:tab w:val="clear" w:pos="360"/>
          <w:tab w:val="num" w:pos="-6096"/>
        </w:tabs>
        <w:ind w:left="426" w:hanging="426"/>
        <w:rPr>
          <w:rFonts w:ascii="Arial" w:hAnsi="Arial" w:cs="Arial"/>
          <w:sz w:val="20"/>
        </w:rPr>
      </w:pPr>
      <w:r>
        <w:rPr>
          <w:rFonts w:ascii="Arial" w:hAnsi="Arial" w:cs="Arial"/>
          <w:sz w:val="20"/>
        </w:rPr>
        <w:t>D</w:t>
      </w:r>
      <w:r w:rsidR="00E56EE4" w:rsidRPr="00E56EE4">
        <w:rPr>
          <w:rFonts w:ascii="Arial" w:hAnsi="Arial" w:cs="Arial"/>
          <w:sz w:val="20"/>
        </w:rPr>
        <w:t>o</w:t>
      </w:r>
      <w:r w:rsidR="00E56EE4">
        <w:rPr>
          <w:rFonts w:ascii="Arial" w:hAnsi="Arial" w:cs="Arial"/>
          <w:sz w:val="20"/>
        </w:rPr>
        <w:t>k</w:t>
      </w:r>
      <w:r w:rsidR="004B44C0" w:rsidRPr="00E56EE4">
        <w:rPr>
          <w:rFonts w:ascii="Arial" w:hAnsi="Arial" w:cs="Arial"/>
          <w:sz w:val="20"/>
        </w:rPr>
        <w:t>ončení a předání díla objed</w:t>
      </w:r>
      <w:r w:rsidR="00985DC7" w:rsidRPr="00E56EE4">
        <w:rPr>
          <w:rFonts w:ascii="Arial" w:hAnsi="Arial" w:cs="Arial"/>
          <w:sz w:val="20"/>
        </w:rPr>
        <w:t xml:space="preserve">nateli:    </w:t>
      </w:r>
      <w:r w:rsidR="00985DC7" w:rsidRPr="00E56EE4">
        <w:rPr>
          <w:rFonts w:ascii="Arial" w:hAnsi="Arial" w:cs="Arial"/>
          <w:sz w:val="20"/>
        </w:rPr>
        <w:tab/>
      </w:r>
      <w:r w:rsidR="00985DC7" w:rsidRPr="00E56EE4">
        <w:rPr>
          <w:rFonts w:ascii="Arial" w:hAnsi="Arial" w:cs="Arial"/>
          <w:b/>
          <w:sz w:val="20"/>
        </w:rPr>
        <w:t xml:space="preserve">do </w:t>
      </w:r>
      <w:proofErr w:type="gramStart"/>
      <w:r w:rsidR="00E56EE4" w:rsidRPr="00E56EE4">
        <w:rPr>
          <w:rFonts w:ascii="Arial" w:hAnsi="Arial" w:cs="Arial"/>
          <w:b/>
          <w:sz w:val="20"/>
        </w:rPr>
        <w:t>31.1</w:t>
      </w:r>
      <w:r w:rsidR="00423DED">
        <w:rPr>
          <w:rFonts w:ascii="Arial" w:hAnsi="Arial" w:cs="Arial"/>
          <w:b/>
          <w:sz w:val="20"/>
        </w:rPr>
        <w:t>2</w:t>
      </w:r>
      <w:r w:rsidR="00E56EE4" w:rsidRPr="00E56EE4">
        <w:rPr>
          <w:rFonts w:ascii="Arial" w:hAnsi="Arial" w:cs="Arial"/>
          <w:b/>
          <w:sz w:val="20"/>
        </w:rPr>
        <w:t>.202</w:t>
      </w:r>
      <w:r w:rsidR="00423DED">
        <w:rPr>
          <w:rFonts w:ascii="Arial" w:hAnsi="Arial" w:cs="Arial"/>
          <w:b/>
          <w:sz w:val="20"/>
        </w:rPr>
        <w:t>0</w:t>
      </w:r>
      <w:proofErr w:type="gramEnd"/>
    </w:p>
    <w:p w14:paraId="7B0A583A" w14:textId="1F64BD0F" w:rsidR="0071346E" w:rsidRDefault="0071346E">
      <w:pPr>
        <w:rPr>
          <w:rFonts w:ascii="Arial" w:hAnsi="Arial" w:cs="Arial"/>
          <w:sz w:val="20"/>
        </w:rPr>
      </w:pP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2F52734E"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AF7961">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 o cenách</w:t>
      </w:r>
      <w:r w:rsidR="00AF7961">
        <w:rPr>
          <w:rFonts w:ascii="Arial" w:hAnsi="Arial" w:cs="Arial"/>
          <w:sz w:val="20"/>
        </w:rPr>
        <w:t>, v platném znění, a to</w:t>
      </w:r>
      <w:r w:rsidR="00F66F85" w:rsidRPr="009E158E">
        <w:rPr>
          <w:rFonts w:ascii="Arial" w:hAnsi="Arial" w:cs="Arial"/>
          <w:sz w:val="20"/>
        </w:rPr>
        <w:t xml:space="preserve">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11C877D1"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75639">
        <w:rPr>
          <w:rFonts w:ascii="Arial" w:hAnsi="Arial" w:cs="Arial"/>
          <w:b/>
          <w:sz w:val="20"/>
        </w:rPr>
        <w:t xml:space="preserve"> </w:t>
      </w:r>
      <w:r w:rsidR="00562FAB">
        <w:rPr>
          <w:rFonts w:ascii="Arial" w:hAnsi="Arial" w:cs="Arial"/>
          <w:b/>
          <w:sz w:val="20"/>
        </w:rPr>
        <w:t xml:space="preserve">  </w:t>
      </w:r>
      <w:r w:rsidR="00341AAA" w:rsidRPr="00341AAA">
        <w:rPr>
          <w:rFonts w:ascii="Arial" w:hAnsi="Arial" w:cs="Arial"/>
          <w:b/>
          <w:sz w:val="20"/>
        </w:rPr>
        <w:t xml:space="preserve">99 </w:t>
      </w:r>
      <w:r w:rsidR="00423DED">
        <w:rPr>
          <w:rFonts w:ascii="Arial" w:hAnsi="Arial" w:cs="Arial"/>
          <w:b/>
          <w:sz w:val="20"/>
        </w:rPr>
        <w:t>530</w:t>
      </w:r>
      <w:r w:rsidR="00341AAA" w:rsidRPr="00341AAA">
        <w:rPr>
          <w:rFonts w:ascii="Arial" w:hAnsi="Arial" w:cs="Arial"/>
          <w:b/>
          <w:sz w:val="20"/>
        </w:rPr>
        <w:t>,00</w:t>
      </w:r>
      <w:r w:rsidR="00F9543F" w:rsidRPr="00FF1094">
        <w:rPr>
          <w:rFonts w:ascii="Arial" w:hAnsi="Arial" w:cs="Arial"/>
          <w:b/>
          <w:sz w:val="20"/>
        </w:rPr>
        <w:t xml:space="preserve"> </w:t>
      </w:r>
      <w:r w:rsidR="00985DC7" w:rsidRPr="00FF1094">
        <w:rPr>
          <w:rFonts w:ascii="Arial" w:hAnsi="Arial" w:cs="Arial"/>
          <w:b/>
          <w:sz w:val="20"/>
        </w:rPr>
        <w:t>Kč</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77777777" w:rsidR="0004119C" w:rsidRDefault="0004119C" w:rsidP="0004119C">
      <w:pPr>
        <w:tabs>
          <w:tab w:val="left" w:pos="284"/>
          <w:tab w:val="left" w:pos="1418"/>
        </w:tabs>
        <w:jc w:val="both"/>
        <w:rPr>
          <w:rFonts w:ascii="Arial" w:hAnsi="Arial" w:cs="Arial"/>
          <w:b/>
          <w:sz w:val="20"/>
        </w:rPr>
      </w:pP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42DD8232" w14:textId="77777777" w:rsidR="00E56EE4" w:rsidRDefault="00E56EE4" w:rsidP="00E56EE4">
      <w:pPr>
        <w:pStyle w:val="Zkladntextodsazen"/>
        <w:tabs>
          <w:tab w:val="clear" w:pos="284"/>
          <w:tab w:val="clear" w:pos="1418"/>
        </w:tabs>
        <w:ind w:left="0"/>
        <w:rPr>
          <w:rFonts w:ascii="Arial" w:hAnsi="Arial" w:cs="Arial"/>
          <w:sz w:val="20"/>
        </w:rPr>
      </w:pPr>
    </w:p>
    <w:p w14:paraId="0D7183AE" w14:textId="091E47BD"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AF7961">
        <w:rPr>
          <w:rFonts w:ascii="Arial" w:hAnsi="Arial" w:cs="Arial"/>
          <w:sz w:val="20"/>
        </w:rPr>
        <w:t>íku</w:t>
      </w:r>
      <w:r w:rsidRPr="009E158E">
        <w:rPr>
          <w:rFonts w:ascii="Arial" w:hAnsi="Arial" w:cs="Arial"/>
          <w:sz w:val="20"/>
        </w:rPr>
        <w:t xml:space="preserve">. </w:t>
      </w:r>
    </w:p>
    <w:p w14:paraId="29A63F6E" w14:textId="77777777" w:rsidR="00E56EE4" w:rsidRDefault="00E56EE4" w:rsidP="00E56EE4">
      <w:pPr>
        <w:pStyle w:val="Zkladntextodsazen"/>
        <w:tabs>
          <w:tab w:val="clear" w:pos="284"/>
          <w:tab w:val="clear" w:pos="1418"/>
        </w:tabs>
        <w:ind w:left="0"/>
        <w:rPr>
          <w:rFonts w:ascii="Arial" w:hAnsi="Arial" w:cs="Arial"/>
          <w:sz w:val="20"/>
        </w:rPr>
      </w:pPr>
    </w:p>
    <w:p w14:paraId="56D5572B" w14:textId="69B2CD50"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AF7961">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517DE5DC" w14:textId="7DBC7324" w:rsidR="004B44C0" w:rsidRDefault="004B44C0" w:rsidP="00C77029">
      <w:pPr>
        <w:tabs>
          <w:tab w:val="left" w:pos="284"/>
          <w:tab w:val="left" w:pos="1418"/>
        </w:tabs>
        <w:jc w:val="both"/>
        <w:rPr>
          <w:rFonts w:ascii="Arial" w:hAnsi="Arial" w:cs="Arial"/>
          <w:sz w:val="20"/>
        </w:rPr>
      </w:pPr>
    </w:p>
    <w:p w14:paraId="419A2E3B" w14:textId="77777777" w:rsidR="00E56EE4" w:rsidRPr="009E158E" w:rsidRDefault="00E56EE4" w:rsidP="00C77029">
      <w:pPr>
        <w:tabs>
          <w:tab w:val="left" w:pos="284"/>
          <w:tab w:val="left" w:pos="1418"/>
        </w:tabs>
        <w:jc w:val="both"/>
        <w:rPr>
          <w:rFonts w:ascii="Arial" w:hAnsi="Arial" w:cs="Arial"/>
          <w:sz w:val="20"/>
        </w:rPr>
      </w:pPr>
    </w:p>
    <w:p w14:paraId="65E80F92" w14:textId="75DC6427" w:rsidR="00562FAB" w:rsidRDefault="004B44C0" w:rsidP="00C77029">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22FB251B" w14:textId="77777777" w:rsidR="00511AD3" w:rsidRDefault="00511AD3" w:rsidP="00C77029">
      <w:pPr>
        <w:tabs>
          <w:tab w:val="left" w:pos="426"/>
          <w:tab w:val="left" w:pos="1418"/>
        </w:tabs>
        <w:jc w:val="both"/>
        <w:rPr>
          <w:rFonts w:ascii="Arial" w:hAnsi="Arial" w:cs="Arial"/>
          <w:b/>
          <w:sz w:val="20"/>
          <w:u w:val="single"/>
        </w:rPr>
      </w:pPr>
    </w:p>
    <w:p w14:paraId="2A8E6A49" w14:textId="17187E7C" w:rsidR="004B44C0" w:rsidRPr="009E158E" w:rsidRDefault="004B44C0" w:rsidP="00C77029">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7C4CAE" w:rsidRPr="00511AD3">
        <w:rPr>
          <w:rFonts w:ascii="Arial" w:hAnsi="Arial" w:cs="Arial"/>
          <w:b/>
          <w:sz w:val="20"/>
        </w:rPr>
        <w:t>60 měsíců</w:t>
      </w:r>
      <w:r w:rsidR="00511AD3">
        <w:rPr>
          <w:rFonts w:ascii="Arial" w:hAnsi="Arial" w:cs="Arial"/>
          <w:sz w:val="20"/>
        </w:rPr>
        <w:t>,</w:t>
      </w:r>
      <w:r w:rsidR="007C4CAE">
        <w:rPr>
          <w:rFonts w:ascii="Arial" w:hAnsi="Arial" w:cs="Arial"/>
          <w:sz w:val="20"/>
        </w:rPr>
        <w:t xml:space="preserve"> vyjma komponentů s vlastním záručním listem kde je min záruční doba </w:t>
      </w:r>
      <w:r w:rsidR="00363A68">
        <w:rPr>
          <w:rFonts w:ascii="Arial" w:hAnsi="Arial" w:cs="Arial"/>
          <w:b/>
          <w:sz w:val="20"/>
        </w:rPr>
        <w:t>2</w:t>
      </w:r>
      <w:r w:rsidR="000263DE">
        <w:rPr>
          <w:rFonts w:ascii="Arial" w:hAnsi="Arial" w:cs="Arial"/>
          <w:b/>
          <w:sz w:val="20"/>
        </w:rPr>
        <w:t>4</w:t>
      </w:r>
      <w:r w:rsidRPr="009E158E">
        <w:rPr>
          <w:rFonts w:ascii="Arial" w:hAnsi="Arial" w:cs="Arial"/>
          <w:b/>
          <w:sz w:val="20"/>
        </w:rPr>
        <w:t xml:space="preserve"> měsíců.</w:t>
      </w:r>
    </w:p>
    <w:p w14:paraId="653310DA" w14:textId="1F9F4848" w:rsidR="005167E7" w:rsidRDefault="005167E7" w:rsidP="00C77029">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3CA4A6C2" w14:textId="77777777" w:rsidR="00423DED" w:rsidRDefault="00423DED" w:rsidP="00423DED">
      <w:pPr>
        <w:tabs>
          <w:tab w:val="left" w:pos="-6237"/>
          <w:tab w:val="left" w:pos="-2410"/>
          <w:tab w:val="left" w:pos="-2268"/>
        </w:tabs>
        <w:jc w:val="both"/>
        <w:rPr>
          <w:rFonts w:ascii="Arial" w:hAnsi="Arial" w:cs="Arial"/>
          <w:sz w:val="20"/>
        </w:rPr>
      </w:pPr>
    </w:p>
    <w:p w14:paraId="323535B1" w14:textId="77777777" w:rsidR="005167E7" w:rsidRDefault="004B44C0" w:rsidP="00C77029">
      <w:pPr>
        <w:numPr>
          <w:ilvl w:val="0"/>
          <w:numId w:val="4"/>
        </w:numPr>
        <w:tabs>
          <w:tab w:val="clear" w:pos="644"/>
          <w:tab w:val="left" w:pos="-6237"/>
          <w:tab w:val="left" w:pos="-2410"/>
          <w:tab w:val="left" w:pos="-2268"/>
        </w:tabs>
        <w:ind w:left="426" w:hanging="426"/>
        <w:jc w:val="both"/>
        <w:rPr>
          <w:rFonts w:ascii="Arial" w:hAnsi="Arial" w:cs="Arial"/>
          <w:sz w:val="20"/>
        </w:rPr>
      </w:pPr>
      <w:r w:rsidRPr="005167E7">
        <w:rPr>
          <w:rFonts w:ascii="Arial" w:hAnsi="Arial" w:cs="Arial"/>
          <w:sz w:val="20"/>
        </w:rPr>
        <w:lastRenderedPageBreak/>
        <w:t>V záruční době objednatel požaduje zahájení odstranění rek</w:t>
      </w:r>
      <w:r w:rsidR="00710F7A" w:rsidRPr="005167E7">
        <w:rPr>
          <w:rFonts w:ascii="Arial" w:hAnsi="Arial" w:cs="Arial"/>
          <w:sz w:val="20"/>
        </w:rPr>
        <w:t>lamovaných vad nejpozději do 72</w:t>
      </w:r>
      <w:r w:rsidRPr="005167E7">
        <w:rPr>
          <w:rFonts w:ascii="Arial" w:hAnsi="Arial" w:cs="Arial"/>
          <w:sz w:val="20"/>
        </w:rPr>
        <w:t xml:space="preserve">         hodin po písemném nebo telefonickém oznámení reklamace ze strany objednatele a jejího </w:t>
      </w:r>
      <w:r w:rsidR="007B51F2" w:rsidRPr="005167E7">
        <w:rPr>
          <w:rFonts w:ascii="Arial" w:hAnsi="Arial" w:cs="Arial"/>
          <w:sz w:val="20"/>
        </w:rPr>
        <w:t xml:space="preserve">          </w:t>
      </w:r>
      <w:r w:rsidRPr="005167E7">
        <w:rPr>
          <w:rFonts w:ascii="Arial" w:hAnsi="Arial" w:cs="Arial"/>
          <w:sz w:val="20"/>
        </w:rPr>
        <w:t>uznání</w:t>
      </w:r>
      <w:r w:rsidR="007B51F2" w:rsidRPr="005167E7">
        <w:rPr>
          <w:rFonts w:ascii="Arial" w:hAnsi="Arial" w:cs="Arial"/>
          <w:sz w:val="20"/>
        </w:rPr>
        <w:t xml:space="preserve"> </w:t>
      </w:r>
      <w:r w:rsidRPr="005167E7">
        <w:rPr>
          <w:rFonts w:ascii="Arial" w:hAnsi="Arial" w:cs="Arial"/>
          <w:sz w:val="20"/>
        </w:rPr>
        <w:t xml:space="preserve">zhotovitelem. Zhotovitel je povinen vyjádřit se k reklamaci objednatele nejpozději do 48 </w:t>
      </w:r>
      <w:r w:rsidR="007B51F2" w:rsidRPr="005167E7">
        <w:rPr>
          <w:rFonts w:ascii="Arial" w:hAnsi="Arial" w:cs="Arial"/>
          <w:sz w:val="20"/>
        </w:rPr>
        <w:t xml:space="preserve">      </w:t>
      </w:r>
      <w:r w:rsidR="005167E7" w:rsidRPr="005167E7">
        <w:rPr>
          <w:rFonts w:ascii="Arial" w:hAnsi="Arial" w:cs="Arial"/>
          <w:sz w:val="20"/>
        </w:rPr>
        <w:t>hodin.</w:t>
      </w:r>
    </w:p>
    <w:p w14:paraId="5677C481" w14:textId="77777777" w:rsidR="005167E7" w:rsidRDefault="005167E7" w:rsidP="005167E7">
      <w:pPr>
        <w:pStyle w:val="Odstavecseseznamem"/>
        <w:rPr>
          <w:rFonts w:ascii="Arial" w:hAnsi="Arial" w:cs="Arial"/>
          <w:sz w:val="20"/>
        </w:rPr>
      </w:pPr>
    </w:p>
    <w:p w14:paraId="417E0B30" w14:textId="05EDB261" w:rsidR="004B44C0" w:rsidRPr="009E158E" w:rsidRDefault="004B44C0" w:rsidP="00686E02">
      <w:pPr>
        <w:numPr>
          <w:ilvl w:val="0"/>
          <w:numId w:val="4"/>
        </w:numPr>
        <w:tabs>
          <w:tab w:val="clear" w:pos="644"/>
          <w:tab w:val="left" w:pos="-6237"/>
          <w:tab w:val="left" w:pos="-2410"/>
          <w:tab w:val="left" w:pos="-2268"/>
        </w:tabs>
        <w:ind w:left="426" w:hanging="426"/>
        <w:jc w:val="both"/>
        <w:rPr>
          <w:rFonts w:ascii="Arial" w:hAnsi="Arial" w:cs="Arial"/>
          <w:sz w:val="20"/>
        </w:rPr>
      </w:pPr>
      <w:r w:rsidRPr="005167E7">
        <w:rPr>
          <w:rFonts w:ascii="Arial" w:hAnsi="Arial" w:cs="Arial"/>
          <w:sz w:val="20"/>
        </w:rPr>
        <w:t xml:space="preserve">Termín odstranění reklamovaných vad bude sjednán </w:t>
      </w:r>
      <w:r w:rsidR="00686E02">
        <w:rPr>
          <w:rFonts w:ascii="Arial" w:hAnsi="Arial" w:cs="Arial"/>
          <w:sz w:val="20"/>
        </w:rPr>
        <w:t xml:space="preserve">do </w:t>
      </w:r>
      <w:r w:rsidRPr="009E158E">
        <w:rPr>
          <w:rFonts w:ascii="Arial" w:hAnsi="Arial" w:cs="Arial"/>
          <w:sz w:val="20"/>
        </w:rPr>
        <w:t>10 dnů ode dne oznámení vady (reklamace) objednatelem</w:t>
      </w:r>
      <w:r w:rsidR="00686E02">
        <w:rPr>
          <w:rFonts w:ascii="Arial" w:hAnsi="Arial" w:cs="Arial"/>
          <w:sz w:val="20"/>
        </w:rPr>
        <w:t xml:space="preserve"> nebo v termínu dle vzájemné dohody</w:t>
      </w:r>
      <w:r w:rsidRPr="009E158E">
        <w:rPr>
          <w:rFonts w:ascii="Arial" w:hAnsi="Arial" w:cs="Arial"/>
          <w:sz w:val="20"/>
        </w:rPr>
        <w:t xml:space="preserve">. V rámci této lhůty zavazuje se </w:t>
      </w:r>
    </w:p>
    <w:p w14:paraId="1B7FF9DF" w14:textId="77777777" w:rsidR="004B44C0" w:rsidRPr="009E158E" w:rsidRDefault="004B44C0" w:rsidP="00C77029">
      <w:pPr>
        <w:jc w:val="both"/>
        <w:rPr>
          <w:rFonts w:ascii="Arial" w:hAnsi="Arial" w:cs="Arial"/>
          <w:sz w:val="20"/>
        </w:rPr>
      </w:pPr>
      <w:r w:rsidRPr="009E158E">
        <w:rPr>
          <w:rFonts w:ascii="Arial" w:hAnsi="Arial" w:cs="Arial"/>
          <w:sz w:val="20"/>
        </w:rPr>
        <w:t xml:space="preserve">        zhotovitel k průběžné nepřerušované práci na opravách tak, aby doba opravy byla dle charakteru </w:t>
      </w:r>
    </w:p>
    <w:p w14:paraId="17A193CA" w14:textId="77777777" w:rsidR="004B44C0" w:rsidRPr="009E158E" w:rsidRDefault="004B44C0" w:rsidP="00C77029">
      <w:pPr>
        <w:jc w:val="both"/>
        <w:rPr>
          <w:rFonts w:ascii="Arial" w:hAnsi="Arial" w:cs="Arial"/>
          <w:sz w:val="20"/>
        </w:rPr>
      </w:pPr>
      <w:r w:rsidRPr="009E158E">
        <w:rPr>
          <w:rFonts w:ascii="Arial" w:hAnsi="Arial" w:cs="Arial"/>
          <w:sz w:val="20"/>
        </w:rPr>
        <w:t xml:space="preserve">        závady co nejkratší.</w:t>
      </w:r>
    </w:p>
    <w:p w14:paraId="2CAF7391" w14:textId="77777777" w:rsidR="004B44C0" w:rsidRDefault="004B44C0">
      <w:pPr>
        <w:tabs>
          <w:tab w:val="left" w:pos="426"/>
          <w:tab w:val="left" w:pos="1418"/>
        </w:tabs>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53EA807" w14:textId="77777777" w:rsidR="005167E7" w:rsidRDefault="005167E7" w:rsidP="005167E7">
      <w:pPr>
        <w:tabs>
          <w:tab w:val="left" w:pos="-6096"/>
          <w:tab w:val="left" w:pos="-2977"/>
        </w:tabs>
        <w:ind w:left="426"/>
        <w:jc w:val="both"/>
        <w:rPr>
          <w:rFonts w:ascii="Arial" w:hAnsi="Arial" w:cs="Arial"/>
          <w:sz w:val="20"/>
        </w:rPr>
      </w:pPr>
    </w:p>
    <w:p w14:paraId="6AB40B9B" w14:textId="797A55E8"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4D8EE2AC" w14:textId="77777777" w:rsidR="005167E7" w:rsidRDefault="005167E7" w:rsidP="005167E7">
      <w:pPr>
        <w:tabs>
          <w:tab w:val="left" w:pos="-6096"/>
          <w:tab w:val="left" w:pos="-2977"/>
        </w:tabs>
        <w:ind w:left="426"/>
        <w:jc w:val="both"/>
        <w:rPr>
          <w:rFonts w:ascii="Arial" w:hAnsi="Arial" w:cs="Arial"/>
          <w:sz w:val="20"/>
        </w:rPr>
      </w:pP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405E4864" w14:textId="0E64CA86" w:rsidR="00FF1094" w:rsidRDefault="00FF1094">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0C114AC0" w14:textId="77777777" w:rsidR="005167E7" w:rsidRDefault="005167E7" w:rsidP="005167E7">
      <w:pPr>
        <w:pStyle w:val="Zkladntext2"/>
        <w:spacing w:after="0" w:line="240" w:lineRule="auto"/>
        <w:ind w:left="426"/>
        <w:jc w:val="both"/>
        <w:rPr>
          <w:rFonts w:ascii="Arial" w:hAnsi="Arial" w:cs="Arial"/>
          <w:sz w:val="20"/>
        </w:rPr>
      </w:pPr>
    </w:p>
    <w:p w14:paraId="440A0452" w14:textId="6C92AA39"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 xml:space="preserve">V případě neodstranění reklamovaných vad do 10-ti pracovních dnů </w:t>
      </w:r>
      <w:r w:rsidR="00686E02">
        <w:rPr>
          <w:rFonts w:ascii="Arial" w:hAnsi="Arial" w:cs="Arial"/>
          <w:sz w:val="20"/>
        </w:rPr>
        <w:t>nebo v termínu dle vzájemné dohody</w:t>
      </w:r>
      <w:r w:rsidR="00686E02" w:rsidRPr="009E158E">
        <w:rPr>
          <w:rFonts w:ascii="Arial" w:hAnsi="Arial" w:cs="Arial"/>
          <w:sz w:val="20"/>
        </w:rPr>
        <w:t xml:space="preserve"> </w:t>
      </w:r>
      <w:r w:rsidRPr="009E158E">
        <w:rPr>
          <w:rFonts w:ascii="Arial" w:hAnsi="Arial" w:cs="Arial"/>
          <w:sz w:val="20"/>
        </w:rPr>
        <w:t>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67ABA166" w14:textId="77777777" w:rsidR="005167E7" w:rsidRDefault="005167E7" w:rsidP="005167E7">
      <w:pPr>
        <w:pStyle w:val="Zkladntext2"/>
        <w:tabs>
          <w:tab w:val="num" w:pos="720"/>
        </w:tabs>
        <w:spacing w:after="0" w:line="240" w:lineRule="auto"/>
        <w:ind w:left="426"/>
        <w:jc w:val="both"/>
        <w:rPr>
          <w:rFonts w:ascii="Arial" w:hAnsi="Arial" w:cs="Arial"/>
          <w:sz w:val="20"/>
        </w:rPr>
      </w:pPr>
    </w:p>
    <w:p w14:paraId="6A59C30F" w14:textId="77777777" w:rsidR="005167E7" w:rsidRDefault="004B44C0"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38EE3AEA" w14:textId="77777777" w:rsidR="005167E7" w:rsidRDefault="005167E7" w:rsidP="005167E7">
      <w:pPr>
        <w:pStyle w:val="Odstavecseseznamem"/>
        <w:rPr>
          <w:rFonts w:ascii="Arial" w:hAnsi="Arial" w:cs="Arial"/>
          <w:sz w:val="20"/>
        </w:rPr>
      </w:pPr>
    </w:p>
    <w:p w14:paraId="11F9E483" w14:textId="77777777" w:rsidR="005167E7" w:rsidRDefault="004B44C0"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V případě, že zhotovitel nezahájí práce za účelem odst</w:t>
      </w:r>
      <w:r w:rsidR="00710F7A" w:rsidRPr="005167E7">
        <w:rPr>
          <w:rFonts w:ascii="Arial" w:hAnsi="Arial" w:cs="Arial"/>
          <w:sz w:val="20"/>
        </w:rPr>
        <w:t>ranění vad v záruční době do 72</w:t>
      </w:r>
      <w:r w:rsidRPr="005167E7">
        <w:rPr>
          <w:rFonts w:ascii="Arial" w:hAnsi="Arial" w:cs="Arial"/>
          <w:sz w:val="20"/>
        </w:rPr>
        <w:t xml:space="preserve"> hodin od doby nahlášení vady objednatelem, je zhotovitel povinen uhradit objedn</w:t>
      </w:r>
      <w:r w:rsidR="00FF7313" w:rsidRPr="005167E7">
        <w:rPr>
          <w:rFonts w:ascii="Arial" w:hAnsi="Arial" w:cs="Arial"/>
          <w:sz w:val="20"/>
        </w:rPr>
        <w:t>ateli smluvní pokutu ve výši 5</w:t>
      </w:r>
      <w:r w:rsidRPr="005167E7">
        <w:rPr>
          <w:rFonts w:ascii="Arial" w:hAnsi="Arial" w:cs="Arial"/>
          <w:sz w:val="20"/>
        </w:rPr>
        <w:t>00,00 Kč za každou reklamovanou vadu a den prodlení.</w:t>
      </w:r>
    </w:p>
    <w:p w14:paraId="6E759E11" w14:textId="77777777" w:rsidR="005167E7" w:rsidRDefault="005167E7" w:rsidP="005167E7">
      <w:pPr>
        <w:pStyle w:val="Odstavecseseznamem"/>
        <w:rPr>
          <w:rFonts w:ascii="Arial" w:hAnsi="Arial" w:cs="Arial"/>
          <w:sz w:val="20"/>
        </w:rPr>
      </w:pPr>
    </w:p>
    <w:p w14:paraId="6C601CE3" w14:textId="77777777" w:rsidR="005167E7" w:rsidRDefault="004B44C0"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Zhotovitel se zavazuje odstranit vady a nedodělky díla do 10-ti pracovních dnů od data nahlášení vady objednatelem.</w:t>
      </w:r>
    </w:p>
    <w:p w14:paraId="406BF957" w14:textId="77777777" w:rsidR="005167E7" w:rsidRDefault="005167E7" w:rsidP="005167E7">
      <w:pPr>
        <w:pStyle w:val="Odstavecseseznamem"/>
        <w:rPr>
          <w:rFonts w:ascii="Arial" w:hAnsi="Arial" w:cs="Arial"/>
          <w:sz w:val="20"/>
        </w:rPr>
      </w:pP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BDBD594" w14:textId="77777777" w:rsidR="005167E7" w:rsidRDefault="005167E7" w:rsidP="005167E7">
      <w:pPr>
        <w:pStyle w:val="Odstavecseseznamem"/>
        <w:rPr>
          <w:rFonts w:ascii="Arial" w:hAnsi="Arial" w:cs="Arial"/>
          <w:sz w:val="20"/>
        </w:rPr>
      </w:pP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5771AD46" w:rsidR="004B44C0" w:rsidRDefault="004B44C0">
      <w:pPr>
        <w:tabs>
          <w:tab w:val="num" w:pos="-6096"/>
          <w:tab w:val="left" w:pos="1418"/>
        </w:tabs>
        <w:jc w:val="both"/>
        <w:rPr>
          <w:rFonts w:ascii="Arial" w:hAnsi="Arial" w:cs="Arial"/>
          <w:b/>
          <w:sz w:val="20"/>
        </w:rPr>
      </w:pPr>
    </w:p>
    <w:p w14:paraId="3F11415A" w14:textId="77777777" w:rsidR="00E56EE4" w:rsidRPr="009E158E" w:rsidRDefault="00E56EE4">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25006F11" w14:textId="77777777" w:rsid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65FF2B0A" w14:textId="77777777" w:rsidR="005167E7" w:rsidRDefault="005167E7" w:rsidP="005167E7">
      <w:pPr>
        <w:tabs>
          <w:tab w:val="left" w:pos="-6096"/>
          <w:tab w:val="left" w:pos="-2268"/>
        </w:tabs>
        <w:ind w:left="426"/>
        <w:jc w:val="both"/>
        <w:rPr>
          <w:rFonts w:ascii="Arial" w:hAnsi="Arial" w:cs="Arial"/>
          <w:sz w:val="20"/>
        </w:rPr>
      </w:pPr>
    </w:p>
    <w:p w14:paraId="7F63B023" w14:textId="3FBD8E0C"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BA1A7A1" w14:textId="77777777" w:rsidR="005167E7" w:rsidRDefault="005167E7" w:rsidP="005167E7">
      <w:pPr>
        <w:tabs>
          <w:tab w:val="left" w:pos="-6096"/>
          <w:tab w:val="left" w:pos="-2268"/>
        </w:tabs>
        <w:ind w:left="426"/>
        <w:jc w:val="both"/>
        <w:rPr>
          <w:rFonts w:ascii="Arial" w:hAnsi="Arial" w:cs="Arial"/>
          <w:sz w:val="20"/>
        </w:rPr>
      </w:pPr>
    </w:p>
    <w:p w14:paraId="125F7489" w14:textId="6239BA01"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lastRenderedPageBreak/>
        <w:t>Objednatel vyčlení jednu uzamykatelnou místnost v areálu St</w:t>
      </w:r>
      <w:r w:rsidR="00C77029">
        <w:rPr>
          <w:rFonts w:ascii="Arial" w:hAnsi="Arial" w:cs="Arial"/>
          <w:sz w:val="20"/>
        </w:rPr>
        <w:t>átní opery</w:t>
      </w:r>
      <w:r w:rsidRPr="009E158E">
        <w:rPr>
          <w:rFonts w:ascii="Arial" w:hAnsi="Arial" w:cs="Arial"/>
          <w:sz w:val="20"/>
        </w:rPr>
        <w:t xml:space="preserve"> pro úschovu pracovního nářadí zhotovitele.</w:t>
      </w:r>
    </w:p>
    <w:p w14:paraId="7306622A" w14:textId="34A5B2B8" w:rsidR="004B44C0" w:rsidRDefault="004B44C0">
      <w:pPr>
        <w:tabs>
          <w:tab w:val="left" w:pos="284"/>
          <w:tab w:val="left" w:pos="1418"/>
        </w:tabs>
        <w:jc w:val="both"/>
        <w:rPr>
          <w:rFonts w:ascii="Arial" w:hAnsi="Arial" w:cs="Arial"/>
          <w:sz w:val="20"/>
        </w:rPr>
      </w:pPr>
    </w:p>
    <w:p w14:paraId="53C60EF7" w14:textId="77777777" w:rsidR="00E56EE4" w:rsidRPr="009E158E" w:rsidRDefault="00E56EE4">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6B3E553D" w14:textId="77777777" w:rsidR="000263DE" w:rsidRDefault="000263DE" w:rsidP="000263DE">
      <w:pPr>
        <w:tabs>
          <w:tab w:val="left" w:pos="-2268"/>
        </w:tabs>
        <w:ind w:left="426"/>
        <w:jc w:val="both"/>
        <w:rPr>
          <w:rFonts w:ascii="Arial" w:hAnsi="Arial" w:cs="Arial"/>
          <w:sz w:val="20"/>
        </w:rPr>
      </w:pP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909D111" w14:textId="77777777" w:rsidR="000263DE" w:rsidRDefault="000263DE" w:rsidP="000263DE">
      <w:pPr>
        <w:tabs>
          <w:tab w:val="left" w:pos="-6096"/>
          <w:tab w:val="left" w:pos="-2268"/>
        </w:tabs>
        <w:ind w:left="426"/>
        <w:jc w:val="both"/>
        <w:rPr>
          <w:rFonts w:ascii="Arial" w:hAnsi="Arial" w:cs="Arial"/>
          <w:sz w:val="20"/>
        </w:rPr>
      </w:pP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7A46A4E5" w14:textId="77777777" w:rsidR="000263DE" w:rsidRDefault="000263DE" w:rsidP="000263DE">
      <w:pPr>
        <w:ind w:left="426"/>
        <w:jc w:val="both"/>
        <w:rPr>
          <w:rFonts w:ascii="Arial" w:hAnsi="Arial" w:cs="Arial"/>
          <w:sz w:val="20"/>
        </w:rPr>
      </w:pPr>
    </w:p>
    <w:p w14:paraId="0B5AA2F2" w14:textId="398BFD1F"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xml:space="preserve">, </w:t>
      </w:r>
    </w:p>
    <w:p w14:paraId="54FA1CE6" w14:textId="77777777" w:rsidR="000263DE" w:rsidRPr="000263DE" w:rsidRDefault="000263DE" w:rsidP="000263DE">
      <w:pPr>
        <w:pStyle w:val="Zkladntextodsazen3"/>
        <w:tabs>
          <w:tab w:val="clear" w:pos="284"/>
          <w:tab w:val="clear" w:pos="1418"/>
          <w:tab w:val="left" w:pos="-2268"/>
        </w:tabs>
        <w:ind w:left="426"/>
        <w:rPr>
          <w:rFonts w:ascii="Arial" w:hAnsi="Arial" w:cs="Arial"/>
          <w:b/>
          <w:color w:val="FF0000"/>
          <w:sz w:val="20"/>
        </w:rPr>
      </w:pPr>
    </w:p>
    <w:p w14:paraId="2F29C939" w14:textId="3839967C"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FF7313">
        <w:rPr>
          <w:rFonts w:ascii="Arial" w:hAnsi="Arial" w:cs="Arial"/>
          <w:sz w:val="20"/>
        </w:rPr>
        <w:t xml:space="preserve">ustanoven pan </w:t>
      </w:r>
      <w:r w:rsidR="009A47ED">
        <w:rPr>
          <w:rFonts w:ascii="Arial" w:hAnsi="Arial" w:cs="Arial"/>
          <w:sz w:val="20"/>
        </w:rPr>
        <w:t>Jaroslav Klímek,</w:t>
      </w:r>
      <w:bookmarkStart w:id="0" w:name="_GoBack"/>
      <w:bookmarkEnd w:id="0"/>
      <w:r w:rsidR="00EA5688">
        <w:rPr>
          <w:rFonts w:ascii="Arial" w:hAnsi="Arial" w:cs="Arial"/>
          <w:sz w:val="20"/>
        </w:rPr>
        <w:t>.</w:t>
      </w:r>
    </w:p>
    <w:p w14:paraId="4FD95C70" w14:textId="77777777" w:rsidR="000263DE" w:rsidRDefault="000263DE" w:rsidP="000263DE">
      <w:pPr>
        <w:pStyle w:val="Zkladntextodsazen3"/>
        <w:tabs>
          <w:tab w:val="clear" w:pos="284"/>
          <w:tab w:val="clear" w:pos="1418"/>
          <w:tab w:val="left" w:pos="-2268"/>
        </w:tabs>
        <w:ind w:left="426"/>
        <w:rPr>
          <w:rFonts w:ascii="Arial" w:hAnsi="Arial" w:cs="Arial"/>
          <w:sz w:val="20"/>
        </w:rPr>
      </w:pP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6C5BA855" w14:textId="77777777" w:rsidR="000263DE" w:rsidRDefault="000263DE" w:rsidP="000263DE">
      <w:pPr>
        <w:pStyle w:val="Zkladntextodsazen3"/>
        <w:tabs>
          <w:tab w:val="clear" w:pos="284"/>
          <w:tab w:val="clear" w:pos="1418"/>
          <w:tab w:val="left" w:pos="-6096"/>
        </w:tabs>
        <w:ind w:left="426"/>
        <w:rPr>
          <w:rFonts w:ascii="Arial" w:hAnsi="Arial" w:cs="Arial"/>
          <w:sz w:val="20"/>
        </w:rPr>
      </w:pPr>
    </w:p>
    <w:p w14:paraId="76E1B24E" w14:textId="43F014D2"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B23C00">
      <w:pPr>
        <w:numPr>
          <w:ilvl w:val="1"/>
          <w:numId w:val="6"/>
        </w:numPr>
        <w:tabs>
          <w:tab w:val="clear" w:pos="644"/>
        </w:tabs>
        <w:ind w:left="567" w:hanging="283"/>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B23C00">
      <w:pPr>
        <w:numPr>
          <w:ilvl w:val="1"/>
          <w:numId w:val="6"/>
        </w:numPr>
        <w:tabs>
          <w:tab w:val="clear" w:pos="644"/>
        </w:tabs>
        <w:ind w:left="567"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B23C00">
      <w:pPr>
        <w:numPr>
          <w:ilvl w:val="1"/>
          <w:numId w:val="6"/>
        </w:numPr>
        <w:tabs>
          <w:tab w:val="clear" w:pos="644"/>
        </w:tabs>
        <w:ind w:left="567" w:hanging="283"/>
        <w:jc w:val="both"/>
        <w:rPr>
          <w:rFonts w:ascii="Arial" w:hAnsi="Arial" w:cs="Arial"/>
          <w:sz w:val="20"/>
        </w:rPr>
      </w:pPr>
      <w:r w:rsidRPr="009E158E">
        <w:rPr>
          <w:rFonts w:ascii="Arial" w:hAnsi="Arial" w:cs="Arial"/>
          <w:sz w:val="20"/>
        </w:rPr>
        <w:t>Zhotovitel provedl dílo vadně a jedná se o podstatné porušení smlouvy</w:t>
      </w:r>
    </w:p>
    <w:p w14:paraId="36E0B412" w14:textId="77777777" w:rsidR="000263DE" w:rsidRDefault="000263DE" w:rsidP="000263DE">
      <w:pPr>
        <w:tabs>
          <w:tab w:val="left" w:pos="426"/>
        </w:tabs>
        <w:suppressAutoHyphens/>
        <w:ind w:left="426"/>
        <w:jc w:val="both"/>
        <w:rPr>
          <w:rFonts w:ascii="Arial" w:hAnsi="Arial" w:cs="Arial"/>
          <w:sz w:val="20"/>
        </w:rPr>
      </w:pPr>
    </w:p>
    <w:p w14:paraId="639BE631" w14:textId="79C9341A" w:rsidR="004B44C0" w:rsidRPr="009E158E" w:rsidRDefault="004B44C0" w:rsidP="00B23C00">
      <w:pPr>
        <w:numPr>
          <w:ilvl w:val="0"/>
          <w:numId w:val="6"/>
        </w:numPr>
        <w:tabs>
          <w:tab w:val="clear" w:pos="720"/>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5DCE53B0" w14:textId="77777777" w:rsidR="00E56EE4" w:rsidRPr="009E158E" w:rsidRDefault="00E56EE4">
      <w:pPr>
        <w:tabs>
          <w:tab w:val="left" w:pos="900"/>
        </w:tabs>
        <w:jc w:val="both"/>
        <w:rPr>
          <w:rFonts w:ascii="Arial" w:hAnsi="Arial" w:cs="Arial"/>
          <w:sz w:val="20"/>
        </w:rPr>
      </w:pPr>
    </w:p>
    <w:p w14:paraId="5BF92597" w14:textId="77777777"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1B53CCE9" w14:textId="434A7969"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722CAD7E" w14:textId="77777777" w:rsidR="000263DE" w:rsidRDefault="000263DE" w:rsidP="000263DE">
      <w:pPr>
        <w:pStyle w:val="Zkladntextodsazen3"/>
        <w:tabs>
          <w:tab w:val="clear" w:pos="284"/>
          <w:tab w:val="clear" w:pos="1418"/>
          <w:tab w:val="left" w:pos="-2268"/>
        </w:tabs>
        <w:ind w:left="360"/>
        <w:rPr>
          <w:rFonts w:ascii="Arial" w:hAnsi="Arial" w:cs="Arial"/>
          <w:sz w:val="20"/>
        </w:rPr>
      </w:pPr>
    </w:p>
    <w:p w14:paraId="118C722C" w14:textId="77777777"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0558B0FD" w14:textId="77777777" w:rsidR="000263DE" w:rsidRDefault="000263DE" w:rsidP="000263DE">
      <w:pPr>
        <w:pStyle w:val="Odstavecseseznamem"/>
        <w:rPr>
          <w:rFonts w:ascii="Arial" w:hAnsi="Arial" w:cs="Arial"/>
          <w:sz w:val="20"/>
        </w:rPr>
      </w:pPr>
    </w:p>
    <w:p w14:paraId="59BA89A0" w14:textId="1151FE10" w:rsidR="004B44C0" w:rsidRP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0263DE">
        <w:rPr>
          <w:rFonts w:ascii="Arial" w:hAnsi="Arial" w:cs="Arial"/>
          <w:b/>
          <w:sz w:val="20"/>
        </w:rPr>
        <w:t>4</w:t>
      </w:r>
      <w:r w:rsidRPr="009E158E">
        <w:rPr>
          <w:rFonts w:ascii="Arial" w:hAnsi="Arial" w:cs="Arial"/>
          <w:b/>
          <w:sz w:val="20"/>
        </w:rPr>
        <w:t>.</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2340397D" w:rsidR="004B44C0" w:rsidRDefault="004B44C0" w:rsidP="00B23C00">
      <w:pPr>
        <w:tabs>
          <w:tab w:val="left" w:pos="-2268"/>
        </w:tabs>
        <w:ind w:left="142"/>
        <w:rPr>
          <w:rFonts w:ascii="Arial" w:hAnsi="Arial" w:cs="Arial"/>
          <w:sz w:val="20"/>
        </w:rPr>
      </w:pPr>
      <w:r w:rsidRPr="009E158E">
        <w:rPr>
          <w:rFonts w:ascii="Arial" w:hAnsi="Arial" w:cs="Arial"/>
          <w:sz w:val="20"/>
        </w:rPr>
        <w:tab/>
        <w:t>-  atesty nebo certifikáty použitých materiálů</w:t>
      </w:r>
    </w:p>
    <w:p w14:paraId="71EA386A" w14:textId="30FE2E75" w:rsidR="00341AAA" w:rsidRPr="009E158E" w:rsidRDefault="00341AAA" w:rsidP="00B23C00">
      <w:pPr>
        <w:tabs>
          <w:tab w:val="left" w:pos="-2268"/>
        </w:tabs>
        <w:ind w:left="142"/>
        <w:rPr>
          <w:rFonts w:ascii="Arial" w:hAnsi="Arial" w:cs="Arial"/>
          <w:sz w:val="20"/>
        </w:rPr>
      </w:pPr>
      <w:r>
        <w:rPr>
          <w:rFonts w:ascii="Arial" w:hAnsi="Arial" w:cs="Arial"/>
          <w:sz w:val="20"/>
        </w:rPr>
        <w:tab/>
      </w:r>
      <w:r w:rsidRPr="00341AAA">
        <w:rPr>
          <w:rFonts w:ascii="Arial" w:hAnsi="Arial" w:cs="Arial"/>
          <w:sz w:val="20"/>
        </w:rPr>
        <w:t>- záruční listy</w:t>
      </w:r>
    </w:p>
    <w:p w14:paraId="274633D4" w14:textId="683B84EE" w:rsidR="00234164" w:rsidRDefault="004B44C0" w:rsidP="00B23C00">
      <w:pPr>
        <w:tabs>
          <w:tab w:val="left" w:pos="-2268"/>
          <w:tab w:val="left" w:pos="567"/>
        </w:tabs>
        <w:ind w:left="142"/>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1C3F43B4" w14:textId="625C18D0" w:rsidR="00341AAA" w:rsidRDefault="00686E02" w:rsidP="00B23C00">
      <w:pPr>
        <w:tabs>
          <w:tab w:val="left" w:pos="-2268"/>
          <w:tab w:val="left" w:pos="567"/>
        </w:tabs>
        <w:ind w:left="142"/>
        <w:jc w:val="both"/>
        <w:rPr>
          <w:rFonts w:ascii="Arial" w:hAnsi="Arial" w:cs="Arial"/>
          <w:sz w:val="20"/>
        </w:rPr>
      </w:pPr>
      <w:r>
        <w:rPr>
          <w:rFonts w:ascii="Arial" w:hAnsi="Arial" w:cs="Arial"/>
          <w:sz w:val="20"/>
        </w:rPr>
        <w:tab/>
      </w:r>
      <w:r>
        <w:rPr>
          <w:rFonts w:ascii="Arial" w:hAnsi="Arial" w:cs="Arial"/>
          <w:sz w:val="20"/>
        </w:rPr>
        <w:tab/>
      </w:r>
    </w:p>
    <w:p w14:paraId="617BE8C5" w14:textId="77777777" w:rsidR="000263DE" w:rsidRDefault="004B44C0" w:rsidP="000263DE">
      <w:pPr>
        <w:pStyle w:val="Odstavecseseznamem"/>
        <w:numPr>
          <w:ilvl w:val="0"/>
          <w:numId w:val="45"/>
        </w:numPr>
        <w:tabs>
          <w:tab w:val="left" w:pos="-2268"/>
        </w:tabs>
        <w:ind w:left="426" w:hanging="426"/>
        <w:jc w:val="both"/>
        <w:rPr>
          <w:rFonts w:ascii="Arial" w:hAnsi="Arial" w:cs="Arial"/>
          <w:sz w:val="20"/>
        </w:rPr>
      </w:pPr>
      <w:r w:rsidRPr="000263DE">
        <w:rPr>
          <w:rFonts w:ascii="Arial" w:hAnsi="Arial" w:cs="Arial"/>
          <w:sz w:val="20"/>
        </w:rPr>
        <w:t>Objednatel je povinen se k předání a převzetí díla v určitý den a hodinu na místo dostavit.</w:t>
      </w:r>
    </w:p>
    <w:p w14:paraId="0AE0DC52" w14:textId="77777777" w:rsidR="000263DE" w:rsidRDefault="000263DE" w:rsidP="000263DE">
      <w:pPr>
        <w:pStyle w:val="Odstavecseseznamem"/>
        <w:tabs>
          <w:tab w:val="left" w:pos="-2268"/>
        </w:tabs>
        <w:ind w:left="426"/>
        <w:jc w:val="both"/>
        <w:rPr>
          <w:rFonts w:ascii="Arial" w:hAnsi="Arial" w:cs="Arial"/>
          <w:sz w:val="20"/>
        </w:rPr>
      </w:pPr>
    </w:p>
    <w:p w14:paraId="0AF0765B" w14:textId="77777777" w:rsidR="000263DE" w:rsidRDefault="004B44C0" w:rsidP="000263DE">
      <w:pPr>
        <w:pStyle w:val="Odstavecseseznamem"/>
        <w:numPr>
          <w:ilvl w:val="0"/>
          <w:numId w:val="45"/>
        </w:numPr>
        <w:tabs>
          <w:tab w:val="left" w:pos="-2268"/>
        </w:tabs>
        <w:ind w:left="426" w:hanging="426"/>
        <w:jc w:val="both"/>
        <w:rPr>
          <w:rFonts w:ascii="Arial" w:hAnsi="Arial" w:cs="Arial"/>
          <w:sz w:val="20"/>
        </w:rPr>
      </w:pPr>
      <w:r w:rsidRPr="000263DE">
        <w:rPr>
          <w:rFonts w:ascii="Arial" w:hAnsi="Arial" w:cs="Arial"/>
          <w:sz w:val="20"/>
        </w:rPr>
        <w:t>Objednatel je oprávněn (nikoliv povinen) dílo převzít i v případě, že dílo má drobné vady a nedodělky, které samy o sobě ani ve svém souhrnu nebrání uvedení díla do provozu.</w:t>
      </w:r>
    </w:p>
    <w:p w14:paraId="12E47612" w14:textId="77777777" w:rsidR="000263DE" w:rsidRPr="000263DE" w:rsidRDefault="000263DE" w:rsidP="000263DE">
      <w:pPr>
        <w:pStyle w:val="Odstavecseseznamem"/>
        <w:rPr>
          <w:rFonts w:ascii="Arial" w:hAnsi="Arial" w:cs="Arial"/>
          <w:sz w:val="20"/>
        </w:rPr>
      </w:pPr>
    </w:p>
    <w:p w14:paraId="377673A5" w14:textId="2661A47F" w:rsidR="004B44C0" w:rsidRPr="000263DE" w:rsidRDefault="004B44C0" w:rsidP="000263DE">
      <w:pPr>
        <w:pStyle w:val="Odstavecseseznamem"/>
        <w:numPr>
          <w:ilvl w:val="0"/>
          <w:numId w:val="45"/>
        </w:numPr>
        <w:tabs>
          <w:tab w:val="left" w:pos="-2268"/>
        </w:tabs>
        <w:ind w:left="426" w:hanging="426"/>
        <w:jc w:val="both"/>
        <w:rPr>
          <w:rFonts w:ascii="Arial" w:hAnsi="Arial" w:cs="Arial"/>
          <w:sz w:val="20"/>
        </w:rPr>
      </w:pPr>
      <w:r w:rsidRPr="000263DE">
        <w:rPr>
          <w:rFonts w:ascii="Arial" w:hAnsi="Arial" w:cs="Arial"/>
          <w:sz w:val="20"/>
        </w:rPr>
        <w:t>Strany se výslovně dohodly, že zhotovitel není oprávněn dílo prodat, a to ani po předchozím upozornění zhotovitele.</w:t>
      </w:r>
    </w:p>
    <w:p w14:paraId="563F4234" w14:textId="28FECDEF" w:rsidR="004B44C0" w:rsidRDefault="004B44C0">
      <w:pPr>
        <w:pStyle w:val="Zkladntextodsazen3"/>
        <w:tabs>
          <w:tab w:val="left" w:pos="-6096"/>
        </w:tabs>
        <w:ind w:left="0"/>
        <w:rPr>
          <w:rFonts w:ascii="Arial" w:hAnsi="Arial" w:cs="Arial"/>
          <w:b/>
          <w:sz w:val="20"/>
        </w:rPr>
      </w:pPr>
    </w:p>
    <w:p w14:paraId="522F1E0B" w14:textId="77777777" w:rsidR="00E56EE4" w:rsidRPr="009E158E" w:rsidRDefault="00E56EE4">
      <w:pPr>
        <w:pStyle w:val="Zkladntextodsazen3"/>
        <w:tabs>
          <w:tab w:val="left" w:pos="-6096"/>
        </w:tabs>
        <w:ind w:left="0"/>
        <w:rPr>
          <w:rFonts w:ascii="Arial" w:hAnsi="Arial" w:cs="Arial"/>
          <w:b/>
          <w:sz w:val="20"/>
        </w:rPr>
      </w:pPr>
    </w:p>
    <w:p w14:paraId="53DBA6BF" w14:textId="77777777"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283EA48" w14:textId="77777777" w:rsidR="000263DE" w:rsidRDefault="000263DE" w:rsidP="000263DE">
      <w:pPr>
        <w:pStyle w:val="Zkladntextodsazen3"/>
        <w:tabs>
          <w:tab w:val="clear" w:pos="284"/>
          <w:tab w:val="clear" w:pos="1418"/>
        </w:tabs>
        <w:ind w:left="426"/>
        <w:rPr>
          <w:rFonts w:ascii="Arial" w:hAnsi="Arial" w:cs="Arial"/>
          <w:sz w:val="20"/>
        </w:rPr>
      </w:pPr>
    </w:p>
    <w:p w14:paraId="067FF2F4" w14:textId="39295A8F" w:rsidR="004070D1" w:rsidRP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22A02CE" w14:textId="58735BA9" w:rsidR="000263DE" w:rsidRDefault="000263DE" w:rsidP="000263DE">
      <w:pPr>
        <w:ind w:left="426"/>
        <w:jc w:val="both"/>
        <w:rPr>
          <w:rFonts w:ascii="Arial" w:hAnsi="Arial" w:cs="Arial"/>
          <w:sz w:val="20"/>
        </w:rPr>
      </w:pPr>
    </w:p>
    <w:p w14:paraId="5C903929" w14:textId="77777777" w:rsidR="000263DE" w:rsidRDefault="000263DE" w:rsidP="000263DE">
      <w:pPr>
        <w:ind w:left="426"/>
        <w:jc w:val="both"/>
        <w:rPr>
          <w:rFonts w:ascii="Arial" w:hAnsi="Arial" w:cs="Arial"/>
          <w:sz w:val="20"/>
        </w:rPr>
      </w:pPr>
    </w:p>
    <w:p w14:paraId="1380318A" w14:textId="0B7B63FC"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AF7961">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6629A322" w14:textId="77777777" w:rsidR="000263DE" w:rsidRPr="000263DE" w:rsidRDefault="000263DE" w:rsidP="000263DE">
      <w:pPr>
        <w:ind w:left="426"/>
        <w:jc w:val="both"/>
        <w:rPr>
          <w:rFonts w:ascii="Arial" w:hAnsi="Arial" w:cs="Arial"/>
          <w:sz w:val="20"/>
        </w:rPr>
      </w:pPr>
    </w:p>
    <w:p w14:paraId="56E2133F" w14:textId="43B732EE" w:rsidR="00F0384B" w:rsidRPr="00F0384B"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D5C046F" w14:textId="77777777" w:rsidR="000263DE" w:rsidRDefault="000263DE" w:rsidP="000263DE">
      <w:pPr>
        <w:ind w:left="426"/>
        <w:jc w:val="both"/>
        <w:rPr>
          <w:rFonts w:ascii="Arial" w:hAnsi="Arial" w:cs="Arial"/>
          <w:sz w:val="20"/>
        </w:rPr>
      </w:pPr>
    </w:p>
    <w:p w14:paraId="07AF4D04" w14:textId="3BE8644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7BC0281" w14:textId="77777777" w:rsidR="000263DE" w:rsidRDefault="000263DE" w:rsidP="000263DE">
      <w:pPr>
        <w:ind w:left="426"/>
        <w:jc w:val="both"/>
        <w:rPr>
          <w:rFonts w:ascii="Arial" w:hAnsi="Arial" w:cs="Arial"/>
          <w:sz w:val="20"/>
        </w:rPr>
      </w:pPr>
    </w:p>
    <w:p w14:paraId="2731075B" w14:textId="4863728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 xml:space="preserve">Práva a povinnosti </w:t>
      </w:r>
      <w:r w:rsidR="00AF7961">
        <w:rPr>
          <w:rFonts w:ascii="Arial" w:hAnsi="Arial" w:cs="Arial"/>
          <w:sz w:val="20"/>
        </w:rPr>
        <w:t xml:space="preserve">smluvních stran </w:t>
      </w:r>
      <w:r w:rsidRPr="00F0384B">
        <w:rPr>
          <w:rFonts w:ascii="Arial" w:hAnsi="Arial" w:cs="Arial"/>
          <w:sz w:val="20"/>
        </w:rPr>
        <w:t>vyplývající z této smlouvy se řídí občanským zákoníkem, není-li v této smlouvě stanoveno jinak.</w:t>
      </w:r>
    </w:p>
    <w:p w14:paraId="73298A6B" w14:textId="77777777" w:rsidR="000263DE" w:rsidRDefault="000263DE" w:rsidP="000263DE">
      <w:pPr>
        <w:ind w:left="426"/>
        <w:jc w:val="both"/>
        <w:rPr>
          <w:rFonts w:ascii="Arial" w:hAnsi="Arial" w:cs="Arial"/>
          <w:sz w:val="20"/>
        </w:rPr>
      </w:pPr>
    </w:p>
    <w:p w14:paraId="5F1C178C" w14:textId="70FE9F13" w:rsidR="007477B3" w:rsidRP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53C0382A"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529D8548" w:rsidR="00511AD3" w:rsidRDefault="00511AD3">
      <w:pPr>
        <w:pStyle w:val="Zkladntextodsazen3"/>
        <w:tabs>
          <w:tab w:val="clear" w:pos="284"/>
          <w:tab w:val="clear" w:pos="1418"/>
          <w:tab w:val="left" w:pos="-1418"/>
          <w:tab w:val="left" w:pos="4536"/>
        </w:tabs>
        <w:ind w:left="0"/>
        <w:rPr>
          <w:rFonts w:ascii="Arial" w:hAnsi="Arial" w:cs="Arial"/>
          <w:sz w:val="20"/>
        </w:rPr>
      </w:pPr>
    </w:p>
    <w:p w14:paraId="000EF5D3" w14:textId="77777777" w:rsidR="009A47ED" w:rsidRDefault="009A47ED">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3972AC64" w:rsidR="0071346E" w:rsidRDefault="0071346E">
      <w:pPr>
        <w:pStyle w:val="Zkladntextodsazen3"/>
        <w:tabs>
          <w:tab w:val="clear" w:pos="284"/>
          <w:tab w:val="clear" w:pos="1418"/>
          <w:tab w:val="left" w:pos="-1418"/>
          <w:tab w:val="left" w:pos="4536"/>
        </w:tabs>
        <w:ind w:left="0"/>
        <w:rPr>
          <w:rFonts w:ascii="Arial" w:hAnsi="Arial" w:cs="Arial"/>
          <w:sz w:val="20"/>
        </w:rPr>
      </w:pPr>
    </w:p>
    <w:p w14:paraId="7F4C3B4F" w14:textId="77777777" w:rsidR="009A47ED" w:rsidRDefault="009A47ED">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CDDE2F3" w14:textId="77777777" w:rsidR="009A47ED" w:rsidRDefault="009A47ED" w:rsidP="00042E04">
      <w:pPr>
        <w:pStyle w:val="Zkladntextodsazen3"/>
        <w:tabs>
          <w:tab w:val="clear" w:pos="284"/>
          <w:tab w:val="clear" w:pos="1418"/>
          <w:tab w:val="left" w:pos="-1418"/>
          <w:tab w:val="left" w:pos="4536"/>
        </w:tabs>
        <w:ind w:left="0"/>
        <w:rPr>
          <w:rFonts w:ascii="Arial" w:hAnsi="Arial" w:cs="Arial"/>
          <w:sz w:val="20"/>
        </w:rPr>
      </w:pPr>
    </w:p>
    <w:p w14:paraId="4FDD2A9D" w14:textId="52028F88"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6B7A9D53" w:rsidR="00042E04" w:rsidRPr="009E158E" w:rsidRDefault="00985DC7" w:rsidP="00042E04">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423DED">
        <w:rPr>
          <w:rFonts w:ascii="Arial" w:hAnsi="Arial" w:cs="Arial"/>
          <w:sz w:val="20"/>
        </w:rPr>
        <w:t xml:space="preserve">            </w:t>
      </w:r>
      <w:r w:rsidR="00423DED">
        <w:rPr>
          <w:rFonts w:ascii="Arial" w:hAnsi="Arial" w:cs="Arial"/>
          <w:b/>
          <w:sz w:val="20"/>
        </w:rPr>
        <w:t>KLIMAK</w:t>
      </w:r>
      <w:r w:rsidR="00423DED" w:rsidRPr="00423DED">
        <w:rPr>
          <w:rFonts w:ascii="Arial" w:hAnsi="Arial" w:cs="Arial"/>
          <w:b/>
          <w:sz w:val="20"/>
        </w:rPr>
        <w:t>,</w:t>
      </w:r>
      <w:r w:rsidRPr="00423DED">
        <w:rPr>
          <w:rFonts w:ascii="Arial" w:hAnsi="Arial" w:cs="Arial"/>
          <w:b/>
          <w:sz w:val="20"/>
        </w:rPr>
        <w:t xml:space="preserve"> </w:t>
      </w:r>
      <w:r>
        <w:rPr>
          <w:rFonts w:ascii="Arial" w:hAnsi="Arial" w:cs="Arial"/>
          <w:b/>
          <w:sz w:val="20"/>
        </w:rPr>
        <w:t>s</w:t>
      </w:r>
      <w:r w:rsidR="00423DED">
        <w:rPr>
          <w:rFonts w:ascii="Arial" w:hAnsi="Arial" w:cs="Arial"/>
          <w:b/>
          <w:sz w:val="20"/>
        </w:rPr>
        <w:t>.</w:t>
      </w:r>
      <w:r>
        <w:rPr>
          <w:rFonts w:ascii="Arial" w:hAnsi="Arial" w:cs="Arial"/>
          <w:b/>
          <w:sz w:val="20"/>
        </w:rPr>
        <w:t>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9E158E">
        <w:rPr>
          <w:rFonts w:ascii="Arial" w:hAnsi="Arial" w:cs="Arial"/>
          <w:sz w:val="20"/>
        </w:rPr>
        <w:t>Národní divadlo</w:t>
      </w:r>
    </w:p>
    <w:p w14:paraId="45A98AD8" w14:textId="68CCCE54"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9A47ED">
        <w:rPr>
          <w:rFonts w:ascii="Arial" w:hAnsi="Arial" w:cs="Arial"/>
          <w:sz w:val="20"/>
        </w:rPr>
        <w:t xml:space="preserve">    Ing. Martin Nový</w:t>
      </w:r>
      <w:r w:rsidR="0012198F">
        <w:rPr>
          <w:rFonts w:ascii="Arial" w:hAnsi="Arial" w:cs="Arial"/>
          <w:sz w:val="20"/>
        </w:rPr>
        <w:tab/>
        <w:t xml:space="preserve">         </w:t>
      </w:r>
      <w:r w:rsidR="005B5E91">
        <w:rPr>
          <w:rFonts w:ascii="Arial" w:hAnsi="Arial" w:cs="Arial"/>
          <w:sz w:val="20"/>
        </w:rPr>
        <w:tab/>
        <w:t xml:space="preserve">             </w:t>
      </w:r>
      <w:r w:rsidR="0012198F">
        <w:rPr>
          <w:rFonts w:ascii="Arial" w:hAnsi="Arial" w:cs="Arial"/>
          <w:sz w:val="20"/>
        </w:rPr>
        <w:t xml:space="preserve">   </w:t>
      </w:r>
      <w:r w:rsidR="00363A68">
        <w:rPr>
          <w:rFonts w:ascii="Arial" w:hAnsi="Arial" w:cs="Arial"/>
          <w:sz w:val="20"/>
        </w:rPr>
        <w:t xml:space="preserve"> </w:t>
      </w:r>
      <w:r w:rsidR="00042E04">
        <w:rPr>
          <w:rFonts w:ascii="Arial" w:hAnsi="Arial" w:cs="Arial"/>
          <w:sz w:val="20"/>
        </w:rPr>
        <w:t xml:space="preserve"> </w:t>
      </w:r>
      <w:r w:rsidR="00363A68">
        <w:rPr>
          <w:rFonts w:ascii="Arial" w:hAnsi="Arial" w:cs="Arial"/>
          <w:sz w:val="20"/>
        </w:rPr>
        <w:t>Ing. Jan Míka</w:t>
      </w:r>
    </w:p>
    <w:p w14:paraId="5C318430" w14:textId="501ACBFA" w:rsidR="00363A68"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9A47ED">
        <w:rPr>
          <w:rFonts w:ascii="Arial" w:hAnsi="Arial" w:cs="Arial"/>
          <w:sz w:val="20"/>
        </w:rPr>
        <w:t xml:space="preserve"> </w:t>
      </w:r>
      <w:r>
        <w:rPr>
          <w:rFonts w:ascii="Arial" w:hAnsi="Arial" w:cs="Arial"/>
          <w:sz w:val="20"/>
        </w:rPr>
        <w:t xml:space="preserve"> 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363A68">
        <w:rPr>
          <w:rFonts w:ascii="Arial" w:hAnsi="Arial" w:cs="Arial"/>
          <w:sz w:val="20"/>
        </w:rPr>
        <w:t xml:space="preserve">zástupce </w:t>
      </w:r>
      <w:r w:rsidR="00042E04" w:rsidRPr="00335812">
        <w:rPr>
          <w:rFonts w:ascii="Arial" w:hAnsi="Arial" w:cs="Arial"/>
          <w:sz w:val="20"/>
        </w:rPr>
        <w:t>ředitel</w:t>
      </w:r>
      <w:r w:rsidR="00363A68">
        <w:rPr>
          <w:rFonts w:ascii="Arial" w:hAnsi="Arial" w:cs="Arial"/>
          <w:sz w:val="20"/>
        </w:rPr>
        <w:t xml:space="preserve">e </w:t>
      </w:r>
      <w:proofErr w:type="spellStart"/>
      <w:r w:rsidR="00363A68">
        <w:rPr>
          <w:rFonts w:ascii="Arial" w:hAnsi="Arial" w:cs="Arial"/>
          <w:sz w:val="20"/>
        </w:rPr>
        <w:t>technicko</w:t>
      </w:r>
      <w:proofErr w:type="spellEnd"/>
      <w:r w:rsidR="00363A68">
        <w:rPr>
          <w:rFonts w:ascii="Arial" w:hAnsi="Arial" w:cs="Arial"/>
          <w:sz w:val="20"/>
        </w:rPr>
        <w:t xml:space="preserve"> provozní správy</w:t>
      </w:r>
      <w:r w:rsidR="00F36488">
        <w:rPr>
          <w:rFonts w:ascii="Arial" w:hAnsi="Arial" w:cs="Arial"/>
          <w:sz w:val="20"/>
        </w:rPr>
        <w:t xml:space="preserve"> </w:t>
      </w:r>
      <w:r w:rsidR="00363A68">
        <w:rPr>
          <w:rFonts w:ascii="Arial" w:hAnsi="Arial" w:cs="Arial"/>
          <w:sz w:val="20"/>
        </w:rPr>
        <w:t xml:space="preserve">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sectPr w:rsidR="00C918E8" w:rsidSect="00423DED">
      <w:footerReference w:type="default" r:id="rId8"/>
      <w:headerReference w:type="first" r:id="rId9"/>
      <w:footerReference w:type="first" r:id="rId10"/>
      <w:pgSz w:w="11906" w:h="16838" w:code="9"/>
      <w:pgMar w:top="1135" w:right="1418" w:bottom="1134"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2245" w14:textId="77777777" w:rsidR="00B571A8" w:rsidRDefault="00B571A8">
      <w:r>
        <w:separator/>
      </w:r>
    </w:p>
  </w:endnote>
  <w:endnote w:type="continuationSeparator" w:id="0">
    <w:p w14:paraId="572A63EC" w14:textId="77777777" w:rsidR="00B571A8" w:rsidRDefault="00B5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60106E52"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9E0145">
      <w:rPr>
        <w:rStyle w:val="slostrnky"/>
        <w:b/>
        <w:noProof/>
      </w:rPr>
      <w:t>6</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9E0145">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08AABE96"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9E0145">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9E0145">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2FDE" w14:textId="77777777" w:rsidR="00B571A8" w:rsidRDefault="00B571A8">
      <w:r>
        <w:separator/>
      </w:r>
    </w:p>
  </w:footnote>
  <w:footnote w:type="continuationSeparator" w:id="0">
    <w:p w14:paraId="28BE7E4C" w14:textId="77777777" w:rsidR="00B571A8" w:rsidRDefault="00B5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8D6822"/>
    <w:multiLevelType w:val="hybridMultilevel"/>
    <w:tmpl w:val="B41AFB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07C29C1"/>
    <w:multiLevelType w:val="hybridMultilevel"/>
    <w:tmpl w:val="31AE4784"/>
    <w:lvl w:ilvl="0" w:tplc="4A7CEEAE">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3850E00"/>
    <w:multiLevelType w:val="hybridMultilevel"/>
    <w:tmpl w:val="DE84EE68"/>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6735E97"/>
    <w:multiLevelType w:val="hybridMultilevel"/>
    <w:tmpl w:val="F4A4E3A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3"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7"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9"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0"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3"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644"/>
        </w:tabs>
        <w:ind w:left="644"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multilevel"/>
    <w:tmpl w:val="FAB21B02"/>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F010A84"/>
    <w:multiLevelType w:val="hybridMultilevel"/>
    <w:tmpl w:val="D96A664E"/>
    <w:lvl w:ilvl="0" w:tplc="455E7B3C">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4"/>
  </w:num>
  <w:num w:numId="4">
    <w:abstractNumId w:val="15"/>
  </w:num>
  <w:num w:numId="5">
    <w:abstractNumId w:val="28"/>
  </w:num>
  <w:num w:numId="6">
    <w:abstractNumId w:val="24"/>
  </w:num>
  <w:num w:numId="7">
    <w:abstractNumId w:val="39"/>
  </w:num>
  <w:num w:numId="8">
    <w:abstractNumId w:val="36"/>
  </w:num>
  <w:num w:numId="9">
    <w:abstractNumId w:val="5"/>
  </w:num>
  <w:num w:numId="10">
    <w:abstractNumId w:val="42"/>
  </w:num>
  <w:num w:numId="11">
    <w:abstractNumId w:val="32"/>
  </w:num>
  <w:num w:numId="12">
    <w:abstractNumId w:val="41"/>
  </w:num>
  <w:num w:numId="13">
    <w:abstractNumId w:val="33"/>
  </w:num>
  <w:num w:numId="14">
    <w:abstractNumId w:val="10"/>
  </w:num>
  <w:num w:numId="15">
    <w:abstractNumId w:val="16"/>
  </w:num>
  <w:num w:numId="16">
    <w:abstractNumId w:val="19"/>
  </w:num>
  <w:num w:numId="17">
    <w:abstractNumId w:val="30"/>
  </w:num>
  <w:num w:numId="18">
    <w:abstractNumId w:val="35"/>
  </w:num>
  <w:num w:numId="19">
    <w:abstractNumId w:val="27"/>
  </w:num>
  <w:num w:numId="20">
    <w:abstractNumId w:val="17"/>
  </w:num>
  <w:num w:numId="21">
    <w:abstractNumId w:val="47"/>
  </w:num>
  <w:num w:numId="22">
    <w:abstractNumId w:val="40"/>
  </w:num>
  <w:num w:numId="23">
    <w:abstractNumId w:val="2"/>
  </w:num>
  <w:num w:numId="24">
    <w:abstractNumId w:val="37"/>
  </w:num>
  <w:num w:numId="25">
    <w:abstractNumId w:val="0"/>
  </w:num>
  <w:num w:numId="26">
    <w:abstractNumId w:val="46"/>
  </w:num>
  <w:num w:numId="27">
    <w:abstractNumId w:val="1"/>
  </w:num>
  <w:num w:numId="28">
    <w:abstractNumId w:val="29"/>
  </w:num>
  <w:num w:numId="29">
    <w:abstractNumId w:val="26"/>
  </w:num>
  <w:num w:numId="30">
    <w:abstractNumId w:val="31"/>
  </w:num>
  <w:num w:numId="31">
    <w:abstractNumId w:val="3"/>
  </w:num>
  <w:num w:numId="32">
    <w:abstractNumId w:val="43"/>
  </w:num>
  <w:num w:numId="33">
    <w:abstractNumId w:val="8"/>
  </w:num>
  <w:num w:numId="34">
    <w:abstractNumId w:val="34"/>
  </w:num>
  <w:num w:numId="35">
    <w:abstractNumId w:val="25"/>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4"/>
  </w:num>
  <w:num w:numId="39">
    <w:abstractNumId w:val="14"/>
  </w:num>
  <w:num w:numId="40">
    <w:abstractNumId w:val="6"/>
  </w:num>
  <w:num w:numId="41">
    <w:abstractNumId w:val="45"/>
  </w:num>
  <w:num w:numId="42">
    <w:abstractNumId w:val="12"/>
  </w:num>
  <w:num w:numId="43">
    <w:abstractNumId w:val="13"/>
  </w:num>
  <w:num w:numId="44">
    <w:abstractNumId w:val="21"/>
  </w:num>
  <w:num w:numId="45">
    <w:abstractNumId w:val="38"/>
  </w:num>
  <w:num w:numId="46">
    <w:abstractNumId w:val="48"/>
  </w:num>
  <w:num w:numId="47">
    <w:abstractNumId w:val="9"/>
  </w:num>
  <w:num w:numId="48">
    <w:abstractNumId w:val="1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220E3"/>
    <w:rsid w:val="000263DE"/>
    <w:rsid w:val="00036217"/>
    <w:rsid w:val="000377CC"/>
    <w:rsid w:val="0004119C"/>
    <w:rsid w:val="00042E04"/>
    <w:rsid w:val="00062732"/>
    <w:rsid w:val="000638BF"/>
    <w:rsid w:val="00067120"/>
    <w:rsid w:val="0007327B"/>
    <w:rsid w:val="00075639"/>
    <w:rsid w:val="0008400E"/>
    <w:rsid w:val="0009391C"/>
    <w:rsid w:val="000A57B7"/>
    <w:rsid w:val="000A79A7"/>
    <w:rsid w:val="000D4A83"/>
    <w:rsid w:val="000D7AD0"/>
    <w:rsid w:val="000E0360"/>
    <w:rsid w:val="000F6115"/>
    <w:rsid w:val="00117D2D"/>
    <w:rsid w:val="0012198F"/>
    <w:rsid w:val="00133504"/>
    <w:rsid w:val="00137763"/>
    <w:rsid w:val="00177A89"/>
    <w:rsid w:val="0018731C"/>
    <w:rsid w:val="001D766D"/>
    <w:rsid w:val="001F1727"/>
    <w:rsid w:val="001F467C"/>
    <w:rsid w:val="002073DE"/>
    <w:rsid w:val="00234164"/>
    <w:rsid w:val="002464C4"/>
    <w:rsid w:val="00252761"/>
    <w:rsid w:val="00260633"/>
    <w:rsid w:val="00280810"/>
    <w:rsid w:val="00283384"/>
    <w:rsid w:val="0030011F"/>
    <w:rsid w:val="00300B6C"/>
    <w:rsid w:val="00333F44"/>
    <w:rsid w:val="00335812"/>
    <w:rsid w:val="00341AAA"/>
    <w:rsid w:val="00350886"/>
    <w:rsid w:val="00363A68"/>
    <w:rsid w:val="003821F7"/>
    <w:rsid w:val="003D00EF"/>
    <w:rsid w:val="003D1BEE"/>
    <w:rsid w:val="003D496B"/>
    <w:rsid w:val="004070D1"/>
    <w:rsid w:val="00423DED"/>
    <w:rsid w:val="00431870"/>
    <w:rsid w:val="0046572A"/>
    <w:rsid w:val="004834DD"/>
    <w:rsid w:val="004B44C0"/>
    <w:rsid w:val="004B5E37"/>
    <w:rsid w:val="004C7187"/>
    <w:rsid w:val="00511AD3"/>
    <w:rsid w:val="0051422D"/>
    <w:rsid w:val="005167E7"/>
    <w:rsid w:val="0053064F"/>
    <w:rsid w:val="00543F9B"/>
    <w:rsid w:val="00552E92"/>
    <w:rsid w:val="00562FAB"/>
    <w:rsid w:val="005672B0"/>
    <w:rsid w:val="0057672D"/>
    <w:rsid w:val="00584B86"/>
    <w:rsid w:val="005A7A72"/>
    <w:rsid w:val="005B1271"/>
    <w:rsid w:val="005B5E91"/>
    <w:rsid w:val="005C56A0"/>
    <w:rsid w:val="005E3412"/>
    <w:rsid w:val="005F7921"/>
    <w:rsid w:val="00653270"/>
    <w:rsid w:val="0067114E"/>
    <w:rsid w:val="00677E06"/>
    <w:rsid w:val="00686E02"/>
    <w:rsid w:val="00691312"/>
    <w:rsid w:val="006A00A3"/>
    <w:rsid w:val="006A6550"/>
    <w:rsid w:val="006D6284"/>
    <w:rsid w:val="006F1F68"/>
    <w:rsid w:val="00710F7A"/>
    <w:rsid w:val="0071346E"/>
    <w:rsid w:val="00717DC7"/>
    <w:rsid w:val="00730BC5"/>
    <w:rsid w:val="00731C3F"/>
    <w:rsid w:val="007477B3"/>
    <w:rsid w:val="00760CBF"/>
    <w:rsid w:val="007629DE"/>
    <w:rsid w:val="00770A18"/>
    <w:rsid w:val="00782596"/>
    <w:rsid w:val="00791DFB"/>
    <w:rsid w:val="007A3166"/>
    <w:rsid w:val="007A4C53"/>
    <w:rsid w:val="007B51F2"/>
    <w:rsid w:val="007B758B"/>
    <w:rsid w:val="007C4CAE"/>
    <w:rsid w:val="007D04F2"/>
    <w:rsid w:val="00806E60"/>
    <w:rsid w:val="00812C9C"/>
    <w:rsid w:val="0081664B"/>
    <w:rsid w:val="00830EA2"/>
    <w:rsid w:val="008412A1"/>
    <w:rsid w:val="0084589C"/>
    <w:rsid w:val="00864562"/>
    <w:rsid w:val="00882714"/>
    <w:rsid w:val="00882DF2"/>
    <w:rsid w:val="00883580"/>
    <w:rsid w:val="00885117"/>
    <w:rsid w:val="00894214"/>
    <w:rsid w:val="008A532E"/>
    <w:rsid w:val="008C42DB"/>
    <w:rsid w:val="008D121B"/>
    <w:rsid w:val="008D32CB"/>
    <w:rsid w:val="008D60AA"/>
    <w:rsid w:val="008D7710"/>
    <w:rsid w:val="008E0AF5"/>
    <w:rsid w:val="009275FC"/>
    <w:rsid w:val="00942108"/>
    <w:rsid w:val="009435A4"/>
    <w:rsid w:val="00971B9D"/>
    <w:rsid w:val="009820A4"/>
    <w:rsid w:val="00985DC7"/>
    <w:rsid w:val="009A47ED"/>
    <w:rsid w:val="009D10BF"/>
    <w:rsid w:val="009D65CF"/>
    <w:rsid w:val="009E0145"/>
    <w:rsid w:val="009E158E"/>
    <w:rsid w:val="009F47E7"/>
    <w:rsid w:val="00A4304D"/>
    <w:rsid w:val="00A45C35"/>
    <w:rsid w:val="00A50FBE"/>
    <w:rsid w:val="00A62024"/>
    <w:rsid w:val="00A94DBC"/>
    <w:rsid w:val="00A96BE6"/>
    <w:rsid w:val="00AA2855"/>
    <w:rsid w:val="00AB1EB6"/>
    <w:rsid w:val="00AB2B16"/>
    <w:rsid w:val="00AF404D"/>
    <w:rsid w:val="00AF41DC"/>
    <w:rsid w:val="00AF722B"/>
    <w:rsid w:val="00AF7961"/>
    <w:rsid w:val="00B21ADD"/>
    <w:rsid w:val="00B23C00"/>
    <w:rsid w:val="00B433E9"/>
    <w:rsid w:val="00B44347"/>
    <w:rsid w:val="00B54B89"/>
    <w:rsid w:val="00B55DD2"/>
    <w:rsid w:val="00B571A8"/>
    <w:rsid w:val="00B60FF8"/>
    <w:rsid w:val="00B66072"/>
    <w:rsid w:val="00B96C58"/>
    <w:rsid w:val="00BA73B8"/>
    <w:rsid w:val="00BC2DCC"/>
    <w:rsid w:val="00BD78A5"/>
    <w:rsid w:val="00C114CF"/>
    <w:rsid w:val="00C13E82"/>
    <w:rsid w:val="00C22A0D"/>
    <w:rsid w:val="00C26775"/>
    <w:rsid w:val="00C74DB5"/>
    <w:rsid w:val="00C77029"/>
    <w:rsid w:val="00C918E8"/>
    <w:rsid w:val="00C94A73"/>
    <w:rsid w:val="00CA1BE8"/>
    <w:rsid w:val="00CA4C77"/>
    <w:rsid w:val="00CB0DA3"/>
    <w:rsid w:val="00CB2AFC"/>
    <w:rsid w:val="00CC0486"/>
    <w:rsid w:val="00CE1040"/>
    <w:rsid w:val="00CE4322"/>
    <w:rsid w:val="00CE77B6"/>
    <w:rsid w:val="00D17BE7"/>
    <w:rsid w:val="00D36F61"/>
    <w:rsid w:val="00D74F80"/>
    <w:rsid w:val="00D83D56"/>
    <w:rsid w:val="00D94E84"/>
    <w:rsid w:val="00DB4845"/>
    <w:rsid w:val="00DB68F6"/>
    <w:rsid w:val="00DC2472"/>
    <w:rsid w:val="00E13EC4"/>
    <w:rsid w:val="00E23B27"/>
    <w:rsid w:val="00E2673D"/>
    <w:rsid w:val="00E541E2"/>
    <w:rsid w:val="00E56EE4"/>
    <w:rsid w:val="00E5717B"/>
    <w:rsid w:val="00E76814"/>
    <w:rsid w:val="00E91978"/>
    <w:rsid w:val="00E97232"/>
    <w:rsid w:val="00EA5688"/>
    <w:rsid w:val="00EB7D35"/>
    <w:rsid w:val="00EC0E51"/>
    <w:rsid w:val="00EC4AB4"/>
    <w:rsid w:val="00F0384B"/>
    <w:rsid w:val="00F115F6"/>
    <w:rsid w:val="00F21BDC"/>
    <w:rsid w:val="00F36488"/>
    <w:rsid w:val="00F37A9C"/>
    <w:rsid w:val="00F57A46"/>
    <w:rsid w:val="00F61292"/>
    <w:rsid w:val="00F62DA8"/>
    <w:rsid w:val="00F66F85"/>
    <w:rsid w:val="00F74CE6"/>
    <w:rsid w:val="00F844D9"/>
    <w:rsid w:val="00F9543F"/>
    <w:rsid w:val="00FA3E2B"/>
    <w:rsid w:val="00FB372B"/>
    <w:rsid w:val="00FC4817"/>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2335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C585C-4CB0-4FDA-BF96-57380D12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2523</Words>
  <Characters>14890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2020-12-15T08:08:00Z</dcterms:created>
  <dcterms:modified xsi:type="dcterms:W3CDTF">2020-12-15T08:09:00Z</dcterms:modified>
</cp:coreProperties>
</file>