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CBEC5" w14:textId="25F5EB01" w:rsidR="0005216D" w:rsidRDefault="00271312">
      <w:pPr>
        <w:pStyle w:val="NoList1"/>
        <w:jc w:val="right"/>
        <w:rPr>
          <w:rFonts w:ascii="Arial" w:eastAsia="Arial" w:hAnsi="Arial" w:cs="Arial"/>
          <w:b/>
          <w:spacing w:val="8"/>
          <w:sz w:val="22"/>
          <w:szCs w:val="22"/>
          <w:lang w:val="cs-CZ"/>
        </w:rPr>
      </w:pPr>
      <w:r>
        <w:rPr>
          <w:rFonts w:ascii="Arial" w:eastAsia="Arial" w:hAnsi="Arial" w:cs="Arial"/>
          <w:lang w:val="cs-CZ"/>
        </w:rPr>
        <w:pict w14:anchorId="142CC059">
          <v:group id="_x0000_s4050" style="position:absolute;left:0;text-align:left;margin-left:-37.4pt;margin-top:-55.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8" o:title="CMYK2"/>
            </v:shape>
            <v:rect id="_x0000_s4051" style="position:absolute;left:1785;top:1811;width:1626;height:408;v-text-anchor:top" stroked="f" strokecolor="#333">
              <v:textbox inset="0,0,2.50014mm,1.3mm"/>
            </v:rect>
          </v:group>
        </w:pict>
      </w:r>
      <w:r w:rsidR="005A0A88">
        <w:rPr>
          <w:rFonts w:ascii="Arial" w:eastAsia="Arial" w:hAnsi="Arial" w:cs="Arial"/>
          <w:spacing w:val="14"/>
          <w:lang w:val="cs-CZ"/>
        </w:rPr>
        <w:t xml:space="preserve"> </w:t>
      </w:r>
      <w:r w:rsidR="005A0A88">
        <w:rPr>
          <w:rFonts w:ascii="Arial" w:eastAsia="Arial" w:hAnsi="Arial" w:cs="Arial"/>
          <w:b/>
          <w:i/>
          <w:spacing w:val="8"/>
          <w:sz w:val="28"/>
          <w:lang w:val="cs-CZ"/>
        </w:rPr>
        <w:t xml:space="preserve"> </w:t>
      </w:r>
      <w:r w:rsidR="005A0A88">
        <w:rPr>
          <w:noProof/>
          <w:lang w:val="cs-CZ" w:eastAsia="cs-CZ"/>
        </w:rPr>
        <mc:AlternateContent>
          <mc:Choice Requires="wps">
            <w:drawing>
              <wp:inline distT="0" distB="0" distL="0" distR="0" wp14:anchorId="142CC05A" wp14:editId="142CC05B">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142CC065" w14:textId="77777777" w:rsidR="0005216D" w:rsidRDefault="005A0A88">
                            <w:pPr>
                              <w:spacing w:after="60"/>
                              <w:jc w:val="center"/>
                            </w:pPr>
                            <w:r>
                              <w:rPr>
                                <w:sz w:val="18"/>
                              </w:rPr>
                              <w:t>57894/2020-MZE-11141</w:t>
                            </w:r>
                          </w:p>
                          <w:p w14:paraId="142CC066" w14:textId="77777777" w:rsidR="0005216D" w:rsidRDefault="005A0A88">
                            <w:pPr>
                              <w:jc w:val="center"/>
                            </w:pPr>
                            <w:r>
                              <w:rPr>
                                <w:noProof/>
                                <w:lang w:eastAsia="cs-CZ"/>
                              </w:rPr>
                              <w:drawing>
                                <wp:inline distT="0" distB="0" distL="0" distR="0" wp14:anchorId="142CC068" wp14:editId="142CC069">
                                  <wp:extent cx="1732098" cy="2855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2098" cy="285510"/>
                                          </a:xfrm>
                                          <a:prstGeom prst="rect">
                                            <a:avLst/>
                                          </a:prstGeom>
                                        </pic:spPr>
                                      </pic:pic>
                                    </a:graphicData>
                                  </a:graphic>
                                </wp:inline>
                              </w:drawing>
                            </w:r>
                          </w:p>
                          <w:p w14:paraId="142CC067" w14:textId="77777777" w:rsidR="0005216D" w:rsidRDefault="005A0A88">
                            <w:pPr>
                              <w:jc w:val="center"/>
                            </w:pPr>
                            <w:r>
                              <w:rPr>
                                <w:sz w:val="18"/>
                              </w:rPr>
                              <w:t>mze000019732332</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shape id="Text Box 1" type="#_x0000_t202" style="margin-left:0pt;margin-top:0pt;width:137.48pt;height:52.51pt;z-index:1024;;v-text-anchor:top;mso-wrap-distance-left:9pt;mso-wrap-distance-top:0pt;mso-wrap-distance-right:9pt;mso-wrap-distance-bottom:0pt;mso-wrap-style:square" fillcolor="#FFFFFF" strokecolor="#000000" strokeweight="0.75pt" stroked="f">
                <w10:wrap type="none"/>
                <v:textbox style="" inset="0pt,3.685pt,0pt,3.685pt">
                  <w:txbxContent>
                    <w:p>
                      <w:pPr>
                        <w:spacing w:after="60"/>
                        <w:jc w:val="center"/>
                        <w:rPr/>
                      </w:pPr>
                      <w:r>
                        <w:rPr>
                          <w:rFonts w:ascii="Arial" w:hAnsi="Arial" w:eastAsia="Arial" w:cs="Arial"/>
                          <w:sz w:val="18"/>
                        </w:rPr>
                        <w:t xml:space="preserve">57894/2020-MZE-11141</w:t>
                      </w:r>
                    </w:p>
                    <w:p>
                      <w:pPr>
                        <w:spacing/>
                        <w:jc w:val="center"/>
                        <w:rPr/>
                      </w:pPr>
                      <w:r>
                        <w:rPr/>
                        <w:drawing>
                          <wp:inline>
                            <wp:extent cx="1732098" cy="285510"/>
                            <wp:docPr id="3" descr="dms_carovy_kod" name="Picture 3" title=""/>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a:srcRect/>
                                    <a:stretch>
                                      <a:fillRect/>
                                    </a:stretch>
                                  </pic:blipFill>
                                  <pic:spPr bwMode="auto">
                                    <a:xfrm>
                                      <a:off x="0" y="0"/>
                                      <a:ext cx="1732098" cy="285510"/>
                                    </a:xfrm>
                                    <a:prstGeom prst="rect">
                                      <a:avLst/>
                                    </a:prstGeom>
                                  </pic:spPr>
                                </pic:pic>
                              </a:graphicData>
                            </a:graphic>
                          </wp:inline>
                        </w:drawing>
                      </w:r>
                    </w:p>
                    <w:p>
                      <w:pPr>
                        <w:spacing/>
                        <w:jc w:val="center"/>
                        <w:rPr/>
                      </w:pPr>
                      <w:r>
                        <w:rPr>
                          <w:rFonts w:ascii="Arial" w:hAnsi="Arial" w:eastAsia="Arial" w:cs="Arial"/>
                          <w:sz w:val="18"/>
                        </w:rPr>
                        <w:t xml:space="preserve">mze000019732332</w:t>
                      </w:r>
                    </w:p>
                  </w:txbxContent>
                </v:textbox>
              </v:shape>
            </w:pict>
          </mc:Fallback>
        </mc:AlternateContent>
      </w:r>
    </w:p>
    <w:p w14:paraId="142CBEC6" w14:textId="77777777" w:rsidR="0005216D" w:rsidRDefault="005A0A88">
      <w:pPr>
        <w:rPr>
          <w:szCs w:val="22"/>
        </w:rPr>
      </w:pPr>
      <w:r>
        <w:rPr>
          <w:szCs w:val="22"/>
        </w:rPr>
        <w:t xml:space="preserve"> </w:t>
      </w:r>
    </w:p>
    <w:p w14:paraId="142CBEC7" w14:textId="77777777" w:rsidR="0005216D" w:rsidRDefault="005A0A88">
      <w:pPr>
        <w:autoSpaceDE w:val="0"/>
        <w:autoSpaceDN w:val="0"/>
        <w:adjustRightInd w:val="0"/>
        <w:jc w:val="center"/>
        <w:rPr>
          <w:rFonts w:eastAsia="Times New Roman"/>
          <w:b/>
          <w:szCs w:val="22"/>
          <w:lang w:eastAsia="ar-SA"/>
        </w:rPr>
      </w:pPr>
      <w:r>
        <w:rPr>
          <w:szCs w:val="22"/>
        </w:rPr>
        <w:t xml:space="preserve"> </w:t>
      </w:r>
      <w:r>
        <w:rPr>
          <w:rFonts w:eastAsia="Times New Roman"/>
          <w:b/>
          <w:szCs w:val="22"/>
          <w:lang w:eastAsia="ar-SA"/>
        </w:rPr>
        <w:t xml:space="preserve">Smlouva o nájmu prostoru sloužícího podnikání č. </w:t>
      </w:r>
      <w:bookmarkStart w:id="0" w:name="_GoBack"/>
      <w:r>
        <w:rPr>
          <w:rFonts w:eastAsia="Times New Roman"/>
          <w:b/>
          <w:szCs w:val="22"/>
          <w:lang w:eastAsia="ar-SA"/>
        </w:rPr>
        <w:t>1364-2020-11141</w:t>
      </w:r>
      <w:bookmarkEnd w:id="0"/>
    </w:p>
    <w:p w14:paraId="142CBEC8" w14:textId="77777777" w:rsidR="0005216D" w:rsidRDefault="005A0A88">
      <w:pPr>
        <w:autoSpaceDE w:val="0"/>
        <w:autoSpaceDN w:val="0"/>
        <w:adjustRightInd w:val="0"/>
        <w:jc w:val="center"/>
        <w:rPr>
          <w:rFonts w:eastAsia="Times New Roman"/>
          <w:szCs w:val="22"/>
          <w:lang w:eastAsia="ar-SA"/>
        </w:rPr>
      </w:pPr>
      <w:r>
        <w:rPr>
          <w:rFonts w:eastAsia="Times New Roman"/>
          <w:szCs w:val="22"/>
          <w:lang w:eastAsia="ar-SA"/>
        </w:rPr>
        <w:t>uzavřená podle zákona č. 89/2012 Sb., občanský zákoník (dále jen „občanský zákoník“), a</w:t>
      </w:r>
    </w:p>
    <w:p w14:paraId="142CBEC9" w14:textId="77777777" w:rsidR="0005216D" w:rsidRDefault="005A0A88">
      <w:pPr>
        <w:autoSpaceDE w:val="0"/>
        <w:autoSpaceDN w:val="0"/>
        <w:adjustRightInd w:val="0"/>
        <w:jc w:val="center"/>
        <w:rPr>
          <w:rFonts w:eastAsia="Times New Roman"/>
          <w:szCs w:val="22"/>
          <w:lang w:eastAsia="ar-SA"/>
        </w:rPr>
      </w:pPr>
      <w:r>
        <w:rPr>
          <w:rFonts w:eastAsia="Times New Roman"/>
          <w:szCs w:val="22"/>
          <w:lang w:eastAsia="ar-SA"/>
        </w:rPr>
        <w:t>v souladu s ustanovením § 27 zákona č. 219/2000 Sb., o majetku České republiky a jejím</w:t>
      </w:r>
    </w:p>
    <w:p w14:paraId="142CBECA" w14:textId="77777777" w:rsidR="0005216D" w:rsidRDefault="005A0A88">
      <w:pPr>
        <w:autoSpaceDE w:val="0"/>
        <w:autoSpaceDN w:val="0"/>
        <w:adjustRightInd w:val="0"/>
        <w:jc w:val="center"/>
        <w:rPr>
          <w:rFonts w:eastAsia="Times New Roman"/>
          <w:szCs w:val="22"/>
          <w:lang w:eastAsia="ar-SA"/>
        </w:rPr>
      </w:pPr>
      <w:r>
        <w:rPr>
          <w:rFonts w:eastAsia="Times New Roman"/>
          <w:szCs w:val="22"/>
          <w:lang w:eastAsia="ar-SA"/>
        </w:rPr>
        <w:t>vystupování v právních vztazích, ve znění pozdějších předpisů (dále jen „zákon č.</w:t>
      </w:r>
    </w:p>
    <w:p w14:paraId="142CBECB" w14:textId="77777777" w:rsidR="0005216D" w:rsidRDefault="005A0A88">
      <w:pPr>
        <w:autoSpaceDE w:val="0"/>
        <w:autoSpaceDN w:val="0"/>
        <w:adjustRightInd w:val="0"/>
        <w:jc w:val="center"/>
        <w:rPr>
          <w:rFonts w:eastAsia="Times New Roman"/>
          <w:szCs w:val="22"/>
          <w:lang w:eastAsia="ar-SA"/>
        </w:rPr>
      </w:pPr>
      <w:r>
        <w:rPr>
          <w:rFonts w:eastAsia="Times New Roman"/>
          <w:szCs w:val="22"/>
          <w:lang w:eastAsia="ar-SA"/>
        </w:rPr>
        <w:t>219/2000Sb.“)</w:t>
      </w:r>
    </w:p>
    <w:p w14:paraId="142CBECC"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mezi stranami:</w:t>
      </w:r>
    </w:p>
    <w:p w14:paraId="142CBECD" w14:textId="77777777" w:rsidR="0005216D" w:rsidRDefault="0005216D">
      <w:pPr>
        <w:autoSpaceDE w:val="0"/>
        <w:autoSpaceDN w:val="0"/>
        <w:adjustRightInd w:val="0"/>
        <w:jc w:val="left"/>
        <w:rPr>
          <w:rFonts w:eastAsia="Times New Roman"/>
          <w:b/>
          <w:bCs/>
          <w:szCs w:val="22"/>
          <w:lang w:eastAsia="ar-SA"/>
        </w:rPr>
      </w:pPr>
    </w:p>
    <w:p w14:paraId="142CBECE" w14:textId="77777777" w:rsidR="0005216D" w:rsidRDefault="0005216D">
      <w:pPr>
        <w:autoSpaceDE w:val="0"/>
        <w:autoSpaceDN w:val="0"/>
        <w:adjustRightInd w:val="0"/>
        <w:jc w:val="left"/>
        <w:rPr>
          <w:rFonts w:eastAsia="Times New Roman"/>
          <w:b/>
          <w:bCs/>
          <w:szCs w:val="22"/>
          <w:lang w:eastAsia="ar-SA"/>
        </w:rPr>
      </w:pPr>
    </w:p>
    <w:p w14:paraId="142CBECF" w14:textId="77777777" w:rsidR="0005216D" w:rsidRDefault="005A0A88">
      <w:pPr>
        <w:autoSpaceDE w:val="0"/>
        <w:autoSpaceDN w:val="0"/>
        <w:adjustRightInd w:val="0"/>
        <w:jc w:val="left"/>
        <w:rPr>
          <w:rFonts w:eastAsia="Times New Roman"/>
          <w:b/>
          <w:bCs/>
          <w:szCs w:val="22"/>
          <w:lang w:eastAsia="ar-SA"/>
        </w:rPr>
      </w:pPr>
      <w:r>
        <w:rPr>
          <w:rFonts w:eastAsia="Times New Roman"/>
          <w:b/>
          <w:bCs/>
          <w:szCs w:val="22"/>
          <w:lang w:eastAsia="ar-SA"/>
        </w:rPr>
        <w:t>Česká republika - Ministerstvo zemědělství</w:t>
      </w:r>
    </w:p>
    <w:p w14:paraId="142CBED0"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se sídlem Těšnov 65/17, Nové Město, 110 00 Praha 1,</w:t>
      </w:r>
    </w:p>
    <w:p w14:paraId="142CBED1"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za kterou právně jedná Mgr. Pavel Brokeš, ředitel odboru vnitřní správy, na základě</w:t>
      </w:r>
    </w:p>
    <w:p w14:paraId="142CBED2"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Organizačního řádu Ministerstva zemědělství v platném znění</w:t>
      </w:r>
    </w:p>
    <w:p w14:paraId="142CBED3"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IČ: 00020478</w:t>
      </w:r>
    </w:p>
    <w:p w14:paraId="142CBED4"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DIČ: CZ00020478 (v postavení výkonu samostatné ekonomické činnosti, osoba povinná</w:t>
      </w:r>
    </w:p>
    <w:p w14:paraId="142CBED5"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k dani, s odkazem na § 5 odst. 1 a 2 a plátce dle § 6 zákona č. 235/2004 Sb., o dani z</w:t>
      </w:r>
    </w:p>
    <w:p w14:paraId="142CBED6"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přidané hodnoty, ve znění pozdějších předpisů)</w:t>
      </w:r>
    </w:p>
    <w:p w14:paraId="142CBED7"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bankovní spojení: ČNB Praha 1</w:t>
      </w:r>
    </w:p>
    <w:p w14:paraId="142CBED8" w14:textId="02068C62" w:rsidR="0005216D" w:rsidRDefault="005A0A88">
      <w:pPr>
        <w:autoSpaceDE w:val="0"/>
        <w:autoSpaceDN w:val="0"/>
        <w:adjustRightInd w:val="0"/>
        <w:jc w:val="left"/>
        <w:rPr>
          <w:rFonts w:eastAsia="Times New Roman"/>
          <w:szCs w:val="22"/>
          <w:lang w:eastAsia="ar-SA"/>
        </w:rPr>
      </w:pPr>
      <w:r>
        <w:rPr>
          <w:rFonts w:eastAsia="Times New Roman"/>
          <w:szCs w:val="22"/>
          <w:lang w:eastAsia="ar-SA"/>
        </w:rPr>
        <w:t>čís</w:t>
      </w:r>
      <w:r w:rsidR="00B214D9">
        <w:rPr>
          <w:rFonts w:eastAsia="Times New Roman"/>
          <w:szCs w:val="22"/>
          <w:lang w:eastAsia="ar-SA"/>
        </w:rPr>
        <w:t xml:space="preserve">lo účtu: …………………………………. nájem </w:t>
      </w:r>
    </w:p>
    <w:p w14:paraId="142CBED9" w14:textId="44542D18" w:rsidR="0005216D" w:rsidRDefault="00B214D9">
      <w:pPr>
        <w:autoSpaceDE w:val="0"/>
        <w:autoSpaceDN w:val="0"/>
        <w:adjustRightInd w:val="0"/>
        <w:ind w:left="708"/>
        <w:jc w:val="left"/>
        <w:rPr>
          <w:rFonts w:eastAsia="Times New Roman"/>
          <w:szCs w:val="22"/>
          <w:lang w:eastAsia="ar-SA"/>
        </w:rPr>
      </w:pPr>
      <w:r>
        <w:rPr>
          <w:rFonts w:eastAsia="Times New Roman"/>
          <w:szCs w:val="22"/>
          <w:lang w:eastAsia="ar-SA"/>
        </w:rPr>
        <w:t xml:space="preserve">      ………………………………… služby </w:t>
      </w:r>
    </w:p>
    <w:p w14:paraId="142CBEDA"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Kontaktní osoba: Jindra Šilhavá, referent ORSB</w:t>
      </w:r>
    </w:p>
    <w:p w14:paraId="142CBEDB"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se sídlem: Pod Hájem 324, 267 01 Králův Dvůr</w:t>
      </w:r>
    </w:p>
    <w:p w14:paraId="142CBEDC"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tel: 725457050</w:t>
      </w:r>
    </w:p>
    <w:p w14:paraId="142CBEDD"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e-mail: jindra.silhava@mze.cz</w:t>
      </w:r>
    </w:p>
    <w:p w14:paraId="142CBEDE"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(dále jen „</w:t>
      </w:r>
      <w:r>
        <w:rPr>
          <w:rFonts w:eastAsia="Times New Roman"/>
          <w:b/>
          <w:bCs/>
          <w:szCs w:val="22"/>
          <w:lang w:eastAsia="ar-SA"/>
        </w:rPr>
        <w:t xml:space="preserve">pronajímatel“ </w:t>
      </w:r>
      <w:r>
        <w:rPr>
          <w:rFonts w:eastAsia="Times New Roman"/>
          <w:szCs w:val="22"/>
          <w:lang w:eastAsia="ar-SA"/>
        </w:rPr>
        <w:t>na straně jedné)</w:t>
      </w:r>
    </w:p>
    <w:p w14:paraId="142CBEDF" w14:textId="77777777" w:rsidR="0005216D" w:rsidRDefault="0005216D">
      <w:pPr>
        <w:autoSpaceDE w:val="0"/>
        <w:autoSpaceDN w:val="0"/>
        <w:adjustRightInd w:val="0"/>
        <w:jc w:val="left"/>
        <w:rPr>
          <w:rFonts w:eastAsia="Times New Roman"/>
          <w:szCs w:val="22"/>
          <w:lang w:eastAsia="ar-SA"/>
        </w:rPr>
      </w:pPr>
    </w:p>
    <w:p w14:paraId="142CBEE0"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a</w:t>
      </w:r>
    </w:p>
    <w:p w14:paraId="142CBEE1" w14:textId="77777777" w:rsidR="0005216D" w:rsidRDefault="0005216D">
      <w:pPr>
        <w:autoSpaceDE w:val="0"/>
        <w:autoSpaceDN w:val="0"/>
        <w:adjustRightInd w:val="0"/>
        <w:jc w:val="left"/>
        <w:rPr>
          <w:rFonts w:ascii="Arial-BoldMT" w:eastAsia="Times New Roman" w:hAnsi="Arial-BoldMT" w:cs="Arial-BoldMT"/>
          <w:b/>
          <w:bCs/>
          <w:szCs w:val="22"/>
          <w:lang w:eastAsia="ar-SA"/>
        </w:rPr>
      </w:pPr>
    </w:p>
    <w:p w14:paraId="142CBEE2" w14:textId="77777777" w:rsidR="0005216D" w:rsidRPr="00C94F1E" w:rsidRDefault="005A0A88">
      <w:pPr>
        <w:autoSpaceDE w:val="0"/>
        <w:autoSpaceDN w:val="0"/>
        <w:adjustRightInd w:val="0"/>
        <w:jc w:val="left"/>
        <w:rPr>
          <w:rFonts w:eastAsia="Times New Roman"/>
          <w:b/>
          <w:bCs/>
          <w:szCs w:val="22"/>
          <w:lang w:eastAsia="ar-SA"/>
        </w:rPr>
      </w:pPr>
      <w:r w:rsidRPr="00C94F1E">
        <w:rPr>
          <w:rFonts w:eastAsia="Times New Roman"/>
          <w:b/>
          <w:bCs/>
          <w:szCs w:val="22"/>
          <w:lang w:eastAsia="ar-SA"/>
        </w:rPr>
        <w:t>Agrární komora Příbram</w:t>
      </w:r>
    </w:p>
    <w:p w14:paraId="142CBEE3" w14:textId="77777777" w:rsidR="0005216D" w:rsidRPr="00C94F1E" w:rsidRDefault="005A0A88">
      <w:pPr>
        <w:autoSpaceDE w:val="0"/>
        <w:autoSpaceDN w:val="0"/>
        <w:adjustRightInd w:val="0"/>
        <w:jc w:val="left"/>
        <w:rPr>
          <w:rFonts w:eastAsia="Times New Roman"/>
          <w:szCs w:val="22"/>
          <w:lang w:eastAsia="ar-SA"/>
        </w:rPr>
      </w:pPr>
      <w:r w:rsidRPr="00C94F1E">
        <w:rPr>
          <w:rFonts w:eastAsia="Times New Roman"/>
          <w:szCs w:val="22"/>
          <w:lang w:eastAsia="ar-SA"/>
        </w:rPr>
        <w:t>se sídlem Poštovní 4, 261 01 Příbram</w:t>
      </w:r>
    </w:p>
    <w:p w14:paraId="142CBEE4" w14:textId="041C9F04" w:rsidR="0005216D" w:rsidRPr="00C94F1E" w:rsidRDefault="00C94F1E">
      <w:pPr>
        <w:autoSpaceDE w:val="0"/>
        <w:autoSpaceDN w:val="0"/>
        <w:adjustRightInd w:val="0"/>
        <w:jc w:val="left"/>
        <w:rPr>
          <w:rFonts w:eastAsia="Times New Roman"/>
          <w:szCs w:val="22"/>
          <w:lang w:eastAsia="ar-SA"/>
        </w:rPr>
      </w:pPr>
      <w:r w:rsidRPr="00C94F1E">
        <w:rPr>
          <w:rFonts w:eastAsia="Times New Roman"/>
          <w:szCs w:val="22"/>
          <w:lang w:eastAsia="ar-SA"/>
        </w:rPr>
        <w:t>zapsaná</w:t>
      </w:r>
      <w:r w:rsidR="005A0A88" w:rsidRPr="00C94F1E">
        <w:rPr>
          <w:rFonts w:eastAsia="Times New Roman"/>
          <w:szCs w:val="22"/>
          <w:lang w:eastAsia="ar-SA"/>
        </w:rPr>
        <w:t xml:space="preserve"> v obchodním rejstříku vedeném Městským soudem v Praze oddíl A, vložka 8779, z</w:t>
      </w:r>
      <w:r w:rsidRPr="00C94F1E">
        <w:rPr>
          <w:rFonts w:eastAsia="Times New Roman"/>
          <w:szCs w:val="22"/>
          <w:lang w:eastAsia="ar-SA"/>
        </w:rPr>
        <w:t xml:space="preserve">astoupená </w:t>
      </w:r>
      <w:r w:rsidR="00E731DD">
        <w:rPr>
          <w:rFonts w:eastAsia="Times New Roman"/>
          <w:szCs w:val="22"/>
          <w:lang w:eastAsia="ar-SA"/>
        </w:rPr>
        <w:t>……………………………………</w:t>
      </w:r>
      <w:r w:rsidR="005A0A88" w:rsidRPr="00C94F1E">
        <w:rPr>
          <w:rFonts w:eastAsia="Times New Roman"/>
          <w:szCs w:val="22"/>
          <w:lang w:eastAsia="ar-SA"/>
        </w:rPr>
        <w:t>předsedou představenstva</w:t>
      </w:r>
    </w:p>
    <w:p w14:paraId="142CBEE5" w14:textId="77777777" w:rsidR="0005216D" w:rsidRPr="00C94F1E" w:rsidRDefault="005A0A88">
      <w:pPr>
        <w:autoSpaceDE w:val="0"/>
        <w:autoSpaceDN w:val="0"/>
        <w:adjustRightInd w:val="0"/>
        <w:jc w:val="left"/>
        <w:rPr>
          <w:rFonts w:eastAsia="Times New Roman"/>
          <w:szCs w:val="22"/>
          <w:lang w:eastAsia="ar-SA"/>
        </w:rPr>
      </w:pPr>
      <w:r w:rsidRPr="00C94F1E">
        <w:rPr>
          <w:rFonts w:eastAsia="Times New Roman"/>
          <w:szCs w:val="22"/>
          <w:lang w:eastAsia="ar-SA"/>
        </w:rPr>
        <w:t>IČ: 46355421</w:t>
      </w:r>
    </w:p>
    <w:p w14:paraId="142CBEE6" w14:textId="5AFF04BB" w:rsidR="0005216D" w:rsidRPr="00C94F1E" w:rsidRDefault="005A0A88">
      <w:pPr>
        <w:autoSpaceDE w:val="0"/>
        <w:autoSpaceDN w:val="0"/>
        <w:adjustRightInd w:val="0"/>
        <w:jc w:val="left"/>
        <w:rPr>
          <w:rFonts w:eastAsia="Times New Roman"/>
          <w:szCs w:val="22"/>
          <w:lang w:eastAsia="ar-SA"/>
        </w:rPr>
      </w:pPr>
      <w:r w:rsidRPr="00C94F1E">
        <w:rPr>
          <w:rFonts w:eastAsia="Times New Roman"/>
          <w:szCs w:val="22"/>
          <w:lang w:eastAsia="ar-SA"/>
        </w:rPr>
        <w:t xml:space="preserve">DIČ: </w:t>
      </w:r>
      <w:r w:rsidR="00C52655">
        <w:rPr>
          <w:rFonts w:eastAsia="Times New Roman"/>
          <w:szCs w:val="22"/>
          <w:lang w:eastAsia="ar-SA"/>
        </w:rPr>
        <w:t>CZ46</w:t>
      </w:r>
      <w:r w:rsidR="00C94F1E" w:rsidRPr="00C94F1E">
        <w:rPr>
          <w:rFonts w:eastAsia="Times New Roman"/>
          <w:szCs w:val="22"/>
          <w:lang w:eastAsia="ar-SA"/>
        </w:rPr>
        <w:t>355421</w:t>
      </w:r>
    </w:p>
    <w:p w14:paraId="142CBEE7" w14:textId="1873982B" w:rsidR="0005216D" w:rsidRPr="00C94F1E" w:rsidRDefault="00E731DD">
      <w:pPr>
        <w:autoSpaceDE w:val="0"/>
        <w:autoSpaceDN w:val="0"/>
        <w:adjustRightInd w:val="0"/>
        <w:jc w:val="left"/>
        <w:rPr>
          <w:rFonts w:eastAsia="Times New Roman"/>
          <w:szCs w:val="22"/>
          <w:lang w:eastAsia="ar-SA"/>
        </w:rPr>
      </w:pPr>
      <w:r>
        <w:rPr>
          <w:rFonts w:eastAsia="Times New Roman"/>
          <w:szCs w:val="22"/>
          <w:lang w:eastAsia="ar-SA"/>
        </w:rPr>
        <w:t>bankovní spojení: ………………….</w:t>
      </w:r>
    </w:p>
    <w:p w14:paraId="142CBEE8" w14:textId="29C53B42" w:rsidR="0005216D" w:rsidRPr="00C94F1E" w:rsidRDefault="005A0A88">
      <w:pPr>
        <w:autoSpaceDE w:val="0"/>
        <w:autoSpaceDN w:val="0"/>
        <w:adjustRightInd w:val="0"/>
        <w:jc w:val="left"/>
        <w:rPr>
          <w:rFonts w:eastAsia="Times New Roman"/>
          <w:szCs w:val="22"/>
          <w:lang w:eastAsia="ar-SA"/>
        </w:rPr>
      </w:pPr>
      <w:r w:rsidRPr="00C94F1E">
        <w:rPr>
          <w:rFonts w:eastAsia="Times New Roman"/>
          <w:szCs w:val="22"/>
          <w:lang w:eastAsia="ar-SA"/>
        </w:rPr>
        <w:t xml:space="preserve">číslo účtu: </w:t>
      </w:r>
      <w:r w:rsidR="00E731DD">
        <w:rPr>
          <w:rFonts w:eastAsia="Times New Roman"/>
          <w:szCs w:val="22"/>
          <w:lang w:eastAsia="ar-SA"/>
        </w:rPr>
        <w:t>……………………………</w:t>
      </w:r>
    </w:p>
    <w:p w14:paraId="142CBEE9" w14:textId="7882439F" w:rsidR="0005216D" w:rsidRPr="00C94F1E" w:rsidRDefault="00E731DD">
      <w:pPr>
        <w:autoSpaceDE w:val="0"/>
        <w:autoSpaceDN w:val="0"/>
        <w:adjustRightInd w:val="0"/>
        <w:jc w:val="left"/>
        <w:rPr>
          <w:rFonts w:eastAsia="Times New Roman"/>
          <w:szCs w:val="22"/>
          <w:lang w:eastAsia="ar-SA"/>
        </w:rPr>
      </w:pPr>
      <w:r>
        <w:rPr>
          <w:rFonts w:eastAsia="Times New Roman"/>
          <w:szCs w:val="22"/>
          <w:lang w:eastAsia="ar-SA"/>
        </w:rPr>
        <w:t>tel: ……………………………………</w:t>
      </w:r>
    </w:p>
    <w:p w14:paraId="142CBEEA" w14:textId="0F686D7D" w:rsidR="0005216D" w:rsidRPr="00C94F1E" w:rsidRDefault="005A0A88">
      <w:pPr>
        <w:autoSpaceDE w:val="0"/>
        <w:autoSpaceDN w:val="0"/>
        <w:adjustRightInd w:val="0"/>
        <w:jc w:val="left"/>
        <w:rPr>
          <w:rFonts w:eastAsia="Times New Roman"/>
          <w:szCs w:val="22"/>
          <w:lang w:eastAsia="ar-SA"/>
        </w:rPr>
      </w:pPr>
      <w:r w:rsidRPr="00C94F1E">
        <w:rPr>
          <w:rFonts w:eastAsia="Times New Roman"/>
          <w:szCs w:val="22"/>
          <w:lang w:eastAsia="ar-SA"/>
        </w:rPr>
        <w:t xml:space="preserve">e-mail:  </w:t>
      </w:r>
      <w:r w:rsidR="00E731DD">
        <w:rPr>
          <w:rFonts w:eastAsia="Times New Roman"/>
          <w:szCs w:val="22"/>
          <w:lang w:eastAsia="ar-SA"/>
        </w:rPr>
        <w:t>………………………………..</w:t>
      </w:r>
    </w:p>
    <w:p w14:paraId="142CBEEB" w14:textId="77777777" w:rsidR="0005216D" w:rsidRPr="00C94F1E" w:rsidRDefault="005A0A88">
      <w:pPr>
        <w:autoSpaceDE w:val="0"/>
        <w:autoSpaceDN w:val="0"/>
        <w:adjustRightInd w:val="0"/>
        <w:jc w:val="left"/>
        <w:rPr>
          <w:rFonts w:eastAsia="Times New Roman"/>
          <w:szCs w:val="22"/>
          <w:lang w:eastAsia="ar-SA"/>
        </w:rPr>
      </w:pPr>
      <w:r w:rsidRPr="00C94F1E">
        <w:rPr>
          <w:rFonts w:eastAsia="Times New Roman"/>
          <w:szCs w:val="22"/>
          <w:lang w:eastAsia="ar-SA"/>
        </w:rPr>
        <w:t>(dále jen „</w:t>
      </w:r>
      <w:r w:rsidRPr="00C94F1E">
        <w:rPr>
          <w:rFonts w:eastAsia="Times New Roman"/>
          <w:b/>
          <w:bCs/>
          <w:szCs w:val="22"/>
          <w:lang w:eastAsia="ar-SA"/>
        </w:rPr>
        <w:t xml:space="preserve">nájemce“ </w:t>
      </w:r>
      <w:r w:rsidRPr="00C94F1E">
        <w:rPr>
          <w:rFonts w:eastAsia="Times New Roman"/>
          <w:szCs w:val="22"/>
          <w:lang w:eastAsia="ar-SA"/>
        </w:rPr>
        <w:t>na straně druhé)</w:t>
      </w:r>
    </w:p>
    <w:p w14:paraId="142CBEEC" w14:textId="77777777" w:rsidR="0005216D" w:rsidRPr="00C94F1E" w:rsidRDefault="0005216D">
      <w:pPr>
        <w:autoSpaceDE w:val="0"/>
        <w:autoSpaceDN w:val="0"/>
        <w:adjustRightInd w:val="0"/>
        <w:jc w:val="left"/>
        <w:rPr>
          <w:rFonts w:eastAsia="Times New Roman"/>
          <w:szCs w:val="22"/>
          <w:lang w:eastAsia="ar-SA"/>
        </w:rPr>
      </w:pPr>
    </w:p>
    <w:p w14:paraId="142CBEED" w14:textId="77777777" w:rsidR="0005216D" w:rsidRDefault="005A0A88">
      <w:pPr>
        <w:autoSpaceDE w:val="0"/>
        <w:autoSpaceDN w:val="0"/>
        <w:adjustRightInd w:val="0"/>
        <w:jc w:val="left"/>
        <w:rPr>
          <w:rFonts w:eastAsia="Times New Roman"/>
          <w:szCs w:val="22"/>
          <w:lang w:eastAsia="ar-SA"/>
        </w:rPr>
      </w:pPr>
      <w:r w:rsidRPr="00C94F1E">
        <w:rPr>
          <w:rFonts w:eastAsia="Times New Roman"/>
          <w:szCs w:val="22"/>
          <w:lang w:eastAsia="ar-SA"/>
        </w:rPr>
        <w:t xml:space="preserve">(a oba společně </w:t>
      </w:r>
      <w:r w:rsidRPr="00C94F1E">
        <w:rPr>
          <w:rFonts w:eastAsia="Times New Roman"/>
          <w:b/>
          <w:bCs/>
          <w:szCs w:val="22"/>
          <w:lang w:eastAsia="ar-SA"/>
        </w:rPr>
        <w:t>„smluvní strany“</w:t>
      </w:r>
      <w:r w:rsidRPr="00C94F1E">
        <w:rPr>
          <w:rFonts w:eastAsia="Times New Roman"/>
          <w:szCs w:val="22"/>
          <w:lang w:eastAsia="ar-SA"/>
        </w:rPr>
        <w:t>)</w:t>
      </w:r>
    </w:p>
    <w:p w14:paraId="142CBEEE" w14:textId="77777777" w:rsidR="0005216D" w:rsidRDefault="0005216D">
      <w:pPr>
        <w:autoSpaceDE w:val="0"/>
        <w:autoSpaceDN w:val="0"/>
        <w:adjustRightInd w:val="0"/>
        <w:jc w:val="left"/>
        <w:rPr>
          <w:rFonts w:eastAsia="Times New Roman"/>
          <w:b/>
          <w:bCs/>
          <w:szCs w:val="22"/>
          <w:lang w:eastAsia="ar-SA"/>
        </w:rPr>
      </w:pPr>
    </w:p>
    <w:p w14:paraId="142CBEEF" w14:textId="77777777" w:rsidR="0005216D" w:rsidRDefault="0005216D">
      <w:pPr>
        <w:autoSpaceDE w:val="0"/>
        <w:autoSpaceDN w:val="0"/>
        <w:adjustRightInd w:val="0"/>
        <w:jc w:val="center"/>
        <w:rPr>
          <w:rFonts w:ascii="Arial-BoldMT" w:eastAsia="Times New Roman" w:hAnsi="Arial-BoldMT" w:cs="Arial-BoldMT"/>
          <w:b/>
          <w:bCs/>
          <w:szCs w:val="22"/>
          <w:lang w:eastAsia="ar-SA"/>
        </w:rPr>
      </w:pPr>
    </w:p>
    <w:p w14:paraId="142CBEF0" w14:textId="77777777" w:rsidR="0005216D" w:rsidRDefault="0005216D">
      <w:pPr>
        <w:autoSpaceDE w:val="0"/>
        <w:autoSpaceDN w:val="0"/>
        <w:adjustRightInd w:val="0"/>
        <w:jc w:val="center"/>
        <w:rPr>
          <w:rFonts w:eastAsia="Times New Roman"/>
          <w:b/>
          <w:bCs/>
          <w:szCs w:val="22"/>
          <w:lang w:eastAsia="ar-SA"/>
        </w:rPr>
      </w:pPr>
    </w:p>
    <w:p w14:paraId="142CBEF1" w14:textId="77777777" w:rsidR="0005216D" w:rsidRDefault="005A0A88">
      <w:pPr>
        <w:autoSpaceDE w:val="0"/>
        <w:autoSpaceDN w:val="0"/>
        <w:adjustRightInd w:val="0"/>
        <w:jc w:val="center"/>
        <w:rPr>
          <w:rFonts w:eastAsia="Times New Roman"/>
          <w:b/>
          <w:bCs/>
          <w:szCs w:val="22"/>
          <w:lang w:eastAsia="ar-SA"/>
        </w:rPr>
      </w:pPr>
      <w:r>
        <w:rPr>
          <w:rFonts w:eastAsia="Times New Roman"/>
          <w:b/>
          <w:bCs/>
          <w:szCs w:val="22"/>
          <w:lang w:eastAsia="ar-SA"/>
        </w:rPr>
        <w:t>Článek I.</w:t>
      </w:r>
    </w:p>
    <w:p w14:paraId="142CBEF2" w14:textId="77777777" w:rsidR="0005216D" w:rsidRDefault="005A0A88">
      <w:pPr>
        <w:autoSpaceDE w:val="0"/>
        <w:autoSpaceDN w:val="0"/>
        <w:adjustRightInd w:val="0"/>
        <w:jc w:val="center"/>
        <w:rPr>
          <w:rFonts w:eastAsia="Times New Roman"/>
          <w:b/>
          <w:bCs/>
          <w:szCs w:val="22"/>
          <w:lang w:eastAsia="ar-SA"/>
        </w:rPr>
      </w:pPr>
      <w:r>
        <w:rPr>
          <w:rFonts w:eastAsia="Times New Roman"/>
          <w:b/>
          <w:bCs/>
          <w:szCs w:val="22"/>
          <w:lang w:eastAsia="ar-SA"/>
        </w:rPr>
        <w:t>Úvodní ustanovení</w:t>
      </w:r>
    </w:p>
    <w:p w14:paraId="142CBEF3" w14:textId="77777777" w:rsidR="0005216D" w:rsidRDefault="0005216D">
      <w:pPr>
        <w:autoSpaceDE w:val="0"/>
        <w:autoSpaceDN w:val="0"/>
        <w:adjustRightInd w:val="0"/>
        <w:jc w:val="left"/>
        <w:rPr>
          <w:rFonts w:eastAsia="Times New Roman"/>
          <w:szCs w:val="22"/>
          <w:lang w:eastAsia="ar-SA"/>
        </w:rPr>
      </w:pPr>
    </w:p>
    <w:p w14:paraId="142CBEF4"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Tato smlouva je uzavírána v souladu se zákonem č 219/2000 Sb. a je jí pronajímán dočasně</w:t>
      </w:r>
    </w:p>
    <w:p w14:paraId="142CBEF5"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nepotřebný majetek ve vlastnictví České republiky a příslušnosti hospodařit Ministerstva zemědělství.</w:t>
      </w:r>
    </w:p>
    <w:p w14:paraId="142CBEF6" w14:textId="77777777" w:rsidR="0005216D" w:rsidRDefault="005A0A88">
      <w:pPr>
        <w:autoSpaceDE w:val="0"/>
        <w:autoSpaceDN w:val="0"/>
        <w:adjustRightInd w:val="0"/>
        <w:rPr>
          <w:rFonts w:eastAsia="Times New Roman"/>
          <w:szCs w:val="22"/>
          <w:lang w:eastAsia="ar-SA"/>
        </w:rPr>
      </w:pPr>
      <w:r>
        <w:rPr>
          <w:rFonts w:eastAsia="Times New Roman"/>
          <w:szCs w:val="22"/>
          <w:lang w:eastAsia="ar-SA"/>
        </w:rPr>
        <w:t xml:space="preserve">                                                           </w:t>
      </w:r>
    </w:p>
    <w:p w14:paraId="142CBEF7" w14:textId="77777777" w:rsidR="0005216D" w:rsidRDefault="0005216D">
      <w:pPr>
        <w:autoSpaceDE w:val="0"/>
        <w:autoSpaceDN w:val="0"/>
        <w:adjustRightInd w:val="0"/>
        <w:rPr>
          <w:rFonts w:eastAsia="Times New Roman"/>
          <w:szCs w:val="22"/>
          <w:lang w:eastAsia="ar-SA"/>
        </w:rPr>
      </w:pPr>
    </w:p>
    <w:p w14:paraId="142CBEF8" w14:textId="77777777" w:rsidR="0005216D" w:rsidRDefault="005A0A88">
      <w:pPr>
        <w:autoSpaceDE w:val="0"/>
        <w:autoSpaceDN w:val="0"/>
        <w:adjustRightInd w:val="0"/>
        <w:ind w:left="3540"/>
        <w:rPr>
          <w:rFonts w:eastAsia="Times New Roman"/>
          <w:szCs w:val="22"/>
          <w:lang w:eastAsia="ar-SA"/>
        </w:rPr>
      </w:pPr>
      <w:r>
        <w:rPr>
          <w:rFonts w:eastAsia="Times New Roman"/>
          <w:szCs w:val="22"/>
          <w:lang w:eastAsia="ar-SA"/>
        </w:rPr>
        <w:t xml:space="preserve">        </w:t>
      </w:r>
    </w:p>
    <w:p w14:paraId="142CBEF9" w14:textId="77777777" w:rsidR="0005216D" w:rsidRDefault="005A0A88">
      <w:pPr>
        <w:autoSpaceDE w:val="0"/>
        <w:autoSpaceDN w:val="0"/>
        <w:adjustRightInd w:val="0"/>
        <w:ind w:left="3540"/>
        <w:rPr>
          <w:rFonts w:eastAsia="Times New Roman"/>
          <w:b/>
          <w:bCs/>
          <w:szCs w:val="22"/>
          <w:lang w:eastAsia="ar-SA"/>
        </w:rPr>
      </w:pPr>
      <w:r>
        <w:rPr>
          <w:rFonts w:eastAsia="Times New Roman"/>
          <w:szCs w:val="22"/>
          <w:lang w:eastAsia="ar-SA"/>
        </w:rPr>
        <w:t xml:space="preserve">          </w:t>
      </w:r>
      <w:r>
        <w:rPr>
          <w:rFonts w:eastAsia="Times New Roman"/>
          <w:b/>
          <w:bCs/>
          <w:szCs w:val="22"/>
          <w:lang w:eastAsia="ar-SA"/>
        </w:rPr>
        <w:t>Článek II.</w:t>
      </w:r>
    </w:p>
    <w:p w14:paraId="142CBEFA" w14:textId="77777777" w:rsidR="0005216D" w:rsidRDefault="005A0A88">
      <w:pPr>
        <w:autoSpaceDE w:val="0"/>
        <w:autoSpaceDN w:val="0"/>
        <w:adjustRightInd w:val="0"/>
        <w:jc w:val="center"/>
        <w:rPr>
          <w:rFonts w:eastAsia="Times New Roman"/>
          <w:b/>
          <w:bCs/>
          <w:szCs w:val="22"/>
          <w:lang w:eastAsia="ar-SA"/>
        </w:rPr>
      </w:pPr>
      <w:r>
        <w:rPr>
          <w:rFonts w:eastAsia="Times New Roman"/>
          <w:b/>
          <w:bCs/>
          <w:szCs w:val="22"/>
          <w:lang w:eastAsia="ar-SA"/>
        </w:rPr>
        <w:t xml:space="preserve">  Předmět nájmu</w:t>
      </w:r>
    </w:p>
    <w:p w14:paraId="142CBEFB" w14:textId="77777777" w:rsidR="0005216D" w:rsidRDefault="0005216D">
      <w:pPr>
        <w:autoSpaceDE w:val="0"/>
        <w:autoSpaceDN w:val="0"/>
        <w:adjustRightInd w:val="0"/>
        <w:jc w:val="left"/>
        <w:rPr>
          <w:rFonts w:eastAsia="Times New Roman"/>
          <w:szCs w:val="22"/>
          <w:lang w:eastAsia="ar-SA"/>
        </w:rPr>
      </w:pPr>
    </w:p>
    <w:p w14:paraId="142CBEFC" w14:textId="77777777" w:rsidR="0005216D" w:rsidRDefault="0005216D">
      <w:pPr>
        <w:autoSpaceDE w:val="0"/>
        <w:autoSpaceDN w:val="0"/>
        <w:adjustRightInd w:val="0"/>
        <w:jc w:val="left"/>
        <w:rPr>
          <w:rFonts w:eastAsia="Times New Roman"/>
          <w:szCs w:val="22"/>
          <w:lang w:eastAsia="ar-SA"/>
        </w:rPr>
      </w:pPr>
    </w:p>
    <w:p w14:paraId="142CBEFD"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1) Česká republika je vlastníkem a Ministerstvo zemědělství je příslušné hospodařit</w:t>
      </w:r>
    </w:p>
    <w:p w14:paraId="142CBEFE"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 xml:space="preserve">s pozemkem p.č. 4425/25, jehož součástí je budova č.p. 4425/25 v k.ú. Příbram, zapsaným na LV č. 4243, vedeném u Katastrálního úřadu pro Středočeský kraj, Katastrální pracoviště Příbram na adrese Poštovní 4, 261 01 Příbram V - Zdaboř. </w:t>
      </w:r>
    </w:p>
    <w:p w14:paraId="142CBEFF"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Příslušnost hospodařit s majetkem státu vznikla na základě kupní smlouvy V-5883/2001-211.</w:t>
      </w:r>
    </w:p>
    <w:p w14:paraId="142CBF00" w14:textId="77777777" w:rsidR="0005216D" w:rsidRDefault="0005216D">
      <w:pPr>
        <w:autoSpaceDE w:val="0"/>
        <w:autoSpaceDN w:val="0"/>
        <w:adjustRightInd w:val="0"/>
        <w:jc w:val="left"/>
        <w:rPr>
          <w:rFonts w:eastAsia="Times New Roman"/>
          <w:szCs w:val="22"/>
          <w:lang w:eastAsia="ar-SA"/>
        </w:rPr>
      </w:pPr>
    </w:p>
    <w:p w14:paraId="142CBF01"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Pronajímatel touto smlouvou přenechává za úplatu nájemci k dočasnému užívání nebytové</w:t>
      </w:r>
    </w:p>
    <w:p w14:paraId="142CBF02"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 xml:space="preserve">prostory v budově č.p. 4 (dále jen </w:t>
      </w:r>
      <w:r>
        <w:rPr>
          <w:rFonts w:eastAsia="Times New Roman"/>
          <w:i/>
          <w:iCs/>
          <w:szCs w:val="22"/>
          <w:lang w:eastAsia="ar-SA"/>
        </w:rPr>
        <w:t>„</w:t>
      </w:r>
      <w:r>
        <w:rPr>
          <w:rFonts w:eastAsia="Times New Roman"/>
          <w:szCs w:val="22"/>
          <w:lang w:eastAsia="ar-SA"/>
        </w:rPr>
        <w:t>Budova</w:t>
      </w:r>
      <w:r>
        <w:rPr>
          <w:rFonts w:eastAsia="Times New Roman"/>
          <w:i/>
          <w:iCs/>
          <w:szCs w:val="22"/>
          <w:lang w:eastAsia="ar-SA"/>
        </w:rPr>
        <w:t>“)</w:t>
      </w:r>
      <w:r>
        <w:rPr>
          <w:rFonts w:eastAsia="Times New Roman"/>
          <w:szCs w:val="22"/>
          <w:lang w:eastAsia="ar-SA"/>
        </w:rPr>
        <w:t>. Nájemní právo vzniklé touto smlouvou je</w:t>
      </w:r>
    </w:p>
    <w:p w14:paraId="142CBF03"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možné zapsat do veřejného seznamu pouze na návrh pronajímatele nebo s jeho souhlasem.</w:t>
      </w:r>
    </w:p>
    <w:p w14:paraId="142CBF04" w14:textId="77777777" w:rsidR="0005216D" w:rsidRDefault="0005216D">
      <w:pPr>
        <w:autoSpaceDE w:val="0"/>
        <w:autoSpaceDN w:val="0"/>
        <w:adjustRightInd w:val="0"/>
        <w:jc w:val="left"/>
        <w:rPr>
          <w:rFonts w:eastAsia="Times New Roman"/>
          <w:szCs w:val="22"/>
          <w:lang w:eastAsia="ar-SA"/>
        </w:rPr>
      </w:pPr>
    </w:p>
    <w:p w14:paraId="142CBF06" w14:textId="5203606B" w:rsidR="0005216D" w:rsidRDefault="005A0A88">
      <w:pPr>
        <w:autoSpaceDE w:val="0"/>
        <w:autoSpaceDN w:val="0"/>
        <w:adjustRightInd w:val="0"/>
        <w:jc w:val="left"/>
        <w:rPr>
          <w:rFonts w:eastAsia="Times New Roman"/>
          <w:szCs w:val="22"/>
          <w:lang w:eastAsia="ar-SA"/>
        </w:rPr>
      </w:pPr>
      <w:r>
        <w:rPr>
          <w:rFonts w:eastAsia="Times New Roman"/>
          <w:szCs w:val="22"/>
          <w:lang w:eastAsia="ar-SA"/>
        </w:rPr>
        <w:t>2) Předmětem nájmu upraveného touto smlouvou jsou nebytové prostory v Budově o</w:t>
      </w:r>
    </w:p>
    <w:p w14:paraId="142CBF07" w14:textId="77777777" w:rsidR="0005216D" w:rsidRDefault="005A0A88">
      <w:pPr>
        <w:autoSpaceDE w:val="0"/>
        <w:autoSpaceDN w:val="0"/>
        <w:adjustRightInd w:val="0"/>
        <w:jc w:val="left"/>
        <w:rPr>
          <w:rFonts w:eastAsia="Times New Roman"/>
          <w:szCs w:val="22"/>
          <w:lang w:eastAsia="ar-SA"/>
        </w:rPr>
      </w:pPr>
      <w:r>
        <w:rPr>
          <w:rFonts w:eastAsia="Times New Roman"/>
          <w:b/>
          <w:bCs/>
          <w:szCs w:val="22"/>
          <w:lang w:eastAsia="ar-SA"/>
        </w:rPr>
        <w:t xml:space="preserve">celkové výměře 24,00 m² </w:t>
      </w:r>
      <w:r>
        <w:rPr>
          <w:rFonts w:eastAsia="Times New Roman"/>
          <w:szCs w:val="22"/>
          <w:lang w:eastAsia="ar-SA"/>
        </w:rPr>
        <w:t xml:space="preserve">(dále také jen </w:t>
      </w:r>
      <w:r>
        <w:rPr>
          <w:rFonts w:eastAsia="Times New Roman"/>
          <w:b/>
          <w:bCs/>
          <w:szCs w:val="22"/>
          <w:lang w:eastAsia="ar-SA"/>
        </w:rPr>
        <w:t>„pronajímané prostory“</w:t>
      </w:r>
      <w:r>
        <w:rPr>
          <w:rFonts w:eastAsia="Times New Roman"/>
          <w:szCs w:val="22"/>
          <w:lang w:eastAsia="ar-SA"/>
        </w:rPr>
        <w:t>).</w:t>
      </w:r>
    </w:p>
    <w:p w14:paraId="142CBF08" w14:textId="77777777" w:rsidR="0005216D" w:rsidRDefault="0005216D">
      <w:pPr>
        <w:autoSpaceDE w:val="0"/>
        <w:autoSpaceDN w:val="0"/>
        <w:adjustRightInd w:val="0"/>
        <w:jc w:val="left"/>
        <w:rPr>
          <w:rFonts w:eastAsia="Times New Roman"/>
          <w:szCs w:val="22"/>
          <w:lang w:eastAsia="ar-SA"/>
        </w:rPr>
      </w:pPr>
    </w:p>
    <w:p w14:paraId="142CBF09"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3) Přesný popis předmětu nájmu, umístění a výměry podlahové plochy jsou uvedeny</w:t>
      </w:r>
    </w:p>
    <w:p w14:paraId="142CBF0A"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 xml:space="preserve">v </w:t>
      </w:r>
      <w:r>
        <w:rPr>
          <w:rFonts w:eastAsia="Times New Roman"/>
          <w:b/>
          <w:bCs/>
          <w:szCs w:val="22"/>
          <w:lang w:eastAsia="ar-SA"/>
        </w:rPr>
        <w:t>Příloze č. 1</w:t>
      </w:r>
      <w:r>
        <w:rPr>
          <w:rFonts w:eastAsia="Times New Roman"/>
          <w:szCs w:val="22"/>
          <w:lang w:eastAsia="ar-SA"/>
        </w:rPr>
        <w:t>, která tvoří nedílnou součást této smlouvy.</w:t>
      </w:r>
    </w:p>
    <w:p w14:paraId="142CBF0B"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Pronajímatel se zavazuje přenechat předmět nájmu nájemci k dočasnému užívání a nájemce</w:t>
      </w:r>
    </w:p>
    <w:p w14:paraId="142CBF0C"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se zavazuje platit za to sjednané nájemné a služby v souladu s článkem V. a VI. Této smlouvy.</w:t>
      </w:r>
    </w:p>
    <w:p w14:paraId="142CBF0D" w14:textId="77777777" w:rsidR="0005216D" w:rsidRDefault="0005216D">
      <w:pPr>
        <w:autoSpaceDE w:val="0"/>
        <w:autoSpaceDN w:val="0"/>
        <w:adjustRightInd w:val="0"/>
        <w:jc w:val="left"/>
        <w:rPr>
          <w:rFonts w:eastAsia="Times New Roman"/>
          <w:szCs w:val="22"/>
          <w:lang w:eastAsia="ar-SA"/>
        </w:rPr>
      </w:pPr>
    </w:p>
    <w:p w14:paraId="142CBF0E"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4) Smluvní strany konstatují, že předmět nájmu je způsobilý k řádnému užívání. Nájemce se</w:t>
      </w:r>
    </w:p>
    <w:p w14:paraId="142CBF0F"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detailně seznámil se stavem předmětu nájmu a v tomto stavu jej přejímá do svého užívání.</w:t>
      </w:r>
    </w:p>
    <w:p w14:paraId="142CBF10" w14:textId="77777777" w:rsidR="0005216D" w:rsidRDefault="0005216D">
      <w:pPr>
        <w:autoSpaceDE w:val="0"/>
        <w:autoSpaceDN w:val="0"/>
        <w:adjustRightInd w:val="0"/>
        <w:jc w:val="left"/>
        <w:rPr>
          <w:rFonts w:eastAsia="Times New Roman"/>
          <w:b/>
          <w:bCs/>
          <w:szCs w:val="22"/>
          <w:lang w:eastAsia="ar-SA"/>
        </w:rPr>
      </w:pPr>
    </w:p>
    <w:p w14:paraId="142CBF11" w14:textId="77777777" w:rsidR="0005216D" w:rsidRDefault="005A0A88">
      <w:pPr>
        <w:autoSpaceDE w:val="0"/>
        <w:autoSpaceDN w:val="0"/>
        <w:adjustRightInd w:val="0"/>
        <w:jc w:val="center"/>
        <w:rPr>
          <w:rFonts w:eastAsia="Times New Roman"/>
          <w:b/>
          <w:bCs/>
          <w:szCs w:val="22"/>
          <w:lang w:eastAsia="ar-SA"/>
        </w:rPr>
      </w:pPr>
      <w:r>
        <w:rPr>
          <w:rFonts w:eastAsia="Times New Roman"/>
          <w:b/>
          <w:bCs/>
          <w:szCs w:val="22"/>
          <w:lang w:eastAsia="ar-SA"/>
        </w:rPr>
        <w:t xml:space="preserve"> </w:t>
      </w:r>
    </w:p>
    <w:p w14:paraId="142CBF12" w14:textId="77777777" w:rsidR="0005216D" w:rsidRDefault="005A0A88">
      <w:pPr>
        <w:autoSpaceDE w:val="0"/>
        <w:autoSpaceDN w:val="0"/>
        <w:adjustRightInd w:val="0"/>
        <w:jc w:val="center"/>
        <w:rPr>
          <w:rFonts w:eastAsia="Times New Roman"/>
          <w:b/>
          <w:bCs/>
          <w:szCs w:val="22"/>
          <w:lang w:eastAsia="ar-SA"/>
        </w:rPr>
      </w:pPr>
      <w:r>
        <w:rPr>
          <w:rFonts w:eastAsia="Times New Roman"/>
          <w:b/>
          <w:bCs/>
          <w:szCs w:val="22"/>
          <w:lang w:eastAsia="ar-SA"/>
        </w:rPr>
        <w:t>Článek III.</w:t>
      </w:r>
    </w:p>
    <w:p w14:paraId="142CBF13" w14:textId="77777777" w:rsidR="0005216D" w:rsidRDefault="005A0A88">
      <w:pPr>
        <w:autoSpaceDE w:val="0"/>
        <w:autoSpaceDN w:val="0"/>
        <w:adjustRightInd w:val="0"/>
        <w:ind w:left="3540"/>
        <w:rPr>
          <w:rFonts w:eastAsia="Times New Roman"/>
          <w:b/>
          <w:bCs/>
          <w:szCs w:val="22"/>
          <w:lang w:eastAsia="ar-SA"/>
        </w:rPr>
      </w:pPr>
      <w:r>
        <w:rPr>
          <w:rFonts w:eastAsia="Times New Roman"/>
          <w:b/>
          <w:bCs/>
          <w:szCs w:val="22"/>
          <w:lang w:eastAsia="ar-SA"/>
        </w:rPr>
        <w:t xml:space="preserve">      Účel nájmu</w:t>
      </w:r>
    </w:p>
    <w:p w14:paraId="142CBF14" w14:textId="77777777" w:rsidR="0005216D" w:rsidRDefault="0005216D">
      <w:pPr>
        <w:autoSpaceDE w:val="0"/>
        <w:autoSpaceDN w:val="0"/>
        <w:adjustRightInd w:val="0"/>
        <w:jc w:val="left"/>
        <w:rPr>
          <w:rFonts w:eastAsia="Times New Roman"/>
          <w:szCs w:val="22"/>
          <w:lang w:eastAsia="ar-SA"/>
        </w:rPr>
      </w:pPr>
    </w:p>
    <w:p w14:paraId="142CBF15"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1) Nájemce bude pronajaté prostory využívat k provozování administrativní činnosti. Nájemce se zavazuje využívat předmět nájmu sloužící podnikání pouze pro tento účel. Výpis</w:t>
      </w:r>
    </w:p>
    <w:p w14:paraId="142CBF16" w14:textId="188D6ED1" w:rsidR="0005216D" w:rsidRDefault="00CA1583">
      <w:pPr>
        <w:autoSpaceDE w:val="0"/>
        <w:autoSpaceDN w:val="0"/>
        <w:adjustRightInd w:val="0"/>
        <w:jc w:val="left"/>
        <w:rPr>
          <w:rFonts w:eastAsia="Times New Roman"/>
          <w:szCs w:val="22"/>
          <w:lang w:eastAsia="ar-SA"/>
        </w:rPr>
      </w:pPr>
      <w:r>
        <w:rPr>
          <w:rFonts w:eastAsia="Times New Roman"/>
          <w:szCs w:val="22"/>
          <w:lang w:eastAsia="ar-SA"/>
        </w:rPr>
        <w:t xml:space="preserve">z obchodního </w:t>
      </w:r>
      <w:r w:rsidR="005A0A88">
        <w:rPr>
          <w:rFonts w:eastAsia="Times New Roman"/>
          <w:szCs w:val="22"/>
          <w:lang w:eastAsia="ar-SA"/>
        </w:rPr>
        <w:t xml:space="preserve">rejstříku nájemce tvoří </w:t>
      </w:r>
      <w:r w:rsidR="005A0A88">
        <w:rPr>
          <w:rFonts w:eastAsia="Times New Roman"/>
          <w:b/>
          <w:bCs/>
          <w:szCs w:val="22"/>
          <w:lang w:eastAsia="ar-SA"/>
        </w:rPr>
        <w:t xml:space="preserve">Přílohu č. 2 </w:t>
      </w:r>
      <w:r w:rsidR="005A0A88">
        <w:rPr>
          <w:rFonts w:eastAsia="Times New Roman"/>
          <w:szCs w:val="22"/>
          <w:lang w:eastAsia="ar-SA"/>
        </w:rPr>
        <w:t>této Smlouvy.</w:t>
      </w:r>
    </w:p>
    <w:p w14:paraId="142CBF17" w14:textId="77777777" w:rsidR="0005216D" w:rsidRDefault="0005216D">
      <w:pPr>
        <w:autoSpaceDE w:val="0"/>
        <w:autoSpaceDN w:val="0"/>
        <w:adjustRightInd w:val="0"/>
        <w:jc w:val="left"/>
        <w:rPr>
          <w:rFonts w:eastAsia="Times New Roman"/>
          <w:szCs w:val="22"/>
          <w:lang w:eastAsia="ar-SA"/>
        </w:rPr>
      </w:pPr>
    </w:p>
    <w:p w14:paraId="142CBF18"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2) Nájemce se zavazuje splnit zákonné a technické požadavky potřebné pro stanovený účel</w:t>
      </w:r>
    </w:p>
    <w:p w14:paraId="142CBF19"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nájmu na vlastní náklady. Předmět nájmu lze využívat pouze pro zákonné a smluvně</w:t>
      </w:r>
    </w:p>
    <w:p w14:paraId="142CBF1A"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přípustné účely.</w:t>
      </w:r>
    </w:p>
    <w:p w14:paraId="142CBF1B" w14:textId="77777777" w:rsidR="0005216D" w:rsidRDefault="0005216D">
      <w:pPr>
        <w:autoSpaceDE w:val="0"/>
        <w:autoSpaceDN w:val="0"/>
        <w:adjustRightInd w:val="0"/>
        <w:jc w:val="left"/>
        <w:rPr>
          <w:rFonts w:eastAsia="Times New Roman"/>
          <w:szCs w:val="22"/>
          <w:lang w:eastAsia="ar-SA"/>
        </w:rPr>
      </w:pPr>
    </w:p>
    <w:p w14:paraId="142CBF1C"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3) Případná změna účelu užívání předmětu nájmu nebo předmětu podnikání nájemce</w:t>
      </w:r>
    </w:p>
    <w:p w14:paraId="142CBF1D"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v předmětu nájmu musí být předem projednána a písemně schválena pronajímatelem, a to i</w:t>
      </w:r>
    </w:p>
    <w:p w14:paraId="142CBF1E"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v případě, že by se mělo jednat jen o nepodstatnou změnu ve smyslu § 2304 odst. 2</w:t>
      </w:r>
    </w:p>
    <w:p w14:paraId="142CBF1F"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občanského zákoníku.</w:t>
      </w:r>
    </w:p>
    <w:p w14:paraId="142CBF20" w14:textId="77777777" w:rsidR="0005216D" w:rsidRDefault="0005216D">
      <w:pPr>
        <w:autoSpaceDE w:val="0"/>
        <w:autoSpaceDN w:val="0"/>
        <w:adjustRightInd w:val="0"/>
        <w:jc w:val="left"/>
        <w:rPr>
          <w:rFonts w:eastAsia="Times New Roman"/>
          <w:szCs w:val="22"/>
          <w:lang w:eastAsia="ar-SA"/>
        </w:rPr>
      </w:pPr>
    </w:p>
    <w:p w14:paraId="142CBF21"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4) Pronajímatel se zavazuje přenechat pronajímané prostory nájemci tak, aby je mohl užívat</w:t>
      </w:r>
    </w:p>
    <w:p w14:paraId="142CBF22"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k ujednanému nebo obvyklému účelu, udržovat je v takovém stavu, aby mohly sloužit tomu</w:t>
      </w:r>
    </w:p>
    <w:p w14:paraId="142CBF23"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užívání, pro které byly pronajaty a zajistit nájemci jeho nerušené užívání po dobu nájmu.</w:t>
      </w:r>
    </w:p>
    <w:p w14:paraId="142CBF24" w14:textId="77777777" w:rsidR="0005216D" w:rsidRDefault="0005216D">
      <w:pPr>
        <w:autoSpaceDE w:val="0"/>
        <w:autoSpaceDN w:val="0"/>
        <w:adjustRightInd w:val="0"/>
        <w:jc w:val="left"/>
        <w:rPr>
          <w:rFonts w:eastAsia="Times New Roman"/>
          <w:szCs w:val="22"/>
          <w:lang w:eastAsia="ar-SA"/>
        </w:rPr>
      </w:pPr>
    </w:p>
    <w:p w14:paraId="142CBF25"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5) Nájemce se zavazuje, že bude pronajímané prostory užívat pro vlastní potřebu</w:t>
      </w:r>
    </w:p>
    <w:p w14:paraId="142CBF26"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odpovídajícím způsobem, a to výlučně jako prostory kancelářské.</w:t>
      </w:r>
    </w:p>
    <w:p w14:paraId="142CBF27" w14:textId="77777777" w:rsidR="0005216D" w:rsidRDefault="0005216D">
      <w:pPr>
        <w:autoSpaceDE w:val="0"/>
        <w:autoSpaceDN w:val="0"/>
        <w:adjustRightInd w:val="0"/>
        <w:jc w:val="left"/>
        <w:rPr>
          <w:rFonts w:eastAsia="Times New Roman"/>
          <w:szCs w:val="22"/>
          <w:lang w:eastAsia="ar-SA"/>
        </w:rPr>
      </w:pPr>
    </w:p>
    <w:p w14:paraId="142CBF28"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6) Nájemce se zavazuje, že nebude předmět nájmu užívat k jiným účelům, než ke kterým je</w:t>
      </w:r>
    </w:p>
    <w:p w14:paraId="142CBF29"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dle této smlouvy určen. Porušení tohoto závazku zakládá právo pronajímatele odstoupit od</w:t>
      </w:r>
    </w:p>
    <w:p w14:paraId="142CBF2A"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této smlouvy.</w:t>
      </w:r>
    </w:p>
    <w:p w14:paraId="142CBF2B" w14:textId="77777777" w:rsidR="0005216D" w:rsidRDefault="0005216D">
      <w:pPr>
        <w:autoSpaceDE w:val="0"/>
        <w:autoSpaceDN w:val="0"/>
        <w:adjustRightInd w:val="0"/>
        <w:jc w:val="left"/>
        <w:rPr>
          <w:rFonts w:eastAsia="Times New Roman"/>
          <w:szCs w:val="22"/>
          <w:lang w:eastAsia="ar-SA"/>
        </w:rPr>
      </w:pPr>
    </w:p>
    <w:p w14:paraId="142CBF2C"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7) Nájemce je oprávněn umístit v předmětu nájmu své sídlo zapisované do obchodního</w:t>
      </w:r>
    </w:p>
    <w:p w14:paraId="142CBF2D"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rejstříku či místo podnikání zapisované do živnostenského rejstříku.</w:t>
      </w:r>
    </w:p>
    <w:p w14:paraId="142CBF2E" w14:textId="77777777" w:rsidR="0005216D" w:rsidRDefault="0005216D">
      <w:pPr>
        <w:autoSpaceDE w:val="0"/>
        <w:autoSpaceDN w:val="0"/>
        <w:adjustRightInd w:val="0"/>
        <w:jc w:val="center"/>
        <w:rPr>
          <w:rFonts w:eastAsia="Times New Roman"/>
          <w:b/>
          <w:bCs/>
          <w:szCs w:val="22"/>
          <w:lang w:eastAsia="ar-SA"/>
        </w:rPr>
      </w:pPr>
    </w:p>
    <w:p w14:paraId="142CBF2F" w14:textId="77777777" w:rsidR="0005216D" w:rsidRDefault="0005216D">
      <w:pPr>
        <w:autoSpaceDE w:val="0"/>
        <w:autoSpaceDN w:val="0"/>
        <w:adjustRightInd w:val="0"/>
        <w:jc w:val="center"/>
        <w:rPr>
          <w:rFonts w:eastAsia="Times New Roman"/>
          <w:b/>
          <w:bCs/>
          <w:szCs w:val="22"/>
          <w:lang w:eastAsia="ar-SA"/>
        </w:rPr>
      </w:pPr>
    </w:p>
    <w:p w14:paraId="142CBF30" w14:textId="77777777" w:rsidR="0005216D" w:rsidRDefault="005A0A88">
      <w:pPr>
        <w:autoSpaceDE w:val="0"/>
        <w:autoSpaceDN w:val="0"/>
        <w:adjustRightInd w:val="0"/>
        <w:jc w:val="center"/>
        <w:rPr>
          <w:rFonts w:eastAsia="Times New Roman"/>
          <w:b/>
          <w:bCs/>
          <w:szCs w:val="22"/>
          <w:lang w:eastAsia="ar-SA"/>
        </w:rPr>
      </w:pPr>
      <w:r>
        <w:rPr>
          <w:rFonts w:eastAsia="Times New Roman"/>
          <w:b/>
          <w:bCs/>
          <w:szCs w:val="22"/>
          <w:lang w:eastAsia="ar-SA"/>
        </w:rPr>
        <w:t xml:space="preserve"> Článek IV.</w:t>
      </w:r>
    </w:p>
    <w:p w14:paraId="142CBF31" w14:textId="77777777" w:rsidR="0005216D" w:rsidRDefault="005A0A88">
      <w:pPr>
        <w:autoSpaceDE w:val="0"/>
        <w:autoSpaceDN w:val="0"/>
        <w:adjustRightInd w:val="0"/>
        <w:jc w:val="center"/>
        <w:rPr>
          <w:rFonts w:eastAsia="Times New Roman"/>
          <w:b/>
          <w:bCs/>
          <w:szCs w:val="22"/>
          <w:lang w:eastAsia="ar-SA"/>
        </w:rPr>
      </w:pPr>
      <w:r>
        <w:rPr>
          <w:rFonts w:eastAsia="Times New Roman"/>
          <w:b/>
          <w:bCs/>
          <w:szCs w:val="22"/>
          <w:lang w:eastAsia="ar-SA"/>
        </w:rPr>
        <w:t>Doba trvání nájmu</w:t>
      </w:r>
    </w:p>
    <w:p w14:paraId="142CBF32" w14:textId="77777777" w:rsidR="0005216D" w:rsidRDefault="0005216D">
      <w:pPr>
        <w:autoSpaceDE w:val="0"/>
        <w:autoSpaceDN w:val="0"/>
        <w:adjustRightInd w:val="0"/>
        <w:jc w:val="left"/>
        <w:rPr>
          <w:rFonts w:eastAsia="Times New Roman"/>
          <w:szCs w:val="22"/>
          <w:lang w:eastAsia="ar-SA"/>
        </w:rPr>
      </w:pPr>
    </w:p>
    <w:p w14:paraId="142CBF33" w14:textId="77777777" w:rsidR="0005216D" w:rsidRDefault="005A0A88">
      <w:pPr>
        <w:autoSpaceDE w:val="0"/>
        <w:autoSpaceDN w:val="0"/>
        <w:adjustRightInd w:val="0"/>
        <w:jc w:val="left"/>
        <w:rPr>
          <w:rFonts w:eastAsia="Times New Roman"/>
          <w:b/>
          <w:bCs/>
          <w:szCs w:val="22"/>
          <w:lang w:eastAsia="ar-SA"/>
        </w:rPr>
      </w:pPr>
      <w:r>
        <w:rPr>
          <w:rFonts w:eastAsia="Times New Roman"/>
          <w:szCs w:val="22"/>
          <w:lang w:eastAsia="ar-SA"/>
        </w:rPr>
        <w:t xml:space="preserve">1) Nájem podle této smlouvy se sjednává </w:t>
      </w:r>
      <w:r>
        <w:rPr>
          <w:rFonts w:eastAsia="Times New Roman"/>
          <w:b/>
          <w:bCs/>
          <w:szCs w:val="22"/>
          <w:lang w:eastAsia="ar-SA"/>
        </w:rPr>
        <w:t>na dobu určitou od 1.1.2021 do 31.12.2024.</w:t>
      </w:r>
    </w:p>
    <w:p w14:paraId="142CBF34" w14:textId="77777777" w:rsidR="0005216D" w:rsidRDefault="0005216D">
      <w:pPr>
        <w:autoSpaceDE w:val="0"/>
        <w:autoSpaceDN w:val="0"/>
        <w:adjustRightInd w:val="0"/>
        <w:jc w:val="left"/>
        <w:rPr>
          <w:rFonts w:eastAsia="Times New Roman"/>
          <w:szCs w:val="22"/>
          <w:lang w:eastAsia="ar-SA"/>
        </w:rPr>
      </w:pPr>
    </w:p>
    <w:p w14:paraId="142CBF35"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2) Pronajímatel a nájemce výslovně prohlašují na základě vzájemné dohody, že pro tento</w:t>
      </w:r>
    </w:p>
    <w:p w14:paraId="142CBF36"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nájemní vztah vylučují platnost ustanovení § 2230 odst. 1 občanského zákoníku</w:t>
      </w:r>
    </w:p>
    <w:p w14:paraId="142CBF37"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o automatickém obnovování nájemní smlouvy po ukončení smluvně dohodnuté doby nájmu;</w:t>
      </w:r>
    </w:p>
    <w:p w14:paraId="142CBF38"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pokud by proto nájemce užíval předmět nájmu i po uplynutí nájemní doby a pronajímatel by</w:t>
      </w:r>
    </w:p>
    <w:p w14:paraId="142CBF39"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jej ani nevyzval do jednoho měsíce k odevzdání předmětu nájmu, nemůže za žádných</w:t>
      </w:r>
    </w:p>
    <w:p w14:paraId="142CBF3A"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okolností platit, že nájemní smlouva byla znovu uzavřena za podmínek ujednaných původně.</w:t>
      </w:r>
    </w:p>
    <w:p w14:paraId="142CBF3B" w14:textId="77777777" w:rsidR="0005216D" w:rsidRDefault="0005216D">
      <w:pPr>
        <w:autoSpaceDE w:val="0"/>
        <w:autoSpaceDN w:val="0"/>
        <w:adjustRightInd w:val="0"/>
        <w:jc w:val="left"/>
        <w:rPr>
          <w:rFonts w:eastAsia="Times New Roman"/>
          <w:b/>
          <w:bCs/>
          <w:szCs w:val="22"/>
          <w:lang w:eastAsia="ar-SA"/>
        </w:rPr>
      </w:pPr>
    </w:p>
    <w:p w14:paraId="142CBF3C" w14:textId="77777777" w:rsidR="0005216D" w:rsidRDefault="005A0A88">
      <w:pPr>
        <w:autoSpaceDE w:val="0"/>
        <w:autoSpaceDN w:val="0"/>
        <w:adjustRightInd w:val="0"/>
        <w:ind w:left="3540"/>
        <w:rPr>
          <w:rFonts w:eastAsia="Times New Roman"/>
          <w:b/>
          <w:bCs/>
          <w:szCs w:val="22"/>
          <w:lang w:eastAsia="ar-SA"/>
        </w:rPr>
      </w:pPr>
      <w:r>
        <w:rPr>
          <w:rFonts w:eastAsia="Times New Roman"/>
          <w:b/>
          <w:bCs/>
          <w:szCs w:val="22"/>
          <w:lang w:eastAsia="ar-SA"/>
        </w:rPr>
        <w:t xml:space="preserve">       Článek V.</w:t>
      </w:r>
    </w:p>
    <w:p w14:paraId="142CBF3D" w14:textId="77777777" w:rsidR="0005216D" w:rsidRDefault="005A0A88">
      <w:pPr>
        <w:autoSpaceDE w:val="0"/>
        <w:autoSpaceDN w:val="0"/>
        <w:adjustRightInd w:val="0"/>
        <w:rPr>
          <w:rFonts w:eastAsia="Times New Roman"/>
          <w:b/>
          <w:bCs/>
          <w:szCs w:val="22"/>
          <w:lang w:eastAsia="ar-SA"/>
        </w:rPr>
      </w:pPr>
      <w:r>
        <w:rPr>
          <w:rFonts w:eastAsia="Times New Roman"/>
          <w:b/>
          <w:bCs/>
          <w:szCs w:val="22"/>
          <w:lang w:eastAsia="ar-SA"/>
        </w:rPr>
        <w:t xml:space="preserve">                                                                 Nájemné</w:t>
      </w:r>
    </w:p>
    <w:p w14:paraId="142CBF3E" w14:textId="77777777" w:rsidR="0005216D" w:rsidRDefault="0005216D">
      <w:pPr>
        <w:autoSpaceDE w:val="0"/>
        <w:autoSpaceDN w:val="0"/>
        <w:adjustRightInd w:val="0"/>
        <w:jc w:val="left"/>
        <w:rPr>
          <w:rFonts w:eastAsia="Times New Roman"/>
          <w:szCs w:val="22"/>
          <w:lang w:eastAsia="ar-SA"/>
        </w:rPr>
      </w:pPr>
    </w:p>
    <w:p w14:paraId="142CBF3F" w14:textId="77777777" w:rsidR="0005216D" w:rsidRDefault="005A0A88">
      <w:pPr>
        <w:autoSpaceDE w:val="0"/>
        <w:autoSpaceDN w:val="0"/>
        <w:adjustRightInd w:val="0"/>
        <w:jc w:val="left"/>
        <w:rPr>
          <w:rFonts w:eastAsia="Times New Roman"/>
          <w:b/>
          <w:bCs/>
          <w:szCs w:val="22"/>
          <w:lang w:eastAsia="ar-SA"/>
        </w:rPr>
      </w:pPr>
      <w:r>
        <w:rPr>
          <w:rFonts w:eastAsia="Times New Roman"/>
          <w:szCs w:val="22"/>
          <w:lang w:eastAsia="ar-SA"/>
        </w:rPr>
        <w:t xml:space="preserve">1) Nájemné za předmět nájmu činí </w:t>
      </w:r>
      <w:r>
        <w:rPr>
          <w:rFonts w:eastAsia="Times New Roman"/>
          <w:b/>
          <w:bCs/>
          <w:szCs w:val="22"/>
          <w:lang w:eastAsia="ar-SA"/>
        </w:rPr>
        <w:t>Kč 1.000,-bez DPH za 1m²/rok tj. 24.400,- Kč bez DPH</w:t>
      </w:r>
    </w:p>
    <w:p w14:paraId="142CBF40" w14:textId="77777777" w:rsidR="0005216D" w:rsidRDefault="005A0A88">
      <w:pPr>
        <w:autoSpaceDE w:val="0"/>
        <w:autoSpaceDN w:val="0"/>
        <w:adjustRightInd w:val="0"/>
        <w:jc w:val="left"/>
        <w:rPr>
          <w:rFonts w:eastAsia="Times New Roman"/>
          <w:szCs w:val="22"/>
          <w:lang w:eastAsia="ar-SA"/>
        </w:rPr>
      </w:pPr>
      <w:r>
        <w:rPr>
          <w:rFonts w:eastAsia="Times New Roman"/>
          <w:b/>
          <w:bCs/>
          <w:szCs w:val="22"/>
          <w:lang w:eastAsia="ar-SA"/>
        </w:rPr>
        <w:t>ročně</w:t>
      </w:r>
      <w:r>
        <w:rPr>
          <w:rFonts w:eastAsia="Times New Roman"/>
          <w:szCs w:val="22"/>
          <w:lang w:eastAsia="ar-SA"/>
        </w:rPr>
        <w:t>. Nájemné je stanoveno po dohodě smluvních stran nejméně ve výši v místě obvyklé v</w:t>
      </w:r>
    </w:p>
    <w:p w14:paraId="142CBF41"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době uzavření nájemní smlouvy s přihlédnutím k nájemnému za nájem obdobných</w:t>
      </w:r>
    </w:p>
    <w:p w14:paraId="142CBF42"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nebytových prostor za obdobných podmínek.</w:t>
      </w:r>
    </w:p>
    <w:p w14:paraId="142CBF43"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V souladu s ustanovením § 56a zákona č. 235/2004 Sb., o dani z přidané hodnoty, ve znění</w:t>
      </w:r>
    </w:p>
    <w:p w14:paraId="142CBF44"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pozdějších předpisů, je nájem nemovité věci osvobozen od DPH.</w:t>
      </w:r>
    </w:p>
    <w:p w14:paraId="142CBF45" w14:textId="77777777" w:rsidR="0005216D" w:rsidRDefault="0005216D">
      <w:pPr>
        <w:autoSpaceDE w:val="0"/>
        <w:autoSpaceDN w:val="0"/>
        <w:adjustRightInd w:val="0"/>
        <w:jc w:val="left"/>
        <w:rPr>
          <w:rFonts w:eastAsia="Times New Roman"/>
          <w:szCs w:val="22"/>
          <w:lang w:eastAsia="ar-SA"/>
        </w:rPr>
      </w:pPr>
    </w:p>
    <w:p w14:paraId="142CBF46"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2) Nájemné bude hrazeno čtvrtletně na základě faktur vystavených pronajímatelem</w:t>
      </w:r>
    </w:p>
    <w:p w14:paraId="142CBF47" w14:textId="77777777" w:rsidR="0005216D" w:rsidRDefault="005A0A88">
      <w:pPr>
        <w:autoSpaceDE w:val="0"/>
        <w:autoSpaceDN w:val="0"/>
        <w:adjustRightInd w:val="0"/>
        <w:jc w:val="left"/>
        <w:rPr>
          <w:rFonts w:eastAsia="Times New Roman"/>
          <w:b/>
          <w:bCs/>
          <w:szCs w:val="22"/>
          <w:lang w:eastAsia="ar-SA"/>
        </w:rPr>
      </w:pPr>
      <w:r>
        <w:rPr>
          <w:rFonts w:eastAsia="Times New Roman"/>
          <w:szCs w:val="22"/>
          <w:lang w:eastAsia="ar-SA"/>
        </w:rPr>
        <w:t xml:space="preserve">s náležitostmi daňového dokladu dle zákona č.563/1991Sb., o účetnictví a zákona </w:t>
      </w:r>
      <w:r>
        <w:rPr>
          <w:rFonts w:eastAsia="Times New Roman"/>
          <w:b/>
          <w:bCs/>
          <w:szCs w:val="22"/>
          <w:lang w:eastAsia="ar-SA"/>
        </w:rPr>
        <w:t>č.</w:t>
      </w:r>
    </w:p>
    <w:p w14:paraId="142CBF48"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235/2004 Sb. o dani z přidané hodnoty, ve znění pozdějších předpisů. Lhůta splatnosti</w:t>
      </w:r>
    </w:p>
    <w:p w14:paraId="142CBF49"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faktury je 21 kalendářních dnů ode dne jejího doručení nájemci. Úhradu plateb za nájem</w:t>
      </w:r>
    </w:p>
    <w:p w14:paraId="142CBF4A" w14:textId="40D5AAA3" w:rsidR="0005216D" w:rsidRDefault="005A0A88">
      <w:pPr>
        <w:autoSpaceDE w:val="0"/>
        <w:autoSpaceDN w:val="0"/>
        <w:adjustRightInd w:val="0"/>
        <w:jc w:val="left"/>
        <w:rPr>
          <w:rFonts w:eastAsia="Times New Roman"/>
          <w:b/>
          <w:bCs/>
          <w:szCs w:val="22"/>
          <w:lang w:eastAsia="ar-SA"/>
        </w:rPr>
      </w:pPr>
      <w:r>
        <w:rPr>
          <w:rFonts w:eastAsia="Times New Roman"/>
          <w:szCs w:val="22"/>
          <w:lang w:eastAsia="ar-SA"/>
        </w:rPr>
        <w:t xml:space="preserve">provede nájemce na účet pronajímatele vedený u ČNB Praha 1, </w:t>
      </w:r>
      <w:r w:rsidR="00A13477">
        <w:rPr>
          <w:rFonts w:eastAsia="Times New Roman"/>
          <w:b/>
          <w:bCs/>
          <w:szCs w:val="22"/>
          <w:lang w:eastAsia="ar-SA"/>
        </w:rPr>
        <w:t>č.ú…………………….</w:t>
      </w:r>
    </w:p>
    <w:p w14:paraId="142CBF4B"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Nájemné za období kratší než kalendářní čtvrtletí (měsíc) činí alikvótní část čtvrtletního</w:t>
      </w:r>
    </w:p>
    <w:p w14:paraId="142CBF4C"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(měsíčního) nájemného.</w:t>
      </w:r>
    </w:p>
    <w:p w14:paraId="142CBF4D" w14:textId="77777777" w:rsidR="0005216D" w:rsidRDefault="0005216D">
      <w:pPr>
        <w:autoSpaceDE w:val="0"/>
        <w:autoSpaceDN w:val="0"/>
        <w:adjustRightInd w:val="0"/>
        <w:jc w:val="left"/>
        <w:rPr>
          <w:rFonts w:eastAsia="Times New Roman"/>
          <w:szCs w:val="22"/>
          <w:lang w:eastAsia="ar-SA"/>
        </w:rPr>
      </w:pPr>
    </w:p>
    <w:p w14:paraId="142CBF4E"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3) Na začátku každého roku nájmu počínaje rokem 2022 bude upraveno nájemné podle</w:t>
      </w:r>
    </w:p>
    <w:p w14:paraId="142CBF4F"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průměrné roční míry inflace, vyjádřené indexem růstu spotřebitelských cen za předcházející</w:t>
      </w:r>
    </w:p>
    <w:p w14:paraId="142CBF50"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rok, zveřejněné Českým statistickým úřadem, s účinností od 1. ledna příslušného</w:t>
      </w:r>
    </w:p>
    <w:p w14:paraId="142CBF51"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kalendářního roku. Zvýšení bude realizováno jednostranným písemným oznámením</w:t>
      </w:r>
    </w:p>
    <w:p w14:paraId="142CBF52"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pronajímatele nájemci.</w:t>
      </w:r>
    </w:p>
    <w:p w14:paraId="142CBF53" w14:textId="77777777" w:rsidR="0005216D" w:rsidRDefault="0005216D">
      <w:pPr>
        <w:autoSpaceDE w:val="0"/>
        <w:autoSpaceDN w:val="0"/>
        <w:adjustRightInd w:val="0"/>
        <w:jc w:val="left"/>
        <w:rPr>
          <w:rFonts w:eastAsia="Times New Roman"/>
          <w:szCs w:val="22"/>
          <w:lang w:eastAsia="ar-SA"/>
        </w:rPr>
      </w:pPr>
    </w:p>
    <w:p w14:paraId="142CBF54"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4) Pro případ nových nebo zvýšených daňových, odvodových nebo poplatkových povinností</w:t>
      </w:r>
    </w:p>
    <w:p w14:paraId="142CBF55"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stanovených nebo vyměřených pronajímateli v souvislosti se správou budovy je pronajímatel</w:t>
      </w:r>
    </w:p>
    <w:p w14:paraId="142CBF56"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oprávněn zvýšit sjednané nájemné od 1. dne následujícího kalendářního čtvrtletí o částku</w:t>
      </w:r>
    </w:p>
    <w:p w14:paraId="142CBF57"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odpovídající poměru roční výše těchto povinností a rozsahu nájemcem užívaných ploch.</w:t>
      </w:r>
    </w:p>
    <w:p w14:paraId="142CBF58" w14:textId="77777777" w:rsidR="0005216D" w:rsidRDefault="0005216D">
      <w:pPr>
        <w:autoSpaceDE w:val="0"/>
        <w:autoSpaceDN w:val="0"/>
        <w:adjustRightInd w:val="0"/>
        <w:jc w:val="left"/>
        <w:rPr>
          <w:rFonts w:eastAsia="Times New Roman"/>
          <w:szCs w:val="22"/>
          <w:lang w:eastAsia="ar-SA"/>
        </w:rPr>
      </w:pPr>
    </w:p>
    <w:p w14:paraId="142CBF59"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5) V případě prodlení s platbou nájemného uhradí nájemce pronajímateli kromě dlužné</w:t>
      </w:r>
    </w:p>
    <w:p w14:paraId="142CBF5A"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částky i úrok z prodlení za každý i započatý den prodlení, jehož výše je stanovena</w:t>
      </w:r>
    </w:p>
    <w:p w14:paraId="142CBF5B"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příslušným nařízením vlády, kterým se stanoví výše úroků z prodlení v souladu s ust. § 1970</w:t>
      </w:r>
    </w:p>
    <w:p w14:paraId="142CBF5C"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občanského zákoníku.</w:t>
      </w:r>
    </w:p>
    <w:p w14:paraId="142CBF5D" w14:textId="77777777" w:rsidR="0005216D" w:rsidRDefault="0005216D">
      <w:pPr>
        <w:autoSpaceDE w:val="0"/>
        <w:autoSpaceDN w:val="0"/>
        <w:adjustRightInd w:val="0"/>
        <w:jc w:val="left"/>
        <w:rPr>
          <w:rFonts w:eastAsia="Times New Roman"/>
          <w:szCs w:val="22"/>
          <w:lang w:eastAsia="ar-SA"/>
        </w:rPr>
      </w:pPr>
    </w:p>
    <w:p w14:paraId="142CBF5E" w14:textId="77777777" w:rsidR="0005216D" w:rsidRDefault="005A0A88">
      <w:pPr>
        <w:autoSpaceDE w:val="0"/>
        <w:autoSpaceDN w:val="0"/>
        <w:adjustRightInd w:val="0"/>
        <w:jc w:val="center"/>
        <w:rPr>
          <w:rFonts w:eastAsia="Times New Roman"/>
          <w:b/>
          <w:bCs/>
          <w:szCs w:val="22"/>
          <w:lang w:eastAsia="ar-SA"/>
        </w:rPr>
      </w:pPr>
      <w:r>
        <w:rPr>
          <w:rFonts w:eastAsia="Times New Roman"/>
          <w:b/>
          <w:bCs/>
          <w:szCs w:val="22"/>
          <w:lang w:eastAsia="ar-SA"/>
        </w:rPr>
        <w:t>Článek VI.</w:t>
      </w:r>
    </w:p>
    <w:p w14:paraId="142CBF5F" w14:textId="77777777" w:rsidR="0005216D" w:rsidRDefault="005A0A88">
      <w:pPr>
        <w:autoSpaceDE w:val="0"/>
        <w:autoSpaceDN w:val="0"/>
        <w:adjustRightInd w:val="0"/>
        <w:rPr>
          <w:rFonts w:eastAsia="Times New Roman"/>
          <w:b/>
          <w:bCs/>
          <w:szCs w:val="22"/>
          <w:lang w:eastAsia="ar-SA"/>
        </w:rPr>
      </w:pPr>
      <w:r>
        <w:rPr>
          <w:rFonts w:eastAsia="Times New Roman"/>
          <w:b/>
          <w:bCs/>
          <w:szCs w:val="22"/>
          <w:lang w:eastAsia="ar-SA"/>
        </w:rPr>
        <w:t xml:space="preserve">                                                                   Služby</w:t>
      </w:r>
    </w:p>
    <w:p w14:paraId="142CBF60" w14:textId="77777777" w:rsidR="0005216D" w:rsidRDefault="0005216D">
      <w:pPr>
        <w:autoSpaceDE w:val="0"/>
        <w:autoSpaceDN w:val="0"/>
        <w:adjustRightInd w:val="0"/>
        <w:jc w:val="left"/>
        <w:rPr>
          <w:rFonts w:eastAsia="Times New Roman"/>
          <w:szCs w:val="22"/>
          <w:lang w:eastAsia="ar-SA"/>
        </w:rPr>
      </w:pPr>
    </w:p>
    <w:p w14:paraId="142CBF61"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1) Úhrada za služby, poskytované v souvislosti s užíváním pronajímaných prostor (ústřední</w:t>
      </w:r>
    </w:p>
    <w:p w14:paraId="142CBF62"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lastRenderedPageBreak/>
        <w:t>vytápění, vodné a stočné, elektrická energie, úklid, ostraha budovy, odvoz odpadu, ostatní</w:t>
      </w:r>
    </w:p>
    <w:p w14:paraId="142CBF63"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služby) je stanovena ve výši, která bude odpovídat podílu nájemce na skutečných nákladech</w:t>
      </w:r>
    </w:p>
    <w:p w14:paraId="142CBF64"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zjištěných z faktur bez DPH od prvotních dodavatelů a příslušné sazby DPH.</w:t>
      </w:r>
    </w:p>
    <w:p w14:paraId="142CBF65" w14:textId="77777777" w:rsidR="0005216D" w:rsidRDefault="0005216D">
      <w:pPr>
        <w:autoSpaceDE w:val="0"/>
        <w:autoSpaceDN w:val="0"/>
        <w:adjustRightInd w:val="0"/>
        <w:jc w:val="left"/>
        <w:rPr>
          <w:rFonts w:eastAsia="Times New Roman"/>
          <w:szCs w:val="22"/>
          <w:lang w:eastAsia="ar-SA"/>
        </w:rPr>
      </w:pPr>
    </w:p>
    <w:p w14:paraId="142CBF66"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2) Tyto služby budou nájemcem hrazeny měsíčně za předcházející období na základě</w:t>
      </w:r>
    </w:p>
    <w:p w14:paraId="142CBF67"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faktury vystavené pronajímatelem s náležitostmi daňového dokladu dle zákona č. 563/1991</w:t>
      </w:r>
    </w:p>
    <w:p w14:paraId="142CBF68"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Sb., o účetnictví a zákona 235/2004 Sb. o dani z přidané hodnoty, ve znění pozdějších</w:t>
      </w:r>
    </w:p>
    <w:p w14:paraId="142CBF69"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předpisů. Lhůta splatnosti faktury je 21 kalendářních dnů ode dne jejího doručení nájemci.</w:t>
      </w:r>
    </w:p>
    <w:p w14:paraId="142CBF6A" w14:textId="77777777" w:rsidR="0005216D" w:rsidRDefault="005A0A88">
      <w:pPr>
        <w:autoSpaceDE w:val="0"/>
        <w:autoSpaceDN w:val="0"/>
        <w:adjustRightInd w:val="0"/>
        <w:jc w:val="left"/>
        <w:rPr>
          <w:rFonts w:eastAsia="Times New Roman"/>
          <w:b/>
          <w:bCs/>
          <w:szCs w:val="22"/>
          <w:lang w:eastAsia="ar-SA"/>
        </w:rPr>
      </w:pPr>
      <w:r>
        <w:rPr>
          <w:rFonts w:eastAsia="Times New Roman"/>
          <w:szCs w:val="22"/>
          <w:lang w:eastAsia="ar-SA"/>
        </w:rPr>
        <w:t xml:space="preserve">Úhradu plateb za služby provede nájemce na účet pronajímatele vedený u ČNB Praha 1, </w:t>
      </w:r>
      <w:r>
        <w:rPr>
          <w:rFonts w:eastAsia="Times New Roman"/>
          <w:b/>
          <w:bCs/>
          <w:szCs w:val="22"/>
          <w:lang w:eastAsia="ar-SA"/>
        </w:rPr>
        <w:t>č.</w:t>
      </w:r>
    </w:p>
    <w:p w14:paraId="142CBF6B" w14:textId="36CE5BD4" w:rsidR="0005216D" w:rsidRDefault="00A13477">
      <w:pPr>
        <w:autoSpaceDE w:val="0"/>
        <w:autoSpaceDN w:val="0"/>
        <w:adjustRightInd w:val="0"/>
        <w:jc w:val="left"/>
        <w:rPr>
          <w:rFonts w:eastAsia="Times New Roman"/>
          <w:szCs w:val="22"/>
          <w:lang w:eastAsia="ar-SA"/>
        </w:rPr>
      </w:pPr>
      <w:r>
        <w:rPr>
          <w:rFonts w:eastAsia="Times New Roman"/>
          <w:b/>
          <w:bCs/>
          <w:szCs w:val="22"/>
          <w:lang w:eastAsia="ar-SA"/>
        </w:rPr>
        <w:t>ú. ………………………….</w:t>
      </w:r>
    </w:p>
    <w:p w14:paraId="142CBF6C" w14:textId="77777777" w:rsidR="0005216D" w:rsidRDefault="0005216D">
      <w:pPr>
        <w:autoSpaceDE w:val="0"/>
        <w:autoSpaceDN w:val="0"/>
        <w:adjustRightInd w:val="0"/>
        <w:jc w:val="left"/>
        <w:rPr>
          <w:rFonts w:eastAsia="Times New Roman"/>
          <w:szCs w:val="22"/>
          <w:lang w:eastAsia="ar-SA"/>
        </w:rPr>
      </w:pPr>
    </w:p>
    <w:p w14:paraId="142CBF6D"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3) V případě prodlení s platbou za služby uhradí nájemce pronajímateli kromě dlužné částky</w:t>
      </w:r>
    </w:p>
    <w:p w14:paraId="142CBF6E"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i úrok z prodlení za každý i započatý den prodlení, jehož výše je stanovena příslušným</w:t>
      </w:r>
    </w:p>
    <w:p w14:paraId="142CBF6F"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nařízením vlády, kterým se stanoví výše úroků z prodlení v souladu s ust. § 1970</w:t>
      </w:r>
    </w:p>
    <w:p w14:paraId="142CBF70"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občanského zákoníku.</w:t>
      </w:r>
    </w:p>
    <w:p w14:paraId="142CBF71" w14:textId="77777777" w:rsidR="0005216D" w:rsidRDefault="0005216D">
      <w:pPr>
        <w:autoSpaceDE w:val="0"/>
        <w:autoSpaceDN w:val="0"/>
        <w:adjustRightInd w:val="0"/>
        <w:jc w:val="center"/>
        <w:rPr>
          <w:rFonts w:ascii="Arial-BoldMT" w:eastAsia="Times New Roman" w:hAnsi="Arial-BoldMT" w:cs="Arial-BoldMT"/>
          <w:b/>
          <w:bCs/>
          <w:szCs w:val="22"/>
          <w:lang w:eastAsia="ar-SA"/>
        </w:rPr>
      </w:pPr>
    </w:p>
    <w:p w14:paraId="142CBF72" w14:textId="77777777" w:rsidR="0005216D" w:rsidRDefault="005A0A88">
      <w:pPr>
        <w:autoSpaceDE w:val="0"/>
        <w:autoSpaceDN w:val="0"/>
        <w:adjustRightInd w:val="0"/>
        <w:rPr>
          <w:rFonts w:eastAsia="Times New Roman"/>
          <w:b/>
          <w:bCs/>
          <w:szCs w:val="22"/>
          <w:lang w:eastAsia="ar-SA"/>
        </w:rPr>
      </w:pPr>
      <w:r>
        <w:rPr>
          <w:rFonts w:eastAsia="Times New Roman"/>
          <w:b/>
          <w:bCs/>
          <w:szCs w:val="22"/>
          <w:lang w:eastAsia="ar-SA"/>
        </w:rPr>
        <w:t xml:space="preserve">                                                                  Článek VII.</w:t>
      </w:r>
    </w:p>
    <w:p w14:paraId="142CBF73" w14:textId="77777777" w:rsidR="0005216D" w:rsidRDefault="005A0A88">
      <w:pPr>
        <w:autoSpaceDE w:val="0"/>
        <w:autoSpaceDN w:val="0"/>
        <w:adjustRightInd w:val="0"/>
        <w:jc w:val="center"/>
        <w:rPr>
          <w:rFonts w:eastAsia="Times New Roman"/>
          <w:b/>
          <w:bCs/>
          <w:szCs w:val="22"/>
          <w:lang w:eastAsia="ar-SA"/>
        </w:rPr>
      </w:pPr>
      <w:r>
        <w:rPr>
          <w:rFonts w:eastAsia="Times New Roman"/>
          <w:b/>
          <w:bCs/>
          <w:szCs w:val="22"/>
          <w:lang w:eastAsia="ar-SA"/>
        </w:rPr>
        <w:t>Práva a povinnosti smluvních stran</w:t>
      </w:r>
    </w:p>
    <w:p w14:paraId="142CBF74" w14:textId="77777777" w:rsidR="0005216D" w:rsidRDefault="0005216D">
      <w:pPr>
        <w:autoSpaceDE w:val="0"/>
        <w:autoSpaceDN w:val="0"/>
        <w:adjustRightInd w:val="0"/>
        <w:jc w:val="left"/>
        <w:rPr>
          <w:rFonts w:eastAsia="Times New Roman"/>
          <w:szCs w:val="22"/>
          <w:lang w:eastAsia="ar-SA"/>
        </w:rPr>
      </w:pPr>
    </w:p>
    <w:p w14:paraId="142CBF75"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1) Nájemce se zavazuje platit za pronajatý předmět nájmu sjednané nájemné ve výši,</w:t>
      </w:r>
    </w:p>
    <w:p w14:paraId="142CBF76"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způsobem a v termínech uvedených v článku V. této smlouvy, jakož i hradit v souladu</w:t>
      </w:r>
    </w:p>
    <w:p w14:paraId="142CBF77"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s článkem VI. této smlouvy náklady služeb spojených s užíváním předmětu nájmu.</w:t>
      </w:r>
    </w:p>
    <w:p w14:paraId="142CBF78" w14:textId="77777777" w:rsidR="0005216D" w:rsidRDefault="0005216D">
      <w:pPr>
        <w:autoSpaceDE w:val="0"/>
        <w:autoSpaceDN w:val="0"/>
        <w:adjustRightInd w:val="0"/>
        <w:jc w:val="left"/>
        <w:rPr>
          <w:rFonts w:eastAsia="Times New Roman"/>
          <w:szCs w:val="22"/>
          <w:lang w:eastAsia="ar-SA"/>
        </w:rPr>
      </w:pPr>
    </w:p>
    <w:p w14:paraId="142CBF79"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2) Nájemce je oprávněn užívat předmět nájmu v souladu a k účelu dle této smlouvy, a to po</w:t>
      </w:r>
    </w:p>
    <w:p w14:paraId="142CBF7A"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celou dobu nájemního vztahu. Bude užívat předmět nájmu jako řádný hospodář v souladu</w:t>
      </w:r>
    </w:p>
    <w:p w14:paraId="142CBF7B"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s právními předpisy a touto smlouvou, zejména chránit předmět nájmu před poškozením,</w:t>
      </w:r>
    </w:p>
    <w:p w14:paraId="142CBF7C"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zničením nebo nepřiměřeným opotřebením.</w:t>
      </w:r>
    </w:p>
    <w:p w14:paraId="142CBF7D" w14:textId="77777777" w:rsidR="0005216D" w:rsidRDefault="0005216D">
      <w:pPr>
        <w:autoSpaceDE w:val="0"/>
        <w:autoSpaceDN w:val="0"/>
        <w:adjustRightInd w:val="0"/>
        <w:jc w:val="left"/>
        <w:rPr>
          <w:rFonts w:eastAsia="Times New Roman"/>
          <w:szCs w:val="22"/>
          <w:lang w:eastAsia="ar-SA"/>
        </w:rPr>
      </w:pPr>
    </w:p>
    <w:p w14:paraId="142CBF7E"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3) Nájemce bude provádět nezbytné opravy a běžnou údržbu předmětu nájmu po celou dobu</w:t>
      </w:r>
    </w:p>
    <w:p w14:paraId="142CBF7F"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nájmu na vlastní náklady. Tím se rozumí zejména malování, výměny žárovek a zářivek,</w:t>
      </w:r>
    </w:p>
    <w:p w14:paraId="142CBF80"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opravy dveřních zámků, opravy rozbitých oken a další práce obdobného charakteru dle</w:t>
      </w:r>
    </w:p>
    <w:p w14:paraId="142CBF81"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obecných zvyklostí spojených s užíváním nebytových prostor.</w:t>
      </w:r>
    </w:p>
    <w:p w14:paraId="142CBF82" w14:textId="77777777" w:rsidR="0005216D" w:rsidRDefault="0005216D">
      <w:pPr>
        <w:autoSpaceDE w:val="0"/>
        <w:autoSpaceDN w:val="0"/>
        <w:adjustRightInd w:val="0"/>
        <w:jc w:val="left"/>
        <w:rPr>
          <w:rFonts w:eastAsia="Times New Roman"/>
          <w:szCs w:val="22"/>
          <w:lang w:eastAsia="ar-SA"/>
        </w:rPr>
      </w:pPr>
    </w:p>
    <w:p w14:paraId="142CBF83"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4) Pronajímatel odpovídá za údržbu a opravy pronajímaných prostor, s výjimkou běžné</w:t>
      </w:r>
    </w:p>
    <w:p w14:paraId="142CBF84"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údržby a oprav podle odst. 3) tohoto článku, pokud škodu nezpůsobí nájemce, kdy v</w:t>
      </w:r>
    </w:p>
    <w:p w14:paraId="142CBF85"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takovém případě její náprava bude provedena na náklady nájemce. Nájemce odpovídá</w:t>
      </w:r>
    </w:p>
    <w:p w14:paraId="142CBF86"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pronajímateli za veškeré škody, které mu způsobí svou činností na předmětu nájmu.</w:t>
      </w:r>
    </w:p>
    <w:p w14:paraId="142CBF87" w14:textId="77777777" w:rsidR="0005216D" w:rsidRDefault="0005216D">
      <w:pPr>
        <w:autoSpaceDE w:val="0"/>
        <w:autoSpaceDN w:val="0"/>
        <w:adjustRightInd w:val="0"/>
        <w:jc w:val="left"/>
        <w:rPr>
          <w:rFonts w:eastAsia="Times New Roman"/>
          <w:szCs w:val="22"/>
          <w:lang w:eastAsia="ar-SA"/>
        </w:rPr>
      </w:pPr>
    </w:p>
    <w:p w14:paraId="142CBF88"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5) Pokud se vyskytnou poruchy přesahující možnosti běžné údržby a oprav, nájemce je</w:t>
      </w:r>
    </w:p>
    <w:p w14:paraId="142CBF89"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povinen bez zbytečného odkladu prokazatelným způsobem oznámit prostřednictvím místně</w:t>
      </w:r>
    </w:p>
    <w:p w14:paraId="142CBF8A"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příslušného zaměstnance správy budov pronajímateli potřebu příslušných oprav, které má</w:t>
      </w:r>
    </w:p>
    <w:p w14:paraId="142CBF8B"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provést pronajímatel. V případě nesplnění této povinnosti je nájemce povinen uhradit škodu</w:t>
      </w:r>
    </w:p>
    <w:p w14:paraId="142CBF8C"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tím způsobenou a nemá práva, která by mu jinak příslušela pro nemožnost nebo omezenou</w:t>
      </w:r>
    </w:p>
    <w:p w14:paraId="142CBF8D"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možnost užívat předmět nájmu pro vady, jež nebyly včas pronajímateli oznámeny, dle §</w:t>
      </w:r>
    </w:p>
    <w:p w14:paraId="142CBF8E"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2208 občanského zákoníku (tj. zejména nemá právo na přiměřenou slevu z nájemného,</w:t>
      </w:r>
    </w:p>
    <w:p w14:paraId="142CBF8F"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právo požadovat náhradu účelně vynaložených nákladů na provedení opravy, právo na</w:t>
      </w:r>
    </w:p>
    <w:p w14:paraId="142CBF90"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prominutí nájemného a právo na výpověď nájmu bez výpovědní doby).</w:t>
      </w:r>
    </w:p>
    <w:p w14:paraId="142CBF91" w14:textId="77777777" w:rsidR="0005216D" w:rsidRDefault="0005216D">
      <w:pPr>
        <w:autoSpaceDE w:val="0"/>
        <w:autoSpaceDN w:val="0"/>
        <w:adjustRightInd w:val="0"/>
        <w:jc w:val="left"/>
        <w:rPr>
          <w:rFonts w:eastAsia="Times New Roman"/>
          <w:szCs w:val="22"/>
          <w:lang w:eastAsia="ar-SA"/>
        </w:rPr>
      </w:pPr>
    </w:p>
    <w:p w14:paraId="142CBF92"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6) Nájemce se zavazuje užívat předmět nájmu v souladu s jeho určením a nebude předmět</w:t>
      </w:r>
    </w:p>
    <w:p w14:paraId="142CBF93"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nájmu užívat, ani nesvolí či neumožní, aby byl užíván pro jakékoli rušivé nebo nezákonné</w:t>
      </w:r>
    </w:p>
    <w:p w14:paraId="142CBF94"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účely, nájemce se zdrží obtěžování třetích osob nad míru přiměřenou poměrům hlukem,</w:t>
      </w:r>
    </w:p>
    <w:p w14:paraId="142CBF95"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zářením, pachy nebo vibracemi způsobenými nájemcem, jeho zaměstnanci nebo osobami,</w:t>
      </w:r>
    </w:p>
    <w:p w14:paraId="142CBF96"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které vstoupily do pronajatých prostor.</w:t>
      </w:r>
    </w:p>
    <w:p w14:paraId="142CBF97" w14:textId="77777777" w:rsidR="0005216D" w:rsidRDefault="0005216D">
      <w:pPr>
        <w:autoSpaceDE w:val="0"/>
        <w:autoSpaceDN w:val="0"/>
        <w:adjustRightInd w:val="0"/>
        <w:jc w:val="left"/>
        <w:rPr>
          <w:rFonts w:eastAsia="Times New Roman"/>
          <w:szCs w:val="22"/>
          <w:lang w:eastAsia="ar-SA"/>
        </w:rPr>
      </w:pPr>
    </w:p>
    <w:p w14:paraId="142CBF98"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7) Nájemce se zavazuje zajistit u svých zaměstnanců dodržování obecně závazných</w:t>
      </w:r>
    </w:p>
    <w:p w14:paraId="142CBF99"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lastRenderedPageBreak/>
        <w:t>Právních 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14:paraId="142CBF9A" w14:textId="77777777" w:rsidR="0005216D" w:rsidRDefault="0005216D">
      <w:pPr>
        <w:autoSpaceDE w:val="0"/>
        <w:autoSpaceDN w:val="0"/>
        <w:adjustRightInd w:val="0"/>
        <w:jc w:val="left"/>
        <w:rPr>
          <w:rFonts w:eastAsia="Times New Roman"/>
          <w:szCs w:val="22"/>
          <w:lang w:eastAsia="ar-SA"/>
        </w:rPr>
      </w:pPr>
    </w:p>
    <w:p w14:paraId="142CBF9B"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8) Úpravy předmětu nájmu může nájemce provést pouze s předchozím písemným</w:t>
      </w:r>
    </w:p>
    <w:p w14:paraId="142CBF9C"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souhlasem pronajímatele. Úpravu předmětu nájmu provádí nájemce vždy na svůj náklad.</w:t>
      </w:r>
    </w:p>
    <w:p w14:paraId="142CBF9D"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Zařízení a předměty upevněné ve zdech, podlaze a stropu, které nelze odstranit bez</w:t>
      </w:r>
    </w:p>
    <w:p w14:paraId="142CBF9E"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nepřiměřeného snížení hodnoty nebo bez poškození Budovy, přecházejí upevněním nebo</w:t>
      </w:r>
    </w:p>
    <w:p w14:paraId="142CBF9F"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vložením do vlastnictví pronajímatele.</w:t>
      </w:r>
    </w:p>
    <w:p w14:paraId="142CBFA0" w14:textId="77777777" w:rsidR="0005216D" w:rsidRDefault="0005216D">
      <w:pPr>
        <w:autoSpaceDE w:val="0"/>
        <w:autoSpaceDN w:val="0"/>
        <w:adjustRightInd w:val="0"/>
        <w:jc w:val="left"/>
        <w:rPr>
          <w:rFonts w:eastAsia="Times New Roman"/>
          <w:szCs w:val="22"/>
          <w:lang w:eastAsia="ar-SA"/>
        </w:rPr>
      </w:pPr>
    </w:p>
    <w:p w14:paraId="142CBFA1"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9) Pronajímatel se zavazuje zajistit nájemci plný a nikým nerušený výkon jeho práva nájmu a</w:t>
      </w:r>
    </w:p>
    <w:p w14:paraId="142CBFA2"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umožnit mu opravy a údržbu předmětu nájmu v předem písemně schváleném rozsahu,</w:t>
      </w:r>
    </w:p>
    <w:p w14:paraId="142CBFA3"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pokud pronajímatel tuto povinnost nesplní z důvodů způsobených vyšší mocí, případně</w:t>
      </w:r>
    </w:p>
    <w:p w14:paraId="142CBFA4"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z jiných důvodů pronajímatelem neovlivnitelných, nemá nájemce právo na slevu na</w:t>
      </w:r>
    </w:p>
    <w:p w14:paraId="142CBFA5"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nájemném nebo na náhradu škody.</w:t>
      </w:r>
    </w:p>
    <w:p w14:paraId="142CBFA6" w14:textId="77777777" w:rsidR="0005216D" w:rsidRDefault="0005216D">
      <w:pPr>
        <w:autoSpaceDE w:val="0"/>
        <w:autoSpaceDN w:val="0"/>
        <w:adjustRightInd w:val="0"/>
        <w:jc w:val="left"/>
        <w:rPr>
          <w:rFonts w:eastAsia="Times New Roman"/>
          <w:szCs w:val="22"/>
          <w:lang w:eastAsia="ar-SA"/>
        </w:rPr>
      </w:pPr>
    </w:p>
    <w:p w14:paraId="142CBFA7"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10) Pronajímatel je povinen informovat nájemce o jakýchkoli stavebních či jiných zásazích</w:t>
      </w:r>
    </w:p>
    <w:p w14:paraId="142CBFA8"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v Budově, které by se mohly dotknout nebo omezit nájemce.</w:t>
      </w:r>
    </w:p>
    <w:p w14:paraId="142CBFA9" w14:textId="77777777" w:rsidR="0005216D" w:rsidRDefault="0005216D">
      <w:pPr>
        <w:autoSpaceDE w:val="0"/>
        <w:autoSpaceDN w:val="0"/>
        <w:adjustRightInd w:val="0"/>
        <w:jc w:val="left"/>
        <w:rPr>
          <w:rFonts w:eastAsia="Times New Roman"/>
          <w:szCs w:val="22"/>
          <w:lang w:eastAsia="ar-SA"/>
        </w:rPr>
      </w:pPr>
    </w:p>
    <w:p w14:paraId="142CBFAA"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11) Zřízení užívacího práva nebo užívání předmětu nájmu jiným subjektem je vyloučeno.</w:t>
      </w:r>
    </w:p>
    <w:p w14:paraId="142CBFAB" w14:textId="77777777" w:rsidR="0005216D" w:rsidRDefault="0005216D">
      <w:pPr>
        <w:autoSpaceDE w:val="0"/>
        <w:autoSpaceDN w:val="0"/>
        <w:adjustRightInd w:val="0"/>
        <w:jc w:val="left"/>
        <w:rPr>
          <w:rFonts w:eastAsia="Times New Roman"/>
          <w:szCs w:val="22"/>
          <w:lang w:eastAsia="ar-SA"/>
        </w:rPr>
      </w:pPr>
    </w:p>
    <w:p w14:paraId="142CBFAC"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12) Pronajímatel nebo jím pověřená osoba jsou oprávněni vstoupit do předmětu nájmu spolu</w:t>
      </w:r>
    </w:p>
    <w:p w14:paraId="142CBFAD"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s osobou oprávněnou jednat jménem nájemce v termínu a čase stanoveném po vzájemné</w:t>
      </w:r>
    </w:p>
    <w:p w14:paraId="142CBFAE"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dohodě za účelem kontroly dodržování této smlouvy nebo běžné údržby. Pronajímatel nebo</w:t>
      </w:r>
    </w:p>
    <w:p w14:paraId="142CBFAF"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jím pověřená osoba jsou oprávněni vstoupit do předmětu nájmu bez osoby pověřené</w:t>
      </w:r>
    </w:p>
    <w:p w14:paraId="142CBFB0"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nájemcem pouze v případě havárie nebo živelné či jiné obdobné události, kdy se dá</w:t>
      </w:r>
    </w:p>
    <w:p w14:paraId="142CBFB1"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předpokládat, že by mohla být způsobena škoda. O této skutečnosti je pronajímatel povinen</w:t>
      </w:r>
    </w:p>
    <w:p w14:paraId="142CBFB2"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bez zbytečného prodlení vyrozumět nájemce, se sdělením důvodu vstupu do objektu.</w:t>
      </w:r>
    </w:p>
    <w:p w14:paraId="142CBFB3" w14:textId="77777777" w:rsidR="0005216D" w:rsidRDefault="0005216D">
      <w:pPr>
        <w:autoSpaceDE w:val="0"/>
        <w:autoSpaceDN w:val="0"/>
        <w:adjustRightInd w:val="0"/>
        <w:jc w:val="left"/>
        <w:rPr>
          <w:rFonts w:eastAsia="Times New Roman"/>
          <w:szCs w:val="22"/>
          <w:lang w:eastAsia="ar-SA"/>
        </w:rPr>
      </w:pPr>
    </w:p>
    <w:p w14:paraId="142CBFB4"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13) Nájemce je povinen snášet omezení v užívání předmětu nájmu v rozsahu nutném pro</w:t>
      </w:r>
    </w:p>
    <w:p w14:paraId="142CBFB5"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provedení oprav a ostatní údržby předmětu nájmu, k němuž je povinen pronajímatel.</w:t>
      </w:r>
    </w:p>
    <w:p w14:paraId="142CBFB6" w14:textId="77777777" w:rsidR="0005216D" w:rsidRDefault="0005216D">
      <w:pPr>
        <w:autoSpaceDE w:val="0"/>
        <w:autoSpaceDN w:val="0"/>
        <w:adjustRightInd w:val="0"/>
        <w:jc w:val="left"/>
        <w:rPr>
          <w:rFonts w:eastAsia="Times New Roman"/>
          <w:szCs w:val="22"/>
          <w:lang w:eastAsia="ar-SA"/>
        </w:rPr>
      </w:pPr>
    </w:p>
    <w:p w14:paraId="142CBFB7"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14) Ke dni skončení nájmu je nájemce povinen vyklidit předmět nájmu a předat jej</w:t>
      </w:r>
    </w:p>
    <w:p w14:paraId="142CBFB8"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pronajímateli nebo jeho pověřenému zástupci ve stavu, v jakém jej převzal s přihlédnutím k</w:t>
      </w:r>
    </w:p>
    <w:p w14:paraId="142CBFB9"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běžnému opotřebení a případným úpravám ošetřeným ve smlouvě nebo písemném souhlasu</w:t>
      </w:r>
    </w:p>
    <w:p w14:paraId="142CBFBA"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pronajímatele. O předání bude sepsán protokol podepsaný zástupci obou smluvních stran,</w:t>
      </w:r>
    </w:p>
    <w:p w14:paraId="142CBFBB"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jehož součástí bude stav příslušných měřidel k okamžiku zpětného převzetí předmětu nájmu</w:t>
      </w:r>
    </w:p>
    <w:p w14:paraId="142CBFBC"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a soupis případných škod způsobených na předmětu nájmu nájemcem. V průběhu jednoho</w:t>
      </w:r>
    </w:p>
    <w:p w14:paraId="142CBFBD"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kalendářního měsíce před skončením nájmu je nájemce povinen umožnit dalším zájemcům</w:t>
      </w:r>
    </w:p>
    <w:p w14:paraId="142CBFBE"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o pronajmutí prohlídku předmětu nájmu v přítomnosti pronajímatele nebo jeho zástupce.</w:t>
      </w:r>
    </w:p>
    <w:p w14:paraId="142CBFBF" w14:textId="77777777" w:rsidR="0005216D" w:rsidRDefault="0005216D">
      <w:pPr>
        <w:autoSpaceDE w:val="0"/>
        <w:autoSpaceDN w:val="0"/>
        <w:adjustRightInd w:val="0"/>
        <w:jc w:val="left"/>
        <w:rPr>
          <w:rFonts w:eastAsia="Times New Roman"/>
          <w:szCs w:val="22"/>
          <w:lang w:eastAsia="ar-SA"/>
        </w:rPr>
      </w:pPr>
    </w:p>
    <w:p w14:paraId="142CBFC0"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15) Nájemce bere na vědomí, že Budova, ve které se nachází pronajímané prostory, není</w:t>
      </w:r>
    </w:p>
    <w:p w14:paraId="142CBFC1"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pojištěna. Z tohoto důvodu neodpovídá pronajímatel za škody na majetku nájemce, které</w:t>
      </w:r>
    </w:p>
    <w:p w14:paraId="142CBFC2"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nastanou v důsledku nezaviněných škodních událostí v pronajímaných prostorách.</w:t>
      </w:r>
    </w:p>
    <w:p w14:paraId="142CBFC3" w14:textId="77777777" w:rsidR="0005216D" w:rsidRDefault="0005216D">
      <w:pPr>
        <w:autoSpaceDE w:val="0"/>
        <w:autoSpaceDN w:val="0"/>
        <w:adjustRightInd w:val="0"/>
        <w:jc w:val="left"/>
        <w:rPr>
          <w:rFonts w:eastAsia="Times New Roman"/>
          <w:szCs w:val="22"/>
          <w:lang w:eastAsia="ar-SA"/>
        </w:rPr>
      </w:pPr>
    </w:p>
    <w:p w14:paraId="142CBFC4"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16) Nájemce i pronajímatel se zavazují k povinnosti mlčenlivosti a ochrany neveřejných</w:t>
      </w:r>
    </w:p>
    <w:p w14:paraId="142CBFC5"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informací získaných v souvislosti s užíváním předmětu nájmu.</w:t>
      </w:r>
    </w:p>
    <w:p w14:paraId="142CBFC6" w14:textId="77777777" w:rsidR="0005216D" w:rsidRDefault="0005216D">
      <w:pPr>
        <w:autoSpaceDE w:val="0"/>
        <w:autoSpaceDN w:val="0"/>
        <w:adjustRightInd w:val="0"/>
        <w:jc w:val="left"/>
        <w:rPr>
          <w:rFonts w:eastAsia="Times New Roman"/>
          <w:szCs w:val="22"/>
          <w:lang w:eastAsia="ar-SA"/>
        </w:rPr>
      </w:pPr>
    </w:p>
    <w:p w14:paraId="142CBFC7"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17)Pronajímatel má právo na úhradu pohledávky vůči nájemci zadržením movité věci, které má nájemce v pronajatých prostorách.</w:t>
      </w:r>
    </w:p>
    <w:p w14:paraId="142CBFC8" w14:textId="77777777" w:rsidR="0005216D" w:rsidRDefault="0005216D">
      <w:pPr>
        <w:autoSpaceDE w:val="0"/>
        <w:autoSpaceDN w:val="0"/>
        <w:adjustRightInd w:val="0"/>
        <w:jc w:val="center"/>
        <w:rPr>
          <w:rFonts w:eastAsia="Times New Roman"/>
          <w:b/>
          <w:bCs/>
          <w:szCs w:val="22"/>
          <w:lang w:eastAsia="ar-SA"/>
        </w:rPr>
      </w:pPr>
    </w:p>
    <w:p w14:paraId="142CBFC9" w14:textId="77777777" w:rsidR="0005216D" w:rsidRDefault="0005216D">
      <w:pPr>
        <w:autoSpaceDE w:val="0"/>
        <w:autoSpaceDN w:val="0"/>
        <w:adjustRightInd w:val="0"/>
        <w:jc w:val="center"/>
        <w:rPr>
          <w:rFonts w:eastAsia="Times New Roman"/>
          <w:b/>
          <w:bCs/>
          <w:szCs w:val="22"/>
          <w:lang w:eastAsia="ar-SA"/>
        </w:rPr>
      </w:pPr>
    </w:p>
    <w:p w14:paraId="142CBFCA" w14:textId="77777777" w:rsidR="0005216D" w:rsidRDefault="0005216D">
      <w:pPr>
        <w:autoSpaceDE w:val="0"/>
        <w:autoSpaceDN w:val="0"/>
        <w:adjustRightInd w:val="0"/>
        <w:jc w:val="center"/>
        <w:rPr>
          <w:rFonts w:eastAsia="Times New Roman"/>
          <w:b/>
          <w:bCs/>
          <w:szCs w:val="22"/>
          <w:lang w:eastAsia="ar-SA"/>
        </w:rPr>
      </w:pPr>
    </w:p>
    <w:p w14:paraId="142CBFCB" w14:textId="77777777" w:rsidR="0005216D" w:rsidRDefault="005A0A88">
      <w:pPr>
        <w:autoSpaceDE w:val="0"/>
        <w:autoSpaceDN w:val="0"/>
        <w:adjustRightInd w:val="0"/>
        <w:jc w:val="center"/>
        <w:rPr>
          <w:rFonts w:eastAsia="Times New Roman"/>
          <w:b/>
          <w:bCs/>
          <w:szCs w:val="22"/>
          <w:lang w:eastAsia="ar-SA"/>
        </w:rPr>
      </w:pPr>
      <w:r>
        <w:rPr>
          <w:rFonts w:eastAsia="Times New Roman"/>
          <w:b/>
          <w:bCs/>
          <w:szCs w:val="22"/>
          <w:lang w:eastAsia="ar-SA"/>
        </w:rPr>
        <w:lastRenderedPageBreak/>
        <w:t>Článek VIII.</w:t>
      </w:r>
    </w:p>
    <w:p w14:paraId="142CBFCC" w14:textId="77777777" w:rsidR="0005216D" w:rsidRDefault="005A0A88">
      <w:pPr>
        <w:autoSpaceDE w:val="0"/>
        <w:autoSpaceDN w:val="0"/>
        <w:adjustRightInd w:val="0"/>
        <w:jc w:val="center"/>
        <w:rPr>
          <w:rFonts w:eastAsia="Times New Roman"/>
          <w:b/>
          <w:bCs/>
          <w:szCs w:val="22"/>
          <w:lang w:eastAsia="ar-SA"/>
        </w:rPr>
      </w:pPr>
      <w:r>
        <w:rPr>
          <w:rFonts w:eastAsia="Times New Roman"/>
          <w:b/>
          <w:bCs/>
          <w:szCs w:val="22"/>
          <w:lang w:eastAsia="ar-SA"/>
        </w:rPr>
        <w:t>Skončení nájmu</w:t>
      </w:r>
    </w:p>
    <w:p w14:paraId="142CBFCD" w14:textId="77777777" w:rsidR="0005216D" w:rsidRDefault="005A0A88">
      <w:pPr>
        <w:autoSpaceDE w:val="0"/>
        <w:autoSpaceDN w:val="0"/>
        <w:adjustRightInd w:val="0"/>
        <w:jc w:val="left"/>
        <w:rPr>
          <w:rFonts w:eastAsia="Times New Roman"/>
          <w:szCs w:val="22"/>
          <w:lang w:eastAsia="ar-SA"/>
        </w:rPr>
      </w:pPr>
      <w:r>
        <w:rPr>
          <w:rFonts w:eastAsia="Times New Roman"/>
          <w:b/>
          <w:bCs/>
          <w:szCs w:val="22"/>
          <w:lang w:eastAsia="ar-SA"/>
        </w:rPr>
        <w:t xml:space="preserve"> </w:t>
      </w:r>
    </w:p>
    <w:p w14:paraId="142CBFCE"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1) Nájemní vztah dle této smlouvy skončí, není-li v této smlouvě stanoveno jinak, pouze:</w:t>
      </w:r>
    </w:p>
    <w:p w14:paraId="142CBFCF" w14:textId="77777777" w:rsidR="0005216D" w:rsidRDefault="005A0A88">
      <w:pPr>
        <w:autoSpaceDE w:val="0"/>
        <w:autoSpaceDN w:val="0"/>
        <w:adjustRightInd w:val="0"/>
        <w:jc w:val="left"/>
        <w:rPr>
          <w:rFonts w:eastAsia="Times New Roman"/>
          <w:b/>
          <w:bCs/>
          <w:szCs w:val="22"/>
          <w:lang w:eastAsia="ar-SA"/>
        </w:rPr>
      </w:pPr>
      <w:r>
        <w:rPr>
          <w:rFonts w:eastAsia="Times New Roman"/>
          <w:szCs w:val="22"/>
          <w:lang w:eastAsia="ar-SA"/>
        </w:rPr>
        <w:t xml:space="preserve">a) </w:t>
      </w:r>
      <w:r>
        <w:rPr>
          <w:rFonts w:eastAsia="Times New Roman"/>
          <w:b/>
          <w:bCs/>
          <w:szCs w:val="22"/>
          <w:lang w:eastAsia="ar-SA"/>
        </w:rPr>
        <w:t>uplynutím doby, na kterou byl sjednán,</w:t>
      </w:r>
    </w:p>
    <w:p w14:paraId="142CBFD0" w14:textId="77777777" w:rsidR="0005216D" w:rsidRDefault="0005216D">
      <w:pPr>
        <w:autoSpaceDE w:val="0"/>
        <w:autoSpaceDN w:val="0"/>
        <w:adjustRightInd w:val="0"/>
        <w:jc w:val="left"/>
        <w:rPr>
          <w:rFonts w:eastAsia="Times New Roman"/>
          <w:szCs w:val="22"/>
          <w:lang w:eastAsia="ar-SA"/>
        </w:rPr>
      </w:pPr>
    </w:p>
    <w:p w14:paraId="142CBFD1" w14:textId="77777777" w:rsidR="0005216D" w:rsidRDefault="005A0A88">
      <w:pPr>
        <w:autoSpaceDE w:val="0"/>
        <w:autoSpaceDN w:val="0"/>
        <w:adjustRightInd w:val="0"/>
        <w:jc w:val="left"/>
        <w:rPr>
          <w:rFonts w:eastAsia="Times New Roman"/>
          <w:b/>
          <w:bCs/>
          <w:szCs w:val="22"/>
          <w:lang w:eastAsia="ar-SA"/>
        </w:rPr>
      </w:pPr>
      <w:r>
        <w:rPr>
          <w:rFonts w:eastAsia="Times New Roman"/>
          <w:szCs w:val="22"/>
          <w:lang w:eastAsia="ar-SA"/>
        </w:rPr>
        <w:t xml:space="preserve">b) </w:t>
      </w:r>
      <w:r>
        <w:rPr>
          <w:rFonts w:eastAsia="Times New Roman"/>
          <w:b/>
          <w:bCs/>
          <w:szCs w:val="22"/>
          <w:lang w:eastAsia="ar-SA"/>
        </w:rPr>
        <w:t>písemnou dohodou smluvních stran; platnost nájemní smlouvy zanikne</w:t>
      </w:r>
    </w:p>
    <w:p w14:paraId="142CBFD2" w14:textId="77777777" w:rsidR="0005216D" w:rsidRDefault="005A0A88">
      <w:pPr>
        <w:autoSpaceDE w:val="0"/>
        <w:autoSpaceDN w:val="0"/>
        <w:adjustRightInd w:val="0"/>
        <w:jc w:val="left"/>
        <w:rPr>
          <w:rFonts w:eastAsia="Times New Roman"/>
          <w:b/>
          <w:bCs/>
          <w:szCs w:val="22"/>
          <w:lang w:eastAsia="ar-SA"/>
        </w:rPr>
      </w:pPr>
      <w:r>
        <w:rPr>
          <w:rFonts w:eastAsia="Times New Roman"/>
          <w:b/>
          <w:bCs/>
          <w:szCs w:val="22"/>
          <w:lang w:eastAsia="ar-SA"/>
        </w:rPr>
        <w:t>v takovém případě ke dni určenému v písemné dohodě,</w:t>
      </w:r>
    </w:p>
    <w:p w14:paraId="142CBFD3" w14:textId="77777777" w:rsidR="0005216D" w:rsidRDefault="0005216D">
      <w:pPr>
        <w:autoSpaceDE w:val="0"/>
        <w:autoSpaceDN w:val="0"/>
        <w:adjustRightInd w:val="0"/>
        <w:jc w:val="left"/>
        <w:rPr>
          <w:rFonts w:ascii="ArialMT" w:eastAsia="Times New Roman" w:hAnsi="ArialMT" w:cs="ArialMT"/>
          <w:szCs w:val="22"/>
          <w:lang w:eastAsia="ar-SA"/>
        </w:rPr>
      </w:pPr>
    </w:p>
    <w:p w14:paraId="142CBFD4" w14:textId="77777777" w:rsidR="0005216D" w:rsidRDefault="005A0A88">
      <w:pPr>
        <w:autoSpaceDE w:val="0"/>
        <w:autoSpaceDN w:val="0"/>
        <w:adjustRightInd w:val="0"/>
        <w:jc w:val="left"/>
        <w:rPr>
          <w:rFonts w:eastAsia="Times New Roman"/>
          <w:b/>
          <w:bCs/>
          <w:szCs w:val="22"/>
          <w:lang w:eastAsia="ar-SA"/>
        </w:rPr>
      </w:pPr>
      <w:r>
        <w:rPr>
          <w:rFonts w:eastAsia="Times New Roman"/>
          <w:szCs w:val="22"/>
          <w:lang w:eastAsia="ar-SA"/>
        </w:rPr>
        <w:t xml:space="preserve">c) </w:t>
      </w:r>
      <w:r>
        <w:rPr>
          <w:rFonts w:eastAsia="Times New Roman"/>
          <w:b/>
          <w:bCs/>
          <w:szCs w:val="22"/>
          <w:lang w:eastAsia="ar-SA"/>
        </w:rPr>
        <w:t>výpovědí pronajímatele nebo nájemce i před uplynutím ujednané doby</w:t>
      </w:r>
    </w:p>
    <w:p w14:paraId="142CBFD5" w14:textId="77777777" w:rsidR="0005216D" w:rsidRDefault="005A0A88">
      <w:pPr>
        <w:autoSpaceDE w:val="0"/>
        <w:autoSpaceDN w:val="0"/>
        <w:adjustRightInd w:val="0"/>
        <w:jc w:val="left"/>
        <w:rPr>
          <w:rFonts w:eastAsia="Times New Roman"/>
          <w:b/>
          <w:bCs/>
          <w:szCs w:val="22"/>
          <w:lang w:eastAsia="ar-SA"/>
        </w:rPr>
      </w:pPr>
      <w:r>
        <w:rPr>
          <w:rFonts w:eastAsia="Times New Roman"/>
          <w:b/>
          <w:bCs/>
          <w:szCs w:val="22"/>
          <w:lang w:eastAsia="ar-SA"/>
        </w:rPr>
        <w:t>z následujících sjednaných důvodů:</w:t>
      </w:r>
    </w:p>
    <w:p w14:paraId="142CBFD6"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a. poruší-li nájemce hrubě svou povinnost vyplývající z nájmu,</w:t>
      </w:r>
    </w:p>
    <w:p w14:paraId="142CBFD7"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b. bylo rozhodnuto o odstranění stavby nebo o změnách stavby, jež brání užívání</w:t>
      </w:r>
    </w:p>
    <w:p w14:paraId="142CBFD8"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předmětu nájmu,</w:t>
      </w:r>
    </w:p>
    <w:p w14:paraId="142CBFD9"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c. nájemce změnil v objektu předmět podnikání bez předchozího souhlasu</w:t>
      </w:r>
    </w:p>
    <w:p w14:paraId="142CBFDA"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pronajímatele,</w:t>
      </w:r>
    </w:p>
    <w:p w14:paraId="142CBFDB"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d. ztratí-li nájemce způsobilost k činnosti, k jejímuž výkonu je předmět nájmu</w:t>
      </w:r>
    </w:p>
    <w:p w14:paraId="142CBFDC"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sloužící podnikání určen,</w:t>
      </w:r>
    </w:p>
    <w:p w14:paraId="142CBFDD"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e. objekt přestane být z objektivních důvodů způsobilý k výkonu činnosti, k němuž</w:t>
      </w:r>
    </w:p>
    <w:p w14:paraId="142CBFDE"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byl určen, a pronajímatel nezajistí nájemci odpovídající náhradní prostor,</w:t>
      </w:r>
    </w:p>
    <w:p w14:paraId="142CBFDF"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f. porušuje-li pronajímatel hrubě své povinnosti vůči nájemci,</w:t>
      </w:r>
    </w:p>
    <w:p w14:paraId="142CBFE0"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g. výpovědí pronajímatele nebo nájemce i bez udání důvodů, v tříměsíční</w:t>
      </w:r>
    </w:p>
    <w:p w14:paraId="142CBFE1"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výpovědní lhůtě.</w:t>
      </w:r>
    </w:p>
    <w:p w14:paraId="142CBFE2" w14:textId="77777777" w:rsidR="0005216D" w:rsidRDefault="0005216D">
      <w:pPr>
        <w:autoSpaceDE w:val="0"/>
        <w:autoSpaceDN w:val="0"/>
        <w:adjustRightInd w:val="0"/>
        <w:jc w:val="left"/>
        <w:rPr>
          <w:rFonts w:eastAsia="Times New Roman"/>
          <w:szCs w:val="22"/>
          <w:lang w:eastAsia="ar-SA"/>
        </w:rPr>
      </w:pPr>
    </w:p>
    <w:p w14:paraId="142CBFE3" w14:textId="77777777" w:rsidR="0005216D" w:rsidRDefault="005A0A88">
      <w:pPr>
        <w:autoSpaceDE w:val="0"/>
        <w:autoSpaceDN w:val="0"/>
        <w:adjustRightInd w:val="0"/>
        <w:jc w:val="left"/>
        <w:rPr>
          <w:rFonts w:eastAsia="Times New Roman"/>
          <w:b/>
          <w:bCs/>
          <w:szCs w:val="22"/>
          <w:lang w:eastAsia="ar-SA"/>
        </w:rPr>
      </w:pPr>
      <w:r>
        <w:rPr>
          <w:rFonts w:eastAsia="Times New Roman"/>
          <w:szCs w:val="22"/>
          <w:lang w:eastAsia="ar-SA"/>
        </w:rPr>
        <w:t xml:space="preserve">d) </w:t>
      </w:r>
      <w:r>
        <w:rPr>
          <w:rFonts w:eastAsia="Times New Roman"/>
          <w:b/>
          <w:bCs/>
          <w:szCs w:val="22"/>
          <w:lang w:eastAsia="ar-SA"/>
        </w:rPr>
        <w:t>výpovědí pronajímatele i před uplynutím ujednané doby z následujících</w:t>
      </w:r>
    </w:p>
    <w:p w14:paraId="142CBFE4" w14:textId="77777777" w:rsidR="0005216D" w:rsidRDefault="005A0A88">
      <w:pPr>
        <w:autoSpaceDE w:val="0"/>
        <w:autoSpaceDN w:val="0"/>
        <w:adjustRightInd w:val="0"/>
        <w:jc w:val="left"/>
        <w:rPr>
          <w:rFonts w:eastAsia="Times New Roman"/>
          <w:b/>
          <w:bCs/>
          <w:szCs w:val="22"/>
          <w:lang w:eastAsia="ar-SA"/>
        </w:rPr>
      </w:pPr>
      <w:r>
        <w:rPr>
          <w:rFonts w:eastAsia="Times New Roman"/>
          <w:b/>
          <w:bCs/>
          <w:szCs w:val="22"/>
          <w:lang w:eastAsia="ar-SA"/>
        </w:rPr>
        <w:t>sjednaných důvodů:</w:t>
      </w:r>
    </w:p>
    <w:p w14:paraId="142CBFE5"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a. nezaplatí-li nájemce nájemné nebo služby ani do splatnosti příští splátky</w:t>
      </w:r>
    </w:p>
    <w:p w14:paraId="142CBFE6"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nájemného nebo služeb,</w:t>
      </w:r>
    </w:p>
    <w:p w14:paraId="142CBFE7"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b. nájemce přenechá předmět nájmu nebo jeho část do užívání jinému subjektu,</w:t>
      </w:r>
    </w:p>
    <w:p w14:paraId="142CBFE8"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c. jestliže nájemce neplní řádně a včas své povinnosti nebo přestane plnit dojednané</w:t>
      </w:r>
    </w:p>
    <w:p w14:paraId="142CBFE9"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podmínky,</w:t>
      </w:r>
    </w:p>
    <w:p w14:paraId="142CBFEA"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d. jestliže nájemce podstatným způsobem poruší povinnost, kterou na sebe vzal dle</w:t>
      </w:r>
    </w:p>
    <w:p w14:paraId="142CBFEB"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této smlouvy a nesjedná nápravu do doby, kdy byl k tomu pronajímatelem</w:t>
      </w:r>
    </w:p>
    <w:p w14:paraId="142CBFEC" w14:textId="77777777" w:rsidR="0005216D" w:rsidRDefault="0005216D">
      <w:pPr>
        <w:autoSpaceDE w:val="0"/>
        <w:autoSpaceDN w:val="0"/>
        <w:adjustRightInd w:val="0"/>
        <w:jc w:val="left"/>
        <w:rPr>
          <w:rFonts w:eastAsia="Times New Roman"/>
          <w:szCs w:val="22"/>
          <w:lang w:eastAsia="ar-SA"/>
        </w:rPr>
      </w:pPr>
    </w:p>
    <w:p w14:paraId="142CBFED"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2) Pronajímatel může od této smlouvy odstoupit z následujících důvodů:</w:t>
      </w:r>
    </w:p>
    <w:p w14:paraId="142CBFEE"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vyzván.</w:t>
      </w:r>
    </w:p>
    <w:p w14:paraId="142CBFEF"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a) nájemce neplní řádně a včas své povinnosti, a tyto nesplní ani v přiměřené dodatečné</w:t>
      </w:r>
    </w:p>
    <w:p w14:paraId="142CBFF0"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lhůtě, stanovené mu písemně pronajímatelem,</w:t>
      </w:r>
    </w:p>
    <w:p w14:paraId="142CBFF1"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b) nájemce zvlášť závažným způsobem porušuje své povinnosti, a tím působí značnou</w:t>
      </w:r>
    </w:p>
    <w:p w14:paraId="142CBFF2"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újmu druhé smluvní straně,</w:t>
      </w:r>
    </w:p>
    <w:p w14:paraId="142CBFF3"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c) přes doručenou písemnou výzvu užívá nájemce předmět nájmu takovým způsobem,</w:t>
      </w:r>
    </w:p>
    <w:p w14:paraId="142CBFF4"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že se opotřebovává nad míru přiměřenou okolnostem.</w:t>
      </w:r>
    </w:p>
    <w:p w14:paraId="142CBFF5" w14:textId="77777777" w:rsidR="0005216D" w:rsidRDefault="0005216D">
      <w:pPr>
        <w:autoSpaceDE w:val="0"/>
        <w:autoSpaceDN w:val="0"/>
        <w:adjustRightInd w:val="0"/>
        <w:jc w:val="left"/>
        <w:rPr>
          <w:rFonts w:eastAsia="Times New Roman"/>
          <w:szCs w:val="22"/>
          <w:lang w:eastAsia="ar-SA"/>
        </w:rPr>
      </w:pPr>
    </w:p>
    <w:p w14:paraId="142CBFF6"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3) Speciální výpovědní důvod a odstoupení od smlouvy dle § 27 odst. 2 zák. č. 219/2000</w:t>
      </w:r>
    </w:p>
    <w:p w14:paraId="142CBFF7"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Sb. Pronajímatel je oprávněn ukončit tuto smlouvu výpovědí s výpovědní lhůtou třicet dnů od</w:t>
      </w:r>
    </w:p>
    <w:p w14:paraId="142CBFF8"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doručení výpovědi nájemci nebo okamžitým odstoupením od smlouvy, pokud pronajímateli</w:t>
      </w:r>
    </w:p>
    <w:p w14:paraId="142CBFF9"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vznikne potřeba předmět nájmu nebo jeho část využít k plnění funkcí státu nebo jiných úkolů</w:t>
      </w:r>
    </w:p>
    <w:p w14:paraId="142CBFFA"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v rámci své působnosti nebo stanoveného předmětu činnosti či jinak přestanou být plněny</w:t>
      </w:r>
    </w:p>
    <w:p w14:paraId="142CBFFB"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podmínky dle § 27 odst. 1 zákona č 219/2000 Sb. pro přenechání předmětu nájmu do</w:t>
      </w:r>
    </w:p>
    <w:p w14:paraId="142CBFFC"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užívání nájemce. Nájemce není oprávněn v případě využití tohoto ustanovení ze strany</w:t>
      </w:r>
    </w:p>
    <w:p w14:paraId="142CBFFD"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pronajímatele uplatňovat vůči pronajímateli jakoukoliv náhradu škody či jiné nároky.</w:t>
      </w:r>
    </w:p>
    <w:p w14:paraId="142CBFFE" w14:textId="77777777" w:rsidR="0005216D" w:rsidRDefault="0005216D">
      <w:pPr>
        <w:autoSpaceDE w:val="0"/>
        <w:autoSpaceDN w:val="0"/>
        <w:adjustRightInd w:val="0"/>
        <w:jc w:val="left"/>
        <w:rPr>
          <w:rFonts w:eastAsia="Times New Roman"/>
          <w:szCs w:val="22"/>
          <w:lang w:eastAsia="ar-SA"/>
        </w:rPr>
      </w:pPr>
    </w:p>
    <w:p w14:paraId="142CBFFF"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4) Neuposlechne-li nájemce výzvy k zaplacení nájemného a služeb ani do splatnosti příštího</w:t>
      </w:r>
    </w:p>
    <w:p w14:paraId="142CC000"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nájemného nebo služeb podle odstavce 1. písm. d)a. tohoto článku smlouvy, má</w:t>
      </w:r>
    </w:p>
    <w:p w14:paraId="142CC001"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pronajímatel právo nájem vypovědět bez výpovědní doby.</w:t>
      </w:r>
    </w:p>
    <w:p w14:paraId="142CC002" w14:textId="77777777" w:rsidR="0005216D" w:rsidRDefault="0005216D">
      <w:pPr>
        <w:autoSpaceDE w:val="0"/>
        <w:autoSpaceDN w:val="0"/>
        <w:adjustRightInd w:val="0"/>
        <w:jc w:val="left"/>
        <w:rPr>
          <w:rFonts w:eastAsia="Times New Roman"/>
          <w:szCs w:val="22"/>
          <w:lang w:eastAsia="ar-SA"/>
        </w:rPr>
      </w:pPr>
    </w:p>
    <w:p w14:paraId="142CC003"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5) Výpovědní lhůta činí tři měsíce a začíná běžet od prvního dne kalendářního měsíce</w:t>
      </w:r>
    </w:p>
    <w:p w14:paraId="142CC004"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následujícího po dni, kdy byla písemná výpověď prokazatelně doručena druhé smluvní</w:t>
      </w:r>
    </w:p>
    <w:p w14:paraId="142CC005"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straně.</w:t>
      </w:r>
    </w:p>
    <w:p w14:paraId="142CC006" w14:textId="77777777" w:rsidR="0005216D" w:rsidRDefault="0005216D">
      <w:pPr>
        <w:autoSpaceDE w:val="0"/>
        <w:autoSpaceDN w:val="0"/>
        <w:adjustRightInd w:val="0"/>
        <w:jc w:val="left"/>
        <w:rPr>
          <w:rFonts w:eastAsia="Times New Roman"/>
          <w:szCs w:val="22"/>
          <w:lang w:eastAsia="ar-SA"/>
        </w:rPr>
      </w:pPr>
    </w:p>
    <w:p w14:paraId="142CC007"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6) Výpověď musí být odůvodněna, vyjma odst. 1) písm. c)g. tohoto článku smlouvy; to</w:t>
      </w:r>
    </w:p>
    <w:p w14:paraId="142CC008"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neplatí, má-li smluvní strana na základě ustanovení občanského zákoníku nebo této smlouvy</w:t>
      </w:r>
    </w:p>
    <w:p w14:paraId="142CC009"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právo vypovědět nájem bez výpovědní doby.</w:t>
      </w:r>
    </w:p>
    <w:p w14:paraId="142CC00A" w14:textId="77777777" w:rsidR="0005216D" w:rsidRDefault="0005216D">
      <w:pPr>
        <w:autoSpaceDE w:val="0"/>
        <w:autoSpaceDN w:val="0"/>
        <w:adjustRightInd w:val="0"/>
        <w:jc w:val="left"/>
        <w:rPr>
          <w:rFonts w:eastAsia="Times New Roman"/>
          <w:szCs w:val="22"/>
          <w:lang w:eastAsia="ar-SA"/>
        </w:rPr>
      </w:pPr>
    </w:p>
    <w:p w14:paraId="142CC00B"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7) Na základě dohody smluvních stran není strana, která nájem vypoví, povinna poskytnout</w:t>
      </w:r>
    </w:p>
    <w:p w14:paraId="142CC00C"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druhé straně přiměřené odstupné. Je vyloučeno použití § 2315 občanského zákoníku.</w:t>
      </w:r>
    </w:p>
    <w:p w14:paraId="142CC00D" w14:textId="77777777" w:rsidR="0005216D" w:rsidRDefault="0005216D">
      <w:pPr>
        <w:autoSpaceDE w:val="0"/>
        <w:autoSpaceDN w:val="0"/>
        <w:adjustRightInd w:val="0"/>
        <w:jc w:val="left"/>
        <w:rPr>
          <w:rFonts w:eastAsia="Times New Roman"/>
          <w:szCs w:val="22"/>
          <w:lang w:eastAsia="ar-SA"/>
        </w:rPr>
      </w:pPr>
    </w:p>
    <w:p w14:paraId="142CC00E"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8) Pronajímatel má právo na náhradu ve výši sjednaného nájemného, neodevzdá-li nájemce</w:t>
      </w:r>
    </w:p>
    <w:p w14:paraId="142CC00F"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pronajímateli v den skončení nájmu předmět nájmu až do dne, kdy jej nájemce pronajímateli</w:t>
      </w:r>
    </w:p>
    <w:p w14:paraId="142CC010"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skutečně odevzdá.</w:t>
      </w:r>
    </w:p>
    <w:p w14:paraId="142CC011" w14:textId="77777777" w:rsidR="0005216D" w:rsidRDefault="0005216D">
      <w:pPr>
        <w:autoSpaceDE w:val="0"/>
        <w:autoSpaceDN w:val="0"/>
        <w:adjustRightInd w:val="0"/>
        <w:jc w:val="left"/>
        <w:rPr>
          <w:rFonts w:eastAsia="Times New Roman"/>
          <w:szCs w:val="22"/>
          <w:lang w:eastAsia="ar-SA"/>
        </w:rPr>
      </w:pPr>
    </w:p>
    <w:p w14:paraId="142CC012"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9) Pokud nájemce po ukončení nájemního vztahu řádně nepředá předmět nájmu</w:t>
      </w:r>
    </w:p>
    <w:p w14:paraId="142CC013"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pronajímateli ke dni skončení nájemního vztahu, je pronajímatel oprávněn učinit po</w:t>
      </w:r>
    </w:p>
    <w:p w14:paraId="142CC014"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písemném upozornění nájemce veškeré kroky nutné k vyklizení objektu, a to na náklady</w:t>
      </w:r>
    </w:p>
    <w:p w14:paraId="142CC015"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nájemce. V takovém případě pronajímatel nejprve nájemce písemně vyzve k vyklizení</w:t>
      </w:r>
    </w:p>
    <w:p w14:paraId="142CC016"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objektu v náhradním termínu. Pokud nájemce ani v tomto náhradním termínu objekt sám</w:t>
      </w:r>
    </w:p>
    <w:p w14:paraId="142CC017"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nevyklidí a řádně pronajímateli nepředá, je pronajímatel oprávněn po překonání zámku</w:t>
      </w:r>
    </w:p>
    <w:p w14:paraId="142CC018"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objekt sám vyklidit a movité věci nájemce umístit po dobu 30 dní v jiném uzamykatelném</w:t>
      </w:r>
    </w:p>
    <w:p w14:paraId="142CC019"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prostoru, to vše na náklady nájemce. Za každý den prodlení s vyklizením objektu zaplatí</w:t>
      </w:r>
    </w:p>
    <w:p w14:paraId="142CC01A"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nájemce pronajímateli smluvní pokutu ve výši 1.000,- Kč. Ustanovení tohoto článku smlouvy</w:t>
      </w:r>
    </w:p>
    <w:p w14:paraId="142CC01B"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však neplatí, pokud pronajímatel svým jednáním předání zmaří nebo odmítne nebo</w:t>
      </w:r>
    </w:p>
    <w:p w14:paraId="142CC01C"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neposkytne k němu dostatečnou součinnost.</w:t>
      </w:r>
    </w:p>
    <w:p w14:paraId="142CC01D" w14:textId="77777777" w:rsidR="0005216D" w:rsidRDefault="0005216D">
      <w:pPr>
        <w:autoSpaceDE w:val="0"/>
        <w:autoSpaceDN w:val="0"/>
        <w:adjustRightInd w:val="0"/>
        <w:jc w:val="center"/>
        <w:rPr>
          <w:rFonts w:eastAsia="Times New Roman"/>
          <w:b/>
          <w:bCs/>
          <w:szCs w:val="22"/>
          <w:lang w:eastAsia="ar-SA"/>
        </w:rPr>
      </w:pPr>
    </w:p>
    <w:p w14:paraId="142CC01E" w14:textId="77777777" w:rsidR="0005216D" w:rsidRDefault="005A0A88">
      <w:pPr>
        <w:autoSpaceDE w:val="0"/>
        <w:autoSpaceDN w:val="0"/>
        <w:adjustRightInd w:val="0"/>
        <w:jc w:val="center"/>
        <w:rPr>
          <w:rFonts w:eastAsia="Times New Roman"/>
          <w:b/>
          <w:bCs/>
          <w:szCs w:val="22"/>
          <w:lang w:eastAsia="ar-SA"/>
        </w:rPr>
      </w:pPr>
      <w:r>
        <w:rPr>
          <w:rFonts w:eastAsia="Times New Roman"/>
          <w:b/>
          <w:bCs/>
          <w:szCs w:val="22"/>
          <w:lang w:eastAsia="ar-SA"/>
        </w:rPr>
        <w:t xml:space="preserve">  Článek IX.</w:t>
      </w:r>
    </w:p>
    <w:p w14:paraId="142CC01F" w14:textId="77777777" w:rsidR="0005216D" w:rsidRDefault="005A0A88">
      <w:pPr>
        <w:autoSpaceDE w:val="0"/>
        <w:autoSpaceDN w:val="0"/>
        <w:adjustRightInd w:val="0"/>
        <w:jc w:val="center"/>
        <w:rPr>
          <w:rFonts w:eastAsia="Times New Roman"/>
          <w:b/>
          <w:bCs/>
          <w:szCs w:val="22"/>
          <w:lang w:eastAsia="ar-SA"/>
        </w:rPr>
      </w:pPr>
      <w:r>
        <w:rPr>
          <w:rFonts w:eastAsia="Times New Roman"/>
          <w:b/>
          <w:bCs/>
          <w:szCs w:val="22"/>
          <w:lang w:eastAsia="ar-SA"/>
        </w:rPr>
        <w:t>Ochrana osobních údajů</w:t>
      </w:r>
    </w:p>
    <w:p w14:paraId="142CC020" w14:textId="77777777" w:rsidR="0005216D" w:rsidRDefault="0005216D">
      <w:pPr>
        <w:autoSpaceDE w:val="0"/>
        <w:autoSpaceDN w:val="0"/>
        <w:adjustRightInd w:val="0"/>
        <w:jc w:val="center"/>
        <w:rPr>
          <w:rFonts w:eastAsia="Times New Roman"/>
          <w:b/>
          <w:bCs/>
          <w:szCs w:val="22"/>
          <w:lang w:eastAsia="ar-SA"/>
        </w:rPr>
      </w:pPr>
    </w:p>
    <w:p w14:paraId="142CC021" w14:textId="77777777" w:rsidR="0005216D" w:rsidRDefault="005A0A88">
      <w:pPr>
        <w:autoSpaceDE w:val="0"/>
        <w:autoSpaceDN w:val="0"/>
        <w:adjustRightInd w:val="0"/>
        <w:jc w:val="left"/>
        <w:rPr>
          <w:rFonts w:eastAsia="Times New Roman"/>
          <w:bCs/>
          <w:szCs w:val="22"/>
          <w:lang w:eastAsia="ar-SA"/>
        </w:rPr>
      </w:pPr>
      <w:r>
        <w:rPr>
          <w:rFonts w:eastAsia="Times New Roman"/>
          <w:bCs/>
          <w:szCs w:val="22"/>
          <w:lang w:eastAsia="ar-SA"/>
        </w:rPr>
        <w:t>Osobní údaje jsou v případě této smlouvy zpracovávány na základě článku 6 odst. 1 písm. b) nařízení Evropského parlamentu a Rady (EU) 2016/679 ze dne 27.dubna 2016 o ochraně fyzických osob v souvislosti se zpracováním osobních údajů a o volném pohybu těchto údajů a o zrušení směrnice 95/46/ES (dále jen „Nařízení“). Pro účely plnění smlouvy jsou zpracovány osobní údaje nájemce nebo jím ustanoveného zástupce. Pronajímatel prohlašuje, že splňuje dané Nařízením pro správce/zpracovatele osobních údajů. Osobní údaje jsou po ukončení smluvního vztahu vymazány s výjimkou dat potřebných pro plnění zákonných požadavků ( např. Daňové zákony, zákon o účetnictví).</w:t>
      </w:r>
    </w:p>
    <w:p w14:paraId="142CC022" w14:textId="77777777" w:rsidR="0005216D" w:rsidRDefault="0005216D">
      <w:pPr>
        <w:autoSpaceDE w:val="0"/>
        <w:autoSpaceDN w:val="0"/>
        <w:adjustRightInd w:val="0"/>
        <w:jc w:val="center"/>
        <w:rPr>
          <w:rFonts w:eastAsia="Times New Roman"/>
          <w:szCs w:val="22"/>
          <w:lang w:eastAsia="ar-SA"/>
        </w:rPr>
      </w:pPr>
    </w:p>
    <w:p w14:paraId="142CC023" w14:textId="77777777" w:rsidR="0005216D" w:rsidRDefault="005A0A88">
      <w:pPr>
        <w:autoSpaceDE w:val="0"/>
        <w:autoSpaceDN w:val="0"/>
        <w:adjustRightInd w:val="0"/>
        <w:jc w:val="center"/>
        <w:rPr>
          <w:rFonts w:eastAsia="Times New Roman"/>
          <w:b/>
          <w:bCs/>
          <w:szCs w:val="22"/>
          <w:lang w:eastAsia="ar-SA"/>
        </w:rPr>
      </w:pPr>
      <w:r>
        <w:rPr>
          <w:rFonts w:eastAsia="Times New Roman"/>
          <w:b/>
          <w:bCs/>
          <w:szCs w:val="22"/>
          <w:lang w:eastAsia="ar-SA"/>
        </w:rPr>
        <w:t xml:space="preserve">  Článek X.</w:t>
      </w:r>
    </w:p>
    <w:p w14:paraId="142CC024" w14:textId="77777777" w:rsidR="0005216D" w:rsidRDefault="005A0A88">
      <w:pPr>
        <w:autoSpaceDE w:val="0"/>
        <w:autoSpaceDN w:val="0"/>
        <w:adjustRightInd w:val="0"/>
        <w:jc w:val="center"/>
        <w:rPr>
          <w:rFonts w:eastAsia="Times New Roman"/>
          <w:b/>
          <w:bCs/>
          <w:szCs w:val="22"/>
          <w:lang w:eastAsia="ar-SA"/>
        </w:rPr>
      </w:pPr>
      <w:r>
        <w:rPr>
          <w:rFonts w:eastAsia="Times New Roman"/>
          <w:b/>
          <w:bCs/>
          <w:szCs w:val="22"/>
          <w:lang w:eastAsia="ar-SA"/>
        </w:rPr>
        <w:t xml:space="preserve"> Závěrečná ustanovení</w:t>
      </w:r>
    </w:p>
    <w:p w14:paraId="142CC025" w14:textId="77777777" w:rsidR="0005216D" w:rsidRDefault="0005216D">
      <w:pPr>
        <w:autoSpaceDE w:val="0"/>
        <w:autoSpaceDN w:val="0"/>
        <w:adjustRightInd w:val="0"/>
        <w:jc w:val="left"/>
        <w:rPr>
          <w:rFonts w:eastAsia="Times New Roman"/>
          <w:szCs w:val="22"/>
          <w:lang w:eastAsia="ar-SA"/>
        </w:rPr>
      </w:pPr>
    </w:p>
    <w:p w14:paraId="142CC026"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1) Tato smlouva nabývá platnosti dnem jejího podpisu oběma smluvními stranami</w:t>
      </w:r>
    </w:p>
    <w:p w14:paraId="142CC027"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 xml:space="preserve">a sjednává se s účinností od </w:t>
      </w:r>
      <w:r>
        <w:rPr>
          <w:rFonts w:eastAsia="Times New Roman"/>
          <w:b/>
          <w:bCs/>
          <w:szCs w:val="22"/>
          <w:lang w:eastAsia="ar-SA"/>
        </w:rPr>
        <w:t>1.1.2021</w:t>
      </w:r>
      <w:r>
        <w:rPr>
          <w:rFonts w:eastAsia="Times New Roman"/>
          <w:szCs w:val="22"/>
          <w:lang w:eastAsia="ar-SA"/>
        </w:rPr>
        <w:t>, za předpokladu, že smlouva bude neprodleně po</w:t>
      </w:r>
    </w:p>
    <w:p w14:paraId="142CC028"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jejím podpisu, nejpozději dnem 1.1.2021 zveřejněna v registru smluv v souladu s odst. 6)</w:t>
      </w:r>
    </w:p>
    <w:p w14:paraId="142CC029"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tohoto článku smlouvy.</w:t>
      </w:r>
    </w:p>
    <w:p w14:paraId="142CC02A" w14:textId="77777777" w:rsidR="0005216D" w:rsidRDefault="0005216D">
      <w:pPr>
        <w:autoSpaceDE w:val="0"/>
        <w:autoSpaceDN w:val="0"/>
        <w:adjustRightInd w:val="0"/>
        <w:jc w:val="left"/>
        <w:rPr>
          <w:rFonts w:eastAsia="Times New Roman"/>
          <w:szCs w:val="22"/>
          <w:lang w:eastAsia="ar-SA"/>
        </w:rPr>
      </w:pPr>
    </w:p>
    <w:p w14:paraId="142CC02B"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2) Smlouvu lze měnit pouze vzestupně číslovanými písemnými dodatky podepsanými</w:t>
      </w:r>
    </w:p>
    <w:p w14:paraId="142CC02C"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oprávněnými zástupci pronajímatele a nájemce.</w:t>
      </w:r>
    </w:p>
    <w:p w14:paraId="142CC02D" w14:textId="77777777" w:rsidR="0005216D" w:rsidRDefault="0005216D">
      <w:pPr>
        <w:autoSpaceDE w:val="0"/>
        <w:autoSpaceDN w:val="0"/>
        <w:adjustRightInd w:val="0"/>
        <w:jc w:val="left"/>
        <w:rPr>
          <w:rFonts w:eastAsia="Times New Roman"/>
          <w:szCs w:val="22"/>
          <w:lang w:eastAsia="ar-SA"/>
        </w:rPr>
      </w:pPr>
    </w:p>
    <w:p w14:paraId="142CC02E"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3) Smlouva je vyhotovena ve čtyřech stejnopisech, z nichž pronajímatel obdrží tři stejnopisy</w:t>
      </w:r>
    </w:p>
    <w:p w14:paraId="142CC02F"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a nájemce jeden stejnopis.</w:t>
      </w:r>
    </w:p>
    <w:p w14:paraId="142CC030" w14:textId="77777777" w:rsidR="0005216D" w:rsidRDefault="0005216D">
      <w:pPr>
        <w:autoSpaceDE w:val="0"/>
        <w:autoSpaceDN w:val="0"/>
        <w:adjustRightInd w:val="0"/>
        <w:jc w:val="left"/>
        <w:rPr>
          <w:rFonts w:eastAsia="Times New Roman"/>
          <w:szCs w:val="22"/>
          <w:lang w:eastAsia="ar-SA"/>
        </w:rPr>
      </w:pPr>
    </w:p>
    <w:p w14:paraId="142CC031"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4) Smluvní strany prohlašují, že se s touto smlouvou seznámily a na důkaz své svobodné</w:t>
      </w:r>
    </w:p>
    <w:p w14:paraId="142CC032"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lastRenderedPageBreak/>
        <w:t>a určité vůle ji níže uvedeného dne, měsíce a roku podepisují.</w:t>
      </w:r>
    </w:p>
    <w:p w14:paraId="142CC033" w14:textId="77777777" w:rsidR="0005216D" w:rsidRDefault="0005216D">
      <w:pPr>
        <w:autoSpaceDE w:val="0"/>
        <w:autoSpaceDN w:val="0"/>
        <w:adjustRightInd w:val="0"/>
        <w:jc w:val="left"/>
        <w:rPr>
          <w:rFonts w:eastAsia="Times New Roman"/>
          <w:szCs w:val="22"/>
          <w:lang w:eastAsia="ar-SA"/>
        </w:rPr>
      </w:pPr>
    </w:p>
    <w:p w14:paraId="142CC034"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5) Smluvní strany se dohodly, že za vzájemnou doručovací adresu považují adresu</w:t>
      </w:r>
    </w:p>
    <w:p w14:paraId="142CC035"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uvedenou v záhlaví této smlouvy s tím, že nájemce jakoukoli změnu uvedenou v záhlaví této</w:t>
      </w:r>
    </w:p>
    <w:p w14:paraId="142CC036"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 xml:space="preserve">smlouvy neprodleně a prokazatelně oznámí kontaktní osobě pronajímatele uvedené v záhlaví této smlouvy. </w:t>
      </w:r>
    </w:p>
    <w:p w14:paraId="142CC037" w14:textId="77777777" w:rsidR="0005216D" w:rsidRDefault="0005216D">
      <w:pPr>
        <w:autoSpaceDE w:val="0"/>
        <w:autoSpaceDN w:val="0"/>
        <w:adjustRightInd w:val="0"/>
        <w:jc w:val="left"/>
        <w:rPr>
          <w:rFonts w:ascii="ArialMT" w:eastAsia="Times New Roman" w:hAnsi="ArialMT" w:cs="ArialMT"/>
          <w:szCs w:val="22"/>
          <w:lang w:eastAsia="ar-SA"/>
        </w:rPr>
      </w:pPr>
    </w:p>
    <w:p w14:paraId="142CC038"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 xml:space="preserve">6) Nájemce svým podpisem níže potvrzuje, že souhlasí s tím, aby obraz této smlouvy včetně jejich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 Nájemce bere na vědomí, že tato smlouva nabude účinnosti nejdříve dnem uveřejnění v registru smluv. </w:t>
      </w:r>
    </w:p>
    <w:p w14:paraId="142CC039" w14:textId="77777777" w:rsidR="0005216D" w:rsidRDefault="0005216D">
      <w:pPr>
        <w:autoSpaceDE w:val="0"/>
        <w:autoSpaceDN w:val="0"/>
        <w:adjustRightInd w:val="0"/>
        <w:jc w:val="left"/>
        <w:rPr>
          <w:rFonts w:eastAsia="Times New Roman"/>
          <w:szCs w:val="22"/>
          <w:lang w:eastAsia="ar-SA"/>
        </w:rPr>
      </w:pPr>
    </w:p>
    <w:p w14:paraId="142CC03A" w14:textId="77777777" w:rsidR="0005216D" w:rsidRDefault="0005216D">
      <w:pPr>
        <w:autoSpaceDE w:val="0"/>
        <w:autoSpaceDN w:val="0"/>
        <w:adjustRightInd w:val="0"/>
        <w:jc w:val="left"/>
        <w:rPr>
          <w:rFonts w:eastAsia="Times New Roman"/>
          <w:szCs w:val="22"/>
          <w:lang w:eastAsia="ar-SA"/>
        </w:rPr>
      </w:pPr>
    </w:p>
    <w:p w14:paraId="142CC03B" w14:textId="77777777" w:rsidR="0005216D" w:rsidRDefault="0005216D">
      <w:pPr>
        <w:autoSpaceDE w:val="0"/>
        <w:autoSpaceDN w:val="0"/>
        <w:adjustRightInd w:val="0"/>
        <w:jc w:val="left"/>
        <w:rPr>
          <w:rFonts w:eastAsia="Times New Roman"/>
          <w:szCs w:val="22"/>
          <w:lang w:eastAsia="ar-SA"/>
        </w:rPr>
      </w:pPr>
    </w:p>
    <w:p w14:paraId="142CC03C" w14:textId="77777777" w:rsidR="0005216D" w:rsidRDefault="0005216D">
      <w:pPr>
        <w:autoSpaceDE w:val="0"/>
        <w:autoSpaceDN w:val="0"/>
        <w:adjustRightInd w:val="0"/>
        <w:jc w:val="left"/>
        <w:rPr>
          <w:rFonts w:eastAsia="Times New Roman"/>
          <w:szCs w:val="22"/>
          <w:lang w:eastAsia="ar-SA"/>
        </w:rPr>
      </w:pPr>
    </w:p>
    <w:p w14:paraId="142CC03D"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Přílohy:</w:t>
      </w:r>
    </w:p>
    <w:p w14:paraId="142CC03E"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 xml:space="preserve">Příloha č. 1: Popis předmětu nájmu s výměrami. </w:t>
      </w:r>
    </w:p>
    <w:p w14:paraId="142CC03F"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 xml:space="preserve">Příloha č. 2: Výpis z obchodního rejstříku. </w:t>
      </w:r>
    </w:p>
    <w:p w14:paraId="142CC040" w14:textId="77777777" w:rsidR="0005216D" w:rsidRDefault="0005216D">
      <w:pPr>
        <w:autoSpaceDE w:val="0"/>
        <w:autoSpaceDN w:val="0"/>
        <w:adjustRightInd w:val="0"/>
        <w:jc w:val="left"/>
        <w:rPr>
          <w:rFonts w:eastAsia="Times New Roman"/>
          <w:szCs w:val="22"/>
          <w:lang w:eastAsia="ar-SA"/>
        </w:rPr>
      </w:pPr>
    </w:p>
    <w:p w14:paraId="142CC041" w14:textId="77777777" w:rsidR="0005216D" w:rsidRDefault="0005216D">
      <w:pPr>
        <w:autoSpaceDE w:val="0"/>
        <w:autoSpaceDN w:val="0"/>
        <w:adjustRightInd w:val="0"/>
        <w:jc w:val="left"/>
        <w:rPr>
          <w:rFonts w:eastAsia="Times New Roman"/>
          <w:szCs w:val="22"/>
          <w:lang w:eastAsia="ar-SA"/>
        </w:rPr>
      </w:pPr>
    </w:p>
    <w:p w14:paraId="142CC042" w14:textId="77777777" w:rsidR="0005216D" w:rsidRDefault="0005216D">
      <w:pPr>
        <w:autoSpaceDE w:val="0"/>
        <w:autoSpaceDN w:val="0"/>
        <w:adjustRightInd w:val="0"/>
        <w:jc w:val="left"/>
        <w:rPr>
          <w:rFonts w:eastAsia="Times New Roman"/>
          <w:szCs w:val="22"/>
          <w:lang w:eastAsia="ar-SA"/>
        </w:rPr>
      </w:pPr>
    </w:p>
    <w:p w14:paraId="142CC043" w14:textId="77777777" w:rsidR="0005216D" w:rsidRDefault="0005216D">
      <w:pPr>
        <w:autoSpaceDE w:val="0"/>
        <w:autoSpaceDN w:val="0"/>
        <w:adjustRightInd w:val="0"/>
        <w:jc w:val="left"/>
        <w:rPr>
          <w:rFonts w:eastAsia="Times New Roman"/>
          <w:szCs w:val="22"/>
          <w:lang w:eastAsia="ar-SA"/>
        </w:rPr>
      </w:pPr>
    </w:p>
    <w:p w14:paraId="142CC044"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 xml:space="preserve">V Praze dne </w:t>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t xml:space="preserve">v Příbrami  dne </w:t>
      </w:r>
    </w:p>
    <w:p w14:paraId="142CC045" w14:textId="77777777" w:rsidR="0005216D" w:rsidRDefault="0005216D">
      <w:pPr>
        <w:autoSpaceDE w:val="0"/>
        <w:autoSpaceDN w:val="0"/>
        <w:adjustRightInd w:val="0"/>
        <w:jc w:val="left"/>
        <w:rPr>
          <w:rFonts w:eastAsia="Times New Roman"/>
          <w:szCs w:val="22"/>
          <w:lang w:eastAsia="ar-SA"/>
        </w:rPr>
      </w:pPr>
    </w:p>
    <w:p w14:paraId="142CC046" w14:textId="77777777" w:rsidR="0005216D" w:rsidRDefault="005A0A88">
      <w:pPr>
        <w:autoSpaceDE w:val="0"/>
        <w:autoSpaceDN w:val="0"/>
        <w:adjustRightInd w:val="0"/>
        <w:jc w:val="left"/>
        <w:rPr>
          <w:rFonts w:eastAsia="Times New Roman"/>
          <w:szCs w:val="22"/>
          <w:lang w:eastAsia="ar-SA"/>
        </w:rPr>
      </w:pPr>
      <w:r>
        <w:rPr>
          <w:rFonts w:eastAsia="Times New Roman"/>
          <w:szCs w:val="22"/>
          <w:lang w:eastAsia="ar-SA"/>
        </w:rPr>
        <w:t xml:space="preserve">Pronajímatel: </w:t>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r>
      <w:r>
        <w:rPr>
          <w:rFonts w:eastAsia="Times New Roman"/>
          <w:szCs w:val="22"/>
          <w:lang w:eastAsia="ar-SA"/>
        </w:rPr>
        <w:tab/>
        <w:t>Nájemce:</w:t>
      </w:r>
    </w:p>
    <w:p w14:paraId="142CC047" w14:textId="77777777" w:rsidR="0005216D" w:rsidRDefault="0005216D">
      <w:pPr>
        <w:autoSpaceDE w:val="0"/>
        <w:autoSpaceDN w:val="0"/>
        <w:adjustRightInd w:val="0"/>
        <w:jc w:val="left"/>
        <w:rPr>
          <w:rFonts w:eastAsia="Times New Roman"/>
          <w:szCs w:val="22"/>
          <w:lang w:eastAsia="ar-SA"/>
        </w:rPr>
      </w:pPr>
    </w:p>
    <w:p w14:paraId="142CC048" w14:textId="77777777" w:rsidR="0005216D" w:rsidRDefault="0005216D">
      <w:pPr>
        <w:autoSpaceDE w:val="0"/>
        <w:autoSpaceDN w:val="0"/>
        <w:adjustRightInd w:val="0"/>
        <w:jc w:val="left"/>
        <w:rPr>
          <w:rFonts w:eastAsia="Times New Roman"/>
          <w:szCs w:val="22"/>
          <w:lang w:eastAsia="ar-SA"/>
        </w:rPr>
      </w:pPr>
    </w:p>
    <w:p w14:paraId="142CC049" w14:textId="77777777" w:rsidR="0005216D" w:rsidRDefault="0005216D">
      <w:pPr>
        <w:autoSpaceDE w:val="0"/>
        <w:autoSpaceDN w:val="0"/>
        <w:adjustRightInd w:val="0"/>
        <w:jc w:val="left"/>
        <w:rPr>
          <w:rFonts w:eastAsia="Times New Roman"/>
          <w:szCs w:val="22"/>
          <w:lang w:eastAsia="ar-SA"/>
        </w:rPr>
      </w:pPr>
    </w:p>
    <w:p w14:paraId="142CC04A" w14:textId="77777777" w:rsidR="0005216D" w:rsidRDefault="0005216D">
      <w:pPr>
        <w:autoSpaceDE w:val="0"/>
        <w:autoSpaceDN w:val="0"/>
        <w:adjustRightInd w:val="0"/>
        <w:jc w:val="left"/>
        <w:rPr>
          <w:rFonts w:eastAsia="Times New Roman"/>
          <w:szCs w:val="22"/>
          <w:lang w:eastAsia="ar-SA"/>
        </w:rPr>
      </w:pPr>
    </w:p>
    <w:p w14:paraId="142CC04B" w14:textId="77777777" w:rsidR="0005216D" w:rsidRDefault="0005216D">
      <w:pPr>
        <w:autoSpaceDE w:val="0"/>
        <w:autoSpaceDN w:val="0"/>
        <w:adjustRightInd w:val="0"/>
        <w:jc w:val="left"/>
        <w:rPr>
          <w:rFonts w:eastAsia="Times New Roman"/>
          <w:b/>
          <w:szCs w:val="22"/>
          <w:lang w:eastAsia="ar-SA"/>
        </w:rPr>
      </w:pPr>
    </w:p>
    <w:p w14:paraId="142CC04C" w14:textId="77777777" w:rsidR="0005216D" w:rsidRDefault="0005216D">
      <w:pPr>
        <w:autoSpaceDE w:val="0"/>
        <w:autoSpaceDN w:val="0"/>
        <w:adjustRightInd w:val="0"/>
        <w:jc w:val="left"/>
        <w:rPr>
          <w:rFonts w:eastAsia="Times New Roman"/>
          <w:b/>
          <w:szCs w:val="22"/>
          <w:lang w:eastAsia="ar-SA"/>
        </w:rPr>
      </w:pPr>
    </w:p>
    <w:p w14:paraId="142CC04D" w14:textId="77777777" w:rsidR="0005216D" w:rsidRDefault="0005216D">
      <w:pPr>
        <w:autoSpaceDE w:val="0"/>
        <w:autoSpaceDN w:val="0"/>
        <w:adjustRightInd w:val="0"/>
        <w:jc w:val="left"/>
        <w:rPr>
          <w:rFonts w:eastAsia="Times New Roman"/>
          <w:b/>
          <w:szCs w:val="22"/>
          <w:lang w:eastAsia="ar-SA"/>
        </w:rPr>
      </w:pPr>
    </w:p>
    <w:p w14:paraId="142CC04E" w14:textId="77777777" w:rsidR="0005216D" w:rsidRDefault="005A0A88">
      <w:pPr>
        <w:autoSpaceDE w:val="0"/>
        <w:autoSpaceDN w:val="0"/>
        <w:adjustRightInd w:val="0"/>
        <w:jc w:val="left"/>
        <w:rPr>
          <w:rFonts w:eastAsia="Times New Roman"/>
          <w:b/>
          <w:szCs w:val="22"/>
          <w:lang w:eastAsia="ar-SA"/>
        </w:rPr>
      </w:pPr>
      <w:r>
        <w:rPr>
          <w:rFonts w:eastAsia="Times New Roman"/>
          <w:b/>
          <w:szCs w:val="22"/>
          <w:lang w:eastAsia="ar-SA"/>
        </w:rPr>
        <w:t>Česká republika – Ministerstvo zemědělství</w:t>
      </w:r>
      <w:r>
        <w:rPr>
          <w:rFonts w:eastAsia="Times New Roman"/>
          <w:b/>
          <w:szCs w:val="22"/>
          <w:lang w:eastAsia="ar-SA"/>
        </w:rPr>
        <w:tab/>
      </w:r>
      <w:r>
        <w:rPr>
          <w:rFonts w:eastAsia="Times New Roman"/>
          <w:b/>
          <w:szCs w:val="22"/>
          <w:lang w:eastAsia="ar-SA"/>
        </w:rPr>
        <w:tab/>
        <w:t xml:space="preserve">  Agrární komora Příbram</w:t>
      </w:r>
    </w:p>
    <w:p w14:paraId="142CC04F" w14:textId="22633188" w:rsidR="0005216D" w:rsidRDefault="005A0A88">
      <w:pPr>
        <w:autoSpaceDE w:val="0"/>
        <w:autoSpaceDN w:val="0"/>
        <w:adjustRightInd w:val="0"/>
        <w:jc w:val="left"/>
        <w:rPr>
          <w:rFonts w:eastAsia="Times New Roman"/>
          <w:szCs w:val="22"/>
          <w:lang w:eastAsia="ar-SA"/>
        </w:rPr>
      </w:pPr>
      <w:r>
        <w:rPr>
          <w:rFonts w:eastAsia="Times New Roman"/>
          <w:szCs w:val="22"/>
          <w:lang w:eastAsia="ar-SA"/>
        </w:rPr>
        <w:t xml:space="preserve">  </w:t>
      </w:r>
      <w:r w:rsidR="000C1402">
        <w:rPr>
          <w:rFonts w:eastAsia="Times New Roman"/>
          <w:szCs w:val="22"/>
          <w:lang w:eastAsia="ar-SA"/>
        </w:rPr>
        <w:t xml:space="preserve">              Mgr. Brokeš Pavel </w:t>
      </w:r>
      <w:r w:rsidR="00C51CC7">
        <w:rPr>
          <w:rFonts w:eastAsia="Times New Roman"/>
          <w:szCs w:val="22"/>
          <w:lang w:eastAsia="ar-SA"/>
        </w:rPr>
        <w:tab/>
      </w:r>
      <w:r w:rsidR="00C51CC7">
        <w:rPr>
          <w:rFonts w:eastAsia="Times New Roman"/>
          <w:szCs w:val="22"/>
          <w:lang w:eastAsia="ar-SA"/>
        </w:rPr>
        <w:tab/>
      </w:r>
      <w:r w:rsidR="00C51CC7">
        <w:rPr>
          <w:rFonts w:eastAsia="Times New Roman"/>
          <w:szCs w:val="22"/>
          <w:lang w:eastAsia="ar-SA"/>
        </w:rPr>
        <w:tab/>
        <w:t xml:space="preserve">           </w:t>
      </w:r>
      <w:r>
        <w:rPr>
          <w:rFonts w:eastAsia="Times New Roman"/>
          <w:szCs w:val="22"/>
          <w:lang w:eastAsia="ar-SA"/>
        </w:rPr>
        <w:t xml:space="preserve"> </w:t>
      </w:r>
      <w:r w:rsidR="00880028">
        <w:rPr>
          <w:rFonts w:eastAsia="Times New Roman"/>
          <w:szCs w:val="22"/>
          <w:lang w:eastAsia="ar-SA"/>
        </w:rPr>
        <w:t>………………………………</w:t>
      </w:r>
    </w:p>
    <w:p w14:paraId="142CC050" w14:textId="04DEB0E6" w:rsidR="0005216D" w:rsidRDefault="005A0A88">
      <w:pPr>
        <w:autoSpaceDE w:val="0"/>
        <w:autoSpaceDN w:val="0"/>
        <w:adjustRightInd w:val="0"/>
        <w:jc w:val="left"/>
        <w:rPr>
          <w:rFonts w:eastAsia="Times New Roman"/>
          <w:szCs w:val="22"/>
          <w:lang w:eastAsia="ar-SA"/>
        </w:rPr>
      </w:pPr>
      <w:r>
        <w:rPr>
          <w:rFonts w:eastAsia="Times New Roman"/>
          <w:szCs w:val="22"/>
          <w:lang w:eastAsia="ar-SA"/>
        </w:rPr>
        <w:t xml:space="preserve">        ředitel odboru vnitřní správy</w:t>
      </w:r>
      <w:r>
        <w:rPr>
          <w:rFonts w:eastAsia="Times New Roman"/>
          <w:szCs w:val="22"/>
          <w:lang w:eastAsia="ar-SA"/>
        </w:rPr>
        <w:tab/>
      </w:r>
      <w:r w:rsidR="00C51CC7">
        <w:rPr>
          <w:rFonts w:eastAsia="Times New Roman"/>
          <w:szCs w:val="22"/>
          <w:lang w:eastAsia="ar-SA"/>
        </w:rPr>
        <w:tab/>
      </w:r>
      <w:r w:rsidR="00C51CC7">
        <w:rPr>
          <w:rFonts w:eastAsia="Times New Roman"/>
          <w:szCs w:val="22"/>
          <w:lang w:eastAsia="ar-SA"/>
        </w:rPr>
        <w:tab/>
      </w:r>
      <w:r w:rsidR="00C51CC7">
        <w:rPr>
          <w:rFonts w:eastAsia="Times New Roman"/>
          <w:szCs w:val="22"/>
          <w:lang w:eastAsia="ar-SA"/>
        </w:rPr>
        <w:tab/>
        <w:t xml:space="preserve">  </w:t>
      </w:r>
      <w:r w:rsidR="00AE074F">
        <w:rPr>
          <w:rFonts w:eastAsia="Times New Roman"/>
          <w:szCs w:val="22"/>
          <w:lang w:eastAsia="ar-SA"/>
        </w:rPr>
        <w:t xml:space="preserve"> předseda představenstva</w:t>
      </w:r>
      <w:r>
        <w:rPr>
          <w:rFonts w:eastAsia="Times New Roman"/>
          <w:szCs w:val="22"/>
          <w:lang w:eastAsia="ar-SA"/>
        </w:rPr>
        <w:tab/>
      </w:r>
      <w:r>
        <w:rPr>
          <w:rFonts w:eastAsia="Times New Roman"/>
          <w:szCs w:val="22"/>
          <w:lang w:eastAsia="ar-SA"/>
        </w:rPr>
        <w:tab/>
        <w:t xml:space="preserve">            </w:t>
      </w:r>
    </w:p>
    <w:p w14:paraId="142CC051" w14:textId="77777777" w:rsidR="0005216D" w:rsidRDefault="0005216D">
      <w:pPr>
        <w:rPr>
          <w:szCs w:val="22"/>
        </w:rPr>
      </w:pPr>
    </w:p>
    <w:p w14:paraId="142CC052" w14:textId="77777777" w:rsidR="0005216D" w:rsidRDefault="0005216D">
      <w:pPr>
        <w:rPr>
          <w:szCs w:val="22"/>
        </w:rPr>
      </w:pPr>
    </w:p>
    <w:p w14:paraId="142CC053" w14:textId="77777777" w:rsidR="0005216D" w:rsidRDefault="005A0A88">
      <w:pPr>
        <w:rPr>
          <w:szCs w:val="22"/>
        </w:rPr>
      </w:pPr>
      <w:r>
        <w:rPr>
          <w:szCs w:val="22"/>
        </w:rPr>
        <w:t xml:space="preserve"> </w:t>
      </w:r>
    </w:p>
    <w:p w14:paraId="142CC054" w14:textId="77777777" w:rsidR="0005216D" w:rsidRDefault="0005216D">
      <w:pPr>
        <w:rPr>
          <w:szCs w:val="22"/>
        </w:rPr>
      </w:pPr>
    </w:p>
    <w:p w14:paraId="142CC055" w14:textId="77777777" w:rsidR="0005216D" w:rsidRDefault="0005216D">
      <w:pPr>
        <w:rPr>
          <w:szCs w:val="22"/>
        </w:rPr>
      </w:pPr>
    </w:p>
    <w:p w14:paraId="142CC056" w14:textId="77777777" w:rsidR="0005216D" w:rsidRDefault="0005216D">
      <w:pPr>
        <w:rPr>
          <w:szCs w:val="22"/>
        </w:rPr>
      </w:pPr>
    </w:p>
    <w:sectPr w:rsidR="0005216D">
      <w:headerReference w:type="even" r:id="rId11"/>
      <w:headerReference w:type="default" r:id="rId12"/>
      <w:footerReference w:type="default" r:id="rId13"/>
      <w:head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F54B7" w14:textId="77777777" w:rsidR="00271312" w:rsidRDefault="00271312">
      <w:r>
        <w:separator/>
      </w:r>
    </w:p>
  </w:endnote>
  <w:endnote w:type="continuationSeparator" w:id="0">
    <w:p w14:paraId="2C68BEB3" w14:textId="77777777" w:rsidR="00271312" w:rsidRDefault="0027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MT">
    <w:altName w:val="Times New Roman"/>
    <w:charset w:val="01"/>
    <w:family w:val="auto"/>
    <w:pitch w:val="default"/>
    <w:sig w:usb0="00000001" w:usb1="00000000" w:usb2="00000000" w:usb3="00000000" w:csb0="00000003" w:csb1="00000000"/>
  </w:font>
  <w:font w:name="ArialMT">
    <w:altName w:val="Times New Roman"/>
    <w:charset w:val="01"/>
    <w:family w:val="auto"/>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CC05E" w14:textId="1F5A4311" w:rsidR="0005216D" w:rsidRDefault="003573CA">
    <w:pPr>
      <w:pStyle w:val="Zpat"/>
    </w:pPr>
    <w:fldSimple w:instr=" DOCVARIABLE  dms_cj  \* MERGEFORMAT ">
      <w:r w:rsidR="00605135" w:rsidRPr="00605135">
        <w:rPr>
          <w:bCs/>
        </w:rPr>
        <w:t>57894/2020-MZE-11141</w:t>
      </w:r>
    </w:fldSimple>
    <w:r w:rsidR="005A0A88">
      <w:tab/>
    </w:r>
    <w:r w:rsidR="005A0A88">
      <w:fldChar w:fldCharType="begin"/>
    </w:r>
    <w:r w:rsidR="005A0A88">
      <w:instrText>PAGE   \* MERGEFORMAT</w:instrText>
    </w:r>
    <w:r w:rsidR="005A0A88">
      <w:fldChar w:fldCharType="separate"/>
    </w:r>
    <w:r w:rsidR="00605135">
      <w:rPr>
        <w:noProof/>
      </w:rPr>
      <w:t>2</w:t>
    </w:r>
    <w:r w:rsidR="005A0A88">
      <w:fldChar w:fldCharType="end"/>
    </w:r>
  </w:p>
  <w:p w14:paraId="142CC05F" w14:textId="77777777" w:rsidR="0005216D" w:rsidRDefault="0005216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AF359" w14:textId="77777777" w:rsidR="00271312" w:rsidRDefault="00271312">
      <w:r>
        <w:separator/>
      </w:r>
    </w:p>
  </w:footnote>
  <w:footnote w:type="continuationSeparator" w:id="0">
    <w:p w14:paraId="444E4B83" w14:textId="77777777" w:rsidR="00271312" w:rsidRDefault="00271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CC05C" w14:textId="38CC10CD" w:rsidR="0005216D" w:rsidRDefault="0005216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CC05D" w14:textId="07AD5EF2" w:rsidR="0005216D" w:rsidRDefault="0005216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CC060" w14:textId="6524332C" w:rsidR="0005216D" w:rsidRDefault="0005216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A2AC"/>
    <w:multiLevelType w:val="multilevel"/>
    <w:tmpl w:val="273EC51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0C2B1E81"/>
    <w:multiLevelType w:val="multilevel"/>
    <w:tmpl w:val="8C66C3E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0E43B28A"/>
    <w:multiLevelType w:val="multilevel"/>
    <w:tmpl w:val="7954F73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25FA96A1"/>
    <w:multiLevelType w:val="multilevel"/>
    <w:tmpl w:val="BA1E97C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30D2F68C"/>
    <w:multiLevelType w:val="multilevel"/>
    <w:tmpl w:val="891A504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3A77401F"/>
    <w:multiLevelType w:val="multilevel"/>
    <w:tmpl w:val="8360837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3BEB90AE"/>
    <w:multiLevelType w:val="multilevel"/>
    <w:tmpl w:val="8140D15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3F5A3667"/>
    <w:multiLevelType w:val="multilevel"/>
    <w:tmpl w:val="E6BC588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4D712BED"/>
    <w:multiLevelType w:val="multilevel"/>
    <w:tmpl w:val="4482B2B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50DD1321"/>
    <w:multiLevelType w:val="multilevel"/>
    <w:tmpl w:val="46FC8F5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51B1B8C7"/>
    <w:multiLevelType w:val="multilevel"/>
    <w:tmpl w:val="A47240D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5B536BE9"/>
    <w:multiLevelType w:val="multilevel"/>
    <w:tmpl w:val="69043D5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643014FD"/>
    <w:multiLevelType w:val="multilevel"/>
    <w:tmpl w:val="BC34B66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711DF7DD"/>
    <w:multiLevelType w:val="multilevel"/>
    <w:tmpl w:val="43600C5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756CE4CF"/>
    <w:multiLevelType w:val="multilevel"/>
    <w:tmpl w:val="312E067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773B5532"/>
    <w:multiLevelType w:val="multilevel"/>
    <w:tmpl w:val="DEA4FC7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40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mze000019732332"/>
    <w:docVar w:name="dms_carovy_kod_cj" w:val="57894/2020-MZE-11141"/>
    <w:docVar w:name="dms_cj" w:val="57894/2020-MZE-11141"/>
    <w:docVar w:name="dms_datum" w:val="25. 11. 2020"/>
    <w:docVar w:name="dms_datum_textem" w:val="25. listopadu 2020"/>
    <w:docVar w:name="dms_datum_vzniku" w:val="3. 11. 2020 14:50:45"/>
    <w:docVar w:name="dms_el_pecet" w:val=" "/>
    <w:docVar w:name="dms_el_podpis" w:val="%%%el_podpis%%%"/>
    <w:docVar w:name="dms_nadrizeny_reditel" w:val="Mgr. Jan Sixta"/>
    <w:docVar w:name="dms_ObsahParam1" w:val="%%%nevyplněno%%%"/>
    <w:docVar w:name="dms_otisk_razitka" w:val="Zde bude případný otisk úředního razítka"/>
    <w:docVar w:name="dms_PNASpravce" w:val="%%%nevyplněno%%%"/>
    <w:docVar w:name="dms_podpisova_dolozka" w:val="Mgr. Petr Víšek_x000d__x000a_vedoucí oddělení"/>
    <w:docVar w:name="dms_podpisova_dolozka_funkce" w:val="vedoucí oddělení"/>
    <w:docVar w:name="dms_podpisova_dolozka_jmeno" w:val="Mgr. Petr Víšek"/>
    <w:docVar w:name="dms_PPASpravce" w:val="%%%nevyplněno%%%"/>
    <w:docVar w:name="dms_prijaty_cj" w:val="%%%nevyplněno%%%"/>
    <w:docVar w:name="dms_prijaty_ze_dne" w:val="%%%nevyplněno%%%"/>
    <w:docVar w:name="dms_prilohy" w:val="%%%nevyplněno%%%"/>
    <w:docVar w:name="dms_pripojene_dokumenty" w:val="%%%nevyplněno%%%"/>
    <w:docVar w:name="dms_spisova_znacka" w:val="%%%nevyplněno%%%"/>
    <w:docVar w:name="dms_spravce_jmeno" w:val="Jindra Šilhavá"/>
    <w:docVar w:name="dms_spravce_mail" w:val="Jindra.Silhava@mze.cz"/>
    <w:docVar w:name="dms_spravce_telefon" w:val="311653082"/>
    <w:docVar w:name="dms_statni_symbol" w:val="statni_symbol"/>
    <w:docVar w:name="dms_SZSSpravce" w:val="%%%nevyplněno%%%"/>
    <w:docVar w:name="dms_text" w:val="%%%nevyplněno%%%"/>
    <w:docVar w:name="dms_utvar_adresa" w:val="Těšnov 65/17, Nové Město, 110 00 Praha 1"/>
    <w:docVar w:name="dms_utvar_cislo" w:val="11141"/>
    <w:docVar w:name="dms_utvar_nazev" w:val="Oddělení správy budov"/>
    <w:docVar w:name="dms_utvar_nazev_adresa" w:val="11141 - Oddělení správy budov_x000d__x000a_Těšnov 65/17_x000d__x000a_Nové Město_x000d__x000a_110 00 Praha 1"/>
    <w:docVar w:name="dms_utvar_nazev_do_dopisu" w:val="Oddělení správy budov"/>
    <w:docVar w:name="dms_vec" w:val="Smlouva o nájmu prostoru sloužícícho podnikání"/>
    <w:docVar w:name="dms_VNVSpravce" w:val="%%%nevyplněno%%%"/>
    <w:docVar w:name="dms_zpracoval_jmeno" w:val="Jindra Šilhavá"/>
    <w:docVar w:name="dms_zpracoval_mail" w:val="Jindra.Silhava@mze.cz"/>
    <w:docVar w:name="dms_zpracoval_telefon" w:val="311653082"/>
  </w:docVars>
  <w:rsids>
    <w:rsidRoot w:val="0005216D"/>
    <w:rsid w:val="0005216D"/>
    <w:rsid w:val="000C1402"/>
    <w:rsid w:val="00135FC3"/>
    <w:rsid w:val="00271312"/>
    <w:rsid w:val="003573CA"/>
    <w:rsid w:val="004B123D"/>
    <w:rsid w:val="005A0A88"/>
    <w:rsid w:val="00605135"/>
    <w:rsid w:val="00880028"/>
    <w:rsid w:val="009720C6"/>
    <w:rsid w:val="00A13477"/>
    <w:rsid w:val="00AE074F"/>
    <w:rsid w:val="00B214D9"/>
    <w:rsid w:val="00BA3B24"/>
    <w:rsid w:val="00C51CC7"/>
    <w:rsid w:val="00C52655"/>
    <w:rsid w:val="00C94F1E"/>
    <w:rsid w:val="00CA1583"/>
    <w:rsid w:val="00D2785C"/>
    <w:rsid w:val="00E65169"/>
    <w:rsid w:val="00E731DD"/>
    <w:rsid w:val="00F077B7"/>
    <w:rsid w:val="00FD24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1,3"/>
    </o:shapelayout>
  </w:shapeDefaults>
  <w:decimalSymbol w:val=","/>
  <w:listSeparator w:val=";"/>
  <w14:docId w14:val="142CBEC5"/>
  <w15:docId w15:val="{AE65A4BB-992A-4CDA-B9CE-80C7D992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A160A-90D5-4F1D-A318-77717347F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3128</Words>
  <Characters>18459</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cp:lastPrinted>2020-12-16T11:12:00Z</cp:lastPrinted>
  <dcterms:created xsi:type="dcterms:W3CDTF">2020-12-16T11:13:00Z</dcterms:created>
  <dcterms:modified xsi:type="dcterms:W3CDTF">2020-12-16T11:13:00Z</dcterms:modified>
</cp:coreProperties>
</file>