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E3B4" w14:textId="77777777" w:rsidR="000230DD" w:rsidRDefault="000230DD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FB2C72" w:rsidRPr="00FB2C72" w14:paraId="0579D53F" w14:textId="77777777" w:rsidTr="00FB2C72">
        <w:tc>
          <w:tcPr>
            <w:tcW w:w="2552" w:type="dxa"/>
          </w:tcPr>
          <w:p w14:paraId="70A92CC8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Společnost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2527DDEF" w14:textId="77777777" w:rsidR="00FB2C72" w:rsidRPr="00FB2C72" w:rsidRDefault="00F3121D" w:rsidP="00FB2C7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121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T E C O M  </w:t>
            </w:r>
            <w:proofErr w:type="spellStart"/>
            <w:r w:rsidRPr="00F3121D">
              <w:rPr>
                <w:rFonts w:eastAsia="Times New Roman"/>
                <w:b/>
                <w:sz w:val="20"/>
                <w:szCs w:val="20"/>
                <w:lang w:eastAsia="cs-CZ"/>
              </w:rPr>
              <w:t>Analytical</w:t>
            </w:r>
            <w:proofErr w:type="spellEnd"/>
            <w:r w:rsidRPr="00F3121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Systems CS spol. s r.o.</w:t>
            </w:r>
          </w:p>
        </w:tc>
      </w:tr>
      <w:tr w:rsidR="00FB2C72" w:rsidRPr="00FB2C72" w14:paraId="4A029B99" w14:textId="77777777" w:rsidTr="00FB2C72">
        <w:tc>
          <w:tcPr>
            <w:tcW w:w="2552" w:type="dxa"/>
          </w:tcPr>
          <w:p w14:paraId="2DF686F0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65A36FBD" w14:textId="77777777" w:rsidR="00FB2C72" w:rsidRPr="00FB2C72" w:rsidRDefault="00F3121D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121D">
              <w:rPr>
                <w:rFonts w:eastAsia="Times New Roman"/>
                <w:sz w:val="20"/>
                <w:szCs w:val="20"/>
                <w:lang w:eastAsia="cs-CZ"/>
              </w:rPr>
              <w:t>15889785</w:t>
            </w:r>
          </w:p>
        </w:tc>
      </w:tr>
      <w:tr w:rsidR="00FB2C72" w:rsidRPr="00FB2C72" w14:paraId="271F3524" w14:textId="77777777" w:rsidTr="00FB2C72">
        <w:tc>
          <w:tcPr>
            <w:tcW w:w="2552" w:type="dxa"/>
          </w:tcPr>
          <w:p w14:paraId="611812AC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DIČ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7391455F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="00F3121D" w:rsidRPr="00F3121D">
              <w:rPr>
                <w:rFonts w:eastAsia="Times New Roman"/>
                <w:sz w:val="20"/>
                <w:szCs w:val="20"/>
                <w:lang w:eastAsia="cs-CZ"/>
              </w:rPr>
              <w:t>15889785</w:t>
            </w:r>
          </w:p>
        </w:tc>
      </w:tr>
      <w:tr w:rsidR="00FB2C72" w:rsidRPr="00FB2C72" w14:paraId="64D55FB5" w14:textId="77777777" w:rsidTr="00FB2C72">
        <w:tc>
          <w:tcPr>
            <w:tcW w:w="2552" w:type="dxa"/>
          </w:tcPr>
          <w:p w14:paraId="734661A5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6E1CE04A" w14:textId="77777777" w:rsidR="00FB2C72" w:rsidRPr="00FB2C72" w:rsidRDefault="00F3121D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121D">
              <w:rPr>
                <w:rFonts w:eastAsia="Times New Roman"/>
                <w:sz w:val="20"/>
                <w:szCs w:val="20"/>
                <w:lang w:eastAsia="cs-CZ"/>
              </w:rPr>
              <w:t>K Fialce 276/35, Stodůlky, 155 00 Praha 5</w:t>
            </w:r>
          </w:p>
        </w:tc>
      </w:tr>
      <w:tr w:rsidR="00FB2C72" w:rsidRPr="00FB2C72" w14:paraId="2BC869A9" w14:textId="77777777" w:rsidTr="00FB2C72">
        <w:tc>
          <w:tcPr>
            <w:tcW w:w="2552" w:type="dxa"/>
          </w:tcPr>
          <w:p w14:paraId="68C58116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7BF61D21" w14:textId="19E909D1" w:rsidR="00FB2C72" w:rsidRPr="00A12EE8" w:rsidRDefault="003A721F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cs-CZ"/>
              </w:rPr>
            </w:pPr>
            <w:r w:rsidRPr="003A721F">
              <w:rPr>
                <w:rFonts w:eastAsia="Times New Roman"/>
                <w:sz w:val="20"/>
                <w:szCs w:val="20"/>
                <w:lang w:eastAsia="cs-CZ"/>
              </w:rPr>
              <w:t xml:space="preserve">Lenka </w:t>
            </w:r>
            <w:proofErr w:type="spellStart"/>
            <w:r w:rsidRPr="003A721F">
              <w:rPr>
                <w:rFonts w:eastAsia="Times New Roman"/>
                <w:sz w:val="20"/>
                <w:szCs w:val="20"/>
                <w:lang w:eastAsia="cs-CZ"/>
              </w:rPr>
              <w:t>Habalová</w:t>
            </w:r>
            <w:proofErr w:type="spellEnd"/>
            <w:r w:rsidRPr="003A721F">
              <w:rPr>
                <w:rFonts w:eastAsia="Times New Roman"/>
                <w:sz w:val="20"/>
                <w:szCs w:val="20"/>
                <w:lang w:eastAsia="cs-CZ"/>
              </w:rPr>
              <w:t>, prokurista společnosti</w:t>
            </w:r>
          </w:p>
        </w:tc>
      </w:tr>
      <w:tr w:rsidR="00FB2C72" w:rsidRPr="00FB2C72" w14:paraId="113E0601" w14:textId="77777777" w:rsidTr="00FB2C72">
        <w:tc>
          <w:tcPr>
            <w:tcW w:w="2552" w:type="dxa"/>
          </w:tcPr>
          <w:p w14:paraId="428A36CF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4B6588CD" w14:textId="77777777" w:rsidR="00FB2C72" w:rsidRPr="00FB2C72" w:rsidRDefault="00F3121D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F3121D"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 w:rsidRPr="00F3121D">
              <w:rPr>
                <w:rFonts w:eastAsia="Times New Roman"/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FB2C72" w:rsidRPr="00FB2C72" w14:paraId="2A627ECC" w14:textId="77777777" w:rsidTr="00FB2C72">
        <w:tc>
          <w:tcPr>
            <w:tcW w:w="2552" w:type="dxa"/>
          </w:tcPr>
          <w:p w14:paraId="13790C90" w14:textId="77777777" w:rsidR="00FB2C72" w:rsidRPr="00FB2C72" w:rsidRDefault="00FB2C72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B2C72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25E3ACA2" w14:textId="77777777" w:rsidR="00FB2C72" w:rsidRPr="00FB2C72" w:rsidRDefault="00F3121D" w:rsidP="00FB2C7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F3121D">
              <w:rPr>
                <w:rFonts w:eastAsia="Times New Roman"/>
                <w:sz w:val="20"/>
                <w:szCs w:val="20"/>
                <w:lang w:eastAsia="cs-CZ"/>
              </w:rPr>
              <w:t>934006/2700</w:t>
            </w:r>
          </w:p>
        </w:tc>
      </w:tr>
      <w:tr w:rsidR="00FB2C72" w:rsidRPr="00FB2C72" w14:paraId="68403678" w14:textId="77777777" w:rsidTr="00FB2C72">
        <w:tc>
          <w:tcPr>
            <w:tcW w:w="9178" w:type="dxa"/>
            <w:gridSpan w:val="2"/>
          </w:tcPr>
          <w:p w14:paraId="1FA71793" w14:textId="77777777" w:rsidR="00FB2C72" w:rsidRPr="00FB2C72" w:rsidRDefault="00F3121D" w:rsidP="00F3121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B93854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Pr="00B93854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7284</w:t>
            </w:r>
          </w:p>
        </w:tc>
      </w:tr>
    </w:tbl>
    <w:p w14:paraId="02769228" w14:textId="77777777" w:rsidR="00FB2C72" w:rsidRPr="00B93854" w:rsidRDefault="00FB2C72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9D1C5FA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1FA4B934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D61BEE9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79E59AE7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8747AD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27996BB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43C6FF3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44399462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FFE3E4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07A913DA" w14:textId="77777777" w:rsidR="00B93854" w:rsidRPr="00B93854" w:rsidRDefault="00B93854" w:rsidP="00B9385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Ing. Jiří Bouška, místopředseda představenstva</w:t>
      </w:r>
    </w:p>
    <w:p w14:paraId="7C6B39AE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890BDD9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3D00E9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FCB9741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0769CDD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216C94B1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D910BF0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83D486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jako smluvní strany níže uvedeného dne, měsíce a roku dohodly, jak stanoví tato:</w:t>
      </w:r>
    </w:p>
    <w:p w14:paraId="7C7CE674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EA1DECF" w14:textId="77777777" w:rsidR="00CB268A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ED8FFB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EB94F6C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628C7C3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75847966" w14:textId="77777777" w:rsidR="000D77B4" w:rsidRDefault="000D77B4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76323E07" w14:textId="77777777" w:rsidR="00F56C56" w:rsidRPr="0016146E" w:rsidRDefault="00515C4F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00829C0A" w14:textId="77777777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kupní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AB2654">
        <w:rPr>
          <w:rFonts w:ascii="Verdana" w:hAnsi="Verdana"/>
          <w:sz w:val="20"/>
          <w:lang w:eastAsia="cs-CZ"/>
        </w:rPr>
        <w:t xml:space="preserve">1 ks </w:t>
      </w:r>
      <w:r w:rsidR="000230DD" w:rsidRPr="000230DD">
        <w:rPr>
          <w:rFonts w:ascii="Verdana" w:hAnsi="Verdana"/>
          <w:sz w:val="20"/>
          <w:lang w:eastAsia="cs-CZ"/>
        </w:rPr>
        <w:t>zdravotnick</w:t>
      </w:r>
      <w:r w:rsidR="00AB2654">
        <w:rPr>
          <w:rFonts w:ascii="Verdana" w:hAnsi="Verdana"/>
          <w:sz w:val="20"/>
          <w:lang w:eastAsia="cs-CZ"/>
        </w:rPr>
        <w:t xml:space="preserve">ého </w:t>
      </w:r>
      <w:r w:rsidR="000230DD" w:rsidRPr="000230DD">
        <w:rPr>
          <w:rFonts w:ascii="Verdana" w:hAnsi="Verdana"/>
          <w:sz w:val="20"/>
          <w:lang w:eastAsia="cs-CZ"/>
        </w:rPr>
        <w:t>přístroj</w:t>
      </w:r>
      <w:r w:rsidR="00AB2654">
        <w:rPr>
          <w:rFonts w:ascii="Verdana" w:hAnsi="Verdana"/>
          <w:sz w:val="20"/>
          <w:lang w:eastAsia="cs-CZ"/>
        </w:rPr>
        <w:t>e</w:t>
      </w:r>
      <w:r w:rsidR="000230DD" w:rsidRPr="000230DD">
        <w:rPr>
          <w:rFonts w:ascii="Verdana" w:hAnsi="Verdana"/>
          <w:sz w:val="20"/>
          <w:lang w:eastAsia="cs-CZ"/>
        </w:rPr>
        <w:t xml:space="preserve">: </w:t>
      </w:r>
      <w:r w:rsidR="00F3121D">
        <w:rPr>
          <w:rFonts w:ascii="Verdana" w:hAnsi="Verdana"/>
          <w:b/>
          <w:sz w:val="20"/>
          <w:lang w:eastAsia="cs-CZ"/>
        </w:rPr>
        <w:t xml:space="preserve">Acidobazický analyzátor </w:t>
      </w:r>
      <w:proofErr w:type="spellStart"/>
      <w:r w:rsidR="00F3121D">
        <w:rPr>
          <w:rFonts w:ascii="Verdana" w:hAnsi="Verdana"/>
          <w:b/>
          <w:sz w:val="20"/>
          <w:lang w:eastAsia="cs-CZ"/>
        </w:rPr>
        <w:t>Stat</w:t>
      </w:r>
      <w:proofErr w:type="spellEnd"/>
      <w:r w:rsidR="00F3121D">
        <w:rPr>
          <w:rFonts w:ascii="Verdana" w:hAnsi="Verdana"/>
          <w:b/>
          <w:sz w:val="20"/>
          <w:lang w:eastAsia="cs-CZ"/>
        </w:rPr>
        <w:t xml:space="preserve"> Profile Prime Plus</w:t>
      </w:r>
      <w:r w:rsidR="00393A2D" w:rsidRPr="00393A2D"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>(</w:t>
      </w:r>
      <w:r w:rsidR="007E43D8" w:rsidRPr="0016146E">
        <w:rPr>
          <w:rFonts w:ascii="Verdana" w:hAnsi="Verdana"/>
          <w:sz w:val="20"/>
          <w:lang w:eastAsia="cs-CZ"/>
        </w:rPr>
        <w:t xml:space="preserve">dále </w:t>
      </w:r>
      <w:r w:rsidR="000230DD">
        <w:rPr>
          <w:rFonts w:ascii="Verdana" w:hAnsi="Verdana"/>
          <w:sz w:val="20"/>
          <w:lang w:eastAsia="cs-CZ"/>
        </w:rPr>
        <w:t>jen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7E43D8" w:rsidRPr="0016146E">
        <w:rPr>
          <w:rFonts w:ascii="Verdana" w:hAnsi="Verdana"/>
          <w:b/>
          <w:sz w:val="20"/>
          <w:lang w:eastAsia="cs-CZ"/>
        </w:rPr>
        <w:t>zboží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>e zboží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zboží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2DA8EB19" w14:textId="77777777" w:rsidR="00C73BAB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63CAD">
        <w:rPr>
          <w:rFonts w:ascii="Verdana" w:hAnsi="Verdana"/>
          <w:sz w:val="20"/>
          <w:lang w:eastAsia="cs-CZ"/>
        </w:rPr>
        <w:t xml:space="preserve">Zboží je </w:t>
      </w:r>
      <w:r w:rsidR="000230DD" w:rsidRPr="000230DD">
        <w:rPr>
          <w:rFonts w:ascii="Verdana" w:hAnsi="Verdana"/>
          <w:sz w:val="20"/>
          <w:lang w:eastAsia="cs-CZ"/>
        </w:rPr>
        <w:t>blíže specifi</w:t>
      </w:r>
      <w:r w:rsidR="0072138E">
        <w:rPr>
          <w:rFonts w:ascii="Verdana" w:hAnsi="Verdana"/>
          <w:sz w:val="20"/>
          <w:lang w:eastAsia="cs-CZ"/>
        </w:rPr>
        <w:t>kováno v nabídce prodávajícího</w:t>
      </w:r>
      <w:r w:rsidR="00FB2C72">
        <w:rPr>
          <w:rFonts w:ascii="Verdana" w:hAnsi="Verdana"/>
          <w:sz w:val="20"/>
          <w:lang w:eastAsia="cs-CZ"/>
        </w:rPr>
        <w:t xml:space="preserve"> ze dne </w:t>
      </w:r>
      <w:r w:rsidR="00F3121D">
        <w:rPr>
          <w:rFonts w:ascii="Verdana" w:hAnsi="Verdana"/>
          <w:sz w:val="20"/>
          <w:lang w:eastAsia="cs-CZ"/>
        </w:rPr>
        <w:t>18</w:t>
      </w:r>
      <w:r w:rsidR="00FB2C72">
        <w:rPr>
          <w:rFonts w:ascii="Verdana" w:hAnsi="Verdana"/>
          <w:sz w:val="20"/>
          <w:lang w:eastAsia="cs-CZ"/>
        </w:rPr>
        <w:t>.11.2020</w:t>
      </w:r>
      <w:r w:rsidR="000230DD" w:rsidRPr="000230DD">
        <w:rPr>
          <w:rFonts w:ascii="Verdana" w:hAnsi="Verdana"/>
          <w:sz w:val="20"/>
          <w:lang w:eastAsia="cs-CZ"/>
        </w:rPr>
        <w:t>, která je přílohou č. 1 této smlouvy.</w:t>
      </w:r>
    </w:p>
    <w:p w14:paraId="444FF227" w14:textId="77777777" w:rsidR="00762F8E" w:rsidRPr="0016146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 w:rsidR="00873A41"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>, že zboží je/bude vyrobeno d</w:t>
      </w:r>
      <w:r w:rsidR="00502EF7" w:rsidRPr="00873A41">
        <w:rPr>
          <w:rFonts w:ascii="Verdana" w:hAnsi="Verdana"/>
          <w:sz w:val="20"/>
          <w:lang w:eastAsia="cs-CZ"/>
        </w:rPr>
        <w:t>le příslušných norem platných v </w:t>
      </w:r>
      <w:r w:rsidRPr="00873A41">
        <w:rPr>
          <w:rFonts w:ascii="Verdana" w:hAnsi="Verdana"/>
          <w:sz w:val="20"/>
          <w:lang w:eastAsia="cs-CZ"/>
        </w:rPr>
        <w:t xml:space="preserve">EU. Prodávající </w:t>
      </w:r>
      <w:r w:rsidR="00873A41"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B60594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 w:rsidR="00762F8E">
        <w:rPr>
          <w:rFonts w:ascii="Verdana" w:hAnsi="Verdana"/>
          <w:sz w:val="20"/>
          <w:lang w:eastAsia="cs-CZ"/>
        </w:rPr>
        <w:t>především</w:t>
      </w:r>
      <w:r w:rsidR="000230DD">
        <w:rPr>
          <w:rFonts w:ascii="Verdana" w:hAnsi="Verdana"/>
          <w:sz w:val="20"/>
          <w:lang w:eastAsia="cs-CZ"/>
        </w:rPr>
        <w:t xml:space="preserve"> zákonu č. </w:t>
      </w:r>
      <w:r w:rsidRPr="00873A41">
        <w:rPr>
          <w:rFonts w:ascii="Verdana" w:hAnsi="Verdana"/>
          <w:sz w:val="20"/>
          <w:lang w:eastAsia="cs-CZ"/>
        </w:rPr>
        <w:t>22/1997 Sb., o tec</w:t>
      </w:r>
      <w:r w:rsidR="00CE6C49" w:rsidRPr="00873A41">
        <w:rPr>
          <w:rFonts w:ascii="Verdana" w:hAnsi="Verdana"/>
          <w:sz w:val="20"/>
          <w:lang w:eastAsia="cs-CZ"/>
        </w:rPr>
        <w:t>hnických požadavcích na výrobky, ve znění pozdějších předpisů</w:t>
      </w:r>
      <w:r w:rsidR="00E5131A">
        <w:rPr>
          <w:rFonts w:ascii="Verdana" w:hAnsi="Verdana"/>
          <w:sz w:val="20"/>
          <w:lang w:eastAsia="cs-CZ"/>
        </w:rPr>
        <w:t>,</w:t>
      </w:r>
      <w:r w:rsidR="00762F8E">
        <w:rPr>
          <w:rFonts w:ascii="Verdana" w:hAnsi="Verdana"/>
          <w:sz w:val="20"/>
          <w:lang w:eastAsia="cs-CZ"/>
        </w:rPr>
        <w:t xml:space="preserve"> </w:t>
      </w:r>
      <w:r w:rsidR="005B65E0" w:rsidRPr="005B65E0">
        <w:rPr>
          <w:rFonts w:ascii="Verdana" w:hAnsi="Verdana"/>
          <w:sz w:val="20"/>
          <w:lang w:eastAsia="cs-CZ"/>
        </w:rPr>
        <w:t>a zákonu č. 268/2014 Sb., o zdravotnických prostředcích, ve znění pozdějších předpisů</w:t>
      </w:r>
      <w:r w:rsidR="005B65E0">
        <w:rPr>
          <w:rFonts w:ascii="Verdana" w:hAnsi="Verdana"/>
          <w:sz w:val="20"/>
          <w:lang w:eastAsia="cs-CZ"/>
        </w:rPr>
        <w:t xml:space="preserve">, a </w:t>
      </w:r>
      <w:r w:rsidR="00AD2757" w:rsidRPr="00873A41">
        <w:rPr>
          <w:rFonts w:ascii="Verdana" w:hAnsi="Verdana"/>
          <w:sz w:val="20"/>
          <w:lang w:eastAsia="cs-CZ"/>
        </w:rPr>
        <w:t xml:space="preserve">je vybaveno všemi potřebnými </w:t>
      </w:r>
      <w:r w:rsidR="00394CDD">
        <w:rPr>
          <w:rFonts w:ascii="Verdana" w:hAnsi="Verdana"/>
          <w:sz w:val="20"/>
          <w:lang w:eastAsia="cs-CZ"/>
        </w:rPr>
        <w:t>doklady</w:t>
      </w:r>
      <w:r w:rsidR="008902A8">
        <w:rPr>
          <w:rFonts w:ascii="Verdana" w:hAnsi="Verdana"/>
          <w:sz w:val="20"/>
          <w:lang w:eastAsia="cs-CZ"/>
        </w:rPr>
        <w:t xml:space="preserve"> a certifikáty</w:t>
      </w:r>
      <w:r w:rsidR="00014484" w:rsidRPr="00873A41">
        <w:rPr>
          <w:rFonts w:ascii="Verdana" w:hAnsi="Verdana"/>
          <w:sz w:val="20"/>
          <w:lang w:eastAsia="cs-CZ"/>
        </w:rPr>
        <w:t>.</w:t>
      </w:r>
      <w:r w:rsidR="00762F8E">
        <w:rPr>
          <w:rFonts w:ascii="Verdana" w:hAnsi="Verdana"/>
          <w:sz w:val="20"/>
          <w:lang w:eastAsia="cs-CZ"/>
        </w:rPr>
        <w:t xml:space="preserve"> </w:t>
      </w:r>
      <w:r w:rsidR="00762F8E" w:rsidRPr="0016146E">
        <w:rPr>
          <w:rFonts w:ascii="Verdana" w:hAnsi="Verdana"/>
          <w:sz w:val="20"/>
          <w:lang w:eastAsia="cs-CZ"/>
        </w:rPr>
        <w:t>Spolu s</w:t>
      </w:r>
      <w:r w:rsidR="00941ABD">
        <w:rPr>
          <w:rFonts w:ascii="Verdana" w:hAnsi="Verdana"/>
          <w:sz w:val="20"/>
          <w:lang w:eastAsia="cs-CZ"/>
        </w:rPr>
        <w:t>e</w:t>
      </w:r>
      <w:r w:rsidR="00762F8E" w:rsidRPr="0016146E">
        <w:rPr>
          <w:rFonts w:ascii="Verdana" w:hAnsi="Verdana"/>
          <w:sz w:val="20"/>
          <w:lang w:eastAsia="cs-CZ"/>
        </w:rPr>
        <w:t xml:space="preserve"> zboží</w:t>
      </w:r>
      <w:r w:rsidR="00941ABD">
        <w:rPr>
          <w:rFonts w:ascii="Verdana" w:hAnsi="Verdana"/>
          <w:sz w:val="20"/>
          <w:lang w:eastAsia="cs-CZ"/>
        </w:rPr>
        <w:t>m</w:t>
      </w:r>
      <w:r w:rsidR="00762F8E" w:rsidRPr="0016146E">
        <w:rPr>
          <w:rFonts w:ascii="Verdana" w:hAnsi="Verdana"/>
          <w:sz w:val="20"/>
          <w:lang w:eastAsia="cs-CZ"/>
        </w:rPr>
        <w:t xml:space="preserve"> bude dodán </w:t>
      </w:r>
      <w:r w:rsidR="00941ABD" w:rsidRPr="00941ABD">
        <w:rPr>
          <w:rFonts w:ascii="Verdana" w:hAnsi="Verdana"/>
          <w:sz w:val="20"/>
          <w:lang w:eastAsia="cs-CZ"/>
        </w:rPr>
        <w:t>návod k obsluze v českém jazyce (v tištěné a elektronické podobě)</w:t>
      </w:r>
      <w:r w:rsidR="00762F8E" w:rsidRPr="0016146E">
        <w:rPr>
          <w:rFonts w:ascii="Verdana" w:hAnsi="Verdana"/>
          <w:sz w:val="20"/>
          <w:lang w:eastAsia="cs-CZ"/>
        </w:rPr>
        <w:t>.</w:t>
      </w:r>
    </w:p>
    <w:p w14:paraId="4A099FDE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6E46D3C6" w14:textId="77777777" w:rsidR="00B93854" w:rsidRDefault="005C31E8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 případě, že tato </w:t>
      </w:r>
      <w:r w:rsidR="00B93854" w:rsidRPr="00811079">
        <w:rPr>
          <w:rFonts w:ascii="Verdana" w:hAnsi="Verdana"/>
          <w:sz w:val="20"/>
          <w:lang w:eastAsia="cs-CZ"/>
        </w:rPr>
        <w:t>smlouva je uzavírána</w:t>
      </w:r>
      <w:r w:rsidR="00B93854">
        <w:rPr>
          <w:rFonts w:ascii="Verdana" w:hAnsi="Verdana"/>
          <w:sz w:val="20"/>
          <w:lang w:eastAsia="cs-CZ"/>
        </w:rPr>
        <w:t xml:space="preserve"> na základě výběru dodavatele ve </w:t>
      </w:r>
      <w:r w:rsidR="00B93854" w:rsidRPr="00811079">
        <w:rPr>
          <w:rFonts w:ascii="Verdana" w:hAnsi="Verdana"/>
          <w:sz w:val="20"/>
          <w:lang w:eastAsia="cs-CZ"/>
        </w:rPr>
        <w:t>veřejné zakáz</w:t>
      </w:r>
      <w:r w:rsidR="00B93854">
        <w:rPr>
          <w:rFonts w:ascii="Verdana" w:hAnsi="Verdana"/>
          <w:sz w:val="20"/>
          <w:lang w:eastAsia="cs-CZ"/>
        </w:rPr>
        <w:t>ce</w:t>
      </w:r>
      <w:r w:rsidR="00B93854" w:rsidRPr="00811079">
        <w:rPr>
          <w:rFonts w:ascii="Verdana" w:hAnsi="Verdana"/>
          <w:sz w:val="20"/>
          <w:lang w:eastAsia="cs-CZ"/>
        </w:rPr>
        <w:t xml:space="preserve"> </w:t>
      </w:r>
      <w:r w:rsidR="00B93854">
        <w:rPr>
          <w:rFonts w:ascii="Verdana" w:hAnsi="Verdana"/>
          <w:sz w:val="20"/>
          <w:lang w:eastAsia="cs-CZ"/>
        </w:rPr>
        <w:t xml:space="preserve">mimo režim </w:t>
      </w:r>
      <w:r w:rsidR="00B93854" w:rsidRPr="00811079">
        <w:rPr>
          <w:rFonts w:ascii="Verdana" w:hAnsi="Verdana"/>
          <w:sz w:val="20"/>
          <w:lang w:eastAsia="cs-CZ"/>
        </w:rPr>
        <w:t>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>,</w:t>
      </w:r>
      <w:r w:rsidR="00B93854" w:rsidRPr="00811079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</w:t>
      </w:r>
      <w:r w:rsidR="00B93854">
        <w:rPr>
          <w:rFonts w:ascii="Verdana" w:hAnsi="Verdana"/>
          <w:sz w:val="20"/>
          <w:lang w:eastAsia="cs-CZ"/>
        </w:rPr>
        <w:t xml:space="preserve">rodávající prohlašuje, že měl </w:t>
      </w:r>
      <w:r w:rsidR="00B93854" w:rsidRPr="008E7A7D">
        <w:rPr>
          <w:rFonts w:ascii="Verdana" w:hAnsi="Verdana"/>
          <w:sz w:val="20"/>
          <w:lang w:eastAsia="cs-CZ"/>
        </w:rPr>
        <w:t>před podáním své nabídky</w:t>
      </w:r>
      <w:r w:rsidR="00B93854">
        <w:rPr>
          <w:rFonts w:ascii="Verdana" w:hAnsi="Verdana"/>
          <w:sz w:val="20"/>
          <w:lang w:eastAsia="cs-CZ"/>
        </w:rPr>
        <w:t xml:space="preserve"> k dispozici požadavky kupujícího na rozsah dodávky dle této smlouvy, a to jako součást zadávací dokumentace. Prodávající tyto požadavky před podáním své nabídky </w:t>
      </w:r>
      <w:r w:rsidR="00B93854" w:rsidRPr="008E7A7D">
        <w:rPr>
          <w:rFonts w:ascii="Verdana" w:hAnsi="Verdana"/>
          <w:sz w:val="20"/>
          <w:lang w:eastAsia="cs-CZ"/>
        </w:rPr>
        <w:t xml:space="preserve">s vynaložením odborné péče </w:t>
      </w:r>
      <w:r w:rsidR="00B93854">
        <w:rPr>
          <w:rFonts w:ascii="Verdana" w:hAnsi="Verdana"/>
          <w:sz w:val="20"/>
          <w:lang w:eastAsia="cs-CZ"/>
        </w:rPr>
        <w:t xml:space="preserve">přezkoumal a na základě toho prohlašuje, že je schopen předmět plnění dle této smlouvy splnit. </w:t>
      </w:r>
    </w:p>
    <w:p w14:paraId="2E3741C0" w14:textId="77777777" w:rsidR="000D77B4" w:rsidRPr="0064450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18E22F1B" w14:textId="77777777" w:rsidR="00F56C56" w:rsidRPr="005C31E8" w:rsidRDefault="00FD18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3835D5CF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C658E">
        <w:rPr>
          <w:rFonts w:ascii="Verdana" w:hAnsi="Verdana"/>
          <w:sz w:val="20"/>
          <w:lang w:eastAsia="cs-CZ"/>
        </w:rPr>
        <w:t xml:space="preserve">Prodávající se zavazuje dodat zboží nejpozději do </w:t>
      </w:r>
      <w:r w:rsidR="00FB2C72">
        <w:rPr>
          <w:rFonts w:ascii="Verdana" w:hAnsi="Verdana"/>
          <w:b/>
          <w:sz w:val="20"/>
          <w:lang w:eastAsia="cs-CZ"/>
        </w:rPr>
        <w:t>6</w:t>
      </w:r>
      <w:r w:rsidRPr="007C658E">
        <w:rPr>
          <w:rFonts w:ascii="Verdana" w:hAnsi="Verdana"/>
          <w:b/>
          <w:sz w:val="20"/>
          <w:lang w:eastAsia="cs-CZ"/>
        </w:rPr>
        <w:t xml:space="preserve"> týdnů</w:t>
      </w:r>
      <w:r w:rsidRPr="007C658E">
        <w:rPr>
          <w:rFonts w:ascii="Verdana" w:hAnsi="Verdana"/>
          <w:sz w:val="20"/>
          <w:lang w:eastAsia="cs-CZ"/>
        </w:rPr>
        <w:t xml:space="preserve"> od podpisu této smlouvy. Pokud nebude zboží prodávajícím dodáno ve stanoveném termínu, je kupující oprávněn od této smlouvy odstoupit. Kupující si vyhrazuje právo v nezbytně nutném rozsahu prodloužit termín dodání zboží v případě výskytu nepředvídatelných</w:t>
      </w:r>
      <w:r w:rsidRPr="005C31E8">
        <w:rPr>
          <w:rFonts w:ascii="Verdana" w:hAnsi="Verdana"/>
          <w:sz w:val="20"/>
          <w:lang w:eastAsia="cs-CZ"/>
        </w:rPr>
        <w:t xml:space="preserve"> okolností bránících instalaci zboží.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0458261E" w14:textId="6858B38C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zboží je sídlo </w:t>
      </w:r>
      <w:r w:rsidRPr="0074511C">
        <w:rPr>
          <w:rFonts w:ascii="Verdana" w:hAnsi="Verdana"/>
          <w:sz w:val="20"/>
          <w:lang w:eastAsia="cs-CZ"/>
        </w:rPr>
        <w:t xml:space="preserve">kupujícího, </w:t>
      </w:r>
      <w:r w:rsidRPr="000E55C8">
        <w:rPr>
          <w:rFonts w:ascii="Verdana" w:hAnsi="Verdana"/>
          <w:sz w:val="20"/>
          <w:lang w:eastAsia="cs-CZ"/>
        </w:rPr>
        <w:t xml:space="preserve">konkrétně </w:t>
      </w:r>
      <w:r w:rsidR="000E55C8" w:rsidRPr="000E55C8">
        <w:rPr>
          <w:rFonts w:ascii="Verdana" w:hAnsi="Verdana"/>
          <w:sz w:val="20"/>
          <w:lang w:eastAsia="cs-CZ"/>
        </w:rPr>
        <w:t>oddělení hemodialýzy.</w:t>
      </w:r>
    </w:p>
    <w:p w14:paraId="44BAFE0D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zboží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54B1188E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Kupující je oprávněn odmítnout převzetí zboží v případě:</w:t>
      </w:r>
    </w:p>
    <w:p w14:paraId="2907E5A4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výskytu vad zboží nebo jeho částí,</w:t>
      </w:r>
    </w:p>
    <w:p w14:paraId="2F018731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povinnosti prodávajícího vztahujících se k předání zboží dle této smlouvy.</w:t>
      </w:r>
    </w:p>
    <w:p w14:paraId="68AC28A2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Převezme-li kupující zboží s vadami uvedenými v předávacím protokolu a nebude-li v předávacím protokolu uvedeno jinak, zavazuje se prodávající k neprodlenému odstranění těchto vad.</w:t>
      </w:r>
    </w:p>
    <w:p w14:paraId="2F9FB3C8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zboží a vlastnické právo ke zboží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zboží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1CC0CCD6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zboží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nemocnice kupujícího nad míru nezbytně nutnou.</w:t>
      </w:r>
    </w:p>
    <w:p w14:paraId="2B7EE4AB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0" w:name="_GoBack"/>
      <w:bookmarkEnd w:id="0"/>
      <w:r>
        <w:rPr>
          <w:rFonts w:ascii="Verdana" w:hAnsi="Verdana"/>
          <w:sz w:val="20"/>
          <w:lang w:eastAsia="cs-CZ"/>
        </w:rPr>
        <w:t xml:space="preserve">Dojde-li při instalaci zboží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3E172D11" w14:textId="39C7F607" w:rsidR="00F3121D" w:rsidRDefault="00F3121D" w:rsidP="00F3121D">
      <w:pPr>
        <w:rPr>
          <w:lang w:eastAsia="cs-CZ"/>
        </w:rPr>
      </w:pPr>
    </w:p>
    <w:p w14:paraId="47363565" w14:textId="77777777" w:rsidR="00DB04CB" w:rsidRDefault="00DB04CB" w:rsidP="00F3121D">
      <w:pPr>
        <w:rPr>
          <w:lang w:eastAsia="cs-CZ"/>
        </w:rPr>
      </w:pPr>
    </w:p>
    <w:p w14:paraId="1A28C0D1" w14:textId="77777777" w:rsidR="00F3121D" w:rsidRPr="00F3121D" w:rsidRDefault="00F3121D" w:rsidP="00F3121D">
      <w:pPr>
        <w:rPr>
          <w:lang w:eastAsia="cs-CZ"/>
        </w:rPr>
      </w:pPr>
    </w:p>
    <w:p w14:paraId="2879CB06" w14:textId="77777777" w:rsidR="00F56C56" w:rsidRPr="0016146E" w:rsidRDefault="00FD18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Kupní cena a platební podmínky</w:t>
      </w:r>
    </w:p>
    <w:p w14:paraId="636E6863" w14:textId="77777777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zboží činí </w:t>
      </w:r>
      <w:r w:rsidR="00F3121D">
        <w:rPr>
          <w:rFonts w:ascii="Verdana" w:hAnsi="Verdana"/>
          <w:sz w:val="20"/>
          <w:lang w:eastAsia="cs-CZ"/>
        </w:rPr>
        <w:t>312.234</w:t>
      </w:r>
      <w:r w:rsidR="0072138E">
        <w:rPr>
          <w:rFonts w:ascii="Verdana" w:hAnsi="Verdana"/>
          <w:sz w:val="20"/>
          <w:lang w:eastAsia="cs-CZ"/>
        </w:rPr>
        <w:t>,-</w:t>
      </w:r>
      <w:r w:rsidRPr="00842691">
        <w:rPr>
          <w:rFonts w:ascii="Verdana" w:hAnsi="Verdana"/>
          <w:sz w:val="20"/>
          <w:lang w:eastAsia="cs-CZ"/>
        </w:rPr>
        <w:t xml:space="preserve"> Kč bez DPH, DPH 21% je </w:t>
      </w:r>
      <w:r w:rsidR="00F3121D" w:rsidRPr="00F3121D">
        <w:rPr>
          <w:rFonts w:ascii="Verdana" w:hAnsi="Verdana"/>
          <w:sz w:val="20"/>
          <w:lang w:eastAsia="cs-CZ"/>
        </w:rPr>
        <w:t>65</w:t>
      </w:r>
      <w:r w:rsidR="00F3121D">
        <w:rPr>
          <w:rFonts w:ascii="Verdana" w:hAnsi="Verdana"/>
          <w:sz w:val="20"/>
          <w:lang w:eastAsia="cs-CZ"/>
        </w:rPr>
        <w:t>.</w:t>
      </w:r>
      <w:r w:rsidR="00F3121D" w:rsidRPr="00F3121D">
        <w:rPr>
          <w:rFonts w:ascii="Verdana" w:hAnsi="Verdana"/>
          <w:sz w:val="20"/>
          <w:lang w:eastAsia="cs-CZ"/>
        </w:rPr>
        <w:t>569,14</w:t>
      </w:r>
      <w:r w:rsidR="005A2343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Kč, kupní cena vč. DPH činí </w:t>
      </w:r>
      <w:r w:rsidR="00F3121D" w:rsidRPr="00F3121D">
        <w:rPr>
          <w:rFonts w:ascii="Verdana" w:hAnsi="Verdana"/>
          <w:b/>
          <w:sz w:val="20"/>
          <w:lang w:eastAsia="cs-CZ"/>
        </w:rPr>
        <w:t>377</w:t>
      </w:r>
      <w:r w:rsidR="00F3121D">
        <w:rPr>
          <w:rFonts w:ascii="Verdana" w:hAnsi="Verdana"/>
          <w:b/>
          <w:sz w:val="20"/>
          <w:lang w:eastAsia="cs-CZ"/>
        </w:rPr>
        <w:t>.</w:t>
      </w:r>
      <w:r w:rsidR="00F3121D" w:rsidRPr="00F3121D">
        <w:rPr>
          <w:rFonts w:ascii="Verdana" w:hAnsi="Verdana"/>
          <w:b/>
          <w:sz w:val="20"/>
          <w:lang w:eastAsia="cs-CZ"/>
        </w:rPr>
        <w:t>803,14</w:t>
      </w:r>
      <w:r w:rsidRPr="0074511C">
        <w:rPr>
          <w:rFonts w:ascii="Verdana" w:hAnsi="Verdana"/>
          <w:b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>. Prodávající ručí za uplatnění správné sazby DPH vztahující se na dodávku zboží dle této smlouvy.</w:t>
      </w:r>
    </w:p>
    <w:p w14:paraId="1DA79B8C" w14:textId="77777777" w:rsidR="00FD184B" w:rsidRPr="0016146E" w:rsidRDefault="00941AB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>Kupní cena zboží</w:t>
      </w:r>
      <w:r w:rsidR="00FD184B" w:rsidRPr="0016146E">
        <w:rPr>
          <w:rFonts w:ascii="Verdana" w:hAnsi="Verdana"/>
          <w:sz w:val="20"/>
          <w:lang w:eastAsia="cs-CZ"/>
        </w:rPr>
        <w:t xml:space="preserve"> je st</w:t>
      </w:r>
      <w:r w:rsidR="00502EF7">
        <w:rPr>
          <w:rFonts w:ascii="Verdana" w:hAnsi="Verdana"/>
          <w:sz w:val="20"/>
          <w:lang w:eastAsia="cs-CZ"/>
        </w:rPr>
        <w:t xml:space="preserve">anovena dohodou </w:t>
      </w:r>
      <w:r w:rsidR="00FD184B" w:rsidRPr="0016146E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>
        <w:rPr>
          <w:rFonts w:ascii="Verdana" w:hAnsi="Verdana"/>
          <w:sz w:val="20"/>
          <w:lang w:eastAsia="cs-CZ"/>
        </w:rPr>
        <w:t xml:space="preserve">nění, balné, pojištění, </w:t>
      </w:r>
      <w:r w:rsidR="00EA0B45">
        <w:rPr>
          <w:rFonts w:ascii="Verdana" w:hAnsi="Verdana"/>
          <w:sz w:val="20"/>
          <w:lang w:eastAsia="cs-CZ"/>
        </w:rPr>
        <w:t xml:space="preserve">případné </w:t>
      </w:r>
      <w:r w:rsidR="00502EF7">
        <w:rPr>
          <w:rFonts w:ascii="Verdana" w:hAnsi="Verdana"/>
          <w:sz w:val="20"/>
          <w:lang w:eastAsia="cs-CZ"/>
        </w:rPr>
        <w:t>celní a </w:t>
      </w:r>
      <w:r w:rsidR="00FD184B" w:rsidRPr="0016146E">
        <w:rPr>
          <w:rFonts w:ascii="Verdana" w:hAnsi="Verdana"/>
          <w:sz w:val="20"/>
          <w:lang w:eastAsia="cs-CZ"/>
        </w:rPr>
        <w:t>daňové poplatky, zaškolení personálu a jiné náklad</w:t>
      </w:r>
      <w:r>
        <w:rPr>
          <w:rFonts w:ascii="Verdana" w:hAnsi="Verdana"/>
          <w:sz w:val="20"/>
          <w:lang w:eastAsia="cs-CZ"/>
        </w:rPr>
        <w:t>y související s dodávkou zboží.</w:t>
      </w:r>
    </w:p>
    <w:p w14:paraId="42070DD2" w14:textId="77777777" w:rsidR="00FD184B" w:rsidRPr="0016146E" w:rsidRDefault="00FD18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="00EA0B45" w:rsidRPr="00672711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23AA0177" w14:textId="77777777" w:rsidR="00EA0B45" w:rsidRPr="0016146E" w:rsidRDefault="00EA0B45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 w:rsidR="00A8056A">
        <w:rPr>
          <w:rFonts w:ascii="Verdana" w:hAnsi="Verdana"/>
          <w:sz w:val="20"/>
          <w:lang w:eastAsia="cs-CZ"/>
        </w:rPr>
        <w:t xml:space="preserve">do </w:t>
      </w:r>
      <w:r w:rsidR="00F3121D">
        <w:rPr>
          <w:rFonts w:ascii="Verdana" w:hAnsi="Verdana"/>
          <w:b/>
          <w:sz w:val="20"/>
          <w:lang w:eastAsia="cs-CZ"/>
        </w:rPr>
        <w:t>30</w:t>
      </w:r>
      <w:r w:rsidRPr="003011F0">
        <w:rPr>
          <w:rFonts w:ascii="Verdana" w:hAnsi="Verdana"/>
          <w:b/>
          <w:sz w:val="20"/>
          <w:lang w:eastAsia="cs-CZ"/>
        </w:rPr>
        <w:t xml:space="preserve">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C06F358" w14:textId="77777777" w:rsidR="00FD184B" w:rsidRDefault="00CB268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41B24AE3" w14:textId="77777777" w:rsidR="00814DF4" w:rsidRPr="00814DF4" w:rsidRDefault="00814DF4" w:rsidP="00814D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6FEFD116" w14:textId="77777777" w:rsidR="009C3392" w:rsidRDefault="009C3392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5E35250A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37DAC7C6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zboží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="003011F0">
        <w:rPr>
          <w:rFonts w:ascii="Verdana" w:hAnsi="Verdana"/>
          <w:sz w:val="20"/>
          <w:lang w:eastAsia="cs-CZ"/>
        </w:rPr>
        <w:t xml:space="preserve"> na přístroje, 12 měsíců na příslušenství a 6 měsíců na baterie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zboží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127F0C">
        <w:rPr>
          <w:rFonts w:ascii="Verdana" w:hAnsi="Verdana"/>
          <w:sz w:val="20"/>
          <w:lang w:eastAsia="cs-CZ"/>
        </w:rPr>
        <w:t>zboží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zboží běží ode dne jeho převzetí kupujícím nová záruční doba.</w:t>
      </w:r>
    </w:p>
    <w:p w14:paraId="5F2EDA48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2B5AA8" w:rsidRPr="002B5AA8">
        <w:rPr>
          <w:rFonts w:ascii="Verdana" w:hAnsi="Verdana"/>
          <w:sz w:val="20"/>
          <w:lang w:eastAsia="cs-CZ"/>
        </w:rPr>
        <w:t xml:space="preserve">zboží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zboží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zboží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2378F6D1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Pr="002B5AA8">
        <w:rPr>
          <w:rFonts w:ascii="Verdana" w:hAnsi="Verdana"/>
          <w:sz w:val="20"/>
          <w:lang w:eastAsia="cs-CZ"/>
        </w:rPr>
        <w:t xml:space="preserve">zboží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>neodstraní vady zboží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B74DE">
        <w:rPr>
          <w:rFonts w:ascii="Verdana" w:hAnsi="Verdana"/>
          <w:sz w:val="20"/>
          <w:lang w:eastAsia="cs-CZ"/>
        </w:rPr>
        <w:t>z</w:t>
      </w:r>
      <w:r w:rsidRPr="002B5AA8">
        <w:rPr>
          <w:rFonts w:ascii="Verdana" w:hAnsi="Verdana"/>
          <w:sz w:val="20"/>
          <w:lang w:eastAsia="cs-CZ"/>
        </w:rPr>
        <w:t>boží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72A170A9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zboží,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66C0133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Pr="008E603E">
        <w:rPr>
          <w:rFonts w:ascii="Verdana" w:hAnsi="Verdana"/>
          <w:sz w:val="20"/>
          <w:lang w:eastAsia="cs-CZ"/>
        </w:rPr>
        <w:t>zboží, není prodávající oprávněn za tyto služby účtovat samostatně dopravu.</w:t>
      </w:r>
    </w:p>
    <w:p w14:paraId="6876DA77" w14:textId="05AB4F24" w:rsidR="00F3121D" w:rsidRDefault="00F3121D" w:rsidP="00F3121D">
      <w:pPr>
        <w:rPr>
          <w:lang w:eastAsia="cs-CZ"/>
        </w:rPr>
      </w:pPr>
    </w:p>
    <w:p w14:paraId="1807DDB0" w14:textId="77777777" w:rsidR="00DB04CB" w:rsidRDefault="00DB04CB" w:rsidP="00F3121D">
      <w:pPr>
        <w:rPr>
          <w:lang w:eastAsia="cs-CZ"/>
        </w:rPr>
      </w:pPr>
    </w:p>
    <w:p w14:paraId="32A7F860" w14:textId="77777777" w:rsidR="00F3121D" w:rsidRPr="00F3121D" w:rsidRDefault="00F3121D" w:rsidP="00F3121D">
      <w:pPr>
        <w:rPr>
          <w:lang w:eastAsia="cs-CZ"/>
        </w:rPr>
      </w:pPr>
    </w:p>
    <w:p w14:paraId="70F038FD" w14:textId="77777777" w:rsidR="004A68DF" w:rsidRDefault="004A68DF" w:rsidP="004A68DF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Servis</w:t>
      </w:r>
    </w:p>
    <w:p w14:paraId="4AC73201" w14:textId="77777777" w:rsidR="004A68DF" w:rsidRDefault="004A68D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Prodávající se zavazuje </w:t>
      </w:r>
      <w:r>
        <w:rPr>
          <w:rFonts w:ascii="Verdana" w:hAnsi="Verdana"/>
          <w:sz w:val="20"/>
          <w:lang w:eastAsia="cs-CZ"/>
        </w:rPr>
        <w:t xml:space="preserve">zajišťovat </w:t>
      </w:r>
      <w:r w:rsidRPr="002B5AA8">
        <w:rPr>
          <w:rFonts w:ascii="Verdana" w:hAnsi="Verdana"/>
          <w:sz w:val="20"/>
          <w:lang w:eastAsia="cs-CZ"/>
        </w:rPr>
        <w:t xml:space="preserve">po dobu </w:t>
      </w:r>
      <w:r>
        <w:rPr>
          <w:rFonts w:ascii="Verdana" w:hAnsi="Verdana"/>
          <w:sz w:val="20"/>
          <w:lang w:eastAsia="cs-CZ"/>
        </w:rPr>
        <w:t>deseti (</w:t>
      </w:r>
      <w:r w:rsidRPr="002B5AA8">
        <w:rPr>
          <w:rFonts w:ascii="Verdana" w:hAnsi="Verdana"/>
          <w:sz w:val="20"/>
          <w:lang w:eastAsia="cs-CZ"/>
        </w:rPr>
        <w:t>10</w:t>
      </w:r>
      <w:r>
        <w:rPr>
          <w:rFonts w:ascii="Verdana" w:hAnsi="Verdana"/>
          <w:sz w:val="20"/>
          <w:lang w:eastAsia="cs-CZ"/>
        </w:rPr>
        <w:t>)</w:t>
      </w:r>
      <w:r w:rsidRPr="002B5AA8">
        <w:rPr>
          <w:rFonts w:ascii="Verdana" w:hAnsi="Verdana"/>
          <w:sz w:val="20"/>
          <w:lang w:eastAsia="cs-CZ"/>
        </w:rPr>
        <w:t xml:space="preserve"> let od dodání zboží </w:t>
      </w:r>
      <w:r>
        <w:rPr>
          <w:rFonts w:ascii="Verdana" w:hAnsi="Verdana"/>
          <w:sz w:val="20"/>
          <w:lang w:eastAsia="cs-CZ"/>
        </w:rPr>
        <w:t xml:space="preserve">mimozáruční a </w:t>
      </w:r>
      <w:r w:rsidRPr="002B5AA8">
        <w:rPr>
          <w:rFonts w:ascii="Verdana" w:hAnsi="Verdana"/>
          <w:sz w:val="20"/>
          <w:lang w:eastAsia="cs-CZ"/>
        </w:rPr>
        <w:t>pozáruční servis</w:t>
      </w:r>
      <w:r>
        <w:rPr>
          <w:rFonts w:ascii="Verdana" w:hAnsi="Verdana"/>
          <w:sz w:val="20"/>
          <w:lang w:eastAsia="cs-CZ"/>
        </w:rPr>
        <w:t xml:space="preserve"> zboží včetně dodávek náhradních dílů</w:t>
      </w:r>
      <w:r w:rsidRPr="002B5AA8">
        <w:rPr>
          <w:rFonts w:ascii="Verdana" w:hAnsi="Verdana"/>
          <w:sz w:val="20"/>
          <w:lang w:eastAsia="cs-CZ"/>
        </w:rPr>
        <w:t xml:space="preserve">, a to ve stejných lhůtách jako </w:t>
      </w:r>
      <w:r>
        <w:rPr>
          <w:rFonts w:ascii="Verdana" w:hAnsi="Verdana"/>
          <w:sz w:val="20"/>
          <w:lang w:eastAsia="cs-CZ"/>
        </w:rPr>
        <w:t xml:space="preserve">jsou uvedeny </w:t>
      </w:r>
      <w:r w:rsidRPr="002B5AA8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 </w:t>
      </w:r>
      <w:proofErr w:type="spellStart"/>
      <w:r>
        <w:rPr>
          <w:rFonts w:ascii="Verdana" w:hAnsi="Verdana"/>
          <w:sz w:val="20"/>
          <w:lang w:eastAsia="cs-CZ"/>
        </w:rPr>
        <w:t>čl</w:t>
      </w:r>
      <w:proofErr w:type="spellEnd"/>
      <w:r>
        <w:rPr>
          <w:rFonts w:ascii="Verdana" w:hAnsi="Verdana"/>
          <w:sz w:val="20"/>
          <w:lang w:eastAsia="cs-CZ"/>
        </w:rPr>
        <w:t xml:space="preserve"> 4 </w:t>
      </w:r>
      <w:r w:rsidRPr="002B5AA8">
        <w:rPr>
          <w:rFonts w:ascii="Verdana" w:hAnsi="Verdana"/>
          <w:sz w:val="20"/>
          <w:lang w:eastAsia="cs-CZ"/>
        </w:rPr>
        <w:t xml:space="preserve">odst. </w:t>
      </w:r>
      <w:r>
        <w:rPr>
          <w:rFonts w:ascii="Verdana" w:hAnsi="Verdana"/>
          <w:sz w:val="20"/>
          <w:lang w:eastAsia="cs-CZ"/>
        </w:rPr>
        <w:t>4</w:t>
      </w:r>
      <w:r w:rsidRPr="002B5AA8">
        <w:rPr>
          <w:rFonts w:ascii="Verdana" w:hAnsi="Verdana"/>
          <w:sz w:val="20"/>
          <w:lang w:eastAsia="cs-CZ"/>
        </w:rPr>
        <w:t xml:space="preserve">.3 </w:t>
      </w:r>
      <w:r>
        <w:rPr>
          <w:rFonts w:ascii="Verdana" w:hAnsi="Verdana"/>
          <w:sz w:val="20"/>
          <w:lang w:eastAsia="cs-CZ"/>
        </w:rPr>
        <w:t>této smlouvy</w:t>
      </w:r>
      <w:r w:rsidRPr="002B5AA8">
        <w:rPr>
          <w:rFonts w:ascii="Verdana" w:hAnsi="Verdana"/>
          <w:sz w:val="20"/>
          <w:lang w:eastAsia="cs-CZ"/>
        </w:rPr>
        <w:t>.</w:t>
      </w:r>
    </w:p>
    <w:p w14:paraId="56D62003" w14:textId="77777777" w:rsidR="008E603E" w:rsidRPr="008E603E" w:rsidRDefault="003869B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provádět v rámci servisu </w:t>
      </w:r>
      <w:r w:rsidR="006933DF">
        <w:rPr>
          <w:rFonts w:ascii="Verdana" w:hAnsi="Verdana"/>
          <w:sz w:val="20"/>
          <w:lang w:eastAsia="cs-CZ"/>
        </w:rPr>
        <w:t xml:space="preserve">zboží </w:t>
      </w:r>
      <w:r w:rsidR="006933DF" w:rsidRPr="005B65E0">
        <w:rPr>
          <w:rFonts w:ascii="Verdana" w:hAnsi="Verdana"/>
          <w:sz w:val="20"/>
          <w:lang w:eastAsia="cs-CZ"/>
        </w:rPr>
        <w:t>předepsanou odbornou údržbu zboží</w:t>
      </w:r>
      <w:r w:rsidR="006933DF">
        <w:rPr>
          <w:rFonts w:ascii="Verdana" w:hAnsi="Verdana"/>
          <w:sz w:val="20"/>
          <w:lang w:eastAsia="cs-CZ"/>
        </w:rPr>
        <w:t xml:space="preserve"> dle příslušných právních předpisů a doporučení výrobce, zahrnující pravidelné </w:t>
      </w:r>
      <w:r w:rsidR="006933DF" w:rsidRPr="005B65E0">
        <w:rPr>
          <w:rFonts w:ascii="Verdana" w:hAnsi="Verdana"/>
          <w:sz w:val="20"/>
          <w:lang w:eastAsia="cs-CZ"/>
        </w:rPr>
        <w:t>bezpečnostně technick</w:t>
      </w:r>
      <w:r w:rsidR="006933DF">
        <w:rPr>
          <w:rFonts w:ascii="Verdana" w:hAnsi="Verdana"/>
          <w:sz w:val="20"/>
          <w:lang w:eastAsia="cs-CZ"/>
        </w:rPr>
        <w:t>é</w:t>
      </w:r>
      <w:r w:rsidR="006933DF" w:rsidRPr="005B65E0">
        <w:rPr>
          <w:rFonts w:ascii="Verdana" w:hAnsi="Verdana"/>
          <w:sz w:val="20"/>
          <w:lang w:eastAsia="cs-CZ"/>
        </w:rPr>
        <w:t xml:space="preserve"> kontrol</w:t>
      </w:r>
      <w:r w:rsidR="006933DF">
        <w:rPr>
          <w:rFonts w:ascii="Verdana" w:hAnsi="Verdana"/>
          <w:sz w:val="20"/>
          <w:lang w:eastAsia="cs-CZ"/>
        </w:rPr>
        <w:t>y</w:t>
      </w:r>
      <w:r w:rsidR="006933DF" w:rsidRPr="005B65E0">
        <w:rPr>
          <w:rFonts w:ascii="Verdana" w:hAnsi="Verdana"/>
          <w:sz w:val="20"/>
          <w:lang w:eastAsia="cs-CZ"/>
        </w:rPr>
        <w:t xml:space="preserve"> (</w:t>
      </w:r>
      <w:r w:rsidR="006933DF">
        <w:rPr>
          <w:rFonts w:ascii="Verdana" w:hAnsi="Verdana"/>
          <w:sz w:val="20"/>
          <w:lang w:eastAsia="cs-CZ"/>
        </w:rPr>
        <w:t>P</w:t>
      </w:r>
      <w:r w:rsidR="006933DF" w:rsidRPr="005B65E0">
        <w:rPr>
          <w:rFonts w:ascii="Verdana" w:hAnsi="Verdana"/>
          <w:sz w:val="20"/>
          <w:lang w:eastAsia="cs-CZ"/>
        </w:rPr>
        <w:t>BTK)</w:t>
      </w:r>
      <w:r w:rsidR="006933DF">
        <w:rPr>
          <w:rFonts w:ascii="Verdana" w:hAnsi="Verdana"/>
          <w:sz w:val="20"/>
          <w:lang w:eastAsia="cs-CZ"/>
        </w:rPr>
        <w:t xml:space="preserve"> a jiné</w:t>
      </w:r>
      <w:r w:rsidR="008E603E">
        <w:rPr>
          <w:rFonts w:ascii="Verdana" w:hAnsi="Verdana"/>
          <w:sz w:val="20"/>
          <w:lang w:eastAsia="cs-CZ"/>
        </w:rPr>
        <w:t xml:space="preserve"> předepsané servisní prohl</w:t>
      </w:r>
      <w:r w:rsidR="005C31E8">
        <w:rPr>
          <w:rFonts w:ascii="Verdana" w:hAnsi="Verdana"/>
          <w:sz w:val="20"/>
          <w:lang w:eastAsia="cs-CZ"/>
        </w:rPr>
        <w:t>ídky.</w:t>
      </w:r>
    </w:p>
    <w:p w14:paraId="6F96F026" w14:textId="77777777" w:rsidR="008E603E" w:rsidRDefault="008E603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servisu zboží je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0C87D293" w14:textId="77777777" w:rsidR="002A48C2" w:rsidRPr="007C658E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C658E"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51A6131D" w14:textId="77777777" w:rsidR="00FB2C72" w:rsidRPr="003D68E1" w:rsidRDefault="00FB2C72" w:rsidP="00FB2C7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Ing. Jindřich Uher</w:t>
      </w:r>
    </w:p>
    <w:p w14:paraId="6B3824D6" w14:textId="77777777" w:rsidR="00FB2C72" w:rsidRPr="003D68E1" w:rsidRDefault="00FB2C72" w:rsidP="00FB2C7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AB2654">
        <w:rPr>
          <w:rFonts w:ascii="Verdana" w:hAnsi="Verdana"/>
          <w:sz w:val="20"/>
          <w:lang w:eastAsia="cs-CZ"/>
        </w:rPr>
        <w:t>731 542 843</w:t>
      </w:r>
    </w:p>
    <w:p w14:paraId="63EA15C2" w14:textId="77777777" w:rsidR="00FB2C72" w:rsidRDefault="00FB2C72" w:rsidP="00FB2C7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jindrich.uher@onmb.cz</w:t>
      </w:r>
    </w:p>
    <w:p w14:paraId="2651A299" w14:textId="77777777" w:rsidR="002A48C2" w:rsidRPr="007C658E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C658E"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24D7895F" w14:textId="15EE16E4" w:rsidR="002A48C2" w:rsidRPr="006A31F4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6A31F4">
        <w:rPr>
          <w:rFonts w:ascii="Verdana" w:hAnsi="Verdana"/>
          <w:sz w:val="20"/>
          <w:lang w:eastAsia="cs-CZ"/>
        </w:rPr>
        <w:t>Jméno a příjmení:</w:t>
      </w:r>
      <w:r w:rsidRPr="006A31F4">
        <w:rPr>
          <w:rFonts w:ascii="Verdana" w:hAnsi="Verdana"/>
          <w:sz w:val="20"/>
          <w:lang w:eastAsia="cs-CZ"/>
        </w:rPr>
        <w:tab/>
      </w:r>
      <w:r w:rsidR="006A31F4">
        <w:rPr>
          <w:rFonts w:ascii="Verdana" w:hAnsi="Verdana"/>
          <w:sz w:val="20"/>
          <w:lang w:eastAsia="cs-CZ"/>
        </w:rPr>
        <w:t>Ing. Miroslav Matyáš</w:t>
      </w:r>
    </w:p>
    <w:p w14:paraId="7BBDC76B" w14:textId="466C2C19" w:rsidR="002A48C2" w:rsidRPr="006A31F4" w:rsidRDefault="002A48C2" w:rsidP="00FB6EDE">
      <w:pPr>
        <w:pStyle w:val="Nadpis2"/>
        <w:keepNext w:val="0"/>
        <w:numPr>
          <w:ilvl w:val="0"/>
          <w:numId w:val="0"/>
        </w:numPr>
        <w:ind w:left="567"/>
        <w:jc w:val="both"/>
        <w:rPr>
          <w:rFonts w:ascii="Verdana" w:hAnsi="Verdana"/>
          <w:sz w:val="20"/>
          <w:lang w:eastAsia="cs-CZ"/>
        </w:rPr>
      </w:pPr>
      <w:r w:rsidRPr="006A31F4">
        <w:rPr>
          <w:rFonts w:ascii="Verdana" w:hAnsi="Verdana"/>
          <w:sz w:val="20"/>
          <w:lang w:eastAsia="cs-CZ"/>
        </w:rPr>
        <w:t>tel:</w:t>
      </w:r>
      <w:r w:rsidRPr="006A31F4">
        <w:rPr>
          <w:rFonts w:ascii="Verdana" w:hAnsi="Verdana"/>
          <w:sz w:val="20"/>
          <w:lang w:eastAsia="cs-CZ"/>
        </w:rPr>
        <w:tab/>
      </w:r>
      <w:r w:rsidRPr="006A31F4">
        <w:rPr>
          <w:rFonts w:ascii="Verdana" w:hAnsi="Verdana"/>
          <w:sz w:val="20"/>
          <w:lang w:eastAsia="cs-CZ"/>
        </w:rPr>
        <w:tab/>
      </w:r>
      <w:r w:rsidRPr="006A31F4">
        <w:rPr>
          <w:rFonts w:ascii="Verdana" w:hAnsi="Verdana"/>
          <w:sz w:val="20"/>
          <w:lang w:eastAsia="cs-CZ"/>
        </w:rPr>
        <w:tab/>
      </w:r>
      <w:r w:rsidR="006A31F4">
        <w:rPr>
          <w:rFonts w:ascii="Verdana" w:hAnsi="Verdana"/>
          <w:sz w:val="20"/>
          <w:lang w:eastAsia="cs-CZ"/>
        </w:rPr>
        <w:t>777 767 604</w:t>
      </w:r>
    </w:p>
    <w:p w14:paraId="7DD3319E" w14:textId="73676F8D" w:rsidR="002A48C2" w:rsidRPr="006A31F4" w:rsidRDefault="002A48C2" w:rsidP="006A31F4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eastAsia="Times New Roman" w:hAnsi="MS Shell Dlg 2" w:cs="MS Shell Dlg 2"/>
          <w:sz w:val="17"/>
          <w:szCs w:val="17"/>
          <w:lang w:eastAsia="cs-CZ"/>
        </w:rPr>
      </w:pPr>
      <w:r w:rsidRPr="006A31F4">
        <w:rPr>
          <w:sz w:val="20"/>
          <w:lang w:eastAsia="cs-CZ"/>
        </w:rPr>
        <w:t>email:</w:t>
      </w:r>
      <w:r w:rsidRPr="006A31F4">
        <w:rPr>
          <w:sz w:val="20"/>
          <w:lang w:eastAsia="cs-CZ"/>
        </w:rPr>
        <w:tab/>
      </w:r>
      <w:r w:rsidRPr="006A31F4">
        <w:rPr>
          <w:sz w:val="20"/>
          <w:lang w:eastAsia="cs-CZ"/>
        </w:rPr>
        <w:tab/>
      </w:r>
      <w:r w:rsidRPr="006A31F4">
        <w:rPr>
          <w:sz w:val="20"/>
          <w:lang w:eastAsia="cs-CZ"/>
        </w:rPr>
        <w:tab/>
      </w:r>
      <w:r w:rsidR="006A31F4">
        <w:rPr>
          <w:sz w:val="20"/>
          <w:lang w:eastAsia="cs-CZ"/>
        </w:rPr>
        <w:t>miroslav.matyas</w:t>
      </w:r>
      <w:r w:rsidR="006A31F4">
        <w:rPr>
          <w:rFonts w:ascii="Calibri" w:eastAsia="Times New Roman" w:hAnsi="Calibri" w:cs="Calibri"/>
          <w:sz w:val="24"/>
          <w:szCs w:val="24"/>
          <w:lang w:eastAsia="cs-CZ"/>
        </w:rPr>
        <w:t>@tecom-as.com</w:t>
      </w:r>
    </w:p>
    <w:p w14:paraId="2A237E6C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2EB5D12C" w14:textId="77777777" w:rsidR="0016146E" w:rsidRPr="0016146E" w:rsidRDefault="0016146E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102659F5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2A55BEBB" w14:textId="77777777" w:rsidR="002A48C2" w:rsidRDefault="002A48C2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2A48C2">
        <w:rPr>
          <w:rFonts w:ascii="Verdana" w:hAnsi="Verdana"/>
          <w:sz w:val="20"/>
        </w:rPr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82E4A6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568A908A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0,05%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1CD7EEFA" w14:textId="00D078F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 ve výši 10.000,- Kč za každý jednotlivý případ porušení.</w:t>
      </w:r>
    </w:p>
    <w:p w14:paraId="58BD4EE8" w14:textId="7188F671" w:rsidR="00DB04CB" w:rsidRDefault="00DB04CB" w:rsidP="00DB04CB">
      <w:pPr>
        <w:rPr>
          <w:lang w:eastAsia="cs-CZ"/>
        </w:rPr>
      </w:pPr>
    </w:p>
    <w:p w14:paraId="2E634264" w14:textId="77777777" w:rsidR="00DB04CB" w:rsidRPr="00DB04CB" w:rsidRDefault="00DB04CB" w:rsidP="00DB04CB">
      <w:pPr>
        <w:rPr>
          <w:lang w:eastAsia="cs-CZ"/>
        </w:rPr>
      </w:pPr>
    </w:p>
    <w:p w14:paraId="22F7B56E" w14:textId="77777777" w:rsidR="00F56C56" w:rsidRPr="00D547BB" w:rsidRDefault="00E8754B" w:rsidP="002B5AA8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lastRenderedPageBreak/>
        <w:t>Závěrečná ustanovení</w:t>
      </w:r>
    </w:p>
    <w:p w14:paraId="13F7F0D0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9DE29B7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AF31644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AA9FECD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6A0DEFC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 vzestupně číslovaných dodatků, podepsaných oprávněnými zástupci obou smluvních stran. Totéž platí i pro vzdání se písemné formy.</w:t>
      </w:r>
    </w:p>
    <w:p w14:paraId="34971B3A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23FC43F5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1FC7D736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5097F7DA" w14:textId="77777777" w:rsidR="00C009A4" w:rsidRDefault="00C009A4" w:rsidP="000D77B4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10C39BD" w14:textId="77777777" w:rsidR="000D77B4" w:rsidRDefault="000D77B4" w:rsidP="000D77B4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7D0FF5CD" w14:textId="77777777" w:rsidR="000230DD" w:rsidRPr="0074511C" w:rsidRDefault="005A2343" w:rsidP="000230DD">
      <w:pPr>
        <w:pStyle w:val="Odstavecseseznamem"/>
        <w:numPr>
          <w:ilvl w:val="0"/>
          <w:numId w:val="28"/>
        </w:numPr>
        <w:tabs>
          <w:tab w:val="clear" w:pos="284"/>
        </w:tabs>
        <w:spacing w:after="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nabídka zboží</w:t>
      </w:r>
      <w:r w:rsidR="00FB2C72" w:rsidRPr="00FB2C72">
        <w:rPr>
          <w:sz w:val="20"/>
          <w:lang w:eastAsia="cs-CZ"/>
        </w:rPr>
        <w:t xml:space="preserve"> </w:t>
      </w:r>
      <w:r w:rsidR="00FB2C72">
        <w:rPr>
          <w:sz w:val="20"/>
          <w:lang w:eastAsia="cs-CZ"/>
        </w:rPr>
        <w:t>č. BINA_276_031120 ze dne 15.11.2020</w:t>
      </w:r>
    </w:p>
    <w:p w14:paraId="6855BA46" w14:textId="77777777" w:rsidR="0074511C" w:rsidRPr="0074511C" w:rsidRDefault="0074511C" w:rsidP="0074511C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BD7F28F" w14:textId="77777777" w:rsidR="000230DD" w:rsidRPr="00882036" w:rsidRDefault="000230DD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48788B17" w14:textId="77777777" w:rsidTr="00AB2654">
        <w:trPr>
          <w:jc w:val="center"/>
        </w:trPr>
        <w:tc>
          <w:tcPr>
            <w:tcW w:w="4606" w:type="dxa"/>
          </w:tcPr>
          <w:p w14:paraId="66813DB3" w14:textId="77777777" w:rsidR="000230DD" w:rsidRPr="003B4CC9" w:rsidRDefault="000230DD" w:rsidP="00F3121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F3121D">
              <w:rPr>
                <w:sz w:val="20"/>
                <w:szCs w:val="20"/>
                <w:lang w:eastAsia="cs-CZ"/>
              </w:rPr>
              <w:t>Praze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 w:rsidR="00FB2C72">
              <w:rPr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0728EF7F" w14:textId="77777777" w:rsidR="000230DD" w:rsidRPr="00882036" w:rsidRDefault="000230DD" w:rsidP="007C658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="00FB2C72">
              <w:rPr>
                <w:sz w:val="20"/>
                <w:szCs w:val="20"/>
                <w:lang w:eastAsia="cs-CZ"/>
              </w:rPr>
              <w:t>______________</w:t>
            </w:r>
          </w:p>
        </w:tc>
      </w:tr>
      <w:tr w:rsidR="000230DD" w:rsidRPr="00882036" w14:paraId="6D7DED14" w14:textId="77777777" w:rsidTr="00AB2654">
        <w:trPr>
          <w:trHeight w:val="120"/>
          <w:jc w:val="center"/>
        </w:trPr>
        <w:tc>
          <w:tcPr>
            <w:tcW w:w="4606" w:type="dxa"/>
          </w:tcPr>
          <w:p w14:paraId="537CD4C9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6FBFE47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C56F323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EBA5D9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EA5DF9E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C80A836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91E1CD" w14:textId="77777777" w:rsidR="009F2DB3" w:rsidRDefault="00F3121D" w:rsidP="00F3121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121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T E C O </w:t>
            </w:r>
            <w:proofErr w:type="gramStart"/>
            <w:r w:rsidRPr="00F3121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M  </w:t>
            </w:r>
            <w:proofErr w:type="spellStart"/>
            <w:r w:rsidRPr="00F3121D">
              <w:rPr>
                <w:rFonts w:eastAsia="Times New Roman"/>
                <w:b/>
                <w:sz w:val="20"/>
                <w:szCs w:val="20"/>
                <w:lang w:eastAsia="cs-CZ"/>
              </w:rPr>
              <w:t>Analytical</w:t>
            </w:r>
            <w:proofErr w:type="spellEnd"/>
            <w:proofErr w:type="gramEnd"/>
            <w:r w:rsidRPr="00F3121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Systems CS spol. s r.o.</w:t>
            </w:r>
          </w:p>
          <w:p w14:paraId="527D3461" w14:textId="77777777" w:rsidR="003A721F" w:rsidRPr="003A721F" w:rsidRDefault="003A721F" w:rsidP="00F3121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3A721F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Lenka </w:t>
            </w:r>
            <w:proofErr w:type="spellStart"/>
            <w:r w:rsidRPr="003A721F">
              <w:rPr>
                <w:rFonts w:eastAsia="Times New Roman"/>
                <w:bCs/>
                <w:sz w:val="20"/>
                <w:szCs w:val="20"/>
                <w:lang w:eastAsia="cs-CZ"/>
              </w:rPr>
              <w:t>Habalová</w:t>
            </w:r>
            <w:proofErr w:type="spellEnd"/>
          </w:p>
          <w:p w14:paraId="2EC1E42E" w14:textId="2B8612CC" w:rsidR="003A721F" w:rsidRPr="003A721F" w:rsidRDefault="003A721F" w:rsidP="00F3121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p</w:t>
            </w:r>
            <w:r w:rsidRPr="003A721F">
              <w:rPr>
                <w:rFonts w:eastAsia="Times New Roman"/>
                <w:bCs/>
                <w:sz w:val="20"/>
                <w:szCs w:val="20"/>
                <w:lang w:eastAsia="cs-CZ"/>
              </w:rPr>
              <w:t>rokurista společnosti</w:t>
            </w:r>
          </w:p>
        </w:tc>
        <w:tc>
          <w:tcPr>
            <w:tcW w:w="4606" w:type="dxa"/>
          </w:tcPr>
          <w:p w14:paraId="5F5B73E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27A51C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9A0894D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EC01D6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B3598E5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23748CF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DF0E8D8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E21706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43E2C3C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14:paraId="6FB473E8" w14:textId="77777777" w:rsidTr="00AB2654">
        <w:trPr>
          <w:trHeight w:val="120"/>
          <w:jc w:val="center"/>
        </w:trPr>
        <w:tc>
          <w:tcPr>
            <w:tcW w:w="4606" w:type="dxa"/>
          </w:tcPr>
          <w:p w14:paraId="12FD0A29" w14:textId="77777777" w:rsidR="009F2DB3" w:rsidRPr="00882036" w:rsidRDefault="009F2DB3" w:rsidP="009F2DB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07B7DF8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C9C59F9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5349F37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ECCE144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4EAB0D6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8EF85B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9DA8323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EE5CBE0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Ing. Jiří Bouška</w:t>
            </w:r>
          </w:p>
          <w:p w14:paraId="60CB3B72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8CF6FE8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347000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F6FAB" w14:textId="77777777" w:rsidR="00FE5090" w:rsidRDefault="00FE5090">
      <w:r>
        <w:separator/>
      </w:r>
    </w:p>
  </w:endnote>
  <w:endnote w:type="continuationSeparator" w:id="0">
    <w:p w14:paraId="7C69D467" w14:textId="77777777" w:rsidR="00FE5090" w:rsidRDefault="00FE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0CCB" w14:textId="77777777" w:rsidR="00FB2C72" w:rsidRDefault="008E15F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B2C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82844A" w14:textId="77777777" w:rsidR="00FB2C72" w:rsidRDefault="00FB2C72" w:rsidP="00A57CF7">
    <w:pPr>
      <w:pStyle w:val="Zpat"/>
      <w:ind w:right="360"/>
    </w:pPr>
  </w:p>
  <w:p w14:paraId="5519DBBB" w14:textId="77777777" w:rsidR="00FB2C72" w:rsidRDefault="00FB2C72"/>
  <w:p w14:paraId="5C0F6E66" w14:textId="77777777" w:rsidR="00FB2C72" w:rsidRDefault="00FB2C72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A2E1" w14:textId="77777777" w:rsidR="00FB2C72" w:rsidRPr="00E45928" w:rsidRDefault="00FB2C72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8E15F6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8E15F6" w:rsidRPr="00E45928">
      <w:rPr>
        <w:rStyle w:val="slostrnky"/>
        <w:sz w:val="18"/>
        <w:szCs w:val="18"/>
      </w:rPr>
      <w:fldChar w:fldCharType="separate"/>
    </w:r>
    <w:r w:rsidR="00F3121D">
      <w:rPr>
        <w:rStyle w:val="slostrnky"/>
        <w:noProof/>
        <w:sz w:val="18"/>
        <w:szCs w:val="18"/>
      </w:rPr>
      <w:t>4</w:t>
    </w:r>
    <w:r w:rsidR="008E15F6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FE5090">
      <w:fldChar w:fldCharType="begin"/>
    </w:r>
    <w:r w:rsidR="00FE5090">
      <w:instrText xml:space="preserve"> NUMPAGES  \* Arabic  \* MERGEFORMAT </w:instrText>
    </w:r>
    <w:r w:rsidR="00FE5090">
      <w:fldChar w:fldCharType="separate"/>
    </w:r>
    <w:r w:rsidR="00F3121D" w:rsidRPr="00F3121D">
      <w:rPr>
        <w:rStyle w:val="slostrnky"/>
        <w:noProof/>
        <w:sz w:val="18"/>
        <w:szCs w:val="18"/>
      </w:rPr>
      <w:t>5</w:t>
    </w:r>
    <w:r w:rsidR="00FE5090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5B98474" w14:textId="581676EE" w:rsidR="00FB2C72" w:rsidRDefault="00FB2C7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0ACEF04" wp14:editId="155A5162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1F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4F0E9C7" wp14:editId="4ED4E308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AF869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7E9DA" w14:textId="77777777" w:rsidR="00FE5090" w:rsidRDefault="00FE5090">
      <w:r>
        <w:separator/>
      </w:r>
    </w:p>
  </w:footnote>
  <w:footnote w:type="continuationSeparator" w:id="0">
    <w:p w14:paraId="74C6CE7E" w14:textId="77777777" w:rsidR="00FE5090" w:rsidRDefault="00FE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B3FD" w14:textId="77777777" w:rsidR="00FB2C72" w:rsidRPr="00F7628A" w:rsidRDefault="00FB2C72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0CBF8D0" wp14:editId="4C14FD08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C3C01F5" wp14:editId="0523FCF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E2B114" w14:textId="77777777" w:rsidR="00FB2C72" w:rsidRDefault="00FB2C72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7"/>
  </w:num>
  <w:num w:numId="17">
    <w:abstractNumId w:val="4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0"/>
  </w:num>
  <w:num w:numId="29">
    <w:abstractNumId w:val="7"/>
  </w:num>
  <w:num w:numId="30">
    <w:abstractNumId w:val="7"/>
  </w:num>
  <w:num w:numId="31">
    <w:abstractNumId w:val="7"/>
  </w:num>
  <w:num w:numId="32">
    <w:abstractNumId w:val="5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60BEF"/>
    <w:rsid w:val="0007502C"/>
    <w:rsid w:val="0008675B"/>
    <w:rsid w:val="000A49D5"/>
    <w:rsid w:val="000B1196"/>
    <w:rsid w:val="000B4463"/>
    <w:rsid w:val="000D0159"/>
    <w:rsid w:val="000D5743"/>
    <w:rsid w:val="000D77B4"/>
    <w:rsid w:val="000E55C8"/>
    <w:rsid w:val="000E5C80"/>
    <w:rsid w:val="000F4174"/>
    <w:rsid w:val="0010006E"/>
    <w:rsid w:val="001260EA"/>
    <w:rsid w:val="00127F0C"/>
    <w:rsid w:val="00130828"/>
    <w:rsid w:val="0014170E"/>
    <w:rsid w:val="00143163"/>
    <w:rsid w:val="0014746A"/>
    <w:rsid w:val="001522EE"/>
    <w:rsid w:val="00152353"/>
    <w:rsid w:val="0016146E"/>
    <w:rsid w:val="001849A5"/>
    <w:rsid w:val="001911E4"/>
    <w:rsid w:val="001B65FE"/>
    <w:rsid w:val="001E0551"/>
    <w:rsid w:val="001E49CD"/>
    <w:rsid w:val="00205C95"/>
    <w:rsid w:val="0021485A"/>
    <w:rsid w:val="00215C5A"/>
    <w:rsid w:val="00236C81"/>
    <w:rsid w:val="0024026F"/>
    <w:rsid w:val="002416DF"/>
    <w:rsid w:val="002514CC"/>
    <w:rsid w:val="0026484B"/>
    <w:rsid w:val="00266B68"/>
    <w:rsid w:val="0026761F"/>
    <w:rsid w:val="00282B6F"/>
    <w:rsid w:val="00286A80"/>
    <w:rsid w:val="002A48C2"/>
    <w:rsid w:val="002B5AA8"/>
    <w:rsid w:val="002B7AC2"/>
    <w:rsid w:val="002C1A09"/>
    <w:rsid w:val="002C7F1E"/>
    <w:rsid w:val="002D58E7"/>
    <w:rsid w:val="002E014C"/>
    <w:rsid w:val="002E37B0"/>
    <w:rsid w:val="002F274A"/>
    <w:rsid w:val="002F283E"/>
    <w:rsid w:val="003011F0"/>
    <w:rsid w:val="003101C8"/>
    <w:rsid w:val="0031047A"/>
    <w:rsid w:val="003113D3"/>
    <w:rsid w:val="0031755C"/>
    <w:rsid w:val="00317851"/>
    <w:rsid w:val="003319C2"/>
    <w:rsid w:val="00335A6B"/>
    <w:rsid w:val="00342C52"/>
    <w:rsid w:val="00344FA6"/>
    <w:rsid w:val="00347000"/>
    <w:rsid w:val="00362A5B"/>
    <w:rsid w:val="003869BF"/>
    <w:rsid w:val="00390F93"/>
    <w:rsid w:val="00391992"/>
    <w:rsid w:val="00393A2D"/>
    <w:rsid w:val="00394CDD"/>
    <w:rsid w:val="0039689D"/>
    <w:rsid w:val="00397B61"/>
    <w:rsid w:val="003A721F"/>
    <w:rsid w:val="003A748D"/>
    <w:rsid w:val="003B2CA0"/>
    <w:rsid w:val="003D4F04"/>
    <w:rsid w:val="003D68E1"/>
    <w:rsid w:val="003E3FFC"/>
    <w:rsid w:val="00415B20"/>
    <w:rsid w:val="00446263"/>
    <w:rsid w:val="00470FCF"/>
    <w:rsid w:val="004714AE"/>
    <w:rsid w:val="00471B57"/>
    <w:rsid w:val="004765F8"/>
    <w:rsid w:val="0048606A"/>
    <w:rsid w:val="004A2D67"/>
    <w:rsid w:val="004A68DF"/>
    <w:rsid w:val="004A75EF"/>
    <w:rsid w:val="004D2FF1"/>
    <w:rsid w:val="00500D6E"/>
    <w:rsid w:val="00502EF7"/>
    <w:rsid w:val="00507B3D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808FB"/>
    <w:rsid w:val="00581809"/>
    <w:rsid w:val="00584224"/>
    <w:rsid w:val="00584564"/>
    <w:rsid w:val="005860F5"/>
    <w:rsid w:val="00595511"/>
    <w:rsid w:val="005A2343"/>
    <w:rsid w:val="005A5998"/>
    <w:rsid w:val="005A70E1"/>
    <w:rsid w:val="005B2D6A"/>
    <w:rsid w:val="005B65E0"/>
    <w:rsid w:val="005B702E"/>
    <w:rsid w:val="005C03CA"/>
    <w:rsid w:val="005C31E8"/>
    <w:rsid w:val="005C3260"/>
    <w:rsid w:val="005C6497"/>
    <w:rsid w:val="005F4D6F"/>
    <w:rsid w:val="00622CAA"/>
    <w:rsid w:val="006370D6"/>
    <w:rsid w:val="00644203"/>
    <w:rsid w:val="00645751"/>
    <w:rsid w:val="00664B0F"/>
    <w:rsid w:val="006877BF"/>
    <w:rsid w:val="006933DF"/>
    <w:rsid w:val="006A31F4"/>
    <w:rsid w:val="006A6440"/>
    <w:rsid w:val="006B7F60"/>
    <w:rsid w:val="006E1F40"/>
    <w:rsid w:val="006F264F"/>
    <w:rsid w:val="006F32A0"/>
    <w:rsid w:val="006F41FB"/>
    <w:rsid w:val="006F549A"/>
    <w:rsid w:val="007046F7"/>
    <w:rsid w:val="0072138E"/>
    <w:rsid w:val="00733BCA"/>
    <w:rsid w:val="0073643D"/>
    <w:rsid w:val="007444F1"/>
    <w:rsid w:val="0074511C"/>
    <w:rsid w:val="0074683A"/>
    <w:rsid w:val="0075045F"/>
    <w:rsid w:val="00762F8E"/>
    <w:rsid w:val="00765E32"/>
    <w:rsid w:val="007729FB"/>
    <w:rsid w:val="0078524E"/>
    <w:rsid w:val="007A0A89"/>
    <w:rsid w:val="007B35CC"/>
    <w:rsid w:val="007C658E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3CAD"/>
    <w:rsid w:val="00865C05"/>
    <w:rsid w:val="00871948"/>
    <w:rsid w:val="008735A0"/>
    <w:rsid w:val="00873A41"/>
    <w:rsid w:val="00874637"/>
    <w:rsid w:val="008902A8"/>
    <w:rsid w:val="008932B1"/>
    <w:rsid w:val="008C2845"/>
    <w:rsid w:val="008C49D1"/>
    <w:rsid w:val="008C6978"/>
    <w:rsid w:val="008C6992"/>
    <w:rsid w:val="008D063D"/>
    <w:rsid w:val="008D7CCE"/>
    <w:rsid w:val="008E15F6"/>
    <w:rsid w:val="008E3ACA"/>
    <w:rsid w:val="008E4B95"/>
    <w:rsid w:val="008E603E"/>
    <w:rsid w:val="00906089"/>
    <w:rsid w:val="00906EE1"/>
    <w:rsid w:val="00910555"/>
    <w:rsid w:val="009168F1"/>
    <w:rsid w:val="00927678"/>
    <w:rsid w:val="00941ABD"/>
    <w:rsid w:val="00943889"/>
    <w:rsid w:val="00947D33"/>
    <w:rsid w:val="009523BA"/>
    <w:rsid w:val="009561B8"/>
    <w:rsid w:val="00961A3B"/>
    <w:rsid w:val="009639A0"/>
    <w:rsid w:val="00973534"/>
    <w:rsid w:val="00973D63"/>
    <w:rsid w:val="0098273B"/>
    <w:rsid w:val="00983318"/>
    <w:rsid w:val="009A4CA7"/>
    <w:rsid w:val="009A4E7E"/>
    <w:rsid w:val="009B0AF3"/>
    <w:rsid w:val="009B19DF"/>
    <w:rsid w:val="009B2297"/>
    <w:rsid w:val="009B3E84"/>
    <w:rsid w:val="009B6A60"/>
    <w:rsid w:val="009C1276"/>
    <w:rsid w:val="009C3392"/>
    <w:rsid w:val="009C6D8B"/>
    <w:rsid w:val="009E31EE"/>
    <w:rsid w:val="009E75D9"/>
    <w:rsid w:val="009F2DB3"/>
    <w:rsid w:val="00A03819"/>
    <w:rsid w:val="00A05A88"/>
    <w:rsid w:val="00A07F4B"/>
    <w:rsid w:val="00A12EE8"/>
    <w:rsid w:val="00A14155"/>
    <w:rsid w:val="00A16116"/>
    <w:rsid w:val="00A23AD9"/>
    <w:rsid w:val="00A31E16"/>
    <w:rsid w:val="00A339A5"/>
    <w:rsid w:val="00A515BD"/>
    <w:rsid w:val="00A51EA7"/>
    <w:rsid w:val="00A54D95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768E"/>
    <w:rsid w:val="00AD2757"/>
    <w:rsid w:val="00AD4823"/>
    <w:rsid w:val="00AE4D5C"/>
    <w:rsid w:val="00AE5B6C"/>
    <w:rsid w:val="00B0382B"/>
    <w:rsid w:val="00B243BF"/>
    <w:rsid w:val="00B32A18"/>
    <w:rsid w:val="00B354AD"/>
    <w:rsid w:val="00B5143F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4CFA"/>
    <w:rsid w:val="00BB74DE"/>
    <w:rsid w:val="00BD0687"/>
    <w:rsid w:val="00BD4A63"/>
    <w:rsid w:val="00BE09F9"/>
    <w:rsid w:val="00BF1136"/>
    <w:rsid w:val="00BF2F7D"/>
    <w:rsid w:val="00C009A4"/>
    <w:rsid w:val="00C02B12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95DA5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4474E"/>
    <w:rsid w:val="00D44964"/>
    <w:rsid w:val="00D547BB"/>
    <w:rsid w:val="00D61637"/>
    <w:rsid w:val="00DB04CB"/>
    <w:rsid w:val="00DC3250"/>
    <w:rsid w:val="00DE3DAD"/>
    <w:rsid w:val="00DF1F28"/>
    <w:rsid w:val="00DF7733"/>
    <w:rsid w:val="00E121FD"/>
    <w:rsid w:val="00E223B8"/>
    <w:rsid w:val="00E30C9B"/>
    <w:rsid w:val="00E34601"/>
    <w:rsid w:val="00E36FC7"/>
    <w:rsid w:val="00E45928"/>
    <w:rsid w:val="00E5131A"/>
    <w:rsid w:val="00E748CE"/>
    <w:rsid w:val="00E8299E"/>
    <w:rsid w:val="00E855AD"/>
    <w:rsid w:val="00E87035"/>
    <w:rsid w:val="00E8754B"/>
    <w:rsid w:val="00E90D24"/>
    <w:rsid w:val="00EA0B45"/>
    <w:rsid w:val="00EA17F8"/>
    <w:rsid w:val="00EB1EC4"/>
    <w:rsid w:val="00EB2493"/>
    <w:rsid w:val="00EB5412"/>
    <w:rsid w:val="00EB71F4"/>
    <w:rsid w:val="00ED6FC2"/>
    <w:rsid w:val="00EE0FFF"/>
    <w:rsid w:val="00F07CA2"/>
    <w:rsid w:val="00F11A21"/>
    <w:rsid w:val="00F11CC8"/>
    <w:rsid w:val="00F26C94"/>
    <w:rsid w:val="00F3121D"/>
    <w:rsid w:val="00F3537B"/>
    <w:rsid w:val="00F56C56"/>
    <w:rsid w:val="00F60B50"/>
    <w:rsid w:val="00F615E9"/>
    <w:rsid w:val="00F62635"/>
    <w:rsid w:val="00F728CB"/>
    <w:rsid w:val="00F7628A"/>
    <w:rsid w:val="00F77496"/>
    <w:rsid w:val="00F77C79"/>
    <w:rsid w:val="00F834E4"/>
    <w:rsid w:val="00F97900"/>
    <w:rsid w:val="00FA3172"/>
    <w:rsid w:val="00FB2C72"/>
    <w:rsid w:val="00FB40D5"/>
    <w:rsid w:val="00FB6EDE"/>
    <w:rsid w:val="00FC4067"/>
    <w:rsid w:val="00FD184B"/>
    <w:rsid w:val="00FD47BE"/>
    <w:rsid w:val="00FD73F5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A9114"/>
  <w15:docId w15:val="{C6289D97-AF58-4D28-B216-0A0A3C4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07F0-CDE5-4F57-B48A-FE1295C9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1913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osc9039</dc:creator>
  <cp:lastModifiedBy>Šrajlová Michaela</cp:lastModifiedBy>
  <cp:revision>8</cp:revision>
  <cp:lastPrinted>2020-11-25T14:09:00Z</cp:lastPrinted>
  <dcterms:created xsi:type="dcterms:W3CDTF">2020-11-25T09:06:00Z</dcterms:created>
  <dcterms:modified xsi:type="dcterms:W3CDTF">2020-11-25T14:14:00Z</dcterms:modified>
</cp:coreProperties>
</file>