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B0" w:rsidRDefault="004879B0" w:rsidP="00B70E40">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rsidR="003766B2" w:rsidRPr="008B58BB" w:rsidRDefault="003766B2" w:rsidP="003766B2">
      <w:pPr>
        <w:spacing w:before="120" w:line="360" w:lineRule="auto"/>
        <w:jc w:val="center"/>
        <w:rPr>
          <w:rFonts w:ascii="Arial" w:hAnsi="Arial" w:cs="Arial"/>
          <w:b/>
          <w:sz w:val="36"/>
          <w:szCs w:val="36"/>
        </w:rPr>
      </w:pPr>
      <w:r>
        <w:rPr>
          <w:rFonts w:ascii="Arial" w:hAnsi="Arial" w:cs="Arial"/>
          <w:b/>
        </w:rPr>
        <w:t>číslo smlouvy: 9415002378/</w:t>
      </w:r>
      <w:r w:rsidRPr="008B58BB">
        <w:rPr>
          <w:rFonts w:ascii="Arial" w:hAnsi="Arial" w:cs="Arial"/>
          <w:b/>
        </w:rPr>
        <w:t>18</w:t>
      </w:r>
      <w:r>
        <w:rPr>
          <w:rFonts w:ascii="Arial" w:hAnsi="Arial" w:cs="Arial"/>
          <w:b/>
        </w:rPr>
        <w:t>1351</w:t>
      </w:r>
    </w:p>
    <w:p w:rsidR="003766B2" w:rsidRDefault="003766B2" w:rsidP="003766B2">
      <w:pPr>
        <w:tabs>
          <w:tab w:val="left" w:pos="2127"/>
        </w:tabs>
        <w:rPr>
          <w:rFonts w:ascii="Arial" w:hAnsi="Arial" w:cs="Arial"/>
          <w:b/>
          <w:bCs/>
          <w:sz w:val="22"/>
          <w:szCs w:val="22"/>
        </w:rPr>
      </w:pPr>
    </w:p>
    <w:p w:rsidR="003766B2" w:rsidRDefault="003766B2" w:rsidP="003766B2">
      <w:pPr>
        <w:tabs>
          <w:tab w:val="left" w:pos="2127"/>
        </w:tabs>
        <w:spacing w:before="20"/>
        <w:rPr>
          <w:rFonts w:ascii="Arial" w:hAnsi="Arial" w:cs="Arial"/>
          <w:b/>
          <w:bCs/>
          <w:sz w:val="22"/>
          <w:szCs w:val="22"/>
        </w:rPr>
      </w:pPr>
    </w:p>
    <w:p w:rsidR="003766B2" w:rsidRPr="00B70E40" w:rsidRDefault="003766B2" w:rsidP="003766B2">
      <w:pPr>
        <w:tabs>
          <w:tab w:val="left" w:pos="2127"/>
        </w:tabs>
        <w:spacing w:before="20"/>
        <w:rPr>
          <w:rFonts w:ascii="Arial" w:hAnsi="Arial" w:cs="Arial"/>
          <w:b/>
          <w:bCs/>
          <w:sz w:val="22"/>
          <w:szCs w:val="22"/>
        </w:rPr>
      </w:pPr>
      <w:r w:rsidRPr="00B70E40">
        <w:rPr>
          <w:rFonts w:ascii="Arial" w:hAnsi="Arial" w:cs="Arial"/>
          <w:b/>
          <w:bCs/>
          <w:sz w:val="22"/>
          <w:szCs w:val="22"/>
        </w:rPr>
        <w:t>Pronajímatel:</w:t>
      </w:r>
      <w:r w:rsidRPr="00B70E40">
        <w:rPr>
          <w:rFonts w:ascii="Arial" w:hAnsi="Arial" w:cs="Arial"/>
          <w:b/>
          <w:bCs/>
          <w:sz w:val="22"/>
          <w:szCs w:val="22"/>
        </w:rPr>
        <w:tab/>
      </w:r>
      <w:r w:rsidR="004117E9" w:rsidRPr="00B70E40">
        <w:rPr>
          <w:rFonts w:ascii="Arial" w:hAnsi="Arial" w:cs="Arial"/>
          <w:b/>
          <w:bCs/>
          <w:sz w:val="22"/>
          <w:szCs w:val="22"/>
        </w:rPr>
        <w:t>Jihomoravský kraj</w:t>
      </w:r>
      <w:r w:rsidRPr="00B70E40">
        <w:rPr>
          <w:rFonts w:ascii="Arial" w:hAnsi="Arial" w:cs="Arial"/>
          <w:b/>
          <w:bCs/>
          <w:sz w:val="22"/>
          <w:szCs w:val="22"/>
        </w:rPr>
        <w:t xml:space="preserve"> </w:t>
      </w:r>
    </w:p>
    <w:p w:rsidR="003766B2" w:rsidRPr="00B70E40" w:rsidRDefault="003766B2" w:rsidP="003766B2">
      <w:pPr>
        <w:spacing w:before="20"/>
        <w:rPr>
          <w:rFonts w:ascii="Arial" w:hAnsi="Arial" w:cs="Arial"/>
          <w:bCs/>
          <w:sz w:val="22"/>
          <w:szCs w:val="22"/>
        </w:rPr>
      </w:pPr>
      <w:r w:rsidRPr="00B70E40">
        <w:rPr>
          <w:rFonts w:ascii="Arial" w:hAnsi="Arial" w:cs="Arial"/>
          <w:bCs/>
          <w:sz w:val="22"/>
          <w:szCs w:val="22"/>
        </w:rPr>
        <w:t>se sídlem:</w:t>
      </w:r>
      <w:r w:rsidRPr="00B70E40">
        <w:rPr>
          <w:rFonts w:ascii="Arial" w:hAnsi="Arial" w:cs="Arial"/>
          <w:bCs/>
          <w:sz w:val="22"/>
          <w:szCs w:val="22"/>
        </w:rPr>
        <w:tab/>
      </w:r>
      <w:r w:rsidRPr="00B70E40">
        <w:rPr>
          <w:rFonts w:ascii="Arial" w:hAnsi="Arial" w:cs="Arial"/>
          <w:bCs/>
          <w:sz w:val="22"/>
          <w:szCs w:val="22"/>
        </w:rPr>
        <w:tab/>
      </w:r>
      <w:r w:rsidR="004117E9" w:rsidRPr="00B70E40">
        <w:rPr>
          <w:rFonts w:ascii="Arial" w:hAnsi="Arial" w:cs="Arial"/>
          <w:bCs/>
          <w:sz w:val="22"/>
          <w:szCs w:val="22"/>
        </w:rPr>
        <w:t>Žerotínovo nám. 449/3, 601 82 Brno</w:t>
      </w:r>
    </w:p>
    <w:p w:rsidR="004117E9" w:rsidRPr="00B70E40" w:rsidRDefault="004117E9" w:rsidP="003766B2">
      <w:pPr>
        <w:spacing w:before="20"/>
        <w:rPr>
          <w:rFonts w:ascii="Arial" w:hAnsi="Arial" w:cs="Arial"/>
          <w:sz w:val="22"/>
          <w:szCs w:val="22"/>
        </w:rPr>
      </w:pPr>
      <w:r w:rsidRPr="00B70E40">
        <w:rPr>
          <w:rFonts w:ascii="Arial" w:hAnsi="Arial" w:cs="Arial"/>
          <w:sz w:val="22"/>
          <w:szCs w:val="22"/>
        </w:rPr>
        <w:t>IČ:</w:t>
      </w:r>
      <w:r w:rsidRPr="00B70E40">
        <w:rPr>
          <w:rFonts w:ascii="Arial" w:hAnsi="Arial" w:cs="Arial"/>
          <w:sz w:val="22"/>
          <w:szCs w:val="22"/>
        </w:rPr>
        <w:tab/>
      </w:r>
      <w:r w:rsidRPr="00B70E40">
        <w:rPr>
          <w:rFonts w:ascii="Arial" w:hAnsi="Arial" w:cs="Arial"/>
          <w:sz w:val="22"/>
          <w:szCs w:val="22"/>
        </w:rPr>
        <w:tab/>
      </w:r>
      <w:r w:rsidRPr="00B70E40">
        <w:rPr>
          <w:rFonts w:ascii="Arial" w:hAnsi="Arial" w:cs="Arial"/>
          <w:sz w:val="22"/>
          <w:szCs w:val="22"/>
        </w:rPr>
        <w:tab/>
        <w:t>70888337</w:t>
      </w:r>
    </w:p>
    <w:p w:rsidR="004117E9" w:rsidRPr="00B70E40" w:rsidRDefault="004117E9" w:rsidP="003766B2">
      <w:pPr>
        <w:spacing w:before="20"/>
        <w:rPr>
          <w:rFonts w:ascii="Arial" w:hAnsi="Arial" w:cs="Arial"/>
          <w:sz w:val="22"/>
          <w:szCs w:val="22"/>
        </w:rPr>
      </w:pPr>
      <w:r w:rsidRPr="00B70E40">
        <w:rPr>
          <w:rFonts w:ascii="Arial" w:hAnsi="Arial" w:cs="Arial"/>
          <w:sz w:val="22"/>
          <w:szCs w:val="22"/>
        </w:rPr>
        <w:t xml:space="preserve">v zastoupení: </w:t>
      </w:r>
      <w:r w:rsidRPr="00B70E40">
        <w:rPr>
          <w:rFonts w:ascii="Arial" w:hAnsi="Arial" w:cs="Arial"/>
          <w:sz w:val="22"/>
          <w:szCs w:val="22"/>
        </w:rPr>
        <w:tab/>
      </w:r>
      <w:r w:rsidRPr="00B70E40">
        <w:rPr>
          <w:rFonts w:ascii="Arial" w:hAnsi="Arial" w:cs="Arial"/>
          <w:sz w:val="22"/>
          <w:szCs w:val="22"/>
        </w:rPr>
        <w:tab/>
        <w:t>S – centrum Hodonín, příspěvková organizace</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zapsan</w:t>
      </w:r>
      <w:r w:rsidR="004117E9" w:rsidRPr="00B70E40">
        <w:rPr>
          <w:rFonts w:ascii="Arial" w:hAnsi="Arial" w:cs="Arial"/>
          <w:sz w:val="22"/>
          <w:szCs w:val="22"/>
        </w:rPr>
        <w:t>á</w:t>
      </w:r>
      <w:r w:rsidRPr="00B70E40">
        <w:rPr>
          <w:rFonts w:ascii="Arial" w:hAnsi="Arial" w:cs="Arial"/>
          <w:sz w:val="22"/>
          <w:szCs w:val="22"/>
        </w:rPr>
        <w:t xml:space="preserve"> v obchodním rejstříku, vedeném Městským soudem v  Brně, oddíl Pr 1236</w:t>
      </w:r>
    </w:p>
    <w:p w:rsidR="00377583" w:rsidRPr="00B70E40" w:rsidRDefault="00377583" w:rsidP="003766B2">
      <w:pPr>
        <w:spacing w:before="20"/>
        <w:rPr>
          <w:rFonts w:ascii="Arial" w:hAnsi="Arial" w:cs="Arial"/>
          <w:sz w:val="22"/>
          <w:szCs w:val="22"/>
        </w:rPr>
      </w:pPr>
      <w:r w:rsidRPr="00B70E40">
        <w:rPr>
          <w:rFonts w:ascii="Arial" w:hAnsi="Arial" w:cs="Arial"/>
          <w:sz w:val="22"/>
          <w:szCs w:val="22"/>
        </w:rPr>
        <w:t xml:space="preserve">se sídlem: </w:t>
      </w:r>
      <w:r w:rsidRPr="00B70E40">
        <w:rPr>
          <w:rFonts w:ascii="Arial" w:hAnsi="Arial" w:cs="Arial"/>
          <w:sz w:val="22"/>
          <w:szCs w:val="22"/>
        </w:rPr>
        <w:tab/>
      </w:r>
      <w:r w:rsidRPr="00B70E40">
        <w:rPr>
          <w:rFonts w:ascii="Arial" w:hAnsi="Arial" w:cs="Arial"/>
          <w:sz w:val="22"/>
          <w:szCs w:val="22"/>
        </w:rPr>
        <w:tab/>
        <w:t xml:space="preserve">Na Pískách 4037/11, 695 01 Hodonín </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 xml:space="preserve">zastoupen: </w:t>
      </w:r>
      <w:bookmarkStart w:id="0" w:name="Text37"/>
      <w:r w:rsidRPr="00B70E40">
        <w:rPr>
          <w:rFonts w:ascii="Arial" w:hAnsi="Arial" w:cs="Arial"/>
          <w:sz w:val="22"/>
          <w:szCs w:val="22"/>
        </w:rPr>
        <w:tab/>
      </w:r>
      <w:r w:rsidRPr="00B70E40">
        <w:rPr>
          <w:rFonts w:ascii="Arial" w:hAnsi="Arial" w:cs="Arial"/>
          <w:sz w:val="22"/>
          <w:szCs w:val="22"/>
        </w:rPr>
        <w:tab/>
      </w:r>
      <w:bookmarkEnd w:id="0"/>
      <w:r w:rsidR="00D84862">
        <w:rPr>
          <w:rFonts w:ascii="Arial" w:hAnsi="Arial" w:cs="Arial"/>
          <w:sz w:val="22"/>
          <w:szCs w:val="22"/>
        </w:rPr>
        <w:t>xxx</w:t>
      </w:r>
      <w:r w:rsidRPr="00B70E40">
        <w:rPr>
          <w:rFonts w:ascii="Arial" w:hAnsi="Arial" w:cs="Arial"/>
          <w:sz w:val="22"/>
          <w:szCs w:val="22"/>
        </w:rPr>
        <w:t xml:space="preserve"> </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IČ:</w:t>
      </w:r>
      <w:r w:rsidRPr="00B70E40">
        <w:rPr>
          <w:rFonts w:ascii="Arial" w:hAnsi="Arial" w:cs="Arial"/>
          <w:sz w:val="22"/>
          <w:szCs w:val="22"/>
        </w:rPr>
        <w:tab/>
      </w:r>
      <w:r w:rsidRPr="00B70E40">
        <w:rPr>
          <w:rFonts w:ascii="Arial" w:hAnsi="Arial" w:cs="Arial"/>
          <w:sz w:val="22"/>
          <w:szCs w:val="22"/>
        </w:rPr>
        <w:tab/>
      </w:r>
      <w:r w:rsidRPr="00B70E40">
        <w:rPr>
          <w:rFonts w:ascii="Arial" w:hAnsi="Arial" w:cs="Arial"/>
          <w:sz w:val="22"/>
          <w:szCs w:val="22"/>
        </w:rPr>
        <w:tab/>
        <w:t>469 37 102</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bankovní spojení:</w:t>
      </w:r>
      <w:r w:rsidRPr="00B70E40">
        <w:rPr>
          <w:rFonts w:ascii="Arial" w:hAnsi="Arial" w:cs="Arial"/>
          <w:sz w:val="22"/>
          <w:szCs w:val="22"/>
        </w:rPr>
        <w:tab/>
      </w:r>
      <w:r w:rsidR="007F6133" w:rsidRPr="00B70E40">
        <w:rPr>
          <w:rFonts w:ascii="Arial" w:hAnsi="Arial" w:cs="Arial"/>
          <w:sz w:val="22"/>
          <w:szCs w:val="22"/>
        </w:rPr>
        <w:t>KB, a.s.</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č. účtu:</w:t>
      </w:r>
      <w:r w:rsidRPr="00B70E40">
        <w:rPr>
          <w:rFonts w:ascii="Arial" w:hAnsi="Arial" w:cs="Arial"/>
          <w:sz w:val="22"/>
          <w:szCs w:val="22"/>
        </w:rPr>
        <w:tab/>
      </w:r>
      <w:r w:rsidRPr="00B70E40">
        <w:rPr>
          <w:rFonts w:ascii="Arial" w:hAnsi="Arial" w:cs="Arial"/>
          <w:sz w:val="22"/>
          <w:szCs w:val="22"/>
        </w:rPr>
        <w:tab/>
      </w:r>
      <w:r w:rsidR="009823BD">
        <w:rPr>
          <w:rFonts w:ascii="Arial" w:hAnsi="Arial" w:cs="Arial"/>
          <w:sz w:val="22"/>
          <w:szCs w:val="22"/>
        </w:rPr>
        <w:t>xxx</w:t>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tel:</w:t>
      </w:r>
      <w:r w:rsidRPr="00B70E40">
        <w:rPr>
          <w:rFonts w:ascii="Arial" w:hAnsi="Arial" w:cs="Arial"/>
          <w:sz w:val="22"/>
          <w:szCs w:val="22"/>
        </w:rPr>
        <w:tab/>
      </w:r>
      <w:r w:rsidRPr="00B70E40">
        <w:rPr>
          <w:rFonts w:ascii="Arial" w:hAnsi="Arial" w:cs="Arial"/>
          <w:sz w:val="22"/>
          <w:szCs w:val="22"/>
        </w:rPr>
        <w:tab/>
      </w:r>
      <w:r w:rsidRPr="00B70E40">
        <w:rPr>
          <w:rFonts w:ascii="Arial" w:hAnsi="Arial" w:cs="Arial"/>
          <w:sz w:val="22"/>
          <w:szCs w:val="22"/>
        </w:rPr>
        <w:tab/>
      </w:r>
      <w:r w:rsidR="009823BD">
        <w:rPr>
          <w:rFonts w:ascii="Arial" w:hAnsi="Arial" w:cs="Arial"/>
          <w:sz w:val="22"/>
          <w:szCs w:val="22"/>
        </w:rPr>
        <w:t>xxx</w:t>
      </w:r>
      <w:r w:rsidRPr="00B70E40">
        <w:rPr>
          <w:rFonts w:ascii="Arial" w:hAnsi="Arial" w:cs="Arial"/>
          <w:sz w:val="22"/>
          <w:szCs w:val="22"/>
        </w:rPr>
        <w:tab/>
      </w:r>
    </w:p>
    <w:p w:rsidR="003766B2" w:rsidRPr="00B70E40" w:rsidRDefault="003766B2" w:rsidP="003766B2">
      <w:pPr>
        <w:spacing w:before="20"/>
        <w:rPr>
          <w:rFonts w:ascii="Arial" w:hAnsi="Arial" w:cs="Arial"/>
          <w:sz w:val="22"/>
          <w:szCs w:val="22"/>
        </w:rPr>
      </w:pPr>
      <w:r w:rsidRPr="00B70E40">
        <w:rPr>
          <w:rFonts w:ascii="Arial" w:hAnsi="Arial" w:cs="Arial"/>
          <w:sz w:val="22"/>
          <w:szCs w:val="22"/>
        </w:rPr>
        <w:t>e-mail:</w:t>
      </w:r>
      <w:r w:rsidRPr="00B70E40">
        <w:rPr>
          <w:rFonts w:ascii="Arial" w:hAnsi="Arial" w:cs="Arial"/>
          <w:sz w:val="22"/>
          <w:szCs w:val="22"/>
        </w:rPr>
        <w:tab/>
      </w:r>
      <w:r w:rsidRPr="00B70E40">
        <w:rPr>
          <w:rFonts w:ascii="Arial" w:hAnsi="Arial" w:cs="Arial"/>
          <w:sz w:val="22"/>
          <w:szCs w:val="22"/>
        </w:rPr>
        <w:tab/>
      </w:r>
      <w:r w:rsidRPr="00B70E40">
        <w:rPr>
          <w:rFonts w:ascii="Arial" w:hAnsi="Arial" w:cs="Arial"/>
          <w:sz w:val="22"/>
          <w:szCs w:val="22"/>
        </w:rPr>
        <w:tab/>
      </w:r>
      <w:r w:rsidR="009823BD">
        <w:rPr>
          <w:rFonts w:ascii="Arial" w:hAnsi="Arial" w:cs="Arial"/>
          <w:sz w:val="22"/>
          <w:szCs w:val="22"/>
        </w:rPr>
        <w:t>xxx</w:t>
      </w:r>
    </w:p>
    <w:p w:rsidR="003766B2" w:rsidRPr="00C1166B" w:rsidRDefault="003766B2" w:rsidP="003766B2">
      <w:pPr>
        <w:rPr>
          <w:rFonts w:ascii="Arial" w:hAnsi="Arial" w:cs="Arial"/>
          <w:sz w:val="22"/>
          <w:szCs w:val="22"/>
        </w:rPr>
      </w:pPr>
    </w:p>
    <w:p w:rsidR="003766B2" w:rsidRPr="00C1166B" w:rsidRDefault="003766B2" w:rsidP="003766B2">
      <w:pPr>
        <w:rPr>
          <w:rFonts w:ascii="Arial" w:hAnsi="Arial" w:cs="Arial"/>
          <w:sz w:val="22"/>
          <w:szCs w:val="22"/>
        </w:rPr>
      </w:pPr>
    </w:p>
    <w:p w:rsidR="003766B2" w:rsidRDefault="003766B2" w:rsidP="003766B2">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rsidR="003766B2" w:rsidRPr="00C1166B" w:rsidRDefault="003766B2" w:rsidP="003766B2">
      <w:pPr>
        <w:rPr>
          <w:rFonts w:ascii="Arial" w:hAnsi="Arial" w:cs="Arial"/>
          <w:sz w:val="22"/>
          <w:szCs w:val="22"/>
        </w:rPr>
      </w:pPr>
    </w:p>
    <w:p w:rsidR="003766B2" w:rsidRPr="00C1166B" w:rsidRDefault="003766B2" w:rsidP="003766B2">
      <w:pPr>
        <w:rPr>
          <w:rFonts w:ascii="Arial" w:hAnsi="Arial" w:cs="Arial"/>
          <w:b/>
          <w:sz w:val="22"/>
          <w:szCs w:val="22"/>
        </w:rPr>
      </w:pPr>
      <w:r w:rsidRPr="00C1166B">
        <w:rPr>
          <w:rFonts w:ascii="Arial" w:hAnsi="Arial" w:cs="Arial"/>
          <w:b/>
          <w:sz w:val="22"/>
          <w:szCs w:val="22"/>
        </w:rPr>
        <w:t>a</w:t>
      </w:r>
    </w:p>
    <w:p w:rsidR="003766B2" w:rsidRPr="00C1166B" w:rsidRDefault="003766B2" w:rsidP="003766B2">
      <w:pPr>
        <w:rPr>
          <w:rFonts w:ascii="Arial" w:hAnsi="Arial" w:cs="Arial"/>
          <w:b/>
          <w:sz w:val="22"/>
          <w:szCs w:val="22"/>
        </w:rPr>
      </w:pPr>
    </w:p>
    <w:p w:rsidR="003766B2" w:rsidRDefault="003766B2" w:rsidP="003766B2">
      <w:pPr>
        <w:jc w:val="both"/>
        <w:rPr>
          <w:rFonts w:ascii="Arial" w:hAnsi="Arial" w:cs="Arial"/>
          <w:b/>
          <w:sz w:val="22"/>
        </w:rPr>
      </w:pPr>
      <w:r>
        <w:rPr>
          <w:rFonts w:ascii="Arial" w:hAnsi="Arial" w:cs="Arial"/>
          <w:b/>
          <w:sz w:val="22"/>
        </w:rPr>
        <w:t>Nájemce:</w:t>
      </w:r>
      <w:r>
        <w:rPr>
          <w:rFonts w:ascii="Arial" w:hAnsi="Arial" w:cs="Arial"/>
          <w:sz w:val="22"/>
        </w:rPr>
        <w:tab/>
        <w:t xml:space="preserve">    </w:t>
      </w:r>
      <w:r>
        <w:rPr>
          <w:rFonts w:ascii="Arial" w:hAnsi="Arial" w:cs="Arial"/>
          <w:sz w:val="22"/>
        </w:rPr>
        <w:tab/>
      </w:r>
      <w:r w:rsidRPr="002940D7">
        <w:rPr>
          <w:rFonts w:ascii="Arial" w:hAnsi="Arial" w:cs="Arial"/>
          <w:b/>
          <w:sz w:val="22"/>
        </w:rPr>
        <w:t>RWE</w:t>
      </w:r>
      <w:r>
        <w:rPr>
          <w:rFonts w:ascii="Arial" w:hAnsi="Arial" w:cs="Arial"/>
          <w:b/>
          <w:sz w:val="22"/>
        </w:rPr>
        <w:t xml:space="preserve"> GasNet, s.r.o.</w:t>
      </w:r>
    </w:p>
    <w:p w:rsidR="003766B2" w:rsidRDefault="003766B2" w:rsidP="003766B2">
      <w:pPr>
        <w:jc w:val="both"/>
        <w:rPr>
          <w:rFonts w:ascii="Arial" w:hAnsi="Arial" w:cs="Arial"/>
          <w:sz w:val="22"/>
        </w:rPr>
      </w:pPr>
      <w:r w:rsidRPr="00265B6B">
        <w:rPr>
          <w:rFonts w:ascii="Arial" w:hAnsi="Arial" w:cs="Arial"/>
          <w:sz w:val="22"/>
        </w:rPr>
        <w:t>se sídlem:</w:t>
      </w:r>
      <w:r>
        <w:rPr>
          <w:rFonts w:ascii="Arial" w:hAnsi="Arial" w:cs="Arial"/>
          <w:b/>
          <w:sz w:val="22"/>
        </w:rPr>
        <w:tab/>
      </w:r>
      <w:r>
        <w:rPr>
          <w:rFonts w:ascii="Arial" w:hAnsi="Arial" w:cs="Arial"/>
          <w:b/>
          <w:sz w:val="22"/>
        </w:rPr>
        <w:tab/>
        <w:t>Klíšská 940, 401 17 Ústí nad Labem</w:t>
      </w:r>
    </w:p>
    <w:p w:rsidR="003766B2" w:rsidRDefault="003766B2" w:rsidP="003766B2">
      <w:pPr>
        <w:pStyle w:val="Zkladntext"/>
        <w:ind w:left="1416" w:firstLine="708"/>
        <w:rPr>
          <w:rFonts w:cs="Arial"/>
        </w:rPr>
      </w:pPr>
      <w:r>
        <w:rPr>
          <w:rFonts w:cs="Arial"/>
        </w:rPr>
        <w:t>zapsaný u KS v Ústí nad Labem oddíl C, vložka 23083</w:t>
      </w:r>
    </w:p>
    <w:p w:rsidR="003766B2" w:rsidRPr="004810CB" w:rsidRDefault="003766B2" w:rsidP="003766B2">
      <w:pPr>
        <w:pStyle w:val="Zkladntext"/>
        <w:tabs>
          <w:tab w:val="left" w:pos="2127"/>
        </w:tabs>
        <w:spacing w:after="0"/>
        <w:ind w:left="2124" w:hanging="2124"/>
        <w:rPr>
          <w:rFonts w:cs="Arial"/>
          <w:szCs w:val="22"/>
        </w:rPr>
      </w:pPr>
      <w:r>
        <w:rPr>
          <w:rFonts w:cs="Arial"/>
        </w:rPr>
        <w:t>zastoupená:</w:t>
      </w:r>
      <w:r>
        <w:rPr>
          <w:rFonts w:cs="Arial"/>
        </w:rPr>
        <w:tab/>
      </w:r>
      <w:r w:rsidR="00D84862">
        <w:rPr>
          <w:rFonts w:cs="Arial"/>
          <w:szCs w:val="22"/>
        </w:rPr>
        <w:t>xxx</w:t>
      </w:r>
    </w:p>
    <w:p w:rsidR="003766B2" w:rsidRPr="004810CB" w:rsidRDefault="003766B2" w:rsidP="003766B2">
      <w:pPr>
        <w:pStyle w:val="Zkladntext"/>
        <w:tabs>
          <w:tab w:val="left" w:pos="2127"/>
        </w:tabs>
        <w:spacing w:after="0"/>
        <w:ind w:left="2124" w:hanging="2124"/>
        <w:rPr>
          <w:rFonts w:cs="Arial"/>
          <w:szCs w:val="22"/>
        </w:rPr>
      </w:pPr>
      <w:r w:rsidRPr="004810CB">
        <w:rPr>
          <w:rFonts w:cs="Arial"/>
          <w:szCs w:val="22"/>
        </w:rPr>
        <w:tab/>
      </w:r>
      <w:r w:rsidR="00D84862">
        <w:rPr>
          <w:rFonts w:cs="Arial"/>
          <w:szCs w:val="22"/>
        </w:rPr>
        <w:t>xxx</w:t>
      </w:r>
    </w:p>
    <w:p w:rsidR="003766B2" w:rsidRPr="004810CB" w:rsidRDefault="003766B2" w:rsidP="003766B2">
      <w:pPr>
        <w:pStyle w:val="Zkladntext"/>
        <w:tabs>
          <w:tab w:val="left" w:pos="2127"/>
        </w:tabs>
        <w:spacing w:after="0"/>
        <w:ind w:left="2124" w:hanging="2124"/>
        <w:rPr>
          <w:rFonts w:cs="Arial"/>
          <w:szCs w:val="22"/>
        </w:rPr>
      </w:pPr>
      <w:r w:rsidRPr="004810CB">
        <w:rPr>
          <w:rFonts w:cs="Arial"/>
          <w:szCs w:val="22"/>
        </w:rPr>
        <w:tab/>
        <w:t xml:space="preserve">a </w:t>
      </w:r>
    </w:p>
    <w:p w:rsidR="003766B2" w:rsidRPr="004810CB" w:rsidRDefault="003766B2" w:rsidP="003766B2">
      <w:pPr>
        <w:pStyle w:val="Zkladntext"/>
        <w:tabs>
          <w:tab w:val="left" w:pos="2127"/>
        </w:tabs>
        <w:spacing w:after="0"/>
        <w:ind w:left="2124" w:hanging="2124"/>
        <w:rPr>
          <w:rFonts w:cs="Arial"/>
          <w:szCs w:val="22"/>
        </w:rPr>
      </w:pPr>
      <w:r w:rsidRPr="004810CB">
        <w:rPr>
          <w:rFonts w:cs="Arial"/>
          <w:szCs w:val="22"/>
        </w:rPr>
        <w:t xml:space="preserve"> </w:t>
      </w:r>
      <w:r w:rsidRPr="004810CB">
        <w:rPr>
          <w:rFonts w:cs="Arial"/>
          <w:color w:val="FF0000"/>
          <w:szCs w:val="22"/>
        </w:rPr>
        <w:tab/>
      </w:r>
      <w:r w:rsidR="00D84862">
        <w:rPr>
          <w:rFonts w:cs="Arial"/>
          <w:szCs w:val="22"/>
        </w:rPr>
        <w:t>xxx</w:t>
      </w:r>
    </w:p>
    <w:p w:rsidR="003766B2" w:rsidRPr="00245452" w:rsidRDefault="003766B2" w:rsidP="003766B2">
      <w:pPr>
        <w:pStyle w:val="Zkladntext"/>
        <w:tabs>
          <w:tab w:val="left" w:pos="2127"/>
        </w:tabs>
        <w:spacing w:after="0"/>
        <w:ind w:left="2124" w:hanging="2124"/>
        <w:rPr>
          <w:rFonts w:cs="Arial"/>
          <w:szCs w:val="22"/>
        </w:rPr>
      </w:pPr>
      <w:r w:rsidRPr="004810CB">
        <w:rPr>
          <w:rFonts w:cs="Arial"/>
          <w:szCs w:val="22"/>
        </w:rPr>
        <w:tab/>
      </w:r>
      <w:r w:rsidR="00D84862">
        <w:rPr>
          <w:rFonts w:cs="Arial"/>
          <w:szCs w:val="22"/>
        </w:rPr>
        <w:t>xxx</w:t>
      </w:r>
      <w:r w:rsidRPr="004810CB">
        <w:rPr>
          <w:rFonts w:cs="Arial"/>
          <w:szCs w:val="22"/>
        </w:rPr>
        <w:t xml:space="preserve">   </w:t>
      </w:r>
      <w:r w:rsidRPr="00245452">
        <w:rPr>
          <w:rFonts w:cs="Arial"/>
          <w:szCs w:val="22"/>
        </w:rPr>
        <w:t xml:space="preserve"> </w:t>
      </w:r>
    </w:p>
    <w:p w:rsidR="003766B2" w:rsidRDefault="003766B2" w:rsidP="003766B2">
      <w:pPr>
        <w:rPr>
          <w:rFonts w:ascii="Arial" w:hAnsi="Arial" w:cs="Arial"/>
          <w:sz w:val="22"/>
        </w:rPr>
      </w:pPr>
      <w:r>
        <w:rPr>
          <w:rFonts w:ascii="Arial" w:hAnsi="Arial" w:cs="Arial"/>
          <w:sz w:val="22"/>
        </w:rPr>
        <w:t>IČ:</w:t>
      </w:r>
      <w:r>
        <w:rPr>
          <w:rFonts w:ascii="Arial" w:hAnsi="Arial" w:cs="Arial"/>
          <w:sz w:val="22"/>
        </w:rPr>
        <w:tab/>
      </w:r>
      <w:r>
        <w:rPr>
          <w:rFonts w:ascii="Arial" w:hAnsi="Arial" w:cs="Arial"/>
          <w:sz w:val="22"/>
        </w:rPr>
        <w:tab/>
      </w:r>
      <w:r>
        <w:rPr>
          <w:rFonts w:ascii="Arial" w:hAnsi="Arial" w:cs="Arial"/>
          <w:sz w:val="22"/>
        </w:rPr>
        <w:tab/>
        <w:t xml:space="preserve">27295567  </w:t>
      </w:r>
    </w:p>
    <w:p w:rsidR="003766B2" w:rsidRDefault="003766B2" w:rsidP="003766B2">
      <w:pPr>
        <w:rPr>
          <w:rFonts w:ascii="Arial" w:hAnsi="Arial" w:cs="Arial"/>
          <w:sz w:val="22"/>
        </w:rPr>
      </w:pPr>
      <w:r>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t xml:space="preserve">CZ27295567 </w:t>
      </w:r>
    </w:p>
    <w:p w:rsidR="003766B2" w:rsidRDefault="003766B2" w:rsidP="003766B2">
      <w:r>
        <w:rPr>
          <w:rFonts w:ascii="Arial" w:hAnsi="Arial" w:cs="Arial"/>
          <w:sz w:val="22"/>
        </w:rPr>
        <w:t>bankovní spojení:</w:t>
      </w:r>
      <w:r>
        <w:rPr>
          <w:rFonts w:ascii="Arial" w:hAnsi="Arial" w:cs="Arial"/>
          <w:sz w:val="22"/>
        </w:rPr>
        <w:tab/>
        <w:t xml:space="preserve">ČSOB, a.s., </w:t>
      </w:r>
      <w:proofErr w:type="gramStart"/>
      <w:r w:rsidR="009823BD">
        <w:rPr>
          <w:rFonts w:ascii="Arial" w:hAnsi="Arial" w:cs="Arial"/>
          <w:sz w:val="22"/>
        </w:rPr>
        <w:t>xxx</w:t>
      </w:r>
      <w:r w:rsidRPr="00D80A5D">
        <w:t xml:space="preserve"> </w:t>
      </w:r>
      <w:r w:rsidRPr="00D80A5D">
        <w:rPr>
          <w:rFonts w:ascii="Arial" w:hAnsi="Arial" w:cs="Arial"/>
          <w:sz w:val="22"/>
        </w:rPr>
        <w:t xml:space="preserve"> (bankovní</w:t>
      </w:r>
      <w:proofErr w:type="gramEnd"/>
      <w:r w:rsidRPr="00D80A5D">
        <w:rPr>
          <w:rFonts w:ascii="Arial" w:hAnsi="Arial" w:cs="Arial"/>
          <w:sz w:val="22"/>
        </w:rPr>
        <w:t xml:space="preserve"> účet RWE GasNet,</w:t>
      </w:r>
      <w:r>
        <w:rPr>
          <w:rFonts w:ascii="Arial" w:hAnsi="Arial" w:cs="Arial"/>
          <w:sz w:val="22"/>
        </w:rPr>
        <w:t xml:space="preserve"> s.r.o.)</w:t>
      </w:r>
    </w:p>
    <w:p w:rsidR="003766B2" w:rsidRPr="00C1166B" w:rsidRDefault="003766B2" w:rsidP="003766B2">
      <w:pPr>
        <w:rPr>
          <w:rFonts w:ascii="Arial" w:hAnsi="Arial" w:cs="Arial"/>
          <w:sz w:val="22"/>
          <w:szCs w:val="22"/>
        </w:rPr>
      </w:pPr>
    </w:p>
    <w:p w:rsidR="003766B2" w:rsidRDefault="003766B2" w:rsidP="003766B2">
      <w:pPr>
        <w:rPr>
          <w:rFonts w:ascii="Arial" w:hAnsi="Arial" w:cs="Arial"/>
          <w:sz w:val="22"/>
          <w:szCs w:val="22"/>
        </w:rPr>
      </w:pPr>
      <w:r>
        <w:rPr>
          <w:rFonts w:ascii="Arial" w:hAnsi="Arial" w:cs="Arial"/>
          <w:sz w:val="22"/>
          <w:szCs w:val="22"/>
        </w:rPr>
        <w:t>(dále jen „nájemce“)</w:t>
      </w:r>
    </w:p>
    <w:p w:rsidR="003766B2" w:rsidRPr="00C1166B" w:rsidRDefault="003766B2" w:rsidP="003766B2">
      <w:pPr>
        <w:rPr>
          <w:rFonts w:ascii="Arial" w:hAnsi="Arial" w:cs="Arial"/>
          <w:sz w:val="22"/>
          <w:szCs w:val="22"/>
        </w:rPr>
      </w:pPr>
    </w:p>
    <w:p w:rsidR="003766B2" w:rsidRPr="00C1166B" w:rsidRDefault="003766B2" w:rsidP="003766B2">
      <w:pPr>
        <w:rPr>
          <w:rFonts w:ascii="Arial" w:hAnsi="Arial" w:cs="Arial"/>
          <w:sz w:val="22"/>
          <w:szCs w:val="22"/>
        </w:rPr>
      </w:pPr>
    </w:p>
    <w:p w:rsidR="003766B2" w:rsidRPr="00ED4A3B" w:rsidRDefault="003766B2" w:rsidP="003766B2">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rsidR="003766B2" w:rsidRPr="004117E9" w:rsidRDefault="003766B2" w:rsidP="004117E9">
      <w:pPr>
        <w:pStyle w:val="StylNormln1Vlevo15cm"/>
        <w:numPr>
          <w:ilvl w:val="0"/>
          <w:numId w:val="13"/>
        </w:numPr>
        <w:tabs>
          <w:tab w:val="left" w:pos="3544"/>
        </w:tabs>
        <w:spacing w:after="120"/>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rsidR="003766B2" w:rsidRPr="00ED4A3B" w:rsidRDefault="003766B2" w:rsidP="003766B2">
      <w:pPr>
        <w:pStyle w:val="StylNormln1Vlevo15cm"/>
        <w:tabs>
          <w:tab w:val="left" w:pos="3544"/>
        </w:tabs>
        <w:spacing w:before="120" w:after="0"/>
        <w:ind w:left="42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993"/>
        <w:gridCol w:w="425"/>
        <w:gridCol w:w="1987"/>
        <w:gridCol w:w="2124"/>
      </w:tblGrid>
      <w:tr w:rsidR="003766B2" w:rsidRPr="003D2A0C" w:rsidTr="00F545A4">
        <w:trPr>
          <w:trHeight w:val="331"/>
        </w:trPr>
        <w:tc>
          <w:tcPr>
            <w:tcW w:w="8538" w:type="dxa"/>
            <w:gridSpan w:val="6"/>
            <w:shd w:val="pct20" w:color="auto" w:fill="auto"/>
            <w:vAlign w:val="center"/>
          </w:tcPr>
          <w:p w:rsidR="003766B2" w:rsidRDefault="003766B2" w:rsidP="00F545A4">
            <w:pPr>
              <w:rPr>
                <w:rFonts w:ascii="Arial" w:hAnsi="Arial" w:cs="Arial"/>
              </w:rPr>
            </w:pPr>
            <w:r w:rsidRPr="003D2A0C">
              <w:rPr>
                <w:rFonts w:ascii="Arial" w:hAnsi="Arial" w:cs="Arial"/>
                <w:b/>
              </w:rPr>
              <w:lastRenderedPageBreak/>
              <w:t xml:space="preserve">Název stavby: </w:t>
            </w:r>
            <w:r w:rsidRPr="00711DE8">
              <w:rPr>
                <w:rFonts w:ascii="Arial" w:hAnsi="Arial" w:cs="Arial"/>
              </w:rPr>
              <w:t xml:space="preserve">STL plynovod </w:t>
            </w:r>
            <w:r>
              <w:rPr>
                <w:rFonts w:ascii="Arial" w:hAnsi="Arial" w:cs="Arial"/>
              </w:rPr>
              <w:t>pro domov důchodců</w:t>
            </w:r>
          </w:p>
          <w:p w:rsidR="003766B2" w:rsidRPr="003D2A0C" w:rsidRDefault="003766B2" w:rsidP="00F545A4">
            <w:pPr>
              <w:rPr>
                <w:rFonts w:ascii="Arial" w:hAnsi="Arial" w:cs="Arial"/>
                <w:b/>
              </w:rPr>
            </w:pPr>
            <w:r w:rsidRPr="004208DB">
              <w:rPr>
                <w:rFonts w:ascii="Arial" w:hAnsi="Arial" w:cs="Arial"/>
                <w:b/>
              </w:rPr>
              <w:t xml:space="preserve">Číslo stavby: </w:t>
            </w:r>
            <w:r w:rsidRPr="00275F4D">
              <w:rPr>
                <w:rFonts w:ascii="Arial" w:hAnsi="Arial" w:cs="Arial"/>
              </w:rPr>
              <w:t>8800078136</w:t>
            </w:r>
          </w:p>
        </w:tc>
      </w:tr>
      <w:tr w:rsidR="003766B2" w:rsidRPr="003D2A0C" w:rsidTr="00F545A4">
        <w:trPr>
          <w:trHeight w:val="479"/>
        </w:trPr>
        <w:tc>
          <w:tcPr>
            <w:tcW w:w="2017" w:type="dxa"/>
            <w:shd w:val="clear" w:color="auto" w:fill="D9D9D9"/>
            <w:vAlign w:val="center"/>
          </w:tcPr>
          <w:p w:rsidR="003766B2" w:rsidRPr="003D2A0C" w:rsidRDefault="003766B2" w:rsidP="00F545A4">
            <w:pPr>
              <w:pStyle w:val="nazevaDS"/>
              <w:ind w:right="-70"/>
              <w:rPr>
                <w:rFonts w:ascii="Arial" w:hAnsi="Arial" w:cs="Arial"/>
                <w:sz w:val="22"/>
              </w:rPr>
            </w:pPr>
            <w:r w:rsidRPr="003D2A0C">
              <w:rPr>
                <w:rFonts w:ascii="Arial" w:hAnsi="Arial" w:cs="Arial"/>
                <w:sz w:val="22"/>
              </w:rPr>
              <w:t>Tlaková úroveň</w:t>
            </w:r>
          </w:p>
        </w:tc>
        <w:tc>
          <w:tcPr>
            <w:tcW w:w="992" w:type="dxa"/>
            <w:shd w:val="clear" w:color="auto" w:fill="D9D9D9"/>
            <w:vAlign w:val="center"/>
          </w:tcPr>
          <w:p w:rsidR="003766B2" w:rsidRPr="003D2A0C" w:rsidRDefault="003766B2" w:rsidP="00F545A4">
            <w:pPr>
              <w:pStyle w:val="nazevaDS"/>
              <w:ind w:left="709" w:hanging="779"/>
              <w:jc w:val="center"/>
              <w:rPr>
                <w:rFonts w:ascii="Arial" w:hAnsi="Arial" w:cs="Arial"/>
                <w:bCs/>
                <w:sz w:val="22"/>
              </w:rPr>
            </w:pPr>
            <w:r w:rsidRPr="003D2A0C">
              <w:rPr>
                <w:rFonts w:ascii="Arial" w:hAnsi="Arial" w:cs="Arial"/>
                <w:bCs/>
                <w:sz w:val="22"/>
              </w:rPr>
              <w:t>DN,</w:t>
            </w:r>
            <w:r w:rsidRPr="003D2A0C">
              <w:rPr>
                <w:rFonts w:ascii="Arial" w:hAnsi="Arial" w:cs="Arial"/>
                <w:bCs/>
                <w:sz w:val="22"/>
              </w:rPr>
              <w:sym w:font="Symbol" w:char="F0C6"/>
            </w:r>
          </w:p>
        </w:tc>
        <w:tc>
          <w:tcPr>
            <w:tcW w:w="993" w:type="dxa"/>
            <w:shd w:val="clear" w:color="auto" w:fill="D9D9D9"/>
            <w:vAlign w:val="center"/>
          </w:tcPr>
          <w:p w:rsidR="003766B2" w:rsidRPr="003D2A0C" w:rsidRDefault="003766B2" w:rsidP="00F545A4">
            <w:pPr>
              <w:pStyle w:val="nazevaDS"/>
              <w:ind w:left="-70"/>
              <w:jc w:val="center"/>
              <w:rPr>
                <w:rFonts w:ascii="Arial" w:hAnsi="Arial" w:cs="Arial"/>
                <w:bCs/>
                <w:sz w:val="22"/>
              </w:rPr>
            </w:pPr>
            <w:r w:rsidRPr="003D2A0C">
              <w:rPr>
                <w:rFonts w:ascii="Arial" w:hAnsi="Arial" w:cs="Arial"/>
                <w:bCs/>
                <w:sz w:val="22"/>
              </w:rPr>
              <w:t xml:space="preserve">L </w:t>
            </w:r>
            <w:r w:rsidRPr="003D2A0C">
              <w:rPr>
                <w:rFonts w:ascii="Arial" w:hAnsi="Arial" w:cs="Arial"/>
                <w:bCs/>
                <w:sz w:val="22"/>
              </w:rPr>
              <w:sym w:font="Arial" w:char="005B"/>
            </w:r>
            <w:r w:rsidRPr="003D2A0C">
              <w:rPr>
                <w:rFonts w:ascii="Arial" w:hAnsi="Arial" w:cs="Arial"/>
                <w:bCs/>
                <w:sz w:val="22"/>
              </w:rPr>
              <w:t xml:space="preserve"> m </w:t>
            </w:r>
            <w:r w:rsidRPr="003D2A0C">
              <w:rPr>
                <w:rFonts w:ascii="Arial" w:hAnsi="Arial" w:cs="Arial"/>
                <w:bCs/>
                <w:sz w:val="22"/>
              </w:rPr>
              <w:sym w:font="Arial" w:char="005D"/>
            </w:r>
          </w:p>
        </w:tc>
        <w:tc>
          <w:tcPr>
            <w:tcW w:w="425" w:type="dxa"/>
            <w:shd w:val="clear" w:color="auto" w:fill="D9D9D9"/>
            <w:vAlign w:val="center"/>
          </w:tcPr>
          <w:p w:rsidR="003766B2" w:rsidRPr="003D2A0C" w:rsidRDefault="003766B2" w:rsidP="00F545A4">
            <w:pPr>
              <w:pStyle w:val="nazevaDS"/>
              <w:ind w:left="-70" w:right="-70" w:hanging="3"/>
              <w:jc w:val="center"/>
              <w:rPr>
                <w:rFonts w:ascii="Arial" w:hAnsi="Arial" w:cs="Arial"/>
                <w:bCs/>
                <w:sz w:val="22"/>
              </w:rPr>
            </w:pPr>
            <w:r w:rsidRPr="003D2A0C">
              <w:rPr>
                <w:rFonts w:ascii="Arial" w:hAnsi="Arial" w:cs="Arial"/>
                <w:bCs/>
                <w:sz w:val="22"/>
              </w:rPr>
              <w:t>Ks</w:t>
            </w:r>
          </w:p>
        </w:tc>
        <w:tc>
          <w:tcPr>
            <w:tcW w:w="1987" w:type="dxa"/>
            <w:shd w:val="clear" w:color="auto" w:fill="D9D9D9"/>
            <w:vAlign w:val="center"/>
          </w:tcPr>
          <w:p w:rsidR="003766B2" w:rsidRPr="003D2A0C" w:rsidRDefault="003766B2" w:rsidP="00F545A4">
            <w:pPr>
              <w:pStyle w:val="nazevaDS"/>
              <w:jc w:val="center"/>
              <w:rPr>
                <w:rFonts w:ascii="Arial" w:hAnsi="Arial" w:cs="Arial"/>
                <w:bCs/>
                <w:sz w:val="22"/>
              </w:rPr>
            </w:pPr>
            <w:r w:rsidRPr="003D2A0C">
              <w:rPr>
                <w:rFonts w:ascii="Arial" w:hAnsi="Arial" w:cs="Arial"/>
                <w:bCs/>
                <w:sz w:val="22"/>
              </w:rPr>
              <w:t xml:space="preserve">Katastr. </w:t>
            </w:r>
            <w:proofErr w:type="gramStart"/>
            <w:r w:rsidRPr="003D2A0C">
              <w:rPr>
                <w:rFonts w:ascii="Arial" w:hAnsi="Arial" w:cs="Arial"/>
                <w:bCs/>
                <w:sz w:val="22"/>
              </w:rPr>
              <w:t>území</w:t>
            </w:r>
            <w:proofErr w:type="gramEnd"/>
          </w:p>
        </w:tc>
        <w:tc>
          <w:tcPr>
            <w:tcW w:w="2124" w:type="dxa"/>
            <w:shd w:val="clear" w:color="auto" w:fill="D9D9D9"/>
            <w:vAlign w:val="center"/>
          </w:tcPr>
          <w:p w:rsidR="003766B2" w:rsidRPr="003D2A0C" w:rsidRDefault="003766B2" w:rsidP="00F545A4">
            <w:pPr>
              <w:pStyle w:val="nazevaDS"/>
              <w:jc w:val="center"/>
              <w:rPr>
                <w:rFonts w:ascii="Arial" w:hAnsi="Arial" w:cs="Arial"/>
                <w:bCs/>
                <w:sz w:val="22"/>
              </w:rPr>
            </w:pPr>
            <w:r w:rsidRPr="003D2A0C">
              <w:rPr>
                <w:rFonts w:ascii="Arial" w:hAnsi="Arial" w:cs="Arial"/>
                <w:bCs/>
                <w:sz w:val="22"/>
              </w:rPr>
              <w:t>Obec</w:t>
            </w:r>
          </w:p>
        </w:tc>
      </w:tr>
      <w:tr w:rsidR="003766B2" w:rsidRPr="003D2A0C" w:rsidTr="00F545A4">
        <w:trPr>
          <w:trHeight w:val="412"/>
        </w:trPr>
        <w:tc>
          <w:tcPr>
            <w:tcW w:w="2017" w:type="dxa"/>
            <w:shd w:val="clear" w:color="auto" w:fill="D9D9D9"/>
            <w:vAlign w:val="center"/>
          </w:tcPr>
          <w:p w:rsidR="003766B2" w:rsidRPr="003D2A0C" w:rsidRDefault="003766B2" w:rsidP="00F545A4">
            <w:pPr>
              <w:pStyle w:val="nazevaDS"/>
              <w:ind w:left="709" w:right="168" w:hanging="709"/>
              <w:rPr>
                <w:rFonts w:ascii="Arial" w:hAnsi="Arial" w:cs="Arial"/>
                <w:sz w:val="22"/>
              </w:rPr>
            </w:pPr>
            <w:r w:rsidRPr="003D2A0C">
              <w:rPr>
                <w:rFonts w:ascii="Arial" w:hAnsi="Arial" w:cs="Arial"/>
                <w:sz w:val="22"/>
              </w:rPr>
              <w:t>STL</w:t>
            </w:r>
          </w:p>
        </w:tc>
        <w:tc>
          <w:tcPr>
            <w:tcW w:w="992" w:type="dxa"/>
            <w:vAlign w:val="center"/>
          </w:tcPr>
          <w:p w:rsidR="003766B2" w:rsidRPr="003D2A0C" w:rsidRDefault="003766B2" w:rsidP="00F545A4">
            <w:pPr>
              <w:pStyle w:val="nazevaDS"/>
              <w:tabs>
                <w:tab w:val="right" w:pos="655"/>
              </w:tabs>
              <w:ind w:left="709" w:right="168" w:hanging="425"/>
              <w:jc w:val="center"/>
              <w:rPr>
                <w:rFonts w:ascii="Arial" w:hAnsi="Arial" w:cs="Arial"/>
                <w:b w:val="0"/>
                <w:bCs/>
                <w:sz w:val="22"/>
              </w:rPr>
            </w:pPr>
            <w:r>
              <w:rPr>
                <w:rFonts w:ascii="Arial" w:hAnsi="Arial" w:cs="Arial"/>
                <w:b w:val="0"/>
                <w:bCs/>
                <w:sz w:val="22"/>
              </w:rPr>
              <w:t>90</w:t>
            </w:r>
          </w:p>
        </w:tc>
        <w:tc>
          <w:tcPr>
            <w:tcW w:w="993" w:type="dxa"/>
            <w:vAlign w:val="center"/>
          </w:tcPr>
          <w:p w:rsidR="003766B2" w:rsidRPr="003D2A0C" w:rsidRDefault="003766B2" w:rsidP="00F545A4">
            <w:pPr>
              <w:pStyle w:val="nazevaDS"/>
              <w:ind w:left="-70" w:right="72"/>
              <w:jc w:val="center"/>
              <w:rPr>
                <w:rFonts w:ascii="Arial" w:hAnsi="Arial" w:cs="Arial"/>
                <w:b w:val="0"/>
                <w:bCs/>
                <w:sz w:val="22"/>
              </w:rPr>
            </w:pPr>
            <w:r>
              <w:rPr>
                <w:rFonts w:ascii="Arial" w:hAnsi="Arial" w:cs="Arial"/>
                <w:b w:val="0"/>
                <w:bCs/>
                <w:sz w:val="22"/>
              </w:rPr>
              <w:t>152,55</w:t>
            </w:r>
          </w:p>
        </w:tc>
        <w:tc>
          <w:tcPr>
            <w:tcW w:w="425" w:type="dxa"/>
            <w:shd w:val="clear" w:color="auto" w:fill="auto"/>
            <w:vAlign w:val="center"/>
          </w:tcPr>
          <w:p w:rsidR="003766B2" w:rsidRPr="003D2A0C" w:rsidRDefault="003766B2" w:rsidP="00F545A4">
            <w:pPr>
              <w:ind w:left="-68" w:right="71"/>
              <w:jc w:val="center"/>
              <w:rPr>
                <w:rFonts w:ascii="Arial" w:hAnsi="Arial" w:cs="Arial"/>
              </w:rPr>
            </w:pPr>
          </w:p>
        </w:tc>
        <w:tc>
          <w:tcPr>
            <w:tcW w:w="1987" w:type="dxa"/>
            <w:shd w:val="clear" w:color="auto" w:fill="auto"/>
            <w:vAlign w:val="center"/>
          </w:tcPr>
          <w:p w:rsidR="003766B2" w:rsidRPr="003D2A0C" w:rsidRDefault="003766B2" w:rsidP="00F545A4">
            <w:pPr>
              <w:jc w:val="center"/>
              <w:rPr>
                <w:rFonts w:ascii="Arial" w:hAnsi="Arial" w:cs="Arial"/>
              </w:rPr>
            </w:pPr>
            <w:r>
              <w:rPr>
                <w:rFonts w:ascii="Arial" w:hAnsi="Arial" w:cs="Arial"/>
              </w:rPr>
              <w:t>Hodonín</w:t>
            </w:r>
          </w:p>
        </w:tc>
        <w:tc>
          <w:tcPr>
            <w:tcW w:w="2124" w:type="dxa"/>
            <w:shd w:val="clear" w:color="auto" w:fill="auto"/>
            <w:vAlign w:val="center"/>
          </w:tcPr>
          <w:p w:rsidR="003766B2" w:rsidRPr="003D2A0C" w:rsidRDefault="003766B2" w:rsidP="00F545A4">
            <w:pPr>
              <w:jc w:val="center"/>
              <w:rPr>
                <w:rFonts w:ascii="Arial" w:hAnsi="Arial" w:cs="Arial"/>
              </w:rPr>
            </w:pPr>
          </w:p>
        </w:tc>
      </w:tr>
      <w:tr w:rsidR="003766B2" w:rsidRPr="003D2A0C" w:rsidTr="00F545A4">
        <w:trPr>
          <w:trHeight w:val="412"/>
        </w:trPr>
        <w:tc>
          <w:tcPr>
            <w:tcW w:w="2017" w:type="dxa"/>
            <w:shd w:val="clear" w:color="auto" w:fill="D9D9D9"/>
            <w:vAlign w:val="center"/>
          </w:tcPr>
          <w:p w:rsidR="003766B2" w:rsidRPr="003D2A0C" w:rsidRDefault="003766B2" w:rsidP="00F545A4">
            <w:pPr>
              <w:pStyle w:val="nazevaDS"/>
              <w:ind w:left="709" w:right="168" w:hanging="709"/>
              <w:rPr>
                <w:rFonts w:ascii="Arial" w:hAnsi="Arial" w:cs="Arial"/>
                <w:sz w:val="22"/>
              </w:rPr>
            </w:pPr>
            <w:r w:rsidRPr="003D2A0C">
              <w:rPr>
                <w:rFonts w:ascii="Arial" w:hAnsi="Arial" w:cs="Arial"/>
                <w:sz w:val="22"/>
              </w:rPr>
              <w:t>STL</w:t>
            </w:r>
          </w:p>
        </w:tc>
        <w:tc>
          <w:tcPr>
            <w:tcW w:w="992" w:type="dxa"/>
            <w:vAlign w:val="center"/>
          </w:tcPr>
          <w:p w:rsidR="003766B2" w:rsidRDefault="003766B2" w:rsidP="00F545A4">
            <w:pPr>
              <w:pStyle w:val="nazevaDS"/>
              <w:tabs>
                <w:tab w:val="right" w:pos="655"/>
              </w:tabs>
              <w:ind w:left="709" w:right="168" w:hanging="425"/>
              <w:jc w:val="center"/>
              <w:rPr>
                <w:rFonts w:ascii="Arial" w:hAnsi="Arial" w:cs="Arial"/>
                <w:b w:val="0"/>
                <w:bCs/>
                <w:sz w:val="22"/>
              </w:rPr>
            </w:pPr>
            <w:r>
              <w:rPr>
                <w:rFonts w:ascii="Arial" w:hAnsi="Arial" w:cs="Arial"/>
                <w:b w:val="0"/>
                <w:bCs/>
                <w:sz w:val="22"/>
              </w:rPr>
              <w:t>100</w:t>
            </w:r>
          </w:p>
        </w:tc>
        <w:tc>
          <w:tcPr>
            <w:tcW w:w="993" w:type="dxa"/>
            <w:vAlign w:val="center"/>
          </w:tcPr>
          <w:p w:rsidR="003766B2" w:rsidRDefault="003766B2" w:rsidP="00F545A4">
            <w:pPr>
              <w:pStyle w:val="nazevaDS"/>
              <w:ind w:left="-70" w:right="72"/>
              <w:jc w:val="center"/>
              <w:rPr>
                <w:rFonts w:ascii="Arial" w:hAnsi="Arial" w:cs="Arial"/>
                <w:b w:val="0"/>
                <w:bCs/>
                <w:sz w:val="22"/>
              </w:rPr>
            </w:pPr>
            <w:r>
              <w:rPr>
                <w:rFonts w:ascii="Arial" w:hAnsi="Arial" w:cs="Arial"/>
                <w:b w:val="0"/>
                <w:bCs/>
                <w:sz w:val="22"/>
              </w:rPr>
              <w:t>0,37</w:t>
            </w:r>
          </w:p>
        </w:tc>
        <w:tc>
          <w:tcPr>
            <w:tcW w:w="425" w:type="dxa"/>
            <w:shd w:val="clear" w:color="auto" w:fill="auto"/>
            <w:vAlign w:val="center"/>
          </w:tcPr>
          <w:p w:rsidR="003766B2" w:rsidRPr="003D2A0C" w:rsidRDefault="003766B2" w:rsidP="00F545A4">
            <w:pPr>
              <w:ind w:left="-68" w:right="71"/>
              <w:jc w:val="center"/>
              <w:rPr>
                <w:rFonts w:ascii="Arial" w:hAnsi="Arial" w:cs="Arial"/>
              </w:rPr>
            </w:pPr>
          </w:p>
        </w:tc>
        <w:tc>
          <w:tcPr>
            <w:tcW w:w="1987" w:type="dxa"/>
            <w:shd w:val="clear" w:color="auto" w:fill="auto"/>
            <w:vAlign w:val="center"/>
          </w:tcPr>
          <w:p w:rsidR="003766B2" w:rsidRDefault="003766B2" w:rsidP="00F545A4">
            <w:pPr>
              <w:jc w:val="center"/>
              <w:rPr>
                <w:rFonts w:ascii="Arial" w:hAnsi="Arial" w:cs="Arial"/>
              </w:rPr>
            </w:pPr>
            <w:r>
              <w:rPr>
                <w:rFonts w:ascii="Arial" w:hAnsi="Arial" w:cs="Arial"/>
              </w:rPr>
              <w:t>Hodonín</w:t>
            </w:r>
          </w:p>
        </w:tc>
        <w:tc>
          <w:tcPr>
            <w:tcW w:w="2124" w:type="dxa"/>
            <w:shd w:val="clear" w:color="auto" w:fill="auto"/>
            <w:vAlign w:val="center"/>
          </w:tcPr>
          <w:p w:rsidR="003766B2" w:rsidRPr="003D2A0C" w:rsidRDefault="003766B2" w:rsidP="00F545A4">
            <w:pPr>
              <w:jc w:val="center"/>
              <w:rPr>
                <w:rFonts w:ascii="Arial" w:hAnsi="Arial" w:cs="Arial"/>
              </w:rPr>
            </w:pPr>
          </w:p>
        </w:tc>
      </w:tr>
      <w:tr w:rsidR="003766B2" w:rsidRPr="003D2A0C" w:rsidTr="00F545A4">
        <w:trPr>
          <w:trHeight w:val="412"/>
        </w:trPr>
        <w:tc>
          <w:tcPr>
            <w:tcW w:w="2017" w:type="dxa"/>
            <w:shd w:val="clear" w:color="auto" w:fill="D9D9D9"/>
            <w:vAlign w:val="center"/>
          </w:tcPr>
          <w:p w:rsidR="003766B2" w:rsidRPr="003D2A0C" w:rsidRDefault="003766B2" w:rsidP="00F545A4">
            <w:pPr>
              <w:pStyle w:val="nazevaDS"/>
              <w:ind w:left="709" w:right="168" w:hanging="709"/>
              <w:rPr>
                <w:rFonts w:ascii="Arial" w:hAnsi="Arial" w:cs="Arial"/>
                <w:sz w:val="22"/>
              </w:rPr>
            </w:pPr>
            <w:r w:rsidRPr="003D2A0C">
              <w:rPr>
                <w:rFonts w:ascii="Arial" w:hAnsi="Arial" w:cs="Arial"/>
                <w:sz w:val="22"/>
              </w:rPr>
              <w:t>STL</w:t>
            </w:r>
          </w:p>
        </w:tc>
        <w:tc>
          <w:tcPr>
            <w:tcW w:w="992" w:type="dxa"/>
            <w:vAlign w:val="center"/>
          </w:tcPr>
          <w:p w:rsidR="003766B2" w:rsidRDefault="003766B2" w:rsidP="00F545A4">
            <w:pPr>
              <w:pStyle w:val="nazevaDS"/>
              <w:tabs>
                <w:tab w:val="right" w:pos="655"/>
              </w:tabs>
              <w:ind w:left="709" w:right="168" w:hanging="425"/>
              <w:jc w:val="center"/>
              <w:rPr>
                <w:rFonts w:ascii="Arial" w:hAnsi="Arial" w:cs="Arial"/>
                <w:b w:val="0"/>
                <w:bCs/>
                <w:sz w:val="22"/>
              </w:rPr>
            </w:pPr>
            <w:r>
              <w:rPr>
                <w:rFonts w:ascii="Arial" w:hAnsi="Arial" w:cs="Arial"/>
                <w:b w:val="0"/>
                <w:bCs/>
                <w:sz w:val="22"/>
              </w:rPr>
              <w:t>160</w:t>
            </w:r>
          </w:p>
        </w:tc>
        <w:tc>
          <w:tcPr>
            <w:tcW w:w="993" w:type="dxa"/>
            <w:vAlign w:val="center"/>
          </w:tcPr>
          <w:p w:rsidR="003766B2" w:rsidRDefault="003766B2" w:rsidP="00F545A4">
            <w:pPr>
              <w:pStyle w:val="nazevaDS"/>
              <w:ind w:left="-70" w:right="72"/>
              <w:jc w:val="center"/>
              <w:rPr>
                <w:rFonts w:ascii="Arial" w:hAnsi="Arial" w:cs="Arial"/>
                <w:b w:val="0"/>
                <w:bCs/>
                <w:sz w:val="22"/>
              </w:rPr>
            </w:pPr>
            <w:r>
              <w:rPr>
                <w:rFonts w:ascii="Arial" w:hAnsi="Arial" w:cs="Arial"/>
                <w:b w:val="0"/>
                <w:bCs/>
                <w:sz w:val="22"/>
              </w:rPr>
              <w:t>111,88</w:t>
            </w:r>
          </w:p>
        </w:tc>
        <w:tc>
          <w:tcPr>
            <w:tcW w:w="425" w:type="dxa"/>
            <w:shd w:val="clear" w:color="auto" w:fill="auto"/>
            <w:vAlign w:val="center"/>
          </w:tcPr>
          <w:p w:rsidR="003766B2" w:rsidRPr="003D2A0C" w:rsidRDefault="003766B2" w:rsidP="00F545A4">
            <w:pPr>
              <w:ind w:left="-68" w:right="71"/>
              <w:jc w:val="center"/>
              <w:rPr>
                <w:rFonts w:ascii="Arial" w:hAnsi="Arial" w:cs="Arial"/>
              </w:rPr>
            </w:pPr>
          </w:p>
        </w:tc>
        <w:tc>
          <w:tcPr>
            <w:tcW w:w="1987" w:type="dxa"/>
            <w:shd w:val="clear" w:color="auto" w:fill="auto"/>
            <w:vAlign w:val="center"/>
          </w:tcPr>
          <w:p w:rsidR="003766B2" w:rsidRDefault="003766B2" w:rsidP="00F545A4">
            <w:pPr>
              <w:jc w:val="center"/>
              <w:rPr>
                <w:rFonts w:ascii="Arial" w:hAnsi="Arial" w:cs="Arial"/>
              </w:rPr>
            </w:pPr>
            <w:r>
              <w:rPr>
                <w:rFonts w:ascii="Arial" w:hAnsi="Arial" w:cs="Arial"/>
              </w:rPr>
              <w:t>Hodonín</w:t>
            </w:r>
          </w:p>
        </w:tc>
        <w:tc>
          <w:tcPr>
            <w:tcW w:w="2124" w:type="dxa"/>
            <w:shd w:val="clear" w:color="auto" w:fill="auto"/>
            <w:vAlign w:val="center"/>
          </w:tcPr>
          <w:p w:rsidR="003766B2" w:rsidRPr="003D2A0C" w:rsidRDefault="003766B2" w:rsidP="00F545A4">
            <w:pPr>
              <w:jc w:val="center"/>
              <w:rPr>
                <w:rFonts w:ascii="Arial" w:hAnsi="Arial" w:cs="Arial"/>
              </w:rPr>
            </w:pPr>
          </w:p>
        </w:tc>
      </w:tr>
    </w:tbl>
    <w:p w:rsidR="004879B0" w:rsidRPr="00ED4A3B" w:rsidRDefault="004879B0" w:rsidP="00086E42">
      <w:pPr>
        <w:pStyle w:val="Normln1"/>
        <w:tabs>
          <w:tab w:val="left" w:pos="3544"/>
        </w:tabs>
        <w:ind w:left="426"/>
        <w:rPr>
          <w:rFonts w:ascii="Arial" w:hAnsi="Arial" w:cs="Arial"/>
          <w:sz w:val="22"/>
          <w:szCs w:val="22"/>
        </w:rPr>
      </w:pPr>
    </w:p>
    <w:p w:rsidR="004879B0" w:rsidRPr="001F062C" w:rsidRDefault="004879B0">
      <w:pPr>
        <w:pStyle w:val="Import10"/>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ind w:left="426" w:hanging="426"/>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1" w:name="OLE_LINK1"/>
      <w:bookmarkStart w:id="2" w:name="OLE_LINK2"/>
      <w:r w:rsidRPr="001F062C">
        <w:rPr>
          <w:rFonts w:ascii="Arial" w:hAnsi="Arial" w:cs="Arial"/>
          <w:sz w:val="22"/>
          <w:szCs w:val="22"/>
        </w:rPr>
        <w:t>mapový podklad ze systému GIS s vyznačenou polohou PZ</w:t>
      </w:r>
      <w:bookmarkEnd w:id="1"/>
      <w:bookmarkEnd w:id="2"/>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rsidR="004879B0" w:rsidRDefault="004879B0">
      <w:pPr>
        <w:pStyle w:val="Import10"/>
        <w:numPr>
          <w:ilvl w:val="0"/>
          <w:numId w:val="16"/>
        </w:numPr>
        <w:spacing w:before="120" w:line="240" w:lineRule="auto"/>
        <w:ind w:left="426" w:hanging="426"/>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rsidR="00955662" w:rsidRDefault="00955662" w:rsidP="00802A59">
      <w:pPr>
        <w:jc w:val="center"/>
        <w:rPr>
          <w:rFonts w:ascii="Arial" w:hAnsi="Arial" w:cs="Arial"/>
          <w:b/>
          <w:sz w:val="22"/>
        </w:rPr>
      </w:pPr>
    </w:p>
    <w:p w:rsidR="004879B0" w:rsidRPr="00ED4A3B" w:rsidRDefault="004879B0" w:rsidP="00802A59">
      <w:pPr>
        <w:jc w:val="center"/>
        <w:rPr>
          <w:rFonts w:ascii="Arial" w:hAnsi="Arial" w:cs="Arial"/>
          <w:b/>
          <w:sz w:val="22"/>
        </w:rPr>
      </w:pPr>
      <w:r w:rsidRPr="00ED4A3B">
        <w:rPr>
          <w:rFonts w:ascii="Arial" w:hAnsi="Arial" w:cs="Arial"/>
          <w:b/>
          <w:sz w:val="22"/>
        </w:rPr>
        <w:t>II.</w:t>
      </w:r>
    </w:p>
    <w:p w:rsidR="004879B0" w:rsidRPr="000B4439" w:rsidRDefault="004879B0" w:rsidP="000B4439">
      <w:pPr>
        <w:pStyle w:val="Nadpis2"/>
      </w:pPr>
      <w:r w:rsidRPr="000B4439">
        <w:t>Základní práva a povinnosti</w:t>
      </w:r>
    </w:p>
    <w:p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rsidR="004879B0" w:rsidRPr="00A30ABF" w:rsidRDefault="004879B0" w:rsidP="00295479">
      <w:pPr>
        <w:pStyle w:val="Prosttext"/>
        <w:tabs>
          <w:tab w:val="left" w:pos="360"/>
        </w:tabs>
        <w:ind w:left="567" w:hanging="284"/>
        <w:rPr>
          <w:rFonts w:ascii="Arial" w:hAnsi="Arial" w:cs="Arial"/>
          <w:sz w:val="22"/>
          <w:szCs w:val="22"/>
        </w:rPr>
      </w:pPr>
    </w:p>
    <w:p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lastRenderedPageBreak/>
        <w:t>Údržbou je souhrn pravidelných činností na PZ a jeho součástí či příslušenství směřujících k udržení provozuschopného stavu, bez výměn částí PZ nebo jeho součástí či příslušenství. Náklady na údržbu nese nájemce.</w:t>
      </w:r>
    </w:p>
    <w:p w:rsidR="004879B0" w:rsidRPr="00A30ABF" w:rsidRDefault="004879B0" w:rsidP="00295479">
      <w:pPr>
        <w:pStyle w:val="Prosttext"/>
        <w:tabs>
          <w:tab w:val="left" w:pos="360"/>
        </w:tabs>
        <w:ind w:left="567" w:hanging="284"/>
        <w:rPr>
          <w:rFonts w:ascii="Arial" w:hAnsi="Arial" w:cs="Arial"/>
          <w:sz w:val="22"/>
          <w:szCs w:val="22"/>
        </w:rPr>
      </w:pPr>
    </w:p>
    <w:p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rsidR="004879B0" w:rsidRDefault="004879B0" w:rsidP="00295479">
      <w:pPr>
        <w:pStyle w:val="Prosttext"/>
        <w:tabs>
          <w:tab w:val="left" w:pos="360"/>
        </w:tabs>
        <w:ind w:left="426" w:hanging="426"/>
        <w:rPr>
          <w:rFonts w:ascii="Arial" w:hAnsi="Arial" w:cs="Arial"/>
          <w:sz w:val="22"/>
          <w:szCs w:val="22"/>
        </w:rPr>
      </w:pPr>
    </w:p>
    <w:p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rsidR="004879B0" w:rsidRPr="00295479" w:rsidRDefault="004879B0" w:rsidP="00295479">
      <w:pPr>
        <w:pStyle w:val="Odstavecseseznamem"/>
        <w:tabs>
          <w:tab w:val="left" w:pos="360"/>
        </w:tabs>
        <w:ind w:left="426" w:hanging="426"/>
        <w:rPr>
          <w:rFonts w:ascii="Arial" w:hAnsi="Arial" w:cs="Arial"/>
          <w:sz w:val="22"/>
          <w:szCs w:val="22"/>
        </w:rPr>
      </w:pPr>
    </w:p>
    <w:p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lastRenderedPageBreak/>
        <w:t xml:space="preserve">Nájemce odpovídá za škody vzniklé na PZ z titulu zanedbání povinností vyplývajících z předpisů pro provoz PZ. Nájemce odpovídá za škodu na PZ, kterou způsobil vlastní činností nebo osoby, které k vlastní činnosti použil. </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rsidR="004879B0" w:rsidRDefault="004879B0" w:rsidP="00802A59">
      <w:pPr>
        <w:rPr>
          <w:rFonts w:ascii="Arial" w:hAnsi="Arial" w:cs="Arial"/>
          <w:sz w:val="22"/>
        </w:rPr>
      </w:pPr>
    </w:p>
    <w:p w:rsidR="00BF168A" w:rsidRPr="00460740" w:rsidRDefault="00BF168A" w:rsidP="00802A59">
      <w:pPr>
        <w:rPr>
          <w:rFonts w:ascii="Arial" w:hAnsi="Arial" w:cs="Arial"/>
          <w:sz w:val="22"/>
        </w:rPr>
      </w:pPr>
    </w:p>
    <w:p w:rsidR="004F0BEB" w:rsidRPr="003766B2" w:rsidRDefault="004879B0" w:rsidP="00802A59">
      <w:pPr>
        <w:jc w:val="center"/>
        <w:rPr>
          <w:rFonts w:ascii="Arial" w:hAnsi="Arial" w:cs="Arial"/>
          <w:b/>
          <w:sz w:val="22"/>
        </w:rPr>
      </w:pPr>
      <w:r w:rsidRPr="003766B2">
        <w:rPr>
          <w:rFonts w:ascii="Arial" w:hAnsi="Arial" w:cs="Arial"/>
          <w:b/>
          <w:sz w:val="22"/>
        </w:rPr>
        <w:t>III.</w:t>
      </w:r>
      <w:r w:rsidR="00BF6A4A" w:rsidRPr="003766B2">
        <w:rPr>
          <w:rFonts w:ascii="Arial" w:hAnsi="Arial" w:cs="Arial"/>
          <w:b/>
          <w:sz w:val="22"/>
        </w:rPr>
        <w:t xml:space="preserve"> </w:t>
      </w:r>
    </w:p>
    <w:p w:rsidR="004879B0" w:rsidRPr="00BF168A" w:rsidRDefault="00BF6A4A" w:rsidP="00802A59">
      <w:pPr>
        <w:jc w:val="center"/>
        <w:rPr>
          <w:rFonts w:ascii="Arial" w:hAnsi="Arial" w:cs="Arial"/>
          <w:b/>
          <w:sz w:val="22"/>
          <w:u w:val="single"/>
        </w:rPr>
      </w:pPr>
      <w:r w:rsidRPr="00BF168A">
        <w:rPr>
          <w:rFonts w:ascii="Arial" w:hAnsi="Arial" w:cs="Arial"/>
          <w:b/>
          <w:sz w:val="22"/>
          <w:u w:val="single"/>
        </w:rPr>
        <w:t>Nájemné</w:t>
      </w:r>
    </w:p>
    <w:p w:rsidR="00E8531A" w:rsidRDefault="00E8531A" w:rsidP="00E8531A">
      <w:pPr>
        <w:pStyle w:val="odstpolV"/>
        <w:numPr>
          <w:ilvl w:val="0"/>
          <w:numId w:val="7"/>
        </w:numPr>
        <w:spacing w:after="120"/>
        <w:jc w:val="left"/>
        <w:rPr>
          <w:rFonts w:ascii="Arial" w:hAnsi="Arial" w:cs="Arial"/>
          <w:bCs/>
          <w:sz w:val="22"/>
          <w:szCs w:val="22"/>
        </w:rPr>
      </w:pPr>
      <w:r>
        <w:rPr>
          <w:rFonts w:ascii="Arial" w:hAnsi="Arial" w:cs="Arial"/>
          <w:bCs/>
          <w:sz w:val="22"/>
          <w:szCs w:val="22"/>
        </w:rPr>
        <w:t>Výše nájemného za kalendářní rok do konce regulačního období stanoveného vyhl. 195/2014 Sb. platného ke dni podpisu této smlouvy činí</w:t>
      </w:r>
      <w:r w:rsidR="004B5852">
        <w:rPr>
          <w:rFonts w:ascii="Arial" w:hAnsi="Arial" w:cs="Arial"/>
          <w:bCs/>
          <w:sz w:val="22"/>
          <w:szCs w:val="22"/>
        </w:rPr>
        <w:t xml:space="preserve"> </w:t>
      </w:r>
      <w:r w:rsidR="003766B2" w:rsidRPr="003766B2">
        <w:rPr>
          <w:rFonts w:ascii="Arial" w:hAnsi="Arial" w:cs="Arial"/>
          <w:b/>
          <w:bCs/>
          <w:sz w:val="22"/>
          <w:szCs w:val="22"/>
        </w:rPr>
        <w:t>27.224</w:t>
      </w:r>
      <w:r w:rsidR="005C479A" w:rsidRPr="005C479A">
        <w:rPr>
          <w:rFonts w:ascii="Arial" w:hAnsi="Arial" w:cs="Arial"/>
          <w:b/>
          <w:bCs/>
          <w:sz w:val="22"/>
          <w:szCs w:val="22"/>
        </w:rPr>
        <w:t>,-</w:t>
      </w:r>
      <w:r w:rsidRPr="005C479A">
        <w:rPr>
          <w:rFonts w:cs="Arial"/>
          <w:b/>
          <w:szCs w:val="22"/>
        </w:rPr>
        <w:t xml:space="preserve"> </w:t>
      </w:r>
      <w:r w:rsidRPr="005C479A">
        <w:rPr>
          <w:rFonts w:ascii="Arial" w:hAnsi="Arial" w:cs="Arial"/>
          <w:b/>
          <w:bCs/>
          <w:sz w:val="22"/>
          <w:szCs w:val="22"/>
        </w:rPr>
        <w:t>Kč</w:t>
      </w:r>
      <w:r>
        <w:rPr>
          <w:rFonts w:ascii="Arial" w:hAnsi="Arial" w:cs="Arial"/>
          <w:bCs/>
          <w:sz w:val="22"/>
          <w:szCs w:val="22"/>
        </w:rPr>
        <w:t xml:space="preserve">. </w:t>
      </w:r>
    </w:p>
    <w:p w:rsidR="00E8531A" w:rsidRDefault="00E8531A" w:rsidP="00E8531A">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a) V případě, že k uzavření této smlouvy dojde v posledních dvou letech regulačního období platného ke dni podpisu této smlouvy, zůstává stanovená výše nájemného v platnosti i pro následující regulační období, byť toto regulační období bude stanoveno jinou normou. Po uplynutí takto stanovené doby </w:t>
      </w:r>
      <w:r w:rsidRPr="0036007B">
        <w:rPr>
          <w:rFonts w:ascii="Arial" w:hAnsi="Arial" w:cs="Arial"/>
          <w:bCs/>
          <w:sz w:val="22"/>
          <w:szCs w:val="22"/>
        </w:rPr>
        <w:t>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 xml:space="preserve">ené </w:t>
      </w:r>
      <w:r w:rsidRPr="002937BD">
        <w:rPr>
          <w:rFonts w:ascii="Arial" w:hAnsi="Arial" w:cs="Arial"/>
          <w:bCs/>
          <w:sz w:val="22"/>
          <w:szCs w:val="22"/>
        </w:rPr>
        <w:t>postup</w:t>
      </w:r>
      <w:r>
        <w:rPr>
          <w:rFonts w:ascii="Arial" w:hAnsi="Arial" w:cs="Arial"/>
          <w:bCs/>
          <w:sz w:val="22"/>
          <w:szCs w:val="22"/>
        </w:rPr>
        <w:t>em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dle příslušného právního předpisu Energetického regulačního úřadu</w:t>
      </w:r>
      <w:r w:rsidRPr="002937BD">
        <w:rPr>
          <w:rFonts w:ascii="Arial" w:hAnsi="Arial" w:cs="Arial"/>
          <w:bCs/>
          <w:sz w:val="22"/>
          <w:szCs w:val="22"/>
        </w:rPr>
        <w:t>.</w:t>
      </w:r>
    </w:p>
    <w:p w:rsidR="00E8531A" w:rsidRDefault="00E8531A" w:rsidP="00E8531A">
      <w:pPr>
        <w:pStyle w:val="odstpolV"/>
        <w:numPr>
          <w:ilvl w:val="0"/>
          <w:numId w:val="0"/>
        </w:numPr>
        <w:tabs>
          <w:tab w:val="num" w:pos="360"/>
          <w:tab w:val="num" w:pos="426"/>
        </w:tabs>
        <w:spacing w:after="120"/>
        <w:ind w:left="357" w:hanging="357"/>
        <w:jc w:val="left"/>
        <w:rPr>
          <w:rFonts w:ascii="Arial" w:hAnsi="Arial" w:cs="Arial"/>
          <w:bCs/>
          <w:sz w:val="22"/>
          <w:szCs w:val="22"/>
        </w:rPr>
      </w:pPr>
      <w:r>
        <w:rPr>
          <w:rFonts w:ascii="Arial" w:hAnsi="Arial" w:cs="Arial"/>
          <w:bCs/>
          <w:sz w:val="22"/>
          <w:szCs w:val="22"/>
        </w:rPr>
        <w:tab/>
        <w:t xml:space="preserve">b) </w:t>
      </w:r>
      <w:r w:rsidRPr="007559DD">
        <w:rPr>
          <w:rFonts w:ascii="Arial" w:hAnsi="Arial" w:cs="Arial"/>
          <w:bCs/>
          <w:sz w:val="22"/>
          <w:szCs w:val="22"/>
        </w:rPr>
        <w:t xml:space="preserve">Pokud dojde ke zrušení přílohy č. </w:t>
      </w:r>
      <w:r>
        <w:rPr>
          <w:rFonts w:ascii="Arial" w:hAnsi="Arial" w:cs="Arial"/>
          <w:bCs/>
          <w:sz w:val="22"/>
          <w:szCs w:val="22"/>
        </w:rPr>
        <w:t>4</w:t>
      </w:r>
      <w:r w:rsidRPr="007559DD">
        <w:rPr>
          <w:rFonts w:ascii="Arial" w:hAnsi="Arial" w:cs="Arial"/>
          <w:bCs/>
          <w:sz w:val="22"/>
          <w:szCs w:val="22"/>
        </w:rPr>
        <w:t xml:space="preserve">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ke zrušení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strany sjednaly, že výše nájemného </w:t>
      </w:r>
      <w:r>
        <w:rPr>
          <w:rFonts w:ascii="Arial" w:hAnsi="Arial" w:cs="Arial"/>
          <w:bCs/>
          <w:sz w:val="22"/>
          <w:szCs w:val="22"/>
        </w:rPr>
        <w:t xml:space="preserve">po skončení regulačního období platného ke dni podpisu této smlouvy </w:t>
      </w:r>
      <w:r w:rsidRPr="007559DD">
        <w:rPr>
          <w:rFonts w:ascii="Arial" w:hAnsi="Arial" w:cs="Arial"/>
          <w:bCs/>
          <w:sz w:val="22"/>
          <w:szCs w:val="22"/>
        </w:rPr>
        <w:t>se bude řídit úpravou</w:t>
      </w:r>
      <w:r>
        <w:rPr>
          <w:rFonts w:ascii="Arial" w:hAnsi="Arial" w:cs="Arial"/>
          <w:bCs/>
          <w:sz w:val="22"/>
          <w:szCs w:val="22"/>
        </w:rPr>
        <w:t xml:space="preserve"> regulovaných nákladů na nájem za zařízení ve vlastnictví třetích stran</w:t>
      </w:r>
      <w:r w:rsidRPr="007559DD">
        <w:rPr>
          <w:rFonts w:ascii="Arial" w:hAnsi="Arial" w:cs="Arial"/>
          <w:bCs/>
          <w:sz w:val="22"/>
          <w:szCs w:val="22"/>
        </w:rPr>
        <w:t xml:space="preserve">, která přílohu č. </w:t>
      </w:r>
      <w:r>
        <w:rPr>
          <w:rFonts w:ascii="Arial" w:hAnsi="Arial" w:cs="Arial"/>
          <w:bCs/>
          <w:sz w:val="22"/>
          <w:szCs w:val="22"/>
        </w:rPr>
        <w:t>4</w:t>
      </w:r>
      <w:r w:rsidRPr="007559DD">
        <w:rPr>
          <w:rFonts w:ascii="Arial" w:hAnsi="Arial" w:cs="Arial"/>
          <w:bCs/>
          <w:sz w:val="22"/>
          <w:szCs w:val="22"/>
        </w:rPr>
        <w:t xml:space="preserve">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nahradí</w:t>
      </w:r>
      <w:r>
        <w:rPr>
          <w:rFonts w:ascii="Arial" w:hAnsi="Arial" w:cs="Arial"/>
          <w:bCs/>
          <w:sz w:val="22"/>
          <w:szCs w:val="22"/>
        </w:rPr>
        <w:t>.</w:t>
      </w:r>
      <w:r w:rsidRPr="007559DD">
        <w:rPr>
          <w:rFonts w:ascii="Arial" w:hAnsi="Arial" w:cs="Arial"/>
          <w:bCs/>
          <w:sz w:val="22"/>
          <w:szCs w:val="22"/>
        </w:rPr>
        <w:t xml:space="preserve"> </w:t>
      </w:r>
    </w:p>
    <w:p w:rsidR="00E8531A" w:rsidRDefault="00E8531A" w:rsidP="00E8531A">
      <w:pPr>
        <w:pStyle w:val="odstpolV"/>
        <w:numPr>
          <w:ilvl w:val="0"/>
          <w:numId w:val="0"/>
        </w:numPr>
        <w:tabs>
          <w:tab w:val="num" w:pos="360"/>
          <w:tab w:val="num" w:pos="426"/>
        </w:tabs>
        <w:spacing w:after="120"/>
        <w:ind w:left="357" w:hanging="357"/>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 xml:space="preserve">okud </w:t>
      </w:r>
      <w:r>
        <w:rPr>
          <w:rFonts w:ascii="Arial" w:hAnsi="Arial" w:cs="Arial"/>
          <w:bCs/>
          <w:sz w:val="22"/>
          <w:szCs w:val="22"/>
        </w:rPr>
        <w:t xml:space="preserve">právní předpis upravující </w:t>
      </w:r>
      <w:r w:rsidRPr="002937BD">
        <w:rPr>
          <w:rFonts w:ascii="Arial" w:hAnsi="Arial" w:cs="Arial"/>
          <w:bCs/>
          <w:sz w:val="22"/>
          <w:szCs w:val="22"/>
        </w:rPr>
        <w:t>postup</w:t>
      </w:r>
      <w:r>
        <w:rPr>
          <w:rFonts w:ascii="Arial" w:hAnsi="Arial" w:cs="Arial"/>
          <w:bCs/>
          <w:sz w:val="22"/>
          <w:szCs w:val="22"/>
        </w:rPr>
        <w:t xml:space="preserve"> pro</w:t>
      </w:r>
      <w:r w:rsidRPr="002937BD">
        <w:rPr>
          <w:rFonts w:ascii="Arial" w:hAnsi="Arial" w:cs="Arial"/>
          <w:bCs/>
          <w:sz w:val="22"/>
          <w:szCs w:val="22"/>
        </w:rPr>
        <w:t xml:space="preserve"> stanovení regulovaných nákladů </w:t>
      </w:r>
      <w:r>
        <w:rPr>
          <w:rFonts w:ascii="Arial" w:hAnsi="Arial" w:cs="Arial"/>
          <w:bCs/>
          <w:sz w:val="22"/>
          <w:szCs w:val="22"/>
        </w:rPr>
        <w:t xml:space="preserve">provozovatele distribuční soustavy </w:t>
      </w:r>
      <w:r w:rsidRPr="002937BD">
        <w:rPr>
          <w:rFonts w:ascii="Arial" w:hAnsi="Arial" w:cs="Arial"/>
          <w:bCs/>
          <w:sz w:val="22"/>
          <w:szCs w:val="22"/>
        </w:rPr>
        <w:t>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w:t>
      </w:r>
      <w:r w:rsidRPr="007559DD">
        <w:rPr>
          <w:rFonts w:ascii="Arial" w:hAnsi="Arial" w:cs="Arial"/>
          <w:bCs/>
          <w:sz w:val="22"/>
          <w:szCs w:val="22"/>
        </w:rPr>
        <w:t>nebude nahrazen</w:t>
      </w:r>
      <w:r>
        <w:rPr>
          <w:rFonts w:ascii="Arial" w:hAnsi="Arial" w:cs="Arial"/>
          <w:bCs/>
          <w:sz w:val="22"/>
          <w:szCs w:val="22"/>
        </w:rPr>
        <w:t xml:space="preserve"> odpovídající úpravou regulovaných nákladů na nájem za zařízení ve vlastnictví třetích stran</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příslušná právní úprava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w:t>
      </w:r>
      <w:r>
        <w:rPr>
          <w:rFonts w:ascii="Arial" w:hAnsi="Arial" w:cs="Arial"/>
          <w:bCs/>
          <w:sz w:val="22"/>
          <w:szCs w:val="22"/>
        </w:rPr>
        <w:t xml:space="preserve"> bez náhrady zrušena</w:t>
      </w:r>
      <w:r w:rsidRPr="007559DD">
        <w:rPr>
          <w:rFonts w:ascii="Arial" w:hAnsi="Arial" w:cs="Arial"/>
          <w:bCs/>
          <w:sz w:val="22"/>
          <w:szCs w:val="22"/>
        </w:rPr>
        <w:t>.</w:t>
      </w:r>
    </w:p>
    <w:p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lastRenderedPageBreak/>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rsidR="00CE0FD1" w:rsidRPr="003766B2" w:rsidRDefault="00CE0FD1" w:rsidP="00CE0FD1">
      <w:pPr>
        <w:spacing w:before="120" w:after="120"/>
        <w:ind w:left="357"/>
        <w:rPr>
          <w:rFonts w:ascii="Arial" w:hAnsi="Arial" w:cs="Arial"/>
          <w:b/>
          <w:sz w:val="22"/>
          <w:szCs w:val="22"/>
        </w:rPr>
      </w:pPr>
      <w:r w:rsidRPr="003766B2">
        <w:rPr>
          <w:rFonts w:ascii="Arial" w:hAnsi="Arial" w:cs="Arial"/>
          <w:b/>
          <w:sz w:val="22"/>
          <w:szCs w:val="22"/>
        </w:rPr>
        <w:t xml:space="preserve">Adresa pro doručování veškerých </w:t>
      </w:r>
      <w:r w:rsidR="002F5B3A" w:rsidRPr="003766B2">
        <w:rPr>
          <w:rFonts w:ascii="Arial" w:hAnsi="Arial" w:cs="Arial"/>
          <w:b/>
          <w:sz w:val="22"/>
          <w:szCs w:val="22"/>
        </w:rPr>
        <w:t>daňových dokladů</w:t>
      </w:r>
      <w:r w:rsidRPr="003766B2">
        <w:rPr>
          <w:rFonts w:ascii="Arial" w:hAnsi="Arial" w:cs="Arial"/>
          <w:b/>
          <w:sz w:val="22"/>
          <w:szCs w:val="22"/>
        </w:rPr>
        <w:t xml:space="preserve"> je: </w:t>
      </w:r>
    </w:p>
    <w:p w:rsidR="00CE0FD1" w:rsidRPr="003766B2" w:rsidRDefault="00CE0FD1" w:rsidP="0091704F">
      <w:pPr>
        <w:spacing w:before="120" w:after="120"/>
        <w:ind w:left="357"/>
        <w:rPr>
          <w:rFonts w:ascii="Arial" w:hAnsi="Arial" w:cs="Arial"/>
          <w:b/>
          <w:sz w:val="22"/>
          <w:szCs w:val="22"/>
        </w:rPr>
      </w:pPr>
      <w:r w:rsidRPr="003766B2">
        <w:rPr>
          <w:rFonts w:ascii="Arial" w:hAnsi="Arial" w:cs="Arial"/>
          <w:b/>
          <w:sz w:val="22"/>
          <w:szCs w:val="22"/>
        </w:rPr>
        <w:t>RWE GasNet, s.r.o. Klí</w:t>
      </w:r>
      <w:r w:rsidR="0091704F" w:rsidRPr="003766B2">
        <w:rPr>
          <w:rFonts w:ascii="Arial" w:hAnsi="Arial" w:cs="Arial"/>
          <w:b/>
          <w:sz w:val="22"/>
          <w:szCs w:val="22"/>
        </w:rPr>
        <w:t>šská 940, 401 17 Ústí nad Labem.</w:t>
      </w:r>
    </w:p>
    <w:p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rsidR="004879B0" w:rsidRPr="00A008D0" w:rsidRDefault="00CB08C3" w:rsidP="00A008D0">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rsidR="004879B0" w:rsidRPr="00ED4A3B" w:rsidRDefault="004879B0" w:rsidP="00CE0FD1">
      <w:pPr>
        <w:pStyle w:val="Odstavecseseznamem"/>
        <w:tabs>
          <w:tab w:val="left" w:pos="1485"/>
        </w:tabs>
        <w:spacing w:after="120"/>
        <w:ind w:left="284"/>
        <w:rPr>
          <w:rFonts w:ascii="Arial" w:hAnsi="Arial" w:cs="Arial"/>
          <w:b/>
          <w:sz w:val="22"/>
        </w:rPr>
      </w:pPr>
      <w:r w:rsidRPr="008B5281">
        <w:rPr>
          <w:rFonts w:ascii="Arial" w:hAnsi="Arial" w:cs="Arial"/>
          <w:sz w:val="22"/>
          <w:szCs w:val="22"/>
        </w:rPr>
        <w:t xml:space="preserve"> </w:t>
      </w:r>
    </w:p>
    <w:p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rsidR="004879B0" w:rsidRPr="00ED4A3B" w:rsidRDefault="004879B0" w:rsidP="000B4439">
      <w:pPr>
        <w:pStyle w:val="Nadpis2"/>
      </w:pPr>
      <w:r w:rsidRPr="00ED4A3B">
        <w:t>Doba trvání smlouvy</w:t>
      </w:r>
      <w:r>
        <w:t>, výpověď</w:t>
      </w:r>
    </w:p>
    <w:p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rsidR="00E72939" w:rsidRPr="00B4655F" w:rsidRDefault="00E72939" w:rsidP="00E72939">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 které je definované ve vyhlášce Energetického regulačního úřadu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pro činnost distribuce zemního plynu. Bude-li vyhláška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a nahrazena, bude se za regulační období považovat to období definované v jiném právním předpise, který vyhlášku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nahradí. Pokud bude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bude možné vypovědět tuto smlouvy ze strany pronajímatele vždy v pětileté periodě (dále také jako „jiná lhůta“) počínající kalendářním rokem, který následuje po roce, ve kterém byla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w:t>
      </w:r>
    </w:p>
    <w:p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rsidR="000454B6" w:rsidRDefault="000454B6" w:rsidP="00C7276D">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rsidR="004879B0" w:rsidRPr="00ED4A3B" w:rsidRDefault="004879B0" w:rsidP="00802A59">
      <w:pPr>
        <w:jc w:val="center"/>
        <w:rPr>
          <w:rFonts w:ascii="Arial" w:hAnsi="Arial" w:cs="Arial"/>
          <w:b/>
          <w:sz w:val="22"/>
        </w:rPr>
      </w:pPr>
      <w:r w:rsidRPr="00ED4A3B">
        <w:rPr>
          <w:rFonts w:ascii="Arial" w:hAnsi="Arial" w:cs="Arial"/>
          <w:b/>
          <w:sz w:val="22"/>
        </w:rPr>
        <w:t>V.</w:t>
      </w:r>
    </w:p>
    <w:p w:rsidR="004879B0" w:rsidRPr="00ED4A3B" w:rsidRDefault="004879B0" w:rsidP="000B4439">
      <w:pPr>
        <w:pStyle w:val="Nadpis2"/>
      </w:pPr>
      <w:r w:rsidRPr="00ED4A3B">
        <w:t>Ujednání o předkupním právu</w:t>
      </w:r>
    </w:p>
    <w:p w:rsidR="00955662" w:rsidRPr="00171C46" w:rsidRDefault="004879B0"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xml:space="preserve">, zavazuje se jej nabídnout jako prvnímu ke koupi nájemci. Tato nabídka musí být učiněna písemně a prokazatelným způsobem doručena nájemci. </w:t>
      </w:r>
    </w:p>
    <w:p w:rsidR="005B126C" w:rsidRPr="00517851" w:rsidRDefault="005B126C" w:rsidP="005B126C">
      <w:pPr>
        <w:pStyle w:val="odstpolV"/>
        <w:numPr>
          <w:ilvl w:val="0"/>
          <w:numId w:val="0"/>
        </w:numPr>
        <w:tabs>
          <w:tab w:val="left" w:pos="708"/>
        </w:tabs>
        <w:spacing w:before="80" w:after="80"/>
        <w:ind w:left="425" w:right="170"/>
        <w:jc w:val="left"/>
        <w:rPr>
          <w:rFonts w:ascii="Arial" w:hAnsi="Arial" w:cs="Arial"/>
          <w:sz w:val="22"/>
          <w:szCs w:val="22"/>
        </w:rPr>
      </w:pPr>
      <w:r w:rsidRPr="00517851">
        <w:rPr>
          <w:rFonts w:ascii="Arial" w:hAnsi="Arial" w:cs="Arial"/>
          <w:sz w:val="22"/>
          <w:szCs w:val="22"/>
        </w:rPr>
        <w:t>Kontaktní osoba pro otázky koupě PZ:</w:t>
      </w:r>
    </w:p>
    <w:p w:rsidR="005B126C" w:rsidRPr="00517851" w:rsidRDefault="005B126C" w:rsidP="005B126C">
      <w:pPr>
        <w:pStyle w:val="odstpolV"/>
        <w:numPr>
          <w:ilvl w:val="0"/>
          <w:numId w:val="0"/>
        </w:numPr>
        <w:tabs>
          <w:tab w:val="left" w:pos="709"/>
        </w:tabs>
        <w:spacing w:before="80" w:after="120"/>
        <w:ind w:left="425" w:right="170"/>
        <w:jc w:val="left"/>
        <w:rPr>
          <w:rFonts w:ascii="Arial" w:eastAsia="Calibri" w:hAnsi="Arial" w:cs="Arial"/>
          <w:sz w:val="22"/>
          <w:szCs w:val="22"/>
        </w:rPr>
      </w:pPr>
      <w:r w:rsidRPr="00517851">
        <w:rPr>
          <w:rFonts w:ascii="Arial" w:hAnsi="Arial" w:cs="Arial"/>
          <w:sz w:val="22"/>
          <w:szCs w:val="22"/>
        </w:rPr>
        <w:t xml:space="preserve">viz Kontaktní systém RWE na adrese </w:t>
      </w:r>
      <w:hyperlink r:id="rId8" w:history="1">
        <w:r w:rsidRPr="00517851">
          <w:rPr>
            <w:rStyle w:val="Hypertextovodkaz"/>
            <w:rFonts w:ascii="Arial" w:eastAsiaTheme="majorEastAsia" w:hAnsi="Arial" w:cs="Arial"/>
            <w:sz w:val="22"/>
            <w:szCs w:val="22"/>
          </w:rPr>
          <w:t>http://www.rwe-distribuce.cz/cs/kontaktni-system/</w:t>
        </w:r>
      </w:hyperlink>
      <w:r w:rsidRPr="00517851">
        <w:rPr>
          <w:rFonts w:ascii="Arial" w:hAnsi="Arial" w:cs="Arial"/>
          <w:sz w:val="22"/>
          <w:szCs w:val="22"/>
        </w:rPr>
        <w:t xml:space="preserve"> pod bodem „Smlouvy kupní (plynovody s přípojkami a regulační stanice)“.</w:t>
      </w:r>
    </w:p>
    <w:p w:rsidR="005B126C" w:rsidRPr="00171C46" w:rsidRDefault="005B126C"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rsidR="005B126C" w:rsidRDefault="005B126C" w:rsidP="005B126C">
      <w:pPr>
        <w:pStyle w:val="Zkladntext"/>
        <w:overflowPunct w:val="0"/>
        <w:autoSpaceDE w:val="0"/>
        <w:autoSpaceDN w:val="0"/>
        <w:adjustRightInd w:val="0"/>
        <w:spacing w:before="80" w:after="0"/>
        <w:ind w:left="425"/>
        <w:textAlignment w:val="baseline"/>
        <w:rPr>
          <w:rFonts w:cs="Arial"/>
        </w:rPr>
      </w:pPr>
      <w:r>
        <w:rPr>
          <w:rFonts w:cs="Arial"/>
        </w:rPr>
        <w:t>Kontaktní osoba pro otázky zřízení věcného břemene:</w:t>
      </w:r>
    </w:p>
    <w:p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9"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rsidR="005B126C" w:rsidRDefault="005B126C" w:rsidP="005B126C">
      <w:pPr>
        <w:pStyle w:val="Zkladntext"/>
        <w:overflowPunct w:val="0"/>
        <w:autoSpaceDE w:val="0"/>
        <w:autoSpaceDN w:val="0"/>
        <w:adjustRightInd w:val="0"/>
        <w:spacing w:before="120" w:after="80"/>
        <w:ind w:left="425"/>
        <w:textAlignment w:val="baseline"/>
        <w:rPr>
          <w:rFonts w:cs="Arial"/>
        </w:rPr>
      </w:pPr>
      <w:r>
        <w:rPr>
          <w:rFonts w:cs="Arial"/>
        </w:rPr>
        <w:t>Kontaktní osoba pro otázky koupě nemovitých věcí:</w:t>
      </w:r>
    </w:p>
    <w:p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10"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rsidR="004879B0" w:rsidRDefault="004879B0" w:rsidP="008E34A1">
      <w:pPr>
        <w:pStyle w:val="Zkladntext"/>
        <w:spacing w:after="0"/>
        <w:jc w:val="center"/>
        <w:rPr>
          <w:rFonts w:cs="Arial"/>
          <w:b/>
        </w:rPr>
      </w:pPr>
    </w:p>
    <w:p w:rsidR="004879B0" w:rsidRPr="00ED4A3B" w:rsidRDefault="004879B0" w:rsidP="008E34A1">
      <w:pPr>
        <w:pStyle w:val="Zkladntext"/>
        <w:spacing w:after="0"/>
        <w:jc w:val="center"/>
        <w:rPr>
          <w:rFonts w:cs="Arial"/>
          <w:b/>
        </w:rPr>
      </w:pPr>
      <w:r w:rsidRPr="00ED4A3B">
        <w:rPr>
          <w:rFonts w:cs="Arial"/>
          <w:b/>
        </w:rPr>
        <w:t>VI.</w:t>
      </w:r>
    </w:p>
    <w:p w:rsidR="004879B0" w:rsidRPr="000B4439" w:rsidRDefault="004879B0" w:rsidP="00802A59">
      <w:pPr>
        <w:pStyle w:val="Zkladntext"/>
        <w:jc w:val="center"/>
        <w:rPr>
          <w:rFonts w:cs="Arial"/>
          <w:b/>
          <w:u w:val="single"/>
        </w:rPr>
      </w:pPr>
      <w:r w:rsidRPr="000B4439">
        <w:rPr>
          <w:rFonts w:cs="Arial"/>
          <w:b/>
          <w:u w:val="single"/>
        </w:rPr>
        <w:t>Společná a závěrečná ustanovení</w:t>
      </w:r>
    </w:p>
    <w:p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rsidR="00462A00" w:rsidRPr="00B4655F" w:rsidRDefault="00462A00" w:rsidP="00462A00">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rsidR="003766B2" w:rsidRPr="003766B2" w:rsidRDefault="003766B2" w:rsidP="003766B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Pr>
          <w:rFonts w:cs="Arial"/>
          <w:szCs w:val="22"/>
        </w:rPr>
        <w:t xml:space="preserve"> dnem své účinnosti</w:t>
      </w:r>
      <w:r w:rsidRPr="00B4655F">
        <w:rPr>
          <w:rFonts w:cs="Arial"/>
          <w:szCs w:val="22"/>
        </w:rPr>
        <w:t xml:space="preserve"> ruší smlouvu o nájmu č.</w:t>
      </w:r>
      <w:r>
        <w:rPr>
          <w:rFonts w:cs="Arial"/>
          <w:szCs w:val="22"/>
        </w:rPr>
        <w:t>119/02/Ho (ID2626)</w:t>
      </w:r>
      <w:r w:rsidRPr="00B4655F">
        <w:rPr>
          <w:rFonts w:cs="Arial"/>
          <w:szCs w:val="22"/>
        </w:rPr>
        <w:t>, uzavřenou mezi pronajímatelem a nájemce</w:t>
      </w:r>
      <w:r>
        <w:rPr>
          <w:rFonts w:cs="Arial"/>
          <w:szCs w:val="22"/>
        </w:rPr>
        <w:t>m</w:t>
      </w:r>
      <w:r w:rsidRPr="00B4655F">
        <w:rPr>
          <w:rFonts w:cs="Arial"/>
          <w:szCs w:val="22"/>
        </w:rPr>
        <w:t xml:space="preserve"> dne</w:t>
      </w:r>
      <w:r>
        <w:rPr>
          <w:rFonts w:cs="Arial"/>
          <w:szCs w:val="22"/>
        </w:rPr>
        <w:t xml:space="preserve"> </w:t>
      </w:r>
      <w:proofErr w:type="gramStart"/>
      <w:r>
        <w:rPr>
          <w:rFonts w:cs="Arial"/>
          <w:szCs w:val="22"/>
        </w:rPr>
        <w:t>1.8.2002</w:t>
      </w:r>
      <w:proofErr w:type="gramEnd"/>
      <w:r>
        <w:rPr>
          <w:rFonts w:cs="Arial"/>
        </w:rPr>
        <w:t>.</w:t>
      </w:r>
    </w:p>
    <w:p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rsidR="008E3C1C" w:rsidRPr="00B4655F" w:rsidRDefault="008E3C1C" w:rsidP="008E3C1C">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 xml:space="preserve">Tato smlouva se vyhotovuje ve </w:t>
      </w:r>
      <w:r>
        <w:rPr>
          <w:rFonts w:cs="Arial"/>
        </w:rPr>
        <w:t>3</w:t>
      </w:r>
      <w:r w:rsidRPr="00B4655F">
        <w:rPr>
          <w:rFonts w:cs="Arial"/>
          <w:szCs w:val="22"/>
        </w:rPr>
        <w:t xml:space="preserve"> stejnopisech s platností originálu, </w:t>
      </w:r>
      <w:r>
        <w:rPr>
          <w:rFonts w:cs="Arial"/>
        </w:rPr>
        <w:t>1</w:t>
      </w:r>
      <w:r>
        <w:rPr>
          <w:rFonts w:cs="Arial"/>
          <w:szCs w:val="22"/>
        </w:rPr>
        <w:t xml:space="preserve"> </w:t>
      </w:r>
      <w:r w:rsidRPr="00B4655F">
        <w:rPr>
          <w:rFonts w:cs="Arial"/>
        </w:rPr>
        <w:t xml:space="preserve">výtisk obdrží pronajímatel, </w:t>
      </w:r>
      <w:bookmarkStart w:id="3" w:name="Text23"/>
      <w:r>
        <w:rPr>
          <w:rFonts w:cs="Arial"/>
        </w:rPr>
        <w:t>2</w:t>
      </w:r>
      <w:r w:rsidRPr="00B4655F">
        <w:rPr>
          <w:rFonts w:cs="Arial"/>
        </w:rPr>
        <w:t xml:space="preserve"> výtisky</w:t>
      </w:r>
      <w:bookmarkEnd w:id="3"/>
      <w:r w:rsidRPr="00B4655F">
        <w:rPr>
          <w:rFonts w:cs="Arial"/>
        </w:rPr>
        <w:t xml:space="preserve"> obdrží nájemce.</w:t>
      </w:r>
    </w:p>
    <w:p w:rsidR="008E3C1C" w:rsidRPr="00B4655F" w:rsidRDefault="008E3C1C" w:rsidP="008E3C1C">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rsidR="008E3C1C" w:rsidRPr="00B4655F" w:rsidRDefault="008E3C1C" w:rsidP="008E3C1C">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Pr>
          <w:rFonts w:ascii="Arial" w:hAnsi="Arial" w:cs="Arial"/>
          <w:sz w:val="22"/>
          <w:szCs w:val="22"/>
        </w:rPr>
        <w:t xml:space="preserve">a účinnosti </w:t>
      </w:r>
      <w:r w:rsidRPr="00B4655F">
        <w:rPr>
          <w:rFonts w:ascii="Arial" w:hAnsi="Arial" w:cs="Arial"/>
          <w:sz w:val="22"/>
          <w:szCs w:val="22"/>
        </w:rPr>
        <w:t xml:space="preserve">dnem podpisu </w:t>
      </w:r>
      <w:r>
        <w:rPr>
          <w:rFonts w:ascii="Arial" w:hAnsi="Arial" w:cs="Arial"/>
          <w:sz w:val="22"/>
          <w:szCs w:val="22"/>
        </w:rPr>
        <w:t>obou smluvních stran</w:t>
      </w:r>
      <w:r w:rsidRPr="00B4655F">
        <w:rPr>
          <w:rFonts w:ascii="Arial" w:hAnsi="Arial" w:cs="Arial"/>
          <w:sz w:val="22"/>
          <w:szCs w:val="22"/>
        </w:rPr>
        <w:t>.</w:t>
      </w:r>
    </w:p>
    <w:p w:rsidR="008E3C1C" w:rsidRDefault="008E3C1C" w:rsidP="008E3C1C">
      <w:pPr>
        <w:pStyle w:val="Zkladntext"/>
        <w:overflowPunct w:val="0"/>
        <w:autoSpaceDE w:val="0"/>
        <w:autoSpaceDN w:val="0"/>
        <w:adjustRightInd w:val="0"/>
        <w:spacing w:before="120" w:after="0"/>
        <w:jc w:val="both"/>
        <w:textAlignment w:val="baseline"/>
        <w:rPr>
          <w:rFonts w:cs="Arial"/>
        </w:rPr>
      </w:pPr>
    </w:p>
    <w:p w:rsidR="008E3C1C" w:rsidRDefault="008E3C1C" w:rsidP="008E3C1C">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V                         dne</w:t>
      </w:r>
      <w:r>
        <w:rPr>
          <w:rFonts w:ascii="Arial" w:hAnsi="Arial" w:cs="Arial"/>
          <w:sz w:val="22"/>
          <w:szCs w:val="22"/>
        </w:rPr>
        <w:tab/>
        <w:t xml:space="preserve">V Brně dne </w:t>
      </w:r>
    </w:p>
    <w:p w:rsidR="008E3C1C" w:rsidRDefault="008E3C1C" w:rsidP="008E3C1C">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Za pronajímatele:</w:t>
      </w:r>
      <w:r>
        <w:rPr>
          <w:rFonts w:ascii="Arial" w:hAnsi="Arial" w:cs="Arial"/>
          <w:sz w:val="22"/>
          <w:szCs w:val="22"/>
        </w:rPr>
        <w:tab/>
        <w:t>Za nájemce:</w:t>
      </w:r>
    </w:p>
    <w:p w:rsidR="008E3C1C" w:rsidRDefault="008E3C1C" w:rsidP="008E3C1C">
      <w:pPr>
        <w:tabs>
          <w:tab w:val="left" w:pos="1985"/>
          <w:tab w:val="left" w:pos="4820"/>
        </w:tabs>
        <w:spacing w:before="120" w:line="240" w:lineRule="atLeast"/>
        <w:ind w:firstLine="567"/>
        <w:rPr>
          <w:rFonts w:ascii="Arial" w:hAnsi="Arial" w:cs="Arial"/>
          <w:sz w:val="22"/>
          <w:szCs w:val="22"/>
        </w:rPr>
      </w:pPr>
    </w:p>
    <w:p w:rsidR="008E3C1C" w:rsidRDefault="008E3C1C" w:rsidP="008E3C1C">
      <w:pPr>
        <w:tabs>
          <w:tab w:val="left" w:pos="1985"/>
          <w:tab w:val="left" w:pos="4820"/>
        </w:tabs>
        <w:spacing w:before="120" w:line="240" w:lineRule="atLeast"/>
        <w:ind w:firstLine="567"/>
        <w:rPr>
          <w:rFonts w:ascii="Arial" w:hAnsi="Arial" w:cs="Arial"/>
          <w:sz w:val="22"/>
          <w:szCs w:val="22"/>
        </w:rPr>
      </w:pPr>
    </w:p>
    <w:p w:rsidR="008E3C1C" w:rsidRDefault="008E3C1C" w:rsidP="008E3C1C">
      <w:pPr>
        <w:tabs>
          <w:tab w:val="left" w:pos="1985"/>
          <w:tab w:val="left" w:pos="4820"/>
        </w:tabs>
        <w:spacing w:before="120" w:line="240" w:lineRule="atLeast"/>
        <w:ind w:firstLine="567"/>
        <w:rPr>
          <w:rFonts w:ascii="Arial" w:hAnsi="Arial" w:cs="Arial"/>
          <w:sz w:val="22"/>
          <w:szCs w:val="22"/>
        </w:rPr>
      </w:pPr>
    </w:p>
    <w:p w:rsidR="008E3C1C" w:rsidRDefault="008E3C1C" w:rsidP="008E3C1C">
      <w:pPr>
        <w:tabs>
          <w:tab w:val="left" w:pos="1985"/>
          <w:tab w:val="left" w:pos="4820"/>
        </w:tabs>
        <w:spacing w:before="120" w:line="240" w:lineRule="atLeast"/>
        <w:ind w:firstLine="426"/>
        <w:rPr>
          <w:rFonts w:ascii="Arial" w:hAnsi="Arial" w:cs="Arial"/>
          <w:sz w:val="22"/>
          <w:szCs w:val="22"/>
        </w:rPr>
      </w:pPr>
      <w:r>
        <w:rPr>
          <w:rFonts w:ascii="Arial" w:hAnsi="Arial" w:cs="Arial"/>
          <w:sz w:val="22"/>
          <w:szCs w:val="22"/>
        </w:rPr>
        <w:t>………………………</w:t>
      </w:r>
      <w:r>
        <w:rPr>
          <w:rFonts w:ascii="Arial" w:hAnsi="Arial" w:cs="Arial"/>
          <w:sz w:val="22"/>
          <w:szCs w:val="22"/>
        </w:rPr>
        <w:tab/>
        <w:t>……………………..</w:t>
      </w:r>
    </w:p>
    <w:p w:rsidR="008E3C1C" w:rsidRPr="00C1166B" w:rsidRDefault="008E3C1C" w:rsidP="008E3C1C">
      <w:pPr>
        <w:tabs>
          <w:tab w:val="left" w:pos="1134"/>
          <w:tab w:val="left" w:pos="1985"/>
          <w:tab w:val="left" w:pos="4820"/>
          <w:tab w:val="left" w:pos="5529"/>
        </w:tabs>
        <w:spacing w:line="240" w:lineRule="atLeast"/>
        <w:rPr>
          <w:rFonts w:ascii="Arial" w:hAnsi="Arial" w:cs="Arial"/>
          <w:sz w:val="22"/>
          <w:szCs w:val="22"/>
        </w:rPr>
      </w:pPr>
      <w:r>
        <w:rPr>
          <w:rFonts w:ascii="Arial" w:hAnsi="Arial" w:cs="Arial"/>
          <w:sz w:val="22"/>
          <w:szCs w:val="22"/>
        </w:rPr>
        <w:t xml:space="preserve">      </w:t>
      </w:r>
      <w:r w:rsidR="00D84862">
        <w:rPr>
          <w:rFonts w:ascii="Arial" w:hAnsi="Arial" w:cs="Arial"/>
          <w:sz w:val="22"/>
          <w:szCs w:val="22"/>
        </w:rPr>
        <w:t>xxx</w:t>
      </w:r>
      <w:r>
        <w:rPr>
          <w:rFonts w:ascii="Arial" w:hAnsi="Arial" w:cs="Arial"/>
          <w:color w:val="000000"/>
          <w:sz w:val="22"/>
          <w:szCs w:val="22"/>
        </w:rPr>
        <w:tab/>
      </w:r>
      <w:r w:rsidR="00D84862">
        <w:rPr>
          <w:rFonts w:ascii="Arial" w:hAnsi="Arial" w:cs="Arial"/>
          <w:color w:val="000000"/>
          <w:sz w:val="22"/>
          <w:szCs w:val="22"/>
        </w:rPr>
        <w:tab/>
      </w:r>
      <w:r w:rsidR="00D84862">
        <w:rPr>
          <w:rFonts w:ascii="Arial" w:hAnsi="Arial" w:cs="Arial"/>
          <w:color w:val="000000"/>
          <w:sz w:val="22"/>
          <w:szCs w:val="22"/>
        </w:rPr>
        <w:tab/>
      </w:r>
      <w:r w:rsidR="00D84862">
        <w:rPr>
          <w:rFonts w:ascii="Arial" w:hAnsi="Arial" w:cs="Arial"/>
          <w:sz w:val="22"/>
          <w:szCs w:val="22"/>
        </w:rPr>
        <w:t>xxx</w:t>
      </w:r>
    </w:p>
    <w:p w:rsidR="008E3C1C" w:rsidRDefault="008E3C1C" w:rsidP="008E3C1C">
      <w:pPr>
        <w:tabs>
          <w:tab w:val="left" w:pos="1134"/>
          <w:tab w:val="left" w:pos="1985"/>
          <w:tab w:val="left" w:pos="4820"/>
          <w:tab w:val="left" w:pos="5529"/>
        </w:tabs>
        <w:spacing w:line="240" w:lineRule="atLeast"/>
        <w:rPr>
          <w:rFonts w:ascii="Arial" w:hAnsi="Arial" w:cs="Arial"/>
          <w:sz w:val="22"/>
          <w:szCs w:val="22"/>
        </w:rPr>
      </w:pPr>
      <w:r>
        <w:rPr>
          <w:rFonts w:ascii="Arial" w:hAnsi="Arial" w:cs="Arial"/>
          <w:sz w:val="22"/>
          <w:szCs w:val="22"/>
        </w:rPr>
        <w:t xml:space="preserve">      </w:t>
      </w:r>
      <w:r w:rsidR="00D84862">
        <w:rPr>
          <w:rFonts w:ascii="Arial" w:hAnsi="Arial" w:cs="Arial"/>
          <w:sz w:val="22"/>
          <w:szCs w:val="22"/>
        </w:rPr>
        <w:t>xxx</w:t>
      </w:r>
      <w:r w:rsidR="00D84862">
        <w:rPr>
          <w:rFonts w:ascii="Arial" w:hAnsi="Arial" w:cs="Arial"/>
          <w:sz w:val="22"/>
          <w:szCs w:val="22"/>
        </w:rPr>
        <w:tab/>
      </w:r>
      <w:r w:rsidR="00D84862">
        <w:rPr>
          <w:rFonts w:ascii="Arial" w:hAnsi="Arial" w:cs="Arial"/>
          <w:sz w:val="22"/>
          <w:szCs w:val="22"/>
        </w:rPr>
        <w:tab/>
      </w:r>
      <w:r w:rsidR="003766B2">
        <w:rPr>
          <w:rFonts w:ascii="Arial" w:hAnsi="Arial" w:cs="Arial"/>
          <w:sz w:val="22"/>
          <w:szCs w:val="22"/>
        </w:rPr>
        <w:t xml:space="preserve"> </w:t>
      </w:r>
      <w:r>
        <w:rPr>
          <w:rFonts w:ascii="Arial" w:hAnsi="Arial" w:cs="Arial"/>
          <w:sz w:val="22"/>
          <w:szCs w:val="22"/>
        </w:rPr>
        <w:tab/>
      </w:r>
      <w:r w:rsidR="00D84862">
        <w:rPr>
          <w:rFonts w:ascii="Arial" w:hAnsi="Arial" w:cs="Arial"/>
          <w:sz w:val="22"/>
          <w:szCs w:val="22"/>
        </w:rPr>
        <w:t>xxx</w:t>
      </w:r>
    </w:p>
    <w:p w:rsidR="008E3C1C" w:rsidRDefault="008E3C1C" w:rsidP="008E3C1C">
      <w:pPr>
        <w:tabs>
          <w:tab w:val="left" w:pos="1134"/>
          <w:tab w:val="left" w:pos="1985"/>
          <w:tab w:val="left" w:pos="4820"/>
          <w:tab w:val="left" w:pos="5529"/>
        </w:tabs>
        <w:spacing w:line="240" w:lineRule="atLeast"/>
        <w:ind w:left="426" w:hanging="426"/>
        <w:rPr>
          <w:rFonts w:ascii="Arial" w:hAnsi="Arial" w:cs="Arial"/>
          <w:sz w:val="22"/>
          <w:szCs w:val="22"/>
        </w:rPr>
      </w:pPr>
    </w:p>
    <w:p w:rsidR="008E3C1C" w:rsidRDefault="008E3C1C" w:rsidP="008E3C1C">
      <w:pPr>
        <w:tabs>
          <w:tab w:val="left" w:pos="1134"/>
          <w:tab w:val="left" w:pos="1985"/>
          <w:tab w:val="left" w:pos="4820"/>
          <w:tab w:val="left" w:pos="5529"/>
        </w:tabs>
        <w:spacing w:line="240" w:lineRule="atLeast"/>
        <w:ind w:left="426" w:hanging="426"/>
        <w:rPr>
          <w:rFonts w:ascii="Arial" w:hAnsi="Arial" w:cs="Arial"/>
          <w:sz w:val="22"/>
          <w:szCs w:val="22"/>
        </w:rPr>
      </w:pPr>
    </w:p>
    <w:p w:rsidR="008E3C1C" w:rsidRDefault="008E3C1C" w:rsidP="008E3C1C">
      <w:pPr>
        <w:tabs>
          <w:tab w:val="left" w:pos="1134"/>
          <w:tab w:val="left" w:pos="1985"/>
          <w:tab w:val="left" w:pos="4820"/>
          <w:tab w:val="left" w:pos="5529"/>
        </w:tabs>
        <w:spacing w:line="240" w:lineRule="atLeast"/>
        <w:ind w:left="426" w:hanging="426"/>
        <w:rPr>
          <w:rFonts w:ascii="Arial" w:hAnsi="Arial" w:cs="Arial"/>
          <w:sz w:val="22"/>
          <w:szCs w:val="22"/>
        </w:rPr>
      </w:pPr>
    </w:p>
    <w:p w:rsidR="008E3C1C" w:rsidRDefault="008E3C1C" w:rsidP="008E3C1C">
      <w:pPr>
        <w:tabs>
          <w:tab w:val="left" w:pos="1134"/>
          <w:tab w:val="left" w:pos="1985"/>
          <w:tab w:val="left" w:pos="4820"/>
          <w:tab w:val="left" w:pos="5529"/>
        </w:tabs>
        <w:spacing w:line="240" w:lineRule="atLeast"/>
        <w:ind w:left="426" w:hanging="426"/>
        <w:rPr>
          <w:rFonts w:ascii="Arial" w:hAnsi="Arial" w:cs="Arial"/>
          <w:sz w:val="22"/>
          <w:szCs w:val="22"/>
        </w:rPr>
      </w:pPr>
      <w:bookmarkStart w:id="4" w:name="_GoBack"/>
      <w:bookmarkEnd w:id="4"/>
    </w:p>
    <w:p w:rsidR="008E3C1C" w:rsidRDefault="008E3C1C" w:rsidP="008E3C1C">
      <w:pPr>
        <w:tabs>
          <w:tab w:val="left" w:pos="1985"/>
          <w:tab w:val="left" w:pos="4820"/>
        </w:tabs>
        <w:spacing w:line="240" w:lineRule="atLeast"/>
        <w:ind w:firstLine="426"/>
        <w:rPr>
          <w:rFonts w:ascii="Arial" w:hAnsi="Arial" w:cs="Arial"/>
          <w:sz w:val="22"/>
          <w:szCs w:val="22"/>
        </w:rPr>
      </w:pPr>
      <w:r>
        <w:rPr>
          <w:rFonts w:ascii="Arial" w:hAnsi="Arial" w:cs="Arial"/>
          <w:sz w:val="22"/>
          <w:szCs w:val="22"/>
        </w:rPr>
        <w:tab/>
      </w:r>
      <w:r>
        <w:rPr>
          <w:rFonts w:ascii="Arial" w:hAnsi="Arial" w:cs="Arial"/>
          <w:sz w:val="22"/>
          <w:szCs w:val="22"/>
        </w:rPr>
        <w:tab/>
        <w:t>……………………..</w:t>
      </w:r>
    </w:p>
    <w:p w:rsidR="008E3C1C" w:rsidRPr="00C1166B" w:rsidRDefault="008E3C1C" w:rsidP="008E3C1C">
      <w:pPr>
        <w:tabs>
          <w:tab w:val="left" w:pos="1134"/>
          <w:tab w:val="left" w:pos="1985"/>
          <w:tab w:val="left" w:pos="4820"/>
          <w:tab w:val="left" w:pos="5529"/>
        </w:tabs>
        <w:spacing w:line="240" w:lineRule="atLeast"/>
        <w:ind w:firstLine="5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84862">
        <w:rPr>
          <w:rFonts w:ascii="Arial" w:hAnsi="Arial" w:cs="Arial"/>
          <w:sz w:val="22"/>
          <w:szCs w:val="22"/>
        </w:rPr>
        <w:t>xxx</w:t>
      </w:r>
      <w:r>
        <w:rPr>
          <w:rFonts w:ascii="Arial" w:hAnsi="Arial" w:cs="Arial"/>
          <w:sz w:val="22"/>
          <w:szCs w:val="22"/>
        </w:rPr>
        <w:tab/>
        <w:t xml:space="preserve">              </w:t>
      </w:r>
    </w:p>
    <w:p w:rsidR="008E3C1C" w:rsidRPr="00B4655F" w:rsidRDefault="008E3C1C" w:rsidP="008E3C1C">
      <w:pPr>
        <w:pStyle w:val="Zkladntext"/>
        <w:overflowPunct w:val="0"/>
        <w:autoSpaceDE w:val="0"/>
        <w:autoSpaceDN w:val="0"/>
        <w:adjustRightInd w:val="0"/>
        <w:textAlignment w:val="baseline"/>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00D84862">
        <w:rPr>
          <w:rFonts w:cs="Arial"/>
          <w:szCs w:val="22"/>
        </w:rPr>
        <w:t>xxx</w:t>
      </w:r>
    </w:p>
    <w:p w:rsidR="00DC7F8C" w:rsidRDefault="00DC7F8C" w:rsidP="002A3742">
      <w:pPr>
        <w:tabs>
          <w:tab w:val="left" w:pos="1134"/>
          <w:tab w:val="left" w:pos="1985"/>
          <w:tab w:val="left" w:pos="4820"/>
          <w:tab w:val="left" w:pos="5529"/>
        </w:tabs>
        <w:spacing w:before="120" w:line="240" w:lineRule="atLeast"/>
        <w:ind w:firstLine="567"/>
        <w:rPr>
          <w:rFonts w:ascii="Arial" w:hAnsi="Arial" w:cs="Arial"/>
          <w:sz w:val="22"/>
          <w:szCs w:val="22"/>
        </w:rPr>
      </w:pPr>
    </w:p>
    <w:p w:rsidR="00E4108E" w:rsidRDefault="00E4108E" w:rsidP="002A3742">
      <w:pPr>
        <w:tabs>
          <w:tab w:val="left" w:pos="1134"/>
          <w:tab w:val="left" w:pos="1985"/>
          <w:tab w:val="left" w:pos="4820"/>
          <w:tab w:val="left" w:pos="5529"/>
        </w:tabs>
        <w:spacing w:before="120" w:line="240" w:lineRule="atLeast"/>
        <w:ind w:firstLine="567"/>
        <w:rPr>
          <w:rFonts w:ascii="Arial" w:hAnsi="Arial" w:cs="Arial"/>
          <w:sz w:val="22"/>
          <w:szCs w:val="22"/>
        </w:rPr>
      </w:pPr>
    </w:p>
    <w:p w:rsidR="00E4108E" w:rsidRPr="00C1166B" w:rsidRDefault="00E4108E" w:rsidP="00D84862">
      <w:pPr>
        <w:tabs>
          <w:tab w:val="left" w:pos="1134"/>
          <w:tab w:val="left" w:pos="1985"/>
          <w:tab w:val="left" w:pos="4820"/>
          <w:tab w:val="left" w:pos="5529"/>
        </w:tabs>
        <w:spacing w:before="120" w:line="240" w:lineRule="atLeast"/>
        <w:rPr>
          <w:rFonts w:ascii="Arial" w:hAnsi="Arial" w:cs="Arial"/>
          <w:sz w:val="22"/>
          <w:szCs w:val="22"/>
        </w:rPr>
      </w:pPr>
    </w:p>
    <w:sectPr w:rsidR="00E4108E" w:rsidRPr="00C1166B" w:rsidSect="00802A59">
      <w:footerReference w:type="even" r:id="rId11"/>
      <w:footerReference w:type="default" r:id="rId12"/>
      <w:footerReference w:type="first" r:id="rId13"/>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7D" w:rsidRDefault="0097677D">
      <w:r>
        <w:separator/>
      </w:r>
    </w:p>
  </w:endnote>
  <w:endnote w:type="continuationSeparator" w:id="0">
    <w:p w:rsidR="0097677D" w:rsidRDefault="0097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47C9" w:rsidRDefault="00CE47C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C9" w:rsidRPr="00746067" w:rsidRDefault="00CE47C9" w:rsidP="00802A59">
    <w:pPr>
      <w:pStyle w:val="Zpat"/>
      <w:framePr w:wrap="around" w:vAnchor="text" w:hAnchor="margin" w:xAlign="center" w:y="1"/>
      <w:rPr>
        <w:rStyle w:val="slostrnky"/>
        <w:rFonts w:ascii="Arial" w:hAnsi="Arial" w:cs="Arial"/>
        <w:sz w:val="22"/>
        <w:szCs w:val="22"/>
      </w:rPr>
    </w:pPr>
  </w:p>
  <w:p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D84862">
      <w:rPr>
        <w:rFonts w:ascii="Arial" w:hAnsi="Arial" w:cs="Arial"/>
        <w:noProof/>
        <w:sz w:val="22"/>
        <w:szCs w:val="22"/>
      </w:rPr>
      <w:t>2</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D84862">
      <w:rPr>
        <w:rFonts w:ascii="Arial" w:hAnsi="Arial" w:cs="Arial"/>
        <w:noProof/>
        <w:sz w:val="22"/>
        <w:szCs w:val="22"/>
      </w:rPr>
      <w:t>7</w:t>
    </w:r>
    <w:r w:rsidRPr="00CF3D24">
      <w:rPr>
        <w:rFonts w:ascii="Arial" w:hAnsi="Arial" w:cs="Arial"/>
        <w:sz w:val="22"/>
        <w:szCs w:val="22"/>
      </w:rPr>
      <w:fldChar w:fldCharType="end"/>
    </w:r>
    <w:r w:rsidRPr="00CF3D24">
      <w:rPr>
        <w:rFonts w:ascii="Arial" w:hAnsi="Arial" w:cs="Arial"/>
        <w:sz w:val="22"/>
        <w:szCs w:val="22"/>
      </w:rPr>
      <w:t>)</w:t>
    </w:r>
  </w:p>
  <w:p w:rsidR="00CE47C9" w:rsidRDefault="00CE47C9">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D84862">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D84862">
      <w:rPr>
        <w:rFonts w:ascii="Arial" w:hAnsi="Arial" w:cs="Arial"/>
        <w:noProof/>
        <w:sz w:val="22"/>
        <w:szCs w:val="22"/>
      </w:rPr>
      <w:t>7</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77D" w:rsidRDefault="0097677D">
      <w:r>
        <w:separator/>
      </w:r>
    </w:p>
  </w:footnote>
  <w:footnote w:type="continuationSeparator" w:id="0">
    <w:p w:rsidR="0097677D" w:rsidRDefault="00976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54191"/>
    <w:multiLevelType w:val="hybridMultilevel"/>
    <w:tmpl w:val="2950689E"/>
    <w:lvl w:ilvl="0" w:tplc="0DB2C58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8"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9"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10"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241AF7"/>
    <w:multiLevelType w:val="hybridMultilevel"/>
    <w:tmpl w:val="A524FDA8"/>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6"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5"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1C3AD1"/>
    <w:multiLevelType w:val="hybridMultilevel"/>
    <w:tmpl w:val="40C0970E"/>
    <w:lvl w:ilvl="0" w:tplc="FF8086A0">
      <w:start w:val="5"/>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8"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4"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5"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37E779A"/>
    <w:multiLevelType w:val="hybridMultilevel"/>
    <w:tmpl w:val="14F089D6"/>
    <w:lvl w:ilvl="0" w:tplc="85C2E560">
      <w:start w:val="5"/>
      <w:numFmt w:val="bullet"/>
      <w:lvlText w:val="-"/>
      <w:lvlJc w:val="left"/>
      <w:pPr>
        <w:ind w:left="660" w:hanging="360"/>
      </w:pPr>
      <w:rPr>
        <w:rFonts w:ascii="Arial" w:eastAsia="Times New Roman"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7"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4"/>
  </w:num>
  <w:num w:numId="3">
    <w:abstractNumId w:val="10"/>
  </w:num>
  <w:num w:numId="4">
    <w:abstractNumId w:val="29"/>
  </w:num>
  <w:num w:numId="5">
    <w:abstractNumId w:val="1"/>
  </w:num>
  <w:num w:numId="6">
    <w:abstractNumId w:val="33"/>
  </w:num>
  <w:num w:numId="7">
    <w:abstractNumId w:val="8"/>
  </w:num>
  <w:num w:numId="8">
    <w:abstractNumId w:val="7"/>
  </w:num>
  <w:num w:numId="9">
    <w:abstractNumId w:val="30"/>
  </w:num>
  <w:num w:numId="10">
    <w:abstractNumId w:val="9"/>
  </w:num>
  <w:num w:numId="11">
    <w:abstractNumId w:val="37"/>
  </w:num>
  <w:num w:numId="12">
    <w:abstractNumId w:val="2"/>
  </w:num>
  <w:num w:numId="13">
    <w:abstractNumId w:val="11"/>
  </w:num>
  <w:num w:numId="14">
    <w:abstractNumId w:val="24"/>
  </w:num>
  <w:num w:numId="15">
    <w:abstractNumId w:val="18"/>
  </w:num>
  <w:num w:numId="16">
    <w:abstractNumId w:val="34"/>
  </w:num>
  <w:num w:numId="17">
    <w:abstractNumId w:val="0"/>
  </w:num>
  <w:num w:numId="18">
    <w:abstractNumId w:val="12"/>
  </w:num>
  <w:num w:numId="19">
    <w:abstractNumId w:val="35"/>
  </w:num>
  <w:num w:numId="20">
    <w:abstractNumId w:val="17"/>
  </w:num>
  <w:num w:numId="21">
    <w:abstractNumId w:val="21"/>
  </w:num>
  <w:num w:numId="22">
    <w:abstractNumId w:val="4"/>
  </w:num>
  <w:num w:numId="23">
    <w:abstractNumId w:val="38"/>
  </w:num>
  <w:num w:numId="24">
    <w:abstractNumId w:val="31"/>
  </w:num>
  <w:num w:numId="25">
    <w:abstractNumId w:val="20"/>
  </w:num>
  <w:num w:numId="26">
    <w:abstractNumId w:val="2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2"/>
  </w:num>
  <w:num w:numId="30">
    <w:abstractNumId w:val="15"/>
  </w:num>
  <w:num w:numId="31">
    <w:abstractNumId w:val="13"/>
  </w:num>
  <w:num w:numId="32">
    <w:abstractNumId w:val="3"/>
  </w:num>
  <w:num w:numId="33">
    <w:abstractNumId w:val="22"/>
  </w:num>
  <w:num w:numId="34">
    <w:abstractNumId w:val="29"/>
  </w:num>
  <w:num w:numId="35">
    <w:abstractNumId w:val="29"/>
  </w:num>
  <w:num w:numId="36">
    <w:abstractNumId w:val="29"/>
  </w:num>
  <w:num w:numId="37">
    <w:abstractNumId w:val="19"/>
  </w:num>
  <w:num w:numId="38">
    <w:abstractNumId w:val="29"/>
  </w:num>
  <w:num w:numId="39">
    <w:abstractNumId w:val="39"/>
  </w:num>
  <w:num w:numId="40">
    <w:abstractNumId w:val="16"/>
  </w:num>
  <w:num w:numId="41">
    <w:abstractNumId w:val="25"/>
  </w:num>
  <w:num w:numId="42">
    <w:abstractNumId w:val="5"/>
  </w:num>
  <w:num w:numId="43">
    <w:abstractNumId w:val="40"/>
  </w:num>
  <w:num w:numId="44">
    <w:abstractNumId w:val="27"/>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59"/>
    <w:rsid w:val="00000A07"/>
    <w:rsid w:val="00006126"/>
    <w:rsid w:val="000068A7"/>
    <w:rsid w:val="00007148"/>
    <w:rsid w:val="000279FA"/>
    <w:rsid w:val="00030236"/>
    <w:rsid w:val="00040625"/>
    <w:rsid w:val="0004457A"/>
    <w:rsid w:val="0004533E"/>
    <w:rsid w:val="000454B6"/>
    <w:rsid w:val="000540BC"/>
    <w:rsid w:val="00054534"/>
    <w:rsid w:val="00064873"/>
    <w:rsid w:val="00065BE1"/>
    <w:rsid w:val="00066163"/>
    <w:rsid w:val="0006778C"/>
    <w:rsid w:val="00072E64"/>
    <w:rsid w:val="00080819"/>
    <w:rsid w:val="000810AF"/>
    <w:rsid w:val="00082300"/>
    <w:rsid w:val="00084053"/>
    <w:rsid w:val="00086DA3"/>
    <w:rsid w:val="00086E42"/>
    <w:rsid w:val="00087E57"/>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1082E"/>
    <w:rsid w:val="00111ECF"/>
    <w:rsid w:val="0012676D"/>
    <w:rsid w:val="00134E1C"/>
    <w:rsid w:val="001371F5"/>
    <w:rsid w:val="00141574"/>
    <w:rsid w:val="001438CF"/>
    <w:rsid w:val="001449AF"/>
    <w:rsid w:val="00146B69"/>
    <w:rsid w:val="001500A9"/>
    <w:rsid w:val="0015367C"/>
    <w:rsid w:val="00153E3A"/>
    <w:rsid w:val="00154FEB"/>
    <w:rsid w:val="00156B5A"/>
    <w:rsid w:val="00156FD0"/>
    <w:rsid w:val="0016032C"/>
    <w:rsid w:val="00160968"/>
    <w:rsid w:val="0016560B"/>
    <w:rsid w:val="001673A7"/>
    <w:rsid w:val="00171915"/>
    <w:rsid w:val="00171C46"/>
    <w:rsid w:val="00173EBC"/>
    <w:rsid w:val="0017789A"/>
    <w:rsid w:val="00182675"/>
    <w:rsid w:val="00191C16"/>
    <w:rsid w:val="00192F43"/>
    <w:rsid w:val="001A4BE0"/>
    <w:rsid w:val="001B137C"/>
    <w:rsid w:val="001C1DEA"/>
    <w:rsid w:val="001C7063"/>
    <w:rsid w:val="001C744F"/>
    <w:rsid w:val="001D3EB5"/>
    <w:rsid w:val="001E399A"/>
    <w:rsid w:val="001E6F59"/>
    <w:rsid w:val="001E70EF"/>
    <w:rsid w:val="001E7B92"/>
    <w:rsid w:val="001F062C"/>
    <w:rsid w:val="001F3685"/>
    <w:rsid w:val="002064C3"/>
    <w:rsid w:val="002069F0"/>
    <w:rsid w:val="00211EEF"/>
    <w:rsid w:val="002138CD"/>
    <w:rsid w:val="0021510A"/>
    <w:rsid w:val="00220E9C"/>
    <w:rsid w:val="0022384F"/>
    <w:rsid w:val="0022569C"/>
    <w:rsid w:val="002258B1"/>
    <w:rsid w:val="00230082"/>
    <w:rsid w:val="00232095"/>
    <w:rsid w:val="00245DE7"/>
    <w:rsid w:val="00251602"/>
    <w:rsid w:val="00266EA4"/>
    <w:rsid w:val="00277091"/>
    <w:rsid w:val="00282D79"/>
    <w:rsid w:val="002932CC"/>
    <w:rsid w:val="002937BD"/>
    <w:rsid w:val="00295479"/>
    <w:rsid w:val="002A3742"/>
    <w:rsid w:val="002A7166"/>
    <w:rsid w:val="002B00A2"/>
    <w:rsid w:val="002B03AF"/>
    <w:rsid w:val="002B3774"/>
    <w:rsid w:val="002B4812"/>
    <w:rsid w:val="002B4E1B"/>
    <w:rsid w:val="002C7FB9"/>
    <w:rsid w:val="002D3430"/>
    <w:rsid w:val="002D6F84"/>
    <w:rsid w:val="002E1062"/>
    <w:rsid w:val="002E26B2"/>
    <w:rsid w:val="002E5967"/>
    <w:rsid w:val="002E7418"/>
    <w:rsid w:val="002F5729"/>
    <w:rsid w:val="002F5B3A"/>
    <w:rsid w:val="002F731E"/>
    <w:rsid w:val="00310425"/>
    <w:rsid w:val="0031623C"/>
    <w:rsid w:val="0032145A"/>
    <w:rsid w:val="0032737B"/>
    <w:rsid w:val="003273F3"/>
    <w:rsid w:val="00327D28"/>
    <w:rsid w:val="003304E5"/>
    <w:rsid w:val="003351A1"/>
    <w:rsid w:val="00335D2B"/>
    <w:rsid w:val="00337E5A"/>
    <w:rsid w:val="003453F3"/>
    <w:rsid w:val="003475D7"/>
    <w:rsid w:val="00350732"/>
    <w:rsid w:val="0035255D"/>
    <w:rsid w:val="0036007B"/>
    <w:rsid w:val="00363E61"/>
    <w:rsid w:val="00372AF8"/>
    <w:rsid w:val="00374919"/>
    <w:rsid w:val="003766B2"/>
    <w:rsid w:val="00377583"/>
    <w:rsid w:val="00377FFB"/>
    <w:rsid w:val="00393291"/>
    <w:rsid w:val="003961CC"/>
    <w:rsid w:val="00397238"/>
    <w:rsid w:val="003A2564"/>
    <w:rsid w:val="003A7B82"/>
    <w:rsid w:val="003B7CB1"/>
    <w:rsid w:val="003C3001"/>
    <w:rsid w:val="003D09D0"/>
    <w:rsid w:val="003D1CF6"/>
    <w:rsid w:val="003D43E5"/>
    <w:rsid w:val="003D4963"/>
    <w:rsid w:val="003D586A"/>
    <w:rsid w:val="003E1547"/>
    <w:rsid w:val="003E1F28"/>
    <w:rsid w:val="003E2D4C"/>
    <w:rsid w:val="003E74A4"/>
    <w:rsid w:val="003F5245"/>
    <w:rsid w:val="0040380B"/>
    <w:rsid w:val="004049EC"/>
    <w:rsid w:val="004108A6"/>
    <w:rsid w:val="00411124"/>
    <w:rsid w:val="004117E9"/>
    <w:rsid w:val="0041738B"/>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3B4D"/>
    <w:rsid w:val="004A2EEA"/>
    <w:rsid w:val="004A6E4A"/>
    <w:rsid w:val="004A7F59"/>
    <w:rsid w:val="004B1A14"/>
    <w:rsid w:val="004B2E5C"/>
    <w:rsid w:val="004B3330"/>
    <w:rsid w:val="004B4B63"/>
    <w:rsid w:val="004B5852"/>
    <w:rsid w:val="004B737F"/>
    <w:rsid w:val="004B7915"/>
    <w:rsid w:val="004C208B"/>
    <w:rsid w:val="004C2BB2"/>
    <w:rsid w:val="004C2C79"/>
    <w:rsid w:val="004C3BC8"/>
    <w:rsid w:val="004C3FF1"/>
    <w:rsid w:val="004C482F"/>
    <w:rsid w:val="004C73D5"/>
    <w:rsid w:val="004D2085"/>
    <w:rsid w:val="004D595F"/>
    <w:rsid w:val="004D5D22"/>
    <w:rsid w:val="004D7BE4"/>
    <w:rsid w:val="004E3F44"/>
    <w:rsid w:val="004E57B9"/>
    <w:rsid w:val="004F07C4"/>
    <w:rsid w:val="004F0BEB"/>
    <w:rsid w:val="004F2642"/>
    <w:rsid w:val="004F51C1"/>
    <w:rsid w:val="0050163D"/>
    <w:rsid w:val="0050641A"/>
    <w:rsid w:val="005114D0"/>
    <w:rsid w:val="005210B7"/>
    <w:rsid w:val="00530428"/>
    <w:rsid w:val="005307A4"/>
    <w:rsid w:val="005316B4"/>
    <w:rsid w:val="005423C1"/>
    <w:rsid w:val="005441C5"/>
    <w:rsid w:val="005454CF"/>
    <w:rsid w:val="00550EAE"/>
    <w:rsid w:val="00574362"/>
    <w:rsid w:val="00581A40"/>
    <w:rsid w:val="00583A6A"/>
    <w:rsid w:val="005978BE"/>
    <w:rsid w:val="005A6BA9"/>
    <w:rsid w:val="005A7FE2"/>
    <w:rsid w:val="005B126C"/>
    <w:rsid w:val="005B1BF8"/>
    <w:rsid w:val="005C479A"/>
    <w:rsid w:val="005C4B66"/>
    <w:rsid w:val="005D0F10"/>
    <w:rsid w:val="005D5068"/>
    <w:rsid w:val="005D6FE5"/>
    <w:rsid w:val="005D7F64"/>
    <w:rsid w:val="005E0B56"/>
    <w:rsid w:val="005E3D35"/>
    <w:rsid w:val="005E43BF"/>
    <w:rsid w:val="005E53CE"/>
    <w:rsid w:val="005E66E2"/>
    <w:rsid w:val="005F389D"/>
    <w:rsid w:val="005F7385"/>
    <w:rsid w:val="00601CB4"/>
    <w:rsid w:val="00606362"/>
    <w:rsid w:val="00606A77"/>
    <w:rsid w:val="00612C42"/>
    <w:rsid w:val="006207C4"/>
    <w:rsid w:val="00623964"/>
    <w:rsid w:val="0062531A"/>
    <w:rsid w:val="00626B59"/>
    <w:rsid w:val="0062746E"/>
    <w:rsid w:val="00630055"/>
    <w:rsid w:val="00631623"/>
    <w:rsid w:val="006318B5"/>
    <w:rsid w:val="006349F8"/>
    <w:rsid w:val="00636A09"/>
    <w:rsid w:val="00640992"/>
    <w:rsid w:val="00663B0E"/>
    <w:rsid w:val="00663C49"/>
    <w:rsid w:val="00667D64"/>
    <w:rsid w:val="00674E4A"/>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2146B"/>
    <w:rsid w:val="00722658"/>
    <w:rsid w:val="007228B3"/>
    <w:rsid w:val="00725FF1"/>
    <w:rsid w:val="00727533"/>
    <w:rsid w:val="00730CDE"/>
    <w:rsid w:val="00731FDD"/>
    <w:rsid w:val="00736987"/>
    <w:rsid w:val="007415D7"/>
    <w:rsid w:val="00746067"/>
    <w:rsid w:val="00754617"/>
    <w:rsid w:val="00754EDF"/>
    <w:rsid w:val="007559DD"/>
    <w:rsid w:val="0076001F"/>
    <w:rsid w:val="00764E72"/>
    <w:rsid w:val="00775ABF"/>
    <w:rsid w:val="00781503"/>
    <w:rsid w:val="007A37B0"/>
    <w:rsid w:val="007A7313"/>
    <w:rsid w:val="007B008A"/>
    <w:rsid w:val="007B01F2"/>
    <w:rsid w:val="007B3A96"/>
    <w:rsid w:val="007B48BB"/>
    <w:rsid w:val="007C27B4"/>
    <w:rsid w:val="007C455D"/>
    <w:rsid w:val="007C607E"/>
    <w:rsid w:val="007C6257"/>
    <w:rsid w:val="007D1754"/>
    <w:rsid w:val="007D1DE0"/>
    <w:rsid w:val="007D7070"/>
    <w:rsid w:val="007E2A4D"/>
    <w:rsid w:val="007E362A"/>
    <w:rsid w:val="007E4514"/>
    <w:rsid w:val="007E73EF"/>
    <w:rsid w:val="007F41EF"/>
    <w:rsid w:val="007F6133"/>
    <w:rsid w:val="007F7AE8"/>
    <w:rsid w:val="00802A59"/>
    <w:rsid w:val="008060AE"/>
    <w:rsid w:val="008103EA"/>
    <w:rsid w:val="00815284"/>
    <w:rsid w:val="008152A4"/>
    <w:rsid w:val="00822E29"/>
    <w:rsid w:val="008237D7"/>
    <w:rsid w:val="00826B2D"/>
    <w:rsid w:val="008361AF"/>
    <w:rsid w:val="00836752"/>
    <w:rsid w:val="00844CEB"/>
    <w:rsid w:val="00846DC0"/>
    <w:rsid w:val="0085048E"/>
    <w:rsid w:val="008607E3"/>
    <w:rsid w:val="00861386"/>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E3C1C"/>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5662"/>
    <w:rsid w:val="00964134"/>
    <w:rsid w:val="009648DC"/>
    <w:rsid w:val="009664EC"/>
    <w:rsid w:val="0097677D"/>
    <w:rsid w:val="009772FD"/>
    <w:rsid w:val="009823BD"/>
    <w:rsid w:val="00991740"/>
    <w:rsid w:val="00995702"/>
    <w:rsid w:val="009A20B7"/>
    <w:rsid w:val="009B277A"/>
    <w:rsid w:val="009B4039"/>
    <w:rsid w:val="009C225C"/>
    <w:rsid w:val="009C5D1A"/>
    <w:rsid w:val="009D4189"/>
    <w:rsid w:val="009E057E"/>
    <w:rsid w:val="009F0DFA"/>
    <w:rsid w:val="009F0F3C"/>
    <w:rsid w:val="009F522E"/>
    <w:rsid w:val="009F5E73"/>
    <w:rsid w:val="00A008D0"/>
    <w:rsid w:val="00A01ACA"/>
    <w:rsid w:val="00A04E42"/>
    <w:rsid w:val="00A04EB2"/>
    <w:rsid w:val="00A16F99"/>
    <w:rsid w:val="00A17EAC"/>
    <w:rsid w:val="00A24F93"/>
    <w:rsid w:val="00A30ABF"/>
    <w:rsid w:val="00A32C59"/>
    <w:rsid w:val="00A34AD3"/>
    <w:rsid w:val="00A41E90"/>
    <w:rsid w:val="00A4277C"/>
    <w:rsid w:val="00A44985"/>
    <w:rsid w:val="00A46128"/>
    <w:rsid w:val="00A47306"/>
    <w:rsid w:val="00A5602A"/>
    <w:rsid w:val="00A56CA2"/>
    <w:rsid w:val="00A60D1D"/>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6D7B"/>
    <w:rsid w:val="00AB7CE6"/>
    <w:rsid w:val="00AD3F21"/>
    <w:rsid w:val="00AE1F2B"/>
    <w:rsid w:val="00AE7A10"/>
    <w:rsid w:val="00AE7B29"/>
    <w:rsid w:val="00AF1846"/>
    <w:rsid w:val="00AF1A78"/>
    <w:rsid w:val="00AF4BA3"/>
    <w:rsid w:val="00AF7665"/>
    <w:rsid w:val="00B01252"/>
    <w:rsid w:val="00B17723"/>
    <w:rsid w:val="00B219AB"/>
    <w:rsid w:val="00B2783A"/>
    <w:rsid w:val="00B30752"/>
    <w:rsid w:val="00B30999"/>
    <w:rsid w:val="00B32ECA"/>
    <w:rsid w:val="00B337F8"/>
    <w:rsid w:val="00B45C12"/>
    <w:rsid w:val="00B4655F"/>
    <w:rsid w:val="00B53A54"/>
    <w:rsid w:val="00B53FD4"/>
    <w:rsid w:val="00B55188"/>
    <w:rsid w:val="00B657C7"/>
    <w:rsid w:val="00B67108"/>
    <w:rsid w:val="00B67BEB"/>
    <w:rsid w:val="00B70E40"/>
    <w:rsid w:val="00B745DA"/>
    <w:rsid w:val="00B75DAF"/>
    <w:rsid w:val="00B839C7"/>
    <w:rsid w:val="00B83E0D"/>
    <w:rsid w:val="00B849D5"/>
    <w:rsid w:val="00B934D6"/>
    <w:rsid w:val="00BA0322"/>
    <w:rsid w:val="00BA1B42"/>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168A"/>
    <w:rsid w:val="00BF32D5"/>
    <w:rsid w:val="00BF6A4A"/>
    <w:rsid w:val="00C02F7F"/>
    <w:rsid w:val="00C03FB3"/>
    <w:rsid w:val="00C04774"/>
    <w:rsid w:val="00C05F41"/>
    <w:rsid w:val="00C06555"/>
    <w:rsid w:val="00C07CBD"/>
    <w:rsid w:val="00C1166B"/>
    <w:rsid w:val="00C176C9"/>
    <w:rsid w:val="00C33B24"/>
    <w:rsid w:val="00C34C38"/>
    <w:rsid w:val="00C35B48"/>
    <w:rsid w:val="00C433A1"/>
    <w:rsid w:val="00C44F3B"/>
    <w:rsid w:val="00C50B3E"/>
    <w:rsid w:val="00C540C7"/>
    <w:rsid w:val="00C56CA9"/>
    <w:rsid w:val="00C56E23"/>
    <w:rsid w:val="00C6790A"/>
    <w:rsid w:val="00C72410"/>
    <w:rsid w:val="00C7276D"/>
    <w:rsid w:val="00C7315E"/>
    <w:rsid w:val="00C7482D"/>
    <w:rsid w:val="00C81145"/>
    <w:rsid w:val="00C81775"/>
    <w:rsid w:val="00C828B9"/>
    <w:rsid w:val="00C83E33"/>
    <w:rsid w:val="00C84988"/>
    <w:rsid w:val="00C85FB1"/>
    <w:rsid w:val="00C868C7"/>
    <w:rsid w:val="00C87670"/>
    <w:rsid w:val="00C90C64"/>
    <w:rsid w:val="00C93716"/>
    <w:rsid w:val="00C96CDE"/>
    <w:rsid w:val="00CA05D1"/>
    <w:rsid w:val="00CA70AD"/>
    <w:rsid w:val="00CB08C3"/>
    <w:rsid w:val="00CB6566"/>
    <w:rsid w:val="00CC72DA"/>
    <w:rsid w:val="00CD24DF"/>
    <w:rsid w:val="00CD6CF0"/>
    <w:rsid w:val="00CD77C0"/>
    <w:rsid w:val="00CE0FD1"/>
    <w:rsid w:val="00CE47C9"/>
    <w:rsid w:val="00CF0916"/>
    <w:rsid w:val="00CF3D24"/>
    <w:rsid w:val="00D031F9"/>
    <w:rsid w:val="00D04398"/>
    <w:rsid w:val="00D04A08"/>
    <w:rsid w:val="00D05BF7"/>
    <w:rsid w:val="00D160B4"/>
    <w:rsid w:val="00D16BDA"/>
    <w:rsid w:val="00D20713"/>
    <w:rsid w:val="00D21765"/>
    <w:rsid w:val="00D27569"/>
    <w:rsid w:val="00D341D7"/>
    <w:rsid w:val="00D34A0B"/>
    <w:rsid w:val="00D35D8B"/>
    <w:rsid w:val="00D42E08"/>
    <w:rsid w:val="00D42F33"/>
    <w:rsid w:val="00D45983"/>
    <w:rsid w:val="00D57A60"/>
    <w:rsid w:val="00D60B42"/>
    <w:rsid w:val="00D652F0"/>
    <w:rsid w:val="00D710F1"/>
    <w:rsid w:val="00D71F31"/>
    <w:rsid w:val="00D72023"/>
    <w:rsid w:val="00D75068"/>
    <w:rsid w:val="00D75230"/>
    <w:rsid w:val="00D762E4"/>
    <w:rsid w:val="00D76E54"/>
    <w:rsid w:val="00D843C9"/>
    <w:rsid w:val="00D84862"/>
    <w:rsid w:val="00D86A73"/>
    <w:rsid w:val="00D86F52"/>
    <w:rsid w:val="00D93C1B"/>
    <w:rsid w:val="00D974F6"/>
    <w:rsid w:val="00DA05DF"/>
    <w:rsid w:val="00DA17CA"/>
    <w:rsid w:val="00DA1D29"/>
    <w:rsid w:val="00DB106E"/>
    <w:rsid w:val="00DB2B50"/>
    <w:rsid w:val="00DB71D7"/>
    <w:rsid w:val="00DC0862"/>
    <w:rsid w:val="00DC319A"/>
    <w:rsid w:val="00DC7F8C"/>
    <w:rsid w:val="00DD1E1A"/>
    <w:rsid w:val="00DD3415"/>
    <w:rsid w:val="00DD3D39"/>
    <w:rsid w:val="00DE2F7D"/>
    <w:rsid w:val="00DF0EC8"/>
    <w:rsid w:val="00DF18F4"/>
    <w:rsid w:val="00E0170C"/>
    <w:rsid w:val="00E01EF5"/>
    <w:rsid w:val="00E02064"/>
    <w:rsid w:val="00E10653"/>
    <w:rsid w:val="00E162B3"/>
    <w:rsid w:val="00E16461"/>
    <w:rsid w:val="00E22A6D"/>
    <w:rsid w:val="00E2472C"/>
    <w:rsid w:val="00E24892"/>
    <w:rsid w:val="00E31E56"/>
    <w:rsid w:val="00E349B1"/>
    <w:rsid w:val="00E3791B"/>
    <w:rsid w:val="00E4108E"/>
    <w:rsid w:val="00E45088"/>
    <w:rsid w:val="00E475A0"/>
    <w:rsid w:val="00E47737"/>
    <w:rsid w:val="00E50F10"/>
    <w:rsid w:val="00E53347"/>
    <w:rsid w:val="00E648F2"/>
    <w:rsid w:val="00E64D19"/>
    <w:rsid w:val="00E667F0"/>
    <w:rsid w:val="00E701FD"/>
    <w:rsid w:val="00E72939"/>
    <w:rsid w:val="00E75EC9"/>
    <w:rsid w:val="00E8531A"/>
    <w:rsid w:val="00EA55AB"/>
    <w:rsid w:val="00EA65E8"/>
    <w:rsid w:val="00EA6C43"/>
    <w:rsid w:val="00EA7913"/>
    <w:rsid w:val="00EA7AA0"/>
    <w:rsid w:val="00EB1409"/>
    <w:rsid w:val="00EB22D5"/>
    <w:rsid w:val="00EC03DD"/>
    <w:rsid w:val="00ED0D25"/>
    <w:rsid w:val="00ED104F"/>
    <w:rsid w:val="00ED1F87"/>
    <w:rsid w:val="00ED319B"/>
    <w:rsid w:val="00ED4A3B"/>
    <w:rsid w:val="00ED6090"/>
    <w:rsid w:val="00EE0CD4"/>
    <w:rsid w:val="00EE17E8"/>
    <w:rsid w:val="00EE1DD8"/>
    <w:rsid w:val="00EE273E"/>
    <w:rsid w:val="00EE56A4"/>
    <w:rsid w:val="00EF4180"/>
    <w:rsid w:val="00F153FC"/>
    <w:rsid w:val="00F21188"/>
    <w:rsid w:val="00F26B11"/>
    <w:rsid w:val="00F31660"/>
    <w:rsid w:val="00F36975"/>
    <w:rsid w:val="00F37CAA"/>
    <w:rsid w:val="00F67AFE"/>
    <w:rsid w:val="00F720FF"/>
    <w:rsid w:val="00F75EAC"/>
    <w:rsid w:val="00F76B78"/>
    <w:rsid w:val="00F80390"/>
    <w:rsid w:val="00F8174D"/>
    <w:rsid w:val="00F83DA3"/>
    <w:rsid w:val="00F84648"/>
    <w:rsid w:val="00F84883"/>
    <w:rsid w:val="00F92ECA"/>
    <w:rsid w:val="00F94509"/>
    <w:rsid w:val="00FA0A0E"/>
    <w:rsid w:val="00FA567E"/>
    <w:rsid w:val="00FB2C6C"/>
    <w:rsid w:val="00FC0AA7"/>
    <w:rsid w:val="00FC241A"/>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45AFCA-5EBD-4688-8C89-33A55F13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we-distribuce.cz/cs/kontaktni-system/" TargetMode="External"/><Relationship Id="rId4" Type="http://schemas.openxmlformats.org/officeDocument/2006/relationships/settings" Target="settings.xml"/><Relationship Id="rId9" Type="http://schemas.openxmlformats.org/officeDocument/2006/relationships/hyperlink" Target="http://www.rwe-distribuce.cz/cs/kontaktni-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64B3-C8A3-4C06-A8CC-7523FA9D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2890</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spravce</cp:lastModifiedBy>
  <cp:revision>7</cp:revision>
  <cp:lastPrinted>2013-01-23T12:55:00Z</cp:lastPrinted>
  <dcterms:created xsi:type="dcterms:W3CDTF">2020-12-14T11:36:00Z</dcterms:created>
  <dcterms:modified xsi:type="dcterms:W3CDTF">2020-12-16T06:20:00Z</dcterms:modified>
</cp:coreProperties>
</file>