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2B" w:rsidRDefault="007D062B" w:rsidP="00353101">
      <w:pPr>
        <w:pStyle w:val="0-Akce"/>
        <w:tabs>
          <w:tab w:val="clear" w:pos="851"/>
          <w:tab w:val="clear" w:pos="1418"/>
        </w:tabs>
      </w:pPr>
    </w:p>
    <w:p w:rsidR="00890BE7" w:rsidRDefault="00890BE7" w:rsidP="00353101">
      <w:pPr>
        <w:pStyle w:val="0-Akce"/>
        <w:tabs>
          <w:tab w:val="clear" w:pos="851"/>
          <w:tab w:val="clear" w:pos="1418"/>
        </w:tabs>
      </w:pPr>
    </w:p>
    <w:p w:rsidR="007D062B" w:rsidRDefault="007D062B" w:rsidP="00353101">
      <w:pPr>
        <w:pStyle w:val="0-Akce"/>
        <w:tabs>
          <w:tab w:val="clear" w:pos="851"/>
          <w:tab w:val="clear" w:pos="1418"/>
        </w:tabs>
      </w:pPr>
    </w:p>
    <w:p w:rsidR="007D062B" w:rsidRDefault="007D062B" w:rsidP="00353101">
      <w:pPr>
        <w:pStyle w:val="0-Akce"/>
        <w:tabs>
          <w:tab w:val="clear" w:pos="851"/>
          <w:tab w:val="clear" w:pos="1418"/>
        </w:tabs>
      </w:pPr>
    </w:p>
    <w:p w:rsidR="00A40DC1" w:rsidRDefault="004D605D" w:rsidP="00DB3F4C">
      <w:pPr>
        <w:pStyle w:val="0-Akce"/>
        <w:rPr>
          <w:caps/>
        </w:rPr>
      </w:pPr>
      <w:r w:rsidRPr="002F5F0E">
        <w:rPr>
          <w:caps/>
        </w:rPr>
        <w:t xml:space="preserve">systém </w:t>
      </w:r>
      <w:r w:rsidR="002E3FEA">
        <w:rPr>
          <w:caps/>
        </w:rPr>
        <w:t xml:space="preserve">ELEKTRONICKÉ </w:t>
      </w:r>
      <w:r w:rsidR="00A40DC1">
        <w:rPr>
          <w:caps/>
        </w:rPr>
        <w:t>SPISOVÉ SLUŽBY</w:t>
      </w:r>
    </w:p>
    <w:p w:rsidR="007D062B" w:rsidRPr="002F5F0E" w:rsidRDefault="00A40DC1" w:rsidP="00DB3F4C">
      <w:pPr>
        <w:pStyle w:val="0-Akce"/>
      </w:pPr>
      <w:r>
        <w:rPr>
          <w:caps/>
        </w:rPr>
        <w:t>pO</w:t>
      </w:r>
      <w:r w:rsidR="004D605D" w:rsidRPr="002F5F0E">
        <w:rPr>
          <w:caps/>
        </w:rPr>
        <w:t>vodí Odry, státní podnik</w:t>
      </w:r>
    </w:p>
    <w:p w:rsidR="006729BF" w:rsidRPr="002F5F0E" w:rsidRDefault="006729BF" w:rsidP="00353101">
      <w:pPr>
        <w:pStyle w:val="0-Dokument"/>
        <w:tabs>
          <w:tab w:val="clear" w:pos="851"/>
          <w:tab w:val="clear" w:pos="1418"/>
        </w:tabs>
      </w:pPr>
    </w:p>
    <w:p w:rsidR="0061371D" w:rsidRPr="002F5F0E" w:rsidRDefault="006729BF" w:rsidP="00353101">
      <w:pPr>
        <w:pStyle w:val="0-Dokument"/>
        <w:tabs>
          <w:tab w:val="clear" w:pos="851"/>
          <w:tab w:val="clear" w:pos="1418"/>
        </w:tabs>
      </w:pPr>
      <w:r w:rsidRPr="002F5F0E">
        <w:br/>
      </w:r>
      <w:r w:rsidR="00C03C88">
        <w:t>S</w:t>
      </w:r>
      <w:r w:rsidR="006F16A8" w:rsidRPr="002F5F0E">
        <w:t>mlouv</w:t>
      </w:r>
      <w:r w:rsidR="00C03C88">
        <w:t>a</w:t>
      </w:r>
      <w:r w:rsidR="006F16A8" w:rsidRPr="002F5F0E">
        <w:t xml:space="preserve"> o dílo</w:t>
      </w:r>
    </w:p>
    <w:p w:rsidR="006729BF" w:rsidRDefault="0061371D" w:rsidP="00D97542">
      <w:pPr>
        <w:pStyle w:val="0-Obsah"/>
      </w:pPr>
      <w:r w:rsidRPr="002F5F0E">
        <w:br w:type="page"/>
      </w:r>
      <w:r w:rsidR="006729BF" w:rsidRPr="002F5F0E">
        <w:lastRenderedPageBreak/>
        <w:t>OBSAH SMLOUVY</w:t>
      </w:r>
      <w:r w:rsidR="00E05F51" w:rsidRPr="002F5F0E">
        <w:t>:</w:t>
      </w:r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r w:rsidRPr="003166B3">
        <w:rPr>
          <w:rFonts w:cs="Arial"/>
          <w:sz w:val="20"/>
        </w:rPr>
        <w:fldChar w:fldCharType="begin"/>
      </w:r>
      <w:r w:rsidR="00467EBB" w:rsidRPr="002E3FEA">
        <w:rPr>
          <w:rFonts w:cs="Arial"/>
          <w:sz w:val="20"/>
        </w:rPr>
        <w:instrText xml:space="preserve"> TOC \h \z \t "1-ČástSmlouvy;1;2-ČlánekSmlouvy;2" </w:instrText>
      </w:r>
      <w:r w:rsidRPr="003166B3">
        <w:rPr>
          <w:rFonts w:cs="Arial"/>
          <w:sz w:val="20"/>
        </w:rPr>
        <w:fldChar w:fldCharType="separate"/>
      </w:r>
      <w:hyperlink w:anchor="_Toc34139512" w:history="1">
        <w:r w:rsidR="006D51B5" w:rsidRPr="002E3FEA">
          <w:rPr>
            <w:rStyle w:val="Hypertextovodkaz"/>
            <w:rFonts w:cs="Arial"/>
            <w:noProof/>
            <w:sz w:val="20"/>
          </w:rPr>
          <w:t>A.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smallCaps/>
            <w:noProof/>
            <w:sz w:val="20"/>
          </w:rPr>
          <w:t>smlouva</w:t>
        </w:r>
        <w:r w:rsidR="006D51B5" w:rsidRPr="002E3FEA">
          <w:rPr>
            <w:rStyle w:val="Hypertextovodkaz"/>
            <w:rFonts w:cs="Arial"/>
            <w:noProof/>
            <w:sz w:val="20"/>
          </w:rPr>
          <w:t xml:space="preserve"> a její výklad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_Toc34139512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4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13" w:history="1">
        <w:r w:rsidR="006D51B5" w:rsidRPr="002E3FEA">
          <w:rPr>
            <w:rStyle w:val="Hypertextovodkaz"/>
            <w:rFonts w:cs="Arial"/>
            <w:noProof/>
          </w:rPr>
          <w:t>1.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Smluvní strany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_Toc34139513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4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14" w:history="1">
        <w:r w:rsidR="006D51B5" w:rsidRPr="002E3FEA">
          <w:rPr>
            <w:rStyle w:val="Hypertextovodkaz"/>
            <w:rFonts w:cs="Arial"/>
            <w:noProof/>
          </w:rPr>
          <w:t>2.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Definice a výklad pojmů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_Toc34139514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4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15" w:history="1">
        <w:r w:rsidR="006D51B5" w:rsidRPr="002E3FEA">
          <w:rPr>
            <w:rStyle w:val="Hypertextovodkaz"/>
            <w:rFonts w:cs="Arial"/>
            <w:noProof/>
          </w:rPr>
          <w:t>3.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Právní východiska smlouvy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_Toc34139515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5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16" w:history="1">
        <w:r w:rsidR="006D51B5" w:rsidRPr="002E3FEA">
          <w:rPr>
            <w:rStyle w:val="Hypertextovodkaz"/>
            <w:rFonts w:cs="Arial"/>
            <w:noProof/>
          </w:rPr>
          <w:t>4.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2E3FEA">
          <w:rPr>
            <w:rStyle w:val="Hypertextovodkaz"/>
            <w:rFonts w:cs="Arial"/>
            <w:noProof/>
          </w:rPr>
          <w:t>D</w:t>
        </w:r>
        <w:r w:rsidR="006D51B5" w:rsidRPr="002E3FEA">
          <w:rPr>
            <w:rStyle w:val="Hypertextovodkaz"/>
            <w:rFonts w:cs="Arial"/>
            <w:noProof/>
          </w:rPr>
          <w:t>okumenty smlouvy o dílo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_Toc34139516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6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17" w:history="1">
        <w:r w:rsidR="006D51B5" w:rsidRPr="002E3FEA">
          <w:rPr>
            <w:rStyle w:val="Hypertextovodkaz"/>
            <w:rFonts w:cs="Arial"/>
            <w:noProof/>
          </w:rPr>
          <w:t>5.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Rozhodné právo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_Toc34139517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6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18" w:history="1">
        <w:r w:rsidR="006D51B5" w:rsidRPr="002E3FEA">
          <w:rPr>
            <w:rStyle w:val="Hypertextovodkaz"/>
            <w:rFonts w:cs="Arial"/>
            <w:noProof/>
          </w:rPr>
          <w:t>6.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Řešení sporů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_Toc34139518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6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19" w:history="1">
        <w:r w:rsidR="006D51B5" w:rsidRPr="002E3FEA">
          <w:rPr>
            <w:rStyle w:val="Hypertextovodkaz"/>
            <w:rFonts w:cs="Arial"/>
            <w:noProof/>
          </w:rPr>
          <w:t>7.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Sdělení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_Toc34139519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7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20" w:history="1">
        <w:r w:rsidR="006D51B5" w:rsidRPr="002E3FEA">
          <w:rPr>
            <w:rStyle w:val="Hypertextovodkaz"/>
            <w:rFonts w:cs="Arial"/>
            <w:noProof/>
            <w:sz w:val="20"/>
          </w:rPr>
          <w:t>B.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 xml:space="preserve">Předmět </w:t>
        </w:r>
        <w:r w:rsidR="006D51B5" w:rsidRPr="002E3FEA">
          <w:rPr>
            <w:rStyle w:val="Hypertextovodkaz"/>
            <w:rFonts w:cs="Arial"/>
            <w:smallCaps/>
            <w:noProof/>
            <w:sz w:val="20"/>
          </w:rPr>
          <w:t>smlouvy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_Toc34139520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7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21" w:history="1">
        <w:r w:rsidR="006D51B5" w:rsidRPr="002E3FEA">
          <w:rPr>
            <w:rStyle w:val="Hypertextovodkaz"/>
            <w:rFonts w:cs="Arial"/>
            <w:noProof/>
          </w:rPr>
          <w:t>8.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Účel díla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_Toc34139521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7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480"/>
        </w:tabs>
        <w:rPr>
          <w:rFonts w:eastAsiaTheme="minorEastAsia" w:cs="Arial"/>
          <w:b w:val="0"/>
          <w:noProof/>
        </w:rPr>
      </w:pPr>
      <w:hyperlink w:anchor="_Toc34139522" w:history="1">
        <w:r w:rsidR="006D51B5" w:rsidRPr="002E3FEA">
          <w:rPr>
            <w:rStyle w:val="Hypertextovodkaz"/>
            <w:rFonts w:cs="Arial"/>
            <w:noProof/>
          </w:rPr>
          <w:t>9.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Předmět </w:t>
        </w:r>
        <w:r w:rsidR="006D51B5" w:rsidRPr="002E3FEA">
          <w:rPr>
            <w:rStyle w:val="Hypertextovodkaz"/>
            <w:rFonts w:cs="Arial"/>
            <w:smallCaps/>
            <w:noProof/>
          </w:rPr>
          <w:t>smlouvy</w:t>
        </w:r>
        <w:r w:rsidR="006D51B5" w:rsidRPr="002E3FEA">
          <w:rPr>
            <w:rStyle w:val="Hypertextovodkaz"/>
            <w:rFonts w:cs="Arial"/>
            <w:noProof/>
          </w:rPr>
          <w:t xml:space="preserve"> – </w:t>
        </w:r>
        <w:r w:rsidR="006D51B5" w:rsidRPr="002E3FEA">
          <w:rPr>
            <w:rStyle w:val="Hypertextovodkaz"/>
            <w:rFonts w:cs="Arial"/>
            <w:smallCaps/>
            <w:noProof/>
          </w:rPr>
          <w:t>dílo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_Toc34139522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7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23" w:history="1">
        <w:r w:rsidR="006D51B5" w:rsidRPr="002E3FEA">
          <w:rPr>
            <w:rStyle w:val="Hypertextovodkaz"/>
            <w:rFonts w:cs="Arial"/>
            <w:noProof/>
          </w:rPr>
          <w:t>10.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Termíny provedení </w:t>
        </w:r>
        <w:r w:rsidR="006D51B5" w:rsidRPr="002E3FEA">
          <w:rPr>
            <w:rStyle w:val="Hypertextovodkaz"/>
            <w:rFonts w:cs="Arial"/>
            <w:smallCaps/>
            <w:noProof/>
          </w:rPr>
          <w:t>díla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_Toc34139523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9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24" w:history="1">
        <w:r w:rsidR="006D51B5" w:rsidRPr="002E3FEA">
          <w:rPr>
            <w:rStyle w:val="Hypertextovodkaz"/>
            <w:rFonts w:cs="Arial"/>
            <w:noProof/>
          </w:rPr>
          <w:t>11.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Povinnosti </w:t>
        </w:r>
        <w:r w:rsidR="006D51B5" w:rsidRPr="002E3FEA">
          <w:rPr>
            <w:rStyle w:val="Hypertextovodkaz"/>
            <w:rFonts w:cs="Arial"/>
            <w:smallCaps/>
            <w:noProof/>
          </w:rPr>
          <w:t>zhotovitele</w:t>
        </w:r>
        <w:r w:rsidR="006D51B5" w:rsidRPr="002E3FEA">
          <w:rPr>
            <w:rStyle w:val="Hypertextovodkaz"/>
            <w:rFonts w:cs="Arial"/>
            <w:noProof/>
          </w:rPr>
          <w:t xml:space="preserve"> při provedení </w:t>
        </w:r>
        <w:r w:rsidR="006D51B5" w:rsidRPr="002E3FEA">
          <w:rPr>
            <w:rStyle w:val="Hypertextovodkaz"/>
            <w:rFonts w:cs="Arial"/>
            <w:smallCaps/>
            <w:noProof/>
          </w:rPr>
          <w:t>díla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_Toc34139524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10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25" w:history="1">
        <w:r w:rsidR="006D51B5" w:rsidRPr="002E3FEA">
          <w:rPr>
            <w:rStyle w:val="Hypertextovodkaz"/>
            <w:rFonts w:cs="Arial"/>
            <w:noProof/>
          </w:rPr>
          <w:t>12.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Spolupůsobení </w:t>
        </w:r>
        <w:r w:rsidR="006D51B5" w:rsidRPr="002E3FEA">
          <w:rPr>
            <w:rStyle w:val="Hypertextovodkaz"/>
            <w:rFonts w:cs="Arial"/>
            <w:smallCaps/>
            <w:noProof/>
          </w:rPr>
          <w:t>objednatele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_Toc34139525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11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26" w:history="1">
        <w:r w:rsidR="006D51B5" w:rsidRPr="002E3FEA">
          <w:rPr>
            <w:rStyle w:val="Hypertextovodkaz"/>
            <w:rFonts w:cs="Arial"/>
            <w:noProof/>
            <w:sz w:val="20"/>
          </w:rPr>
          <w:t>C.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>Platby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_Toc34139526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11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27" w:history="1">
        <w:r w:rsidR="006D51B5" w:rsidRPr="002E3FEA">
          <w:rPr>
            <w:rStyle w:val="Hypertextovodkaz"/>
            <w:rFonts w:cs="Arial"/>
            <w:noProof/>
          </w:rPr>
          <w:t>13.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smallCaps/>
            <w:noProof/>
          </w:rPr>
          <w:t>smluvní cena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_Toc34139527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11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28" w:history="1">
        <w:r w:rsidR="006D51B5" w:rsidRPr="002E3FEA">
          <w:rPr>
            <w:rStyle w:val="Hypertextovodkaz"/>
            <w:rFonts w:cs="Arial"/>
            <w:noProof/>
          </w:rPr>
          <w:t>14.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Platební podmínky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_Toc34139528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12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29" w:history="1">
        <w:r w:rsidR="006D51B5" w:rsidRPr="002E3FEA">
          <w:rPr>
            <w:rStyle w:val="Hypertextovodkaz"/>
            <w:rFonts w:cs="Arial"/>
            <w:noProof/>
          </w:rPr>
          <w:t>15.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Daně a poplatky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_Toc34139529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13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30" w:history="1">
        <w:r w:rsidR="006D51B5" w:rsidRPr="002E3FEA">
          <w:rPr>
            <w:rStyle w:val="Hypertextovodkaz"/>
            <w:rFonts w:cs="Arial"/>
            <w:noProof/>
            <w:sz w:val="20"/>
          </w:rPr>
          <w:t>D.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>Duševní vlastnictví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_Toc34139530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15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1" w:history="1">
        <w:r w:rsidR="006D51B5" w:rsidRPr="002E3FEA">
          <w:rPr>
            <w:rStyle w:val="Hypertextovodkaz"/>
            <w:rFonts w:cs="Arial"/>
            <w:noProof/>
          </w:rPr>
          <w:t>16.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Licence / práva k nehmotným statkům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_Toc34139531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15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2" w:history="1">
        <w:r w:rsidR="006D51B5" w:rsidRPr="002E3FEA">
          <w:rPr>
            <w:rStyle w:val="Hypertextovodkaz"/>
            <w:rFonts w:cs="Arial"/>
            <w:noProof/>
          </w:rPr>
          <w:t>17.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Ochrana informací a smluvních dokumentů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_Toc34139532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16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33" w:history="1">
        <w:r w:rsidR="006D51B5" w:rsidRPr="002E3FEA">
          <w:rPr>
            <w:rStyle w:val="Hypertextovodkaz"/>
            <w:rFonts w:cs="Arial"/>
            <w:noProof/>
            <w:sz w:val="20"/>
          </w:rPr>
          <w:t>E.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 xml:space="preserve">Provádění </w:t>
        </w:r>
        <w:r w:rsidR="006D51B5" w:rsidRPr="002E3FEA">
          <w:rPr>
            <w:rStyle w:val="Hypertextovodkaz"/>
            <w:rFonts w:cs="Arial"/>
            <w:smallCaps/>
            <w:noProof/>
            <w:sz w:val="20"/>
          </w:rPr>
          <w:t>díla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_Toc34139533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17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4" w:history="1">
        <w:r w:rsidR="006D51B5" w:rsidRPr="002E3FEA">
          <w:rPr>
            <w:rStyle w:val="Hypertextovodkaz"/>
            <w:rFonts w:cs="Arial"/>
            <w:noProof/>
          </w:rPr>
          <w:t>18.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Informace pro </w:t>
        </w:r>
        <w:r w:rsidR="006D51B5" w:rsidRPr="002E3FEA">
          <w:rPr>
            <w:rStyle w:val="Hypertextovodkaz"/>
            <w:rFonts w:cs="Arial"/>
            <w:smallCaps/>
            <w:noProof/>
          </w:rPr>
          <w:t>objednatele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_Toc34139534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17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5" w:history="1">
        <w:r w:rsidR="006D51B5" w:rsidRPr="002E3FEA">
          <w:rPr>
            <w:rStyle w:val="Hypertextovodkaz"/>
            <w:rFonts w:cs="Arial"/>
            <w:noProof/>
          </w:rPr>
          <w:t>19.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Uzavírání smluv s poddodavateli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_Toc34139535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18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6" w:history="1">
        <w:r w:rsidR="006D51B5" w:rsidRPr="002E3FEA">
          <w:rPr>
            <w:rStyle w:val="Hypertextovodkaz"/>
            <w:rFonts w:cs="Arial"/>
            <w:noProof/>
          </w:rPr>
          <w:t>20.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Dokumentace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_Toc34139536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19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7" w:history="1">
        <w:r w:rsidR="006D51B5" w:rsidRPr="002E3FEA">
          <w:rPr>
            <w:rStyle w:val="Hypertextovodkaz"/>
            <w:rFonts w:cs="Arial"/>
            <w:noProof/>
          </w:rPr>
          <w:t>21.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Postup realizace </w:t>
        </w:r>
        <w:r w:rsidR="006D51B5" w:rsidRPr="002E3FEA">
          <w:rPr>
            <w:rStyle w:val="Hypertextovodkaz"/>
            <w:rFonts w:cs="Arial"/>
            <w:smallCaps/>
            <w:noProof/>
          </w:rPr>
          <w:t>díla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_Toc34139537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19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8" w:history="1">
        <w:r w:rsidR="006D51B5" w:rsidRPr="002E3FEA">
          <w:rPr>
            <w:rStyle w:val="Hypertextovodkaz"/>
            <w:rFonts w:cs="Arial"/>
            <w:noProof/>
          </w:rPr>
          <w:t>22.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Zabezpečení kvality </w:t>
        </w:r>
        <w:r w:rsidR="006D51B5" w:rsidRPr="002E3FEA">
          <w:rPr>
            <w:rStyle w:val="Hypertextovodkaz"/>
            <w:rFonts w:cs="Arial"/>
            <w:smallCaps/>
            <w:noProof/>
          </w:rPr>
          <w:t>díla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_Toc34139538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20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39" w:history="1">
        <w:r w:rsidR="006D51B5" w:rsidRPr="002E3FEA">
          <w:rPr>
            <w:rStyle w:val="Hypertextovodkaz"/>
            <w:rFonts w:cs="Arial"/>
            <w:smallCaps/>
            <w:noProof/>
          </w:rPr>
          <w:t>23.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smallCaps/>
            <w:noProof/>
          </w:rPr>
          <w:t>uvádění do provozu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_Toc34139539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21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0" w:history="1">
        <w:r w:rsidR="006D51B5" w:rsidRPr="002E3FEA">
          <w:rPr>
            <w:rStyle w:val="Hypertextovodkaz"/>
            <w:rFonts w:cs="Arial"/>
            <w:smallCaps/>
            <w:noProof/>
          </w:rPr>
          <w:t>24.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smallCaps/>
            <w:noProof/>
          </w:rPr>
          <w:t>předběžné převzetí díla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_Toc34139540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21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1" w:history="1">
        <w:r w:rsidR="006D51B5" w:rsidRPr="002E3FEA">
          <w:rPr>
            <w:rStyle w:val="Hypertextovodkaz"/>
            <w:rFonts w:cs="Arial"/>
            <w:smallCaps/>
            <w:noProof/>
          </w:rPr>
          <w:t>25.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Akceptační testy, </w:t>
        </w:r>
        <w:r w:rsidR="006D51B5" w:rsidRPr="002E3FEA">
          <w:rPr>
            <w:rStyle w:val="Hypertextovodkaz"/>
            <w:rFonts w:cs="Arial"/>
            <w:smallCaps/>
            <w:noProof/>
          </w:rPr>
          <w:t>konečné převzetí</w:t>
        </w:r>
        <w:r w:rsidR="006D51B5" w:rsidRPr="002E3FEA">
          <w:rPr>
            <w:rStyle w:val="Hypertextovodkaz"/>
            <w:rFonts w:cs="Arial"/>
            <w:noProof/>
          </w:rPr>
          <w:t xml:space="preserve"> </w:t>
        </w:r>
        <w:r w:rsidR="006D51B5" w:rsidRPr="002E3FEA">
          <w:rPr>
            <w:rStyle w:val="Hypertextovodkaz"/>
            <w:rFonts w:cs="Arial"/>
            <w:smallCaps/>
            <w:noProof/>
          </w:rPr>
          <w:t>díla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_Toc34139541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22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2" w:history="1">
        <w:r w:rsidR="006D51B5" w:rsidRPr="002E3FEA">
          <w:rPr>
            <w:rStyle w:val="Hypertextovodkaz"/>
            <w:rFonts w:cs="Arial"/>
            <w:noProof/>
          </w:rPr>
          <w:t>26.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Splnění povinností </w:t>
        </w:r>
        <w:r w:rsidR="006D51B5" w:rsidRPr="002E3FEA">
          <w:rPr>
            <w:rStyle w:val="Hypertextovodkaz"/>
            <w:rFonts w:cs="Arial"/>
            <w:smallCaps/>
            <w:noProof/>
          </w:rPr>
          <w:t>zhotovitele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_Toc34139542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23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3" w:history="1">
        <w:r w:rsidR="006D51B5" w:rsidRPr="002E3FEA">
          <w:rPr>
            <w:rStyle w:val="Hypertextovodkaz"/>
            <w:rFonts w:cs="Arial"/>
            <w:noProof/>
          </w:rPr>
          <w:t>27.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Školení personálu </w:t>
        </w:r>
        <w:r w:rsidR="006D51B5" w:rsidRPr="002E3FEA">
          <w:rPr>
            <w:rStyle w:val="Hypertextovodkaz"/>
            <w:rFonts w:cs="Arial"/>
            <w:smallCaps/>
            <w:noProof/>
          </w:rPr>
          <w:t>objednatele</w:t>
        </w:r>
        <w:r w:rsidR="006D51B5" w:rsidRPr="002E3FEA">
          <w:rPr>
            <w:rStyle w:val="Hypertextovodkaz"/>
            <w:rFonts w:cs="Arial"/>
            <w:noProof/>
          </w:rPr>
          <w:t xml:space="preserve"> pro provoz a údržbu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_Toc34139543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23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4" w:history="1">
        <w:r w:rsidR="006D51B5" w:rsidRPr="002E3FEA">
          <w:rPr>
            <w:rStyle w:val="Hypertextovodkaz"/>
            <w:rFonts w:cs="Arial"/>
            <w:noProof/>
          </w:rPr>
          <w:t>28.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Pozáruční servis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_Toc34139544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23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45" w:history="1">
        <w:r w:rsidR="006D51B5" w:rsidRPr="002E3FEA">
          <w:rPr>
            <w:rStyle w:val="Hypertextovodkaz"/>
            <w:rFonts w:cs="Arial"/>
            <w:noProof/>
            <w:sz w:val="20"/>
          </w:rPr>
          <w:t>F.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>Záruky a odpovědnosti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_Toc34139545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23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6" w:history="1">
        <w:r w:rsidR="006D51B5" w:rsidRPr="002E3FEA">
          <w:rPr>
            <w:rStyle w:val="Hypertextovodkaz"/>
            <w:rFonts w:cs="Arial"/>
            <w:smallCaps/>
            <w:noProof/>
          </w:rPr>
          <w:t>29.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smallCaps/>
            <w:noProof/>
          </w:rPr>
          <w:t>garantované parametry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_Toc34139546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23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7" w:history="1">
        <w:r w:rsidR="006D51B5" w:rsidRPr="002E3FEA">
          <w:rPr>
            <w:rStyle w:val="Hypertextovodkaz"/>
            <w:rFonts w:cs="Arial"/>
            <w:noProof/>
          </w:rPr>
          <w:t>30.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smallCaps/>
            <w:noProof/>
          </w:rPr>
          <w:t>smluvní pokuta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_Toc34139547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24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8" w:history="1">
        <w:r w:rsidR="006D51B5" w:rsidRPr="002E3FEA">
          <w:rPr>
            <w:rStyle w:val="Hypertextovodkaz"/>
            <w:rFonts w:cs="Arial"/>
            <w:noProof/>
          </w:rPr>
          <w:t>31.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Odpovědnost za vady, záruka za </w:t>
        </w:r>
        <w:r w:rsidR="006D51B5" w:rsidRPr="002E3FEA">
          <w:rPr>
            <w:rStyle w:val="Hypertextovodkaz"/>
            <w:rFonts w:cs="Arial"/>
            <w:smallCaps/>
            <w:noProof/>
          </w:rPr>
          <w:t>dílo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_Toc34139548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26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49" w:history="1">
        <w:r w:rsidR="006D51B5" w:rsidRPr="002E3FEA">
          <w:rPr>
            <w:rStyle w:val="Hypertextovodkaz"/>
            <w:rFonts w:cs="Arial"/>
            <w:noProof/>
          </w:rPr>
          <w:t>32.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Náhrada újmy (škody)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_Toc34139549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27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50" w:history="1">
        <w:r w:rsidR="006D51B5" w:rsidRPr="002E3FEA">
          <w:rPr>
            <w:rStyle w:val="Hypertextovodkaz"/>
            <w:rFonts w:cs="Arial"/>
            <w:noProof/>
          </w:rPr>
          <w:t>33.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Odškodnění za patentovou čistotu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_Toc34139550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28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51" w:history="1">
        <w:r w:rsidR="006D51B5" w:rsidRPr="002E3FEA">
          <w:rPr>
            <w:rStyle w:val="Hypertextovodkaz"/>
            <w:rFonts w:cs="Arial"/>
            <w:noProof/>
            <w:sz w:val="20"/>
          </w:rPr>
          <w:t>G.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>Rozložení rizik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_Toc34139551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28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52" w:history="1">
        <w:r w:rsidR="006D51B5" w:rsidRPr="002E3FEA">
          <w:rPr>
            <w:rStyle w:val="Hypertextovodkaz"/>
            <w:rFonts w:cs="Arial"/>
            <w:noProof/>
          </w:rPr>
          <w:t>34.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Převod vlastnického práva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_Toc34139552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28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53" w:history="1">
        <w:r w:rsidR="006D51B5" w:rsidRPr="002E3FEA">
          <w:rPr>
            <w:rStyle w:val="Hypertextovodkaz"/>
            <w:rFonts w:cs="Arial"/>
            <w:noProof/>
          </w:rPr>
          <w:t>35.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Péče o </w:t>
        </w:r>
        <w:r w:rsidR="006D51B5" w:rsidRPr="002E3FEA">
          <w:rPr>
            <w:rStyle w:val="Hypertextovodkaz"/>
            <w:rFonts w:cs="Arial"/>
            <w:smallCaps/>
            <w:noProof/>
          </w:rPr>
          <w:t>dílo</w:t>
        </w:r>
        <w:r w:rsidR="006D51B5" w:rsidRPr="002E3FEA">
          <w:rPr>
            <w:rStyle w:val="Hypertextovodkaz"/>
            <w:rFonts w:cs="Arial"/>
            <w:noProof/>
          </w:rPr>
          <w:t xml:space="preserve">, přechod odpovědnosti za vznik škody na </w:t>
        </w:r>
        <w:r w:rsidR="006D51B5" w:rsidRPr="002E3FEA">
          <w:rPr>
            <w:rStyle w:val="Hypertextovodkaz"/>
            <w:rFonts w:cs="Arial"/>
            <w:smallCaps/>
            <w:noProof/>
          </w:rPr>
          <w:t>díle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_Toc34139553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29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54" w:history="1">
        <w:r w:rsidR="006D51B5" w:rsidRPr="002E3FEA">
          <w:rPr>
            <w:rStyle w:val="Hypertextovodkaz"/>
            <w:rFonts w:cs="Arial"/>
            <w:noProof/>
          </w:rPr>
          <w:t>36.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Pojištění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_Toc34139554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29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55" w:history="1">
        <w:r w:rsidR="006D51B5" w:rsidRPr="002E3FEA">
          <w:rPr>
            <w:rStyle w:val="Hypertextovodkaz"/>
            <w:rFonts w:cs="Arial"/>
            <w:noProof/>
          </w:rPr>
          <w:t>37.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Vyšší moc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_Toc34139555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30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56" w:history="1">
        <w:r w:rsidR="006D51B5" w:rsidRPr="002E3FEA">
          <w:rPr>
            <w:rStyle w:val="Hypertextovodkaz"/>
            <w:rFonts w:cs="Arial"/>
            <w:noProof/>
            <w:sz w:val="20"/>
          </w:rPr>
          <w:t>H.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 xml:space="preserve">Změny </w:t>
        </w:r>
        <w:r w:rsidR="006D51B5" w:rsidRPr="002E3FEA">
          <w:rPr>
            <w:rStyle w:val="Hypertextovodkaz"/>
            <w:rFonts w:cs="Arial"/>
            <w:smallCaps/>
            <w:noProof/>
            <w:sz w:val="20"/>
          </w:rPr>
          <w:t>díla</w:t>
        </w:r>
        <w:r w:rsidR="006D51B5" w:rsidRPr="002E3FEA">
          <w:rPr>
            <w:rStyle w:val="Hypertextovodkaz"/>
            <w:rFonts w:cs="Arial"/>
            <w:noProof/>
            <w:sz w:val="20"/>
          </w:rPr>
          <w:t xml:space="preserve"> (</w:t>
        </w:r>
        <w:r w:rsidR="006D51B5" w:rsidRPr="002E3FEA">
          <w:rPr>
            <w:rStyle w:val="Hypertextovodkaz"/>
            <w:rFonts w:cs="Arial"/>
            <w:smallCaps/>
            <w:noProof/>
            <w:sz w:val="20"/>
          </w:rPr>
          <w:t>smlouvy</w:t>
        </w:r>
        <w:r w:rsidR="006D51B5" w:rsidRPr="002E3FEA">
          <w:rPr>
            <w:rStyle w:val="Hypertextovodkaz"/>
            <w:rFonts w:cs="Arial"/>
            <w:noProof/>
            <w:sz w:val="20"/>
          </w:rPr>
          <w:t>)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_Toc34139556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30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57" w:history="1">
        <w:r w:rsidR="006D51B5" w:rsidRPr="002E3FEA">
          <w:rPr>
            <w:rStyle w:val="Hypertextovodkaz"/>
            <w:rFonts w:cs="Arial"/>
            <w:noProof/>
          </w:rPr>
          <w:t>38.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Změnové řízení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_Toc34139557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30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58" w:history="1">
        <w:r w:rsidR="006D51B5" w:rsidRPr="002E3FEA">
          <w:rPr>
            <w:rStyle w:val="Hypertextovodkaz"/>
            <w:rFonts w:cs="Arial"/>
            <w:noProof/>
          </w:rPr>
          <w:t>39.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Odstoupení od </w:t>
        </w:r>
        <w:r w:rsidR="006D51B5" w:rsidRPr="002E3FEA">
          <w:rPr>
            <w:rStyle w:val="Hypertextovodkaz"/>
            <w:rFonts w:cs="Arial"/>
            <w:smallCaps/>
            <w:noProof/>
          </w:rPr>
          <w:t>smlouvy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_Toc34139558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31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1"/>
        <w:tabs>
          <w:tab w:val="left" w:pos="480"/>
        </w:tabs>
        <w:rPr>
          <w:rFonts w:eastAsiaTheme="minorEastAsia" w:cs="Arial"/>
          <w:b w:val="0"/>
          <w:caps w:val="0"/>
          <w:noProof/>
          <w:sz w:val="20"/>
        </w:rPr>
      </w:pPr>
      <w:hyperlink w:anchor="_Toc34139559" w:history="1">
        <w:r w:rsidR="006D51B5" w:rsidRPr="002E3FEA">
          <w:rPr>
            <w:rStyle w:val="Hypertextovodkaz"/>
            <w:rFonts w:cs="Arial"/>
            <w:noProof/>
            <w:sz w:val="20"/>
          </w:rPr>
          <w:t>I.</w:t>
        </w:r>
        <w:r w:rsidR="006D51B5" w:rsidRPr="002E3FEA">
          <w:rPr>
            <w:rFonts w:eastAsiaTheme="minorEastAsia" w:cs="Arial"/>
            <w:b w:val="0"/>
            <w:caps w:val="0"/>
            <w:noProof/>
            <w:sz w:val="20"/>
          </w:rPr>
          <w:tab/>
        </w:r>
        <w:r w:rsidR="006D51B5" w:rsidRPr="002E3FEA">
          <w:rPr>
            <w:rStyle w:val="Hypertextovodkaz"/>
            <w:rFonts w:cs="Arial"/>
            <w:noProof/>
            <w:sz w:val="20"/>
          </w:rPr>
          <w:t>Závěr</w:t>
        </w:r>
        <w:r w:rsidR="006D51B5" w:rsidRPr="002E3FEA">
          <w:rPr>
            <w:rFonts w:cs="Arial"/>
            <w:noProof/>
            <w:webHidden/>
            <w:sz w:val="20"/>
          </w:rPr>
          <w:tab/>
        </w:r>
        <w:r w:rsidRPr="002E3FEA">
          <w:rPr>
            <w:rFonts w:cs="Arial"/>
            <w:noProof/>
            <w:webHidden/>
            <w:sz w:val="20"/>
          </w:rPr>
          <w:fldChar w:fldCharType="begin"/>
        </w:r>
        <w:r w:rsidR="006D51B5" w:rsidRPr="002E3FEA">
          <w:rPr>
            <w:rFonts w:cs="Arial"/>
            <w:noProof/>
            <w:webHidden/>
            <w:sz w:val="20"/>
          </w:rPr>
          <w:instrText xml:space="preserve"> PAGEREF _Toc34139559 \h </w:instrText>
        </w:r>
        <w:r w:rsidRPr="002E3FEA">
          <w:rPr>
            <w:rFonts w:cs="Arial"/>
            <w:noProof/>
            <w:webHidden/>
            <w:sz w:val="20"/>
          </w:rPr>
        </w:r>
        <w:r w:rsidRPr="002E3FEA">
          <w:rPr>
            <w:rFonts w:cs="Arial"/>
            <w:noProof/>
            <w:webHidden/>
            <w:sz w:val="20"/>
          </w:rPr>
          <w:fldChar w:fldCharType="separate"/>
        </w:r>
        <w:r w:rsidR="00A74C41">
          <w:rPr>
            <w:rFonts w:cs="Arial"/>
            <w:noProof/>
            <w:webHidden/>
            <w:sz w:val="20"/>
          </w:rPr>
          <w:t>33</w:t>
        </w:r>
        <w:r w:rsidRPr="002E3FEA">
          <w:rPr>
            <w:rFonts w:cs="Arial"/>
            <w:noProof/>
            <w:webHidden/>
            <w:sz w:val="20"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60" w:history="1">
        <w:r w:rsidR="006D51B5" w:rsidRPr="002E3FEA">
          <w:rPr>
            <w:rStyle w:val="Hypertextovodkaz"/>
            <w:rFonts w:cs="Arial"/>
            <w:noProof/>
          </w:rPr>
          <w:t>40.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 xml:space="preserve">Postoupení </w:t>
        </w:r>
        <w:r w:rsidR="006D51B5" w:rsidRPr="002E3FEA">
          <w:rPr>
            <w:rStyle w:val="Hypertextovodkaz"/>
            <w:rFonts w:cs="Arial"/>
            <w:smallCaps/>
            <w:noProof/>
          </w:rPr>
          <w:t>smlouvy</w:t>
        </w:r>
        <w:r w:rsidR="006D51B5" w:rsidRPr="002E3FEA">
          <w:rPr>
            <w:rStyle w:val="Hypertextovodkaz"/>
            <w:rFonts w:cs="Arial"/>
            <w:noProof/>
          </w:rPr>
          <w:t xml:space="preserve"> a zákaz retence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_Toc34139560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33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6D51B5" w:rsidRPr="002E3FEA" w:rsidRDefault="003166B3">
      <w:pPr>
        <w:pStyle w:val="Obsah2"/>
        <w:tabs>
          <w:tab w:val="left" w:pos="720"/>
        </w:tabs>
        <w:rPr>
          <w:rFonts w:eastAsiaTheme="minorEastAsia" w:cs="Arial"/>
          <w:b w:val="0"/>
          <w:noProof/>
        </w:rPr>
      </w:pPr>
      <w:hyperlink w:anchor="_Toc34139561" w:history="1">
        <w:r w:rsidR="006D51B5" w:rsidRPr="002E3FEA">
          <w:rPr>
            <w:rStyle w:val="Hypertextovodkaz"/>
            <w:rFonts w:cs="Arial"/>
            <w:noProof/>
          </w:rPr>
          <w:t>41.</w:t>
        </w:r>
        <w:r w:rsidR="006D51B5" w:rsidRPr="002E3FEA">
          <w:rPr>
            <w:rFonts w:eastAsiaTheme="minorEastAsia" w:cs="Arial"/>
            <w:b w:val="0"/>
            <w:noProof/>
          </w:rPr>
          <w:tab/>
        </w:r>
        <w:r w:rsidR="006D51B5" w:rsidRPr="002E3FEA">
          <w:rPr>
            <w:rStyle w:val="Hypertextovodkaz"/>
            <w:rFonts w:cs="Arial"/>
            <w:noProof/>
          </w:rPr>
          <w:t>Závěrečná ustanovení</w:t>
        </w:r>
        <w:r w:rsidR="006D51B5" w:rsidRPr="002E3FEA">
          <w:rPr>
            <w:rFonts w:cs="Arial"/>
            <w:noProof/>
            <w:webHidden/>
          </w:rPr>
          <w:tab/>
        </w:r>
        <w:r w:rsidRPr="002E3FEA">
          <w:rPr>
            <w:rFonts w:cs="Arial"/>
            <w:noProof/>
            <w:webHidden/>
          </w:rPr>
          <w:fldChar w:fldCharType="begin"/>
        </w:r>
        <w:r w:rsidR="006D51B5" w:rsidRPr="002E3FEA">
          <w:rPr>
            <w:rFonts w:cs="Arial"/>
            <w:noProof/>
            <w:webHidden/>
          </w:rPr>
          <w:instrText xml:space="preserve"> PAGEREF _Toc34139561 \h </w:instrText>
        </w:r>
        <w:r w:rsidRPr="002E3FEA">
          <w:rPr>
            <w:rFonts w:cs="Arial"/>
            <w:noProof/>
            <w:webHidden/>
          </w:rPr>
        </w:r>
        <w:r w:rsidRPr="002E3FEA">
          <w:rPr>
            <w:rFonts w:cs="Arial"/>
            <w:noProof/>
            <w:webHidden/>
          </w:rPr>
          <w:fldChar w:fldCharType="separate"/>
        </w:r>
        <w:r w:rsidR="00A74C41">
          <w:rPr>
            <w:rFonts w:cs="Arial"/>
            <w:noProof/>
            <w:webHidden/>
          </w:rPr>
          <w:t>33</w:t>
        </w:r>
        <w:r w:rsidRPr="002E3FEA">
          <w:rPr>
            <w:rFonts w:cs="Arial"/>
            <w:noProof/>
            <w:webHidden/>
          </w:rPr>
          <w:fldChar w:fldCharType="end"/>
        </w:r>
      </w:hyperlink>
    </w:p>
    <w:p w:rsidR="00467EBB" w:rsidRPr="002F5F0E" w:rsidRDefault="003166B3" w:rsidP="00D97542">
      <w:pPr>
        <w:pStyle w:val="0-Obsah"/>
      </w:pPr>
      <w:r w:rsidRPr="002E3FEA">
        <w:rPr>
          <w:sz w:val="20"/>
        </w:rPr>
        <w:fldChar w:fldCharType="end"/>
      </w:r>
    </w:p>
    <w:p w:rsidR="00E05F51" w:rsidRPr="002F5F0E" w:rsidRDefault="00E05F51" w:rsidP="00353101">
      <w:pPr>
        <w:pStyle w:val="0-Obsah"/>
      </w:pPr>
      <w:bookmarkStart w:id="0" w:name="_Toc1458268"/>
      <w:bookmarkStart w:id="1" w:name="_Toc3629797"/>
      <w:bookmarkStart w:id="2" w:name="_Toc425944322"/>
      <w:bookmarkStart w:id="3" w:name="_Toc434824046"/>
      <w:r w:rsidRPr="002F5F0E">
        <w:br w:type="page"/>
      </w:r>
    </w:p>
    <w:p w:rsidR="006729BF" w:rsidRPr="002F5F0E" w:rsidRDefault="00ED2F7B" w:rsidP="002A44DF">
      <w:pPr>
        <w:pStyle w:val="1-stSmlouvy"/>
        <w:tabs>
          <w:tab w:val="left" w:pos="851"/>
        </w:tabs>
        <w:ind w:left="851" w:hanging="851"/>
      </w:pPr>
      <w:bookmarkStart w:id="4" w:name="_Toc425496998"/>
      <w:bookmarkStart w:id="5" w:name="_Toc468714736"/>
      <w:bookmarkStart w:id="6" w:name="_Toc34139512"/>
      <w:r w:rsidRPr="002F5F0E">
        <w:rPr>
          <w:rStyle w:val="DefinovanPojem"/>
        </w:rPr>
        <w:lastRenderedPageBreak/>
        <w:t>s</w:t>
      </w:r>
      <w:r w:rsidR="006729BF" w:rsidRPr="002F5F0E">
        <w:rPr>
          <w:rStyle w:val="DefinovanPojem"/>
        </w:rPr>
        <w:t>mlouva</w:t>
      </w:r>
      <w:r w:rsidR="006729BF" w:rsidRPr="002F5F0E">
        <w:t xml:space="preserve"> a její výklad</w:t>
      </w:r>
      <w:bookmarkEnd w:id="0"/>
      <w:bookmarkEnd w:id="1"/>
      <w:bookmarkEnd w:id="4"/>
      <w:bookmarkEnd w:id="5"/>
      <w:bookmarkEnd w:id="6"/>
    </w:p>
    <w:p w:rsidR="006729BF" w:rsidRPr="002F5F0E" w:rsidRDefault="006729BF" w:rsidP="002A44DF">
      <w:pPr>
        <w:pStyle w:val="2-lnekSmlouvy"/>
        <w:ind w:left="851" w:hanging="851"/>
      </w:pPr>
      <w:bookmarkStart w:id="7" w:name="_Toc468714737"/>
      <w:bookmarkStart w:id="8" w:name="_Ref31832222"/>
      <w:bookmarkStart w:id="9" w:name="_Ref31832296"/>
      <w:bookmarkStart w:id="10" w:name="_Toc34139513"/>
      <w:bookmarkStart w:id="11" w:name="_Toc1458269"/>
      <w:bookmarkStart w:id="12" w:name="_Toc3629798"/>
      <w:bookmarkStart w:id="13" w:name="_Ref382823236"/>
      <w:bookmarkStart w:id="14" w:name="_Ref382823265"/>
      <w:bookmarkStart w:id="15" w:name="_Toc425496999"/>
      <w:bookmarkStart w:id="16" w:name="_Ref426130347"/>
      <w:bookmarkStart w:id="17" w:name="_Ref426130502"/>
      <w:r w:rsidRPr="002A44DF">
        <w:t>Smluvní</w:t>
      </w:r>
      <w:r w:rsidRPr="002F5F0E">
        <w:t xml:space="preserve"> strany</w:t>
      </w:r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bookmarkEnd w:id="16"/>
    <w:bookmarkEnd w:id="17"/>
    <w:p w:rsidR="006729BF" w:rsidRPr="00BC6E5D" w:rsidRDefault="006729BF" w:rsidP="00D3221D">
      <w:pPr>
        <w:pStyle w:val="2-OdstlBezsla"/>
        <w:rPr>
          <w:rStyle w:val="DefinovanPojem"/>
        </w:rPr>
      </w:pPr>
      <w:r w:rsidRPr="00BC6E5D">
        <w:rPr>
          <w:rStyle w:val="DefinovanPojem"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954"/>
      </w:tblGrid>
      <w:tr w:rsidR="00581DB4" w:rsidRPr="00BC6E5D" w:rsidTr="00D47139">
        <w:trPr>
          <w:cantSplit/>
        </w:trPr>
        <w:tc>
          <w:tcPr>
            <w:tcW w:w="3472" w:type="dxa"/>
          </w:tcPr>
          <w:p w:rsidR="00581DB4" w:rsidRPr="002B578F" w:rsidRDefault="00581DB4" w:rsidP="00D3221D">
            <w:pPr>
              <w:pStyle w:val="2-OdstlBezsla"/>
            </w:pPr>
            <w:r w:rsidRPr="002B578F">
              <w:t>Obchodní firma</w:t>
            </w:r>
          </w:p>
        </w:tc>
        <w:tc>
          <w:tcPr>
            <w:tcW w:w="5954" w:type="dxa"/>
          </w:tcPr>
          <w:p w:rsidR="00581DB4" w:rsidRPr="002B578F" w:rsidRDefault="004D605D" w:rsidP="00D3221D">
            <w:pPr>
              <w:pStyle w:val="2-OdstlBezsla"/>
            </w:pPr>
            <w:r w:rsidRPr="002B578F">
              <w:rPr>
                <w:rStyle w:val="Tun"/>
              </w:rPr>
              <w:t>Povodí Odry, státní podnik</w:t>
            </w:r>
          </w:p>
        </w:tc>
      </w:tr>
      <w:tr w:rsidR="00581DB4" w:rsidRPr="00BC6E5D" w:rsidTr="00D47139">
        <w:trPr>
          <w:cantSplit/>
        </w:trPr>
        <w:tc>
          <w:tcPr>
            <w:tcW w:w="3472" w:type="dxa"/>
          </w:tcPr>
          <w:p w:rsidR="00581DB4" w:rsidRPr="002B578F" w:rsidRDefault="00581DB4" w:rsidP="00D3221D">
            <w:pPr>
              <w:pStyle w:val="2-OdstlBezsla"/>
            </w:pPr>
            <w:r w:rsidRPr="002B578F">
              <w:t>se sídlem</w:t>
            </w:r>
          </w:p>
        </w:tc>
        <w:tc>
          <w:tcPr>
            <w:tcW w:w="5954" w:type="dxa"/>
          </w:tcPr>
          <w:p w:rsidR="00581DB4" w:rsidRPr="002B578F" w:rsidRDefault="00AF0512" w:rsidP="00D3221D">
            <w:pPr>
              <w:pStyle w:val="2-OdstlBezsla"/>
            </w:pPr>
            <w:r w:rsidRPr="002B578F">
              <w:t>Varenská 3101/49</w:t>
            </w:r>
            <w:r w:rsidR="00581DB4" w:rsidRPr="002B578F">
              <w:t xml:space="preserve">, </w:t>
            </w:r>
            <w:r w:rsidRPr="002B578F">
              <w:t>Ostrava</w:t>
            </w:r>
            <w:r w:rsidR="00581DB4" w:rsidRPr="002B578F">
              <w:t>, PSČ </w:t>
            </w:r>
            <w:r w:rsidRPr="002B578F">
              <w:t>702 00</w:t>
            </w:r>
          </w:p>
        </w:tc>
      </w:tr>
      <w:tr w:rsidR="00581DB4" w:rsidRPr="00BC6E5D" w:rsidTr="00D47139">
        <w:trPr>
          <w:cantSplit/>
        </w:trPr>
        <w:tc>
          <w:tcPr>
            <w:tcW w:w="9426" w:type="dxa"/>
            <w:gridSpan w:val="2"/>
          </w:tcPr>
          <w:p w:rsidR="00581DB4" w:rsidRPr="002B578F" w:rsidRDefault="008D5701" w:rsidP="00D3221D">
            <w:pPr>
              <w:pStyle w:val="2-OdstlBezsla"/>
            </w:pPr>
            <w:bookmarkStart w:id="18" w:name="_Ec1B21609F76754158B97A9D82110DE16532"/>
            <w:r w:rsidRPr="002B578F">
              <w:t>zapsaná v obchodním rejstříku vedeném Krajským soudem v Ostravě, spisová značka AXIV 584</w:t>
            </w:r>
            <w:bookmarkEnd w:id="18"/>
          </w:p>
        </w:tc>
      </w:tr>
      <w:tr w:rsidR="00581DB4" w:rsidRPr="00BC6E5D" w:rsidTr="00D47139">
        <w:trPr>
          <w:cantSplit/>
        </w:trPr>
        <w:tc>
          <w:tcPr>
            <w:tcW w:w="3472" w:type="dxa"/>
          </w:tcPr>
          <w:p w:rsidR="00581DB4" w:rsidRPr="002B578F" w:rsidRDefault="00581DB4" w:rsidP="00D3221D">
            <w:pPr>
              <w:pStyle w:val="2-OdstlBezsla"/>
            </w:pPr>
            <w:r w:rsidRPr="002B578F">
              <w:t>osoby oprávněné jednat jménem společnosti</w:t>
            </w:r>
          </w:p>
        </w:tc>
        <w:tc>
          <w:tcPr>
            <w:tcW w:w="5954" w:type="dxa"/>
          </w:tcPr>
          <w:p w:rsidR="00581DB4" w:rsidRPr="002B578F" w:rsidRDefault="00D50BCC" w:rsidP="00D3221D">
            <w:pPr>
              <w:pStyle w:val="2-OdstlBezsla"/>
            </w:pPr>
            <w:r w:rsidRPr="002B578F">
              <w:br/>
            </w:r>
            <w:r w:rsidR="004C2D5B" w:rsidRPr="004C2D5B">
              <w:t>Ing. J</w:t>
            </w:r>
            <w:r w:rsidR="004C2D5B">
              <w:t>iří</w:t>
            </w:r>
            <w:r w:rsidR="004C2D5B" w:rsidRPr="004C2D5B">
              <w:t xml:space="preserve"> </w:t>
            </w:r>
            <w:proofErr w:type="spellStart"/>
            <w:r w:rsidR="004C2D5B" w:rsidRPr="004C2D5B">
              <w:t>T</w:t>
            </w:r>
            <w:r w:rsidR="004C2D5B">
              <w:t>káč</w:t>
            </w:r>
            <w:proofErr w:type="spellEnd"/>
            <w:r w:rsidR="000D6B60">
              <w:t xml:space="preserve">, </w:t>
            </w:r>
            <w:r w:rsidR="004D605D" w:rsidRPr="002B578F">
              <w:t>generální ředitel</w:t>
            </w:r>
          </w:p>
        </w:tc>
      </w:tr>
      <w:tr w:rsidR="00581DB4" w:rsidRPr="00BC6E5D" w:rsidTr="00D47139">
        <w:trPr>
          <w:cantSplit/>
        </w:trPr>
        <w:tc>
          <w:tcPr>
            <w:tcW w:w="9426" w:type="dxa"/>
            <w:gridSpan w:val="2"/>
          </w:tcPr>
          <w:p w:rsidR="00581DB4" w:rsidRPr="002B578F" w:rsidRDefault="00581DB4" w:rsidP="00D3221D">
            <w:pPr>
              <w:pStyle w:val="2-OdstlBezsla"/>
            </w:pPr>
            <w:r w:rsidRPr="002B578F">
              <w:t>osoby zmocněné zastupováním společnosti ve věcech:</w:t>
            </w:r>
          </w:p>
        </w:tc>
      </w:tr>
      <w:tr w:rsidR="00581DB4" w:rsidRPr="00BC6E5D" w:rsidTr="00D47139">
        <w:trPr>
          <w:cantSplit/>
        </w:trPr>
        <w:tc>
          <w:tcPr>
            <w:tcW w:w="3472" w:type="dxa"/>
          </w:tcPr>
          <w:p w:rsidR="00581DB4" w:rsidRPr="002B578F" w:rsidRDefault="00581DB4" w:rsidP="00D3221D">
            <w:pPr>
              <w:pStyle w:val="2-OdstlBezsla"/>
            </w:pPr>
          </w:p>
        </w:tc>
        <w:tc>
          <w:tcPr>
            <w:tcW w:w="5954" w:type="dxa"/>
          </w:tcPr>
          <w:p w:rsidR="00581DB4" w:rsidRPr="002B578F" w:rsidRDefault="00581DB4" w:rsidP="00D3221D">
            <w:pPr>
              <w:pStyle w:val="2-OdstlBezsla"/>
            </w:pPr>
          </w:p>
        </w:tc>
      </w:tr>
      <w:tr w:rsidR="00581DB4" w:rsidRPr="00BC6E5D" w:rsidTr="00D47139">
        <w:trPr>
          <w:cantSplit/>
        </w:trPr>
        <w:tc>
          <w:tcPr>
            <w:tcW w:w="3472" w:type="dxa"/>
          </w:tcPr>
          <w:p w:rsidR="00581DB4" w:rsidRPr="002B578F" w:rsidRDefault="000D6B60" w:rsidP="00D3221D">
            <w:pPr>
              <w:pStyle w:val="2-OdstlBezsla"/>
            </w:pPr>
            <w:r>
              <w:t>t</w:t>
            </w:r>
            <w:r w:rsidR="00581DB4" w:rsidRPr="002B578F">
              <w:t>echnických</w:t>
            </w:r>
          </w:p>
        </w:tc>
        <w:tc>
          <w:tcPr>
            <w:tcW w:w="5954" w:type="dxa"/>
          </w:tcPr>
          <w:p w:rsidR="00F24CAF" w:rsidRPr="002B578F" w:rsidRDefault="004C2D5B" w:rsidP="00F24CAF">
            <w:pPr>
              <w:pStyle w:val="2-OdstlBezsla"/>
            </w:pPr>
            <w:r>
              <w:t xml:space="preserve">Ing. Roman </w:t>
            </w:r>
            <w:proofErr w:type="spellStart"/>
            <w:r>
              <w:t>Teuchner</w:t>
            </w:r>
            <w:proofErr w:type="spellEnd"/>
            <w:r>
              <w:t>, vedoucí odboru informatiky</w:t>
            </w:r>
          </w:p>
          <w:p w:rsidR="0090269D" w:rsidRPr="002B578F" w:rsidRDefault="0090269D" w:rsidP="00F24CAF">
            <w:pPr>
              <w:pStyle w:val="2-OdstlBezsla"/>
            </w:pPr>
          </w:p>
        </w:tc>
      </w:tr>
      <w:tr w:rsidR="00581DB4" w:rsidRPr="00BC6E5D" w:rsidTr="00D47139">
        <w:trPr>
          <w:cantSplit/>
        </w:trPr>
        <w:tc>
          <w:tcPr>
            <w:tcW w:w="3472" w:type="dxa"/>
          </w:tcPr>
          <w:p w:rsidR="00581DB4" w:rsidRPr="002B578F" w:rsidRDefault="00581DB4" w:rsidP="00D3221D">
            <w:pPr>
              <w:pStyle w:val="2-OdstlBezsla"/>
            </w:pPr>
            <w:r w:rsidRPr="002B578F">
              <w:t>IČ / DIČ</w:t>
            </w:r>
          </w:p>
        </w:tc>
        <w:tc>
          <w:tcPr>
            <w:tcW w:w="5954" w:type="dxa"/>
          </w:tcPr>
          <w:p w:rsidR="00581DB4" w:rsidRPr="002B578F" w:rsidRDefault="004D605D" w:rsidP="00D3221D">
            <w:pPr>
              <w:pStyle w:val="2-OdstlBezsla"/>
            </w:pPr>
            <w:bookmarkStart w:id="19" w:name="_Ec1B21609F76754158B97A9D82110DE16514"/>
            <w:r w:rsidRPr="002B578F">
              <w:t>70890021</w:t>
            </w:r>
            <w:bookmarkEnd w:id="19"/>
            <w:r w:rsidR="001E35ED" w:rsidRPr="002B578F">
              <w:t xml:space="preserve"> </w:t>
            </w:r>
            <w:r w:rsidR="00581DB4" w:rsidRPr="002B578F">
              <w:t xml:space="preserve">/ </w:t>
            </w:r>
            <w:bookmarkStart w:id="20" w:name="_Ec1B21609F76754158B97A9D82110DE16533"/>
            <w:r w:rsidRPr="002B578F">
              <w:t>CZ70890021</w:t>
            </w:r>
            <w:bookmarkEnd w:id="20"/>
          </w:p>
        </w:tc>
      </w:tr>
      <w:tr w:rsidR="00581DB4" w:rsidRPr="002F5F0E" w:rsidTr="00D47139">
        <w:trPr>
          <w:cantSplit/>
        </w:trPr>
        <w:tc>
          <w:tcPr>
            <w:tcW w:w="3472" w:type="dxa"/>
          </w:tcPr>
          <w:p w:rsidR="00581DB4" w:rsidRPr="002B578F" w:rsidRDefault="00581DB4" w:rsidP="00D3221D">
            <w:pPr>
              <w:pStyle w:val="2-OdstlBezsla"/>
            </w:pPr>
            <w:r w:rsidRPr="002B578F">
              <w:t xml:space="preserve">Bankovní spojení: </w:t>
            </w:r>
          </w:p>
        </w:tc>
        <w:tc>
          <w:tcPr>
            <w:tcW w:w="5954" w:type="dxa"/>
          </w:tcPr>
          <w:p w:rsidR="00581DB4" w:rsidRPr="002B578F" w:rsidRDefault="0009319D" w:rsidP="00F24CAF">
            <w:pPr>
              <w:pStyle w:val="2-OdstlBezsla"/>
            </w:pPr>
            <w:r w:rsidRPr="0009319D">
              <w:t xml:space="preserve">Komerční banka, a.s., č. </w:t>
            </w:r>
            <w:proofErr w:type="spellStart"/>
            <w:r w:rsidRPr="0009319D">
              <w:t>ú</w:t>
            </w:r>
            <w:proofErr w:type="spellEnd"/>
            <w:r w:rsidRPr="0009319D">
              <w:t>.: 97104761</w:t>
            </w:r>
            <w:r>
              <w:t>/0100</w:t>
            </w:r>
          </w:p>
        </w:tc>
      </w:tr>
    </w:tbl>
    <w:p w:rsidR="006729BF" w:rsidRPr="002F5F0E" w:rsidRDefault="006729BF" w:rsidP="00D3221D">
      <w:pPr>
        <w:pStyle w:val="2-OdstlBezsla"/>
        <w:rPr>
          <w:rStyle w:val="Tun"/>
        </w:rPr>
      </w:pPr>
      <w:r w:rsidRPr="002F5F0E">
        <w:rPr>
          <w:rStyle w:val="Tun"/>
        </w:rPr>
        <w:t>a</w:t>
      </w:r>
    </w:p>
    <w:p w:rsidR="006729BF" w:rsidRPr="002F5F0E" w:rsidRDefault="006729BF" w:rsidP="00D3221D">
      <w:pPr>
        <w:pStyle w:val="2-OdstlBezsla"/>
        <w:rPr>
          <w:rStyle w:val="DefinovanPojem"/>
        </w:rPr>
      </w:pPr>
      <w:r w:rsidRPr="002F5F0E">
        <w:rPr>
          <w:rStyle w:val="DefinovanPojem"/>
        </w:rPr>
        <w:t>zhotovitel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049"/>
        <w:gridCol w:w="2905"/>
      </w:tblGrid>
      <w:tr w:rsidR="00C03C88" w:rsidRPr="002F5F0E" w:rsidTr="00DA6649">
        <w:trPr>
          <w:cantSplit/>
        </w:trPr>
        <w:tc>
          <w:tcPr>
            <w:tcW w:w="3472" w:type="dxa"/>
          </w:tcPr>
          <w:p w:rsidR="00C03C88" w:rsidRPr="002F5F0E" w:rsidRDefault="000D6B60" w:rsidP="00EF1F94">
            <w:pPr>
              <w:pStyle w:val="2-OdstlBezsla"/>
            </w:pPr>
            <w:r>
              <w:t>Obchodní firma</w:t>
            </w:r>
          </w:p>
        </w:tc>
        <w:tc>
          <w:tcPr>
            <w:tcW w:w="5954" w:type="dxa"/>
            <w:gridSpan w:val="2"/>
          </w:tcPr>
          <w:p w:rsidR="00C03C88" w:rsidRPr="002F5F0E" w:rsidRDefault="00CD4D54" w:rsidP="00A40DC1">
            <w:pPr>
              <w:pStyle w:val="2-OdstlBezsla"/>
            </w:pPr>
            <w:r w:rsidRPr="005D6313">
              <w:rPr>
                <w:rStyle w:val="Tun"/>
              </w:rPr>
              <w:t>GORDIC spol. s r.o.</w:t>
            </w:r>
          </w:p>
        </w:tc>
      </w:tr>
      <w:tr w:rsidR="00EF1F94" w:rsidRPr="002F5F0E" w:rsidTr="00DA6649">
        <w:trPr>
          <w:cantSplit/>
        </w:trPr>
        <w:tc>
          <w:tcPr>
            <w:tcW w:w="3472" w:type="dxa"/>
          </w:tcPr>
          <w:p w:rsidR="00EF1F94" w:rsidRDefault="00EF1F94" w:rsidP="00DA6649">
            <w:pPr>
              <w:pStyle w:val="2-OdstlBezsla"/>
            </w:pPr>
            <w:r>
              <w:t>Se sídlem</w:t>
            </w:r>
          </w:p>
        </w:tc>
        <w:tc>
          <w:tcPr>
            <w:tcW w:w="5954" w:type="dxa"/>
            <w:gridSpan w:val="2"/>
          </w:tcPr>
          <w:p w:rsidR="00EF1F94" w:rsidRPr="005D6313" w:rsidRDefault="00CD4D54" w:rsidP="00A40DC1">
            <w:pPr>
              <w:pStyle w:val="2-OdstlBezsla"/>
            </w:pPr>
            <w:r w:rsidRPr="005D6313">
              <w:t>Erbenova 2108/4, 586 01 Jihlava</w:t>
            </w:r>
          </w:p>
        </w:tc>
      </w:tr>
      <w:tr w:rsidR="00EF1F94" w:rsidRPr="002F5F0E" w:rsidTr="00DA6649">
        <w:trPr>
          <w:cantSplit/>
        </w:trPr>
        <w:tc>
          <w:tcPr>
            <w:tcW w:w="3472" w:type="dxa"/>
          </w:tcPr>
          <w:p w:rsidR="00EF1F94" w:rsidRDefault="00EF1F94" w:rsidP="00DA6649">
            <w:pPr>
              <w:pStyle w:val="2-OdstlBezsla"/>
            </w:pPr>
            <w:r w:rsidRPr="002F5F0E">
              <w:t>Bankovní spojení:</w:t>
            </w:r>
          </w:p>
        </w:tc>
        <w:tc>
          <w:tcPr>
            <w:tcW w:w="5954" w:type="dxa"/>
            <w:gridSpan w:val="2"/>
          </w:tcPr>
          <w:p w:rsidR="00EF1F94" w:rsidRPr="005D6313" w:rsidRDefault="00CD4D54" w:rsidP="00A40DC1">
            <w:pPr>
              <w:pStyle w:val="2-OdstlBezsla"/>
            </w:pPr>
            <w:r w:rsidRPr="005D6313">
              <w:t xml:space="preserve">Komerční </w:t>
            </w:r>
            <w:proofErr w:type="gramStart"/>
            <w:r w:rsidRPr="005D6313">
              <w:t>banka,a.</w:t>
            </w:r>
            <w:proofErr w:type="gramEnd"/>
            <w:r w:rsidRPr="005D6313">
              <w:t>s., č. účtu: 21409681/0100</w:t>
            </w:r>
          </w:p>
        </w:tc>
      </w:tr>
      <w:tr w:rsidR="00C03C88" w:rsidRPr="002F5F0E" w:rsidTr="00DA6649">
        <w:trPr>
          <w:cantSplit/>
        </w:trPr>
        <w:tc>
          <w:tcPr>
            <w:tcW w:w="3472" w:type="dxa"/>
          </w:tcPr>
          <w:p w:rsidR="00C03C88" w:rsidRDefault="00C03C88" w:rsidP="00DA6649">
            <w:pPr>
              <w:pStyle w:val="2-OdstlBezsla"/>
            </w:pPr>
            <w:r w:rsidRPr="002F5F0E">
              <w:t>osoby oprávněné jednat jménem společnosti</w:t>
            </w:r>
          </w:p>
        </w:tc>
        <w:tc>
          <w:tcPr>
            <w:tcW w:w="5954" w:type="dxa"/>
            <w:gridSpan w:val="2"/>
          </w:tcPr>
          <w:p w:rsidR="00C03C88" w:rsidRPr="005D6313" w:rsidRDefault="00485CDE" w:rsidP="00DA6649">
            <w:pPr>
              <w:pStyle w:val="2-OdstlBezsla"/>
            </w:pPr>
            <w:proofErr w:type="spellStart"/>
            <w:r>
              <w:t>xxx</w:t>
            </w:r>
            <w:proofErr w:type="spellEnd"/>
          </w:p>
        </w:tc>
      </w:tr>
      <w:tr w:rsidR="00C03C88" w:rsidRPr="002F5F0E" w:rsidTr="00DA6649">
        <w:trPr>
          <w:cantSplit/>
        </w:trPr>
        <w:tc>
          <w:tcPr>
            <w:tcW w:w="6521" w:type="dxa"/>
            <w:gridSpan w:val="2"/>
          </w:tcPr>
          <w:p w:rsidR="00C03C88" w:rsidRDefault="00C03C88" w:rsidP="00DA6649">
            <w:pPr>
              <w:pStyle w:val="2-OdstlBezsla"/>
            </w:pPr>
            <w:r w:rsidRPr="002F5F0E">
              <w:t>osoby zmocněné zastupováním společnosti ve věcech:</w:t>
            </w:r>
          </w:p>
        </w:tc>
        <w:tc>
          <w:tcPr>
            <w:tcW w:w="2905" w:type="dxa"/>
          </w:tcPr>
          <w:p w:rsidR="00C03C88" w:rsidRPr="00A578A7" w:rsidRDefault="00C03C88" w:rsidP="00EF1F94">
            <w:pPr>
              <w:pStyle w:val="2-OdstlBezsla"/>
              <w:tabs>
                <w:tab w:val="clear" w:pos="851"/>
              </w:tabs>
              <w:ind w:left="0"/>
              <w:rPr>
                <w:b/>
              </w:rPr>
            </w:pPr>
          </w:p>
        </w:tc>
      </w:tr>
      <w:tr w:rsidR="00EF1F94" w:rsidRPr="002F5F0E" w:rsidTr="00DA6649">
        <w:trPr>
          <w:cantSplit/>
        </w:trPr>
        <w:tc>
          <w:tcPr>
            <w:tcW w:w="3472" w:type="dxa"/>
          </w:tcPr>
          <w:p w:rsidR="00EF1F94" w:rsidRDefault="00EF1F94" w:rsidP="00EF1F94">
            <w:pPr>
              <w:pStyle w:val="2-OdstlBezsla"/>
            </w:pPr>
            <w:r>
              <w:t>s</w:t>
            </w:r>
            <w:r w:rsidRPr="002F5F0E">
              <w:t>mluvních</w:t>
            </w:r>
          </w:p>
        </w:tc>
        <w:tc>
          <w:tcPr>
            <w:tcW w:w="5954" w:type="dxa"/>
            <w:gridSpan w:val="2"/>
          </w:tcPr>
          <w:p w:rsidR="00EF1F94" w:rsidRDefault="00485CDE" w:rsidP="00EF1F94">
            <w:pPr>
              <w:pStyle w:val="2-OdstlBezsla"/>
            </w:pPr>
            <w:proofErr w:type="spellStart"/>
            <w:r>
              <w:t>xxx</w:t>
            </w:r>
            <w:proofErr w:type="spellEnd"/>
          </w:p>
        </w:tc>
      </w:tr>
      <w:tr w:rsidR="00EF1F94" w:rsidRPr="002F5F0E" w:rsidTr="00DA6649">
        <w:trPr>
          <w:cantSplit/>
        </w:trPr>
        <w:tc>
          <w:tcPr>
            <w:tcW w:w="3472" w:type="dxa"/>
          </w:tcPr>
          <w:p w:rsidR="00EF1F94" w:rsidRDefault="00EF1F94" w:rsidP="00EF1F94">
            <w:pPr>
              <w:pStyle w:val="2-OdstlBezsla"/>
            </w:pPr>
            <w:r>
              <w:t>t</w:t>
            </w:r>
            <w:r w:rsidRPr="002F5F0E">
              <w:t>echnických</w:t>
            </w:r>
          </w:p>
        </w:tc>
        <w:tc>
          <w:tcPr>
            <w:tcW w:w="5954" w:type="dxa"/>
            <w:gridSpan w:val="2"/>
          </w:tcPr>
          <w:p w:rsidR="00EF1F94" w:rsidRDefault="00485CDE" w:rsidP="00EF1F94">
            <w:pPr>
              <w:pStyle w:val="2-OdstlBezsla"/>
            </w:pPr>
            <w:proofErr w:type="spellStart"/>
            <w:r>
              <w:t>xxx</w:t>
            </w:r>
            <w:proofErr w:type="spellEnd"/>
          </w:p>
        </w:tc>
      </w:tr>
    </w:tbl>
    <w:p w:rsidR="00C03C88" w:rsidRDefault="00C03C88" w:rsidP="00D3221D">
      <w:pPr>
        <w:pStyle w:val="2-OdstlBezsla"/>
        <w:rPr>
          <w:rStyle w:val="Tun"/>
        </w:rPr>
      </w:pPr>
    </w:p>
    <w:p w:rsidR="00C03C88" w:rsidRDefault="00C03C88" w:rsidP="00D3221D">
      <w:pPr>
        <w:pStyle w:val="2-OdstlBezsla"/>
        <w:rPr>
          <w:rStyle w:val="Tun"/>
        </w:rPr>
      </w:pPr>
    </w:p>
    <w:p w:rsidR="006729BF" w:rsidRPr="002F5F0E" w:rsidRDefault="006729BF" w:rsidP="00D3221D">
      <w:pPr>
        <w:pStyle w:val="2-OdstlBezsla"/>
      </w:pPr>
      <w:r w:rsidRPr="002F5F0E">
        <w:rPr>
          <w:rStyle w:val="Tun"/>
        </w:rPr>
        <w:t>uzavírají</w:t>
      </w:r>
    </w:p>
    <w:p w:rsidR="006729BF" w:rsidRPr="002F5F0E" w:rsidRDefault="00171D8F" w:rsidP="00D3221D">
      <w:pPr>
        <w:pStyle w:val="2-OdstlBezsla"/>
      </w:pPr>
      <w:r w:rsidRPr="002F5F0E">
        <w:t xml:space="preserve">na </w:t>
      </w:r>
      <w:r w:rsidR="006729BF" w:rsidRPr="002F5F0E">
        <w:t>zák</w:t>
      </w:r>
      <w:r w:rsidR="005F3C9A" w:rsidRPr="002F5F0E">
        <w:t xml:space="preserve">ladě výsledku zadávacího řízení </w:t>
      </w:r>
      <w:r w:rsidR="00A55179" w:rsidRPr="002F5F0E">
        <w:t>k</w:t>
      </w:r>
      <w:r w:rsidR="00D50BCC" w:rsidRPr="002F5F0E">
        <w:t xml:space="preserve"> veřejné </w:t>
      </w:r>
      <w:r w:rsidR="006729BF" w:rsidRPr="002B578F">
        <w:t>zakáz</w:t>
      </w:r>
      <w:r w:rsidR="00A55179" w:rsidRPr="002B578F">
        <w:t>ce</w:t>
      </w:r>
      <w:r w:rsidR="006729BF" w:rsidRPr="002B578F">
        <w:t xml:space="preserve"> </w:t>
      </w:r>
      <w:r w:rsidR="004D605D" w:rsidRPr="002B578F">
        <w:rPr>
          <w:caps/>
        </w:rPr>
        <w:t>systém</w:t>
      </w:r>
      <w:r w:rsidR="00001369">
        <w:rPr>
          <w:caps/>
        </w:rPr>
        <w:t xml:space="preserve"> ELEKTRONICKÉ</w:t>
      </w:r>
      <w:r w:rsidR="004D605D" w:rsidRPr="002B578F">
        <w:rPr>
          <w:caps/>
        </w:rPr>
        <w:t xml:space="preserve"> </w:t>
      </w:r>
      <w:r w:rsidR="002B578F" w:rsidRPr="002B578F">
        <w:rPr>
          <w:caps/>
        </w:rPr>
        <w:t>spisové služby</w:t>
      </w:r>
      <w:r w:rsidR="004D605D" w:rsidRPr="002B578F">
        <w:rPr>
          <w:caps/>
        </w:rPr>
        <w:t xml:space="preserve"> Povodí Odry, státní podnik</w:t>
      </w:r>
      <w:r w:rsidR="00A55179" w:rsidRPr="002B578F">
        <w:t xml:space="preserve"> </w:t>
      </w:r>
      <w:r w:rsidR="00997605" w:rsidRPr="002B578F">
        <w:t>uveřejněného ve</w:t>
      </w:r>
      <w:r w:rsidR="00C97E84" w:rsidRPr="002B578F">
        <w:t xml:space="preserve"> Věstníku veřejných zakázek </w:t>
      </w:r>
      <w:r w:rsidR="00001369">
        <w:t>pod</w:t>
      </w:r>
      <w:r w:rsidR="007B54E3" w:rsidRPr="002B578F">
        <w:t xml:space="preserve"> </w:t>
      </w:r>
      <w:proofErr w:type="spellStart"/>
      <w:r w:rsidR="007B54E3" w:rsidRPr="002B578F">
        <w:t>ev</w:t>
      </w:r>
      <w:proofErr w:type="spellEnd"/>
      <w:r w:rsidR="007B54E3" w:rsidRPr="002B578F">
        <w:t>.</w:t>
      </w:r>
      <w:r w:rsidR="00D50BCC" w:rsidRPr="002B578F">
        <w:t xml:space="preserve"> </w:t>
      </w:r>
      <w:r w:rsidR="007B54E3" w:rsidRPr="002B578F">
        <w:t>č.</w:t>
      </w:r>
      <w:r w:rsidR="007F7C07">
        <w:t xml:space="preserve"> zakázky</w:t>
      </w:r>
      <w:r w:rsidR="007F7C07">
        <w:rPr>
          <w:smallCaps/>
        </w:rPr>
        <w:t xml:space="preserve"> </w:t>
      </w:r>
      <w:r w:rsidR="007F7C07" w:rsidRPr="007F7C07">
        <w:rPr>
          <w:smallCaps/>
        </w:rPr>
        <w:t>Z2020-028988</w:t>
      </w:r>
      <w:r w:rsidR="00C97E84" w:rsidRPr="002B578F">
        <w:rPr>
          <w:smallCaps/>
        </w:rPr>
        <w:t xml:space="preserve"> </w:t>
      </w:r>
      <w:r w:rsidR="0037528D" w:rsidRPr="002B578F">
        <w:t xml:space="preserve">(dále </w:t>
      </w:r>
      <w:r w:rsidR="00001369">
        <w:t>„</w:t>
      </w:r>
      <w:r w:rsidR="0037528D" w:rsidRPr="002B578F">
        <w:t>VZ</w:t>
      </w:r>
      <w:r w:rsidR="00001369">
        <w:t>“</w:t>
      </w:r>
      <w:r w:rsidR="0037528D" w:rsidRPr="002B578F">
        <w:t>)</w:t>
      </w:r>
      <w:r w:rsidR="0037528D" w:rsidRPr="002B578F">
        <w:rPr>
          <w:smallCaps/>
        </w:rPr>
        <w:t xml:space="preserve"> </w:t>
      </w:r>
      <w:r w:rsidR="00A55179" w:rsidRPr="002B578F">
        <w:t xml:space="preserve">tuto </w:t>
      </w:r>
      <w:r w:rsidR="00A55179" w:rsidRPr="002B578F">
        <w:rPr>
          <w:smallCaps/>
        </w:rPr>
        <w:t>smlo</w:t>
      </w:r>
      <w:r w:rsidR="00A55179" w:rsidRPr="002F5F0E">
        <w:rPr>
          <w:smallCaps/>
        </w:rPr>
        <w:t>uvu o dílo</w:t>
      </w:r>
      <w:r w:rsidR="00A55179" w:rsidRPr="002F5F0E">
        <w:t xml:space="preserve">, kterou se </w:t>
      </w:r>
      <w:r w:rsidR="00A55179" w:rsidRPr="00001369">
        <w:rPr>
          <w:smallCaps/>
        </w:rPr>
        <w:t>zhotovitel</w:t>
      </w:r>
      <w:r w:rsidR="00A55179" w:rsidRPr="002F5F0E">
        <w:t xml:space="preserve"> zavazuje řádně a včas provést </w:t>
      </w:r>
      <w:r w:rsidR="00A55179" w:rsidRPr="00001369">
        <w:rPr>
          <w:smallCaps/>
        </w:rPr>
        <w:t>dílo</w:t>
      </w:r>
      <w:r w:rsidR="00A55179" w:rsidRPr="002F5F0E">
        <w:t xml:space="preserve"> </w:t>
      </w:r>
      <w:r w:rsidR="006729BF" w:rsidRPr="002F5F0E">
        <w:t>a </w:t>
      </w:r>
      <w:r w:rsidR="006729BF" w:rsidRPr="00001369">
        <w:rPr>
          <w:smallCaps/>
        </w:rPr>
        <w:t>objednatel</w:t>
      </w:r>
      <w:r w:rsidR="006729BF" w:rsidRPr="002F5F0E">
        <w:t xml:space="preserve"> zaplatit </w:t>
      </w:r>
      <w:r w:rsidR="006729BF" w:rsidRPr="00001369">
        <w:rPr>
          <w:smallCaps/>
        </w:rPr>
        <w:t>smluvní cenu</w:t>
      </w:r>
      <w:r w:rsidR="006729BF" w:rsidRPr="002F5F0E">
        <w:t xml:space="preserve"> za řádné a včasné provedení </w:t>
      </w:r>
      <w:r w:rsidR="006729BF" w:rsidRPr="00001369">
        <w:rPr>
          <w:smallCaps/>
        </w:rPr>
        <w:t>díla</w:t>
      </w:r>
      <w:r w:rsidR="006729BF" w:rsidRPr="002F5F0E">
        <w:t xml:space="preserve">, a to za podmínek dále ve </w:t>
      </w:r>
      <w:r w:rsidR="006729BF" w:rsidRPr="00001369">
        <w:rPr>
          <w:smallCaps/>
        </w:rPr>
        <w:t>smlouvě</w:t>
      </w:r>
      <w:r w:rsidR="006729BF" w:rsidRPr="002F5F0E">
        <w:t xml:space="preserve"> uvedených. </w:t>
      </w:r>
    </w:p>
    <w:p w:rsidR="006729BF" w:rsidRPr="002F5F0E" w:rsidRDefault="002A44DF" w:rsidP="002A44DF">
      <w:pPr>
        <w:pStyle w:val="2-lnekSmlouvy"/>
        <w:ind w:left="851" w:hanging="851"/>
      </w:pPr>
      <w:bookmarkStart w:id="21" w:name="_Toc468714738"/>
      <w:bookmarkStart w:id="22" w:name="_Toc34139514"/>
      <w:bookmarkStart w:id="23" w:name="_Toc1458270"/>
      <w:bookmarkStart w:id="24" w:name="_Toc3629799"/>
      <w:bookmarkStart w:id="25" w:name="_Toc524858405"/>
      <w:bookmarkStart w:id="26" w:name="_Toc425497000"/>
      <w:r>
        <w:t>D</w:t>
      </w:r>
      <w:r w:rsidR="000D33CC" w:rsidRPr="002F5F0E">
        <w:t>efinice</w:t>
      </w:r>
      <w:r w:rsidR="006729BF" w:rsidRPr="002F5F0E">
        <w:t xml:space="preserve"> a </w:t>
      </w:r>
      <w:r w:rsidR="000D33CC" w:rsidRPr="002F5F0E">
        <w:t>výklad pojm</w:t>
      </w:r>
      <w:r w:rsidR="003E2319" w:rsidRPr="002F5F0E">
        <w:t>ů</w:t>
      </w:r>
      <w:bookmarkEnd w:id="21"/>
      <w:bookmarkEnd w:id="22"/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27" w:name="_Toc425497001"/>
      <w:bookmarkEnd w:id="2"/>
      <w:bookmarkEnd w:id="3"/>
      <w:bookmarkEnd w:id="23"/>
      <w:bookmarkEnd w:id="24"/>
      <w:bookmarkEnd w:id="25"/>
      <w:bookmarkEnd w:id="26"/>
      <w:r w:rsidRPr="002F5F0E">
        <w:rPr>
          <w:rFonts w:cs="Arial"/>
        </w:rPr>
        <w:t>2.1</w:t>
      </w:r>
      <w:r w:rsidRPr="002F5F0E">
        <w:rPr>
          <w:rFonts w:cs="Arial"/>
        </w:rPr>
        <w:tab/>
      </w:r>
      <w:r w:rsidR="001611B4" w:rsidRPr="002F5F0E">
        <w:t xml:space="preserve">Pro účely </w:t>
      </w:r>
      <w:r w:rsidR="001611B4" w:rsidRPr="002F5F0E">
        <w:rPr>
          <w:rStyle w:val="DefinovanPojem"/>
        </w:rPr>
        <w:t>smlouvy</w:t>
      </w:r>
      <w:r w:rsidR="001611B4" w:rsidRPr="002F5F0E">
        <w:t xml:space="preserve"> budou slova a výrazy vykládány a chápány následovně:</w:t>
      </w:r>
      <w:bookmarkEnd w:id="27"/>
    </w:p>
    <w:p w:rsidR="009F3434" w:rsidRPr="002F5F0E" w:rsidRDefault="006729BF" w:rsidP="000D3EB7">
      <w:pPr>
        <w:pStyle w:val="4-SeznamDefinovanchPojm"/>
      </w:pPr>
      <w:bookmarkStart w:id="28" w:name="_Toc425497002"/>
      <w:r w:rsidRPr="002F5F0E">
        <w:t>"</w:t>
      </w:r>
      <w:r w:rsidRPr="002F5F0E">
        <w:rPr>
          <w:rStyle w:val="DefinovanPojem"/>
        </w:rPr>
        <w:t>den</w:t>
      </w:r>
      <w:r w:rsidRPr="002F5F0E">
        <w:t>" znamená kalendářní den</w:t>
      </w:r>
      <w:r w:rsidR="009F3434" w:rsidRPr="002F5F0E">
        <w:t xml:space="preserve"> od 00.00 hodin do 24.00 hodin, a to kterýkoli kalendářní den v roce, bez ohledu na jeho pořadí v týdnu či měsíci či na to, zda je či není státním svátkem nebo významným dnem ČR nebo jiného státu.</w:t>
      </w:r>
      <w:bookmarkEnd w:id="28"/>
    </w:p>
    <w:p w:rsidR="006729BF" w:rsidRPr="002F5F0E" w:rsidRDefault="006729BF" w:rsidP="000D3EB7">
      <w:pPr>
        <w:pStyle w:val="4-SeznamDefinovanchPojm"/>
      </w:pPr>
      <w:bookmarkStart w:id="29" w:name="_Toc425497003"/>
      <w:r w:rsidRPr="002F5F0E">
        <w:t>"</w:t>
      </w:r>
      <w:r w:rsidRPr="002F5F0E">
        <w:rPr>
          <w:rStyle w:val="DefinovanPojem"/>
        </w:rPr>
        <w:t>dílo</w:t>
      </w:r>
      <w:r w:rsidRPr="002F5F0E">
        <w:t>" se rozumí souhrn věcí, prací</w:t>
      </w:r>
      <w:r w:rsidR="00037C8F" w:rsidRPr="002F5F0E">
        <w:t>, služeb a užívacích práv</w:t>
      </w:r>
      <w:r w:rsidR="00037C8F" w:rsidRPr="002F5F0E">
        <w:rPr>
          <w:rStyle w:val="DefinovanPojem"/>
        </w:rPr>
        <w:t xml:space="preserve"> </w:t>
      </w:r>
      <w:r w:rsidRPr="002F5F0E">
        <w:t xml:space="preserve">provedených </w:t>
      </w:r>
      <w:r w:rsidRPr="002F5F0E">
        <w:rPr>
          <w:rStyle w:val="DefinovanPojem"/>
        </w:rPr>
        <w:t>zhotovitelem</w:t>
      </w:r>
      <w:r w:rsidRPr="002F5F0E">
        <w:t xml:space="preserve"> podle specifikací a podmínek, které vyplývají ze </w:t>
      </w:r>
      <w:r w:rsidRPr="002F5F0E">
        <w:rPr>
          <w:rStyle w:val="DefinovanPojem"/>
        </w:rPr>
        <w:t>smlouvy</w:t>
      </w:r>
      <w:r w:rsidRPr="002F5F0E">
        <w:t xml:space="preserve"> včetně jejich </w:t>
      </w:r>
      <w:r w:rsidR="009F3434" w:rsidRPr="002F5F0E">
        <w:t>p</w:t>
      </w:r>
      <w:r w:rsidRPr="002F5F0E">
        <w:t>říloh, které tvoří kompletní, provozuschopné</w:t>
      </w:r>
      <w:r w:rsidR="008A039F" w:rsidRPr="002F5F0E">
        <w:t>,</w:t>
      </w:r>
      <w:r w:rsidRPr="002F5F0E">
        <w:t xml:space="preserve"> bezpečně a plynule </w:t>
      </w:r>
      <w:proofErr w:type="spellStart"/>
      <w:r w:rsidR="008A039F" w:rsidRPr="002F5F0E">
        <w:t>provozovatel</w:t>
      </w:r>
      <w:r w:rsidR="00720FA3" w:rsidRPr="002F5F0E">
        <w:t>n</w:t>
      </w:r>
      <w:r w:rsidR="008A039F" w:rsidRPr="002F5F0E">
        <w:t>é</w:t>
      </w:r>
      <w:proofErr w:type="spellEnd"/>
      <w:r w:rsidR="008A039F" w:rsidRPr="002F5F0E">
        <w:t>,</w:t>
      </w:r>
      <w:r w:rsidRPr="002F5F0E">
        <w:t xml:space="preserve"> spolehlivé zařízení</w:t>
      </w:r>
      <w:r w:rsidR="00C14CC2">
        <w:t xml:space="preserve"> nebo systém</w:t>
      </w:r>
      <w:r w:rsidRPr="002F5F0E">
        <w:t xml:space="preserve">, </w:t>
      </w:r>
      <w:r w:rsidR="00C14CC2">
        <w:t>dosahující</w:t>
      </w:r>
      <w:r w:rsidRPr="002F5F0E">
        <w:t xml:space="preserve"> parametry požadované </w:t>
      </w:r>
      <w:r w:rsidRPr="002F5F0E">
        <w:rPr>
          <w:rStyle w:val="DefinovanPojem"/>
        </w:rPr>
        <w:t>smlouvou</w:t>
      </w:r>
      <w:r w:rsidRPr="002F5F0E">
        <w:t xml:space="preserve"> a slouží účelu použití, který je </w:t>
      </w:r>
      <w:r w:rsidRPr="002E3FEA">
        <w:rPr>
          <w:smallCaps/>
        </w:rPr>
        <w:t>smlouvou</w:t>
      </w:r>
      <w:r w:rsidRPr="002F5F0E">
        <w:t xml:space="preserve"> požadován.</w:t>
      </w:r>
      <w:bookmarkEnd w:id="29"/>
    </w:p>
    <w:p w:rsidR="00243B70" w:rsidRPr="002F5F0E" w:rsidRDefault="006729BF" w:rsidP="000D3EB7">
      <w:pPr>
        <w:pStyle w:val="4-SeznamDefinovanchPojm"/>
        <w:rPr>
          <w:rStyle w:val="DefinovanPojem"/>
        </w:rPr>
      </w:pPr>
      <w:bookmarkStart w:id="30" w:name="_Toc425497004"/>
      <w:r w:rsidRPr="002F5F0E">
        <w:t>"</w:t>
      </w:r>
      <w:r w:rsidRPr="002F5F0E">
        <w:rPr>
          <w:rStyle w:val="DefinovanPojem"/>
        </w:rPr>
        <w:t>dokumenty smlouvy</w:t>
      </w:r>
      <w:r w:rsidRPr="002F5F0E">
        <w:t>" znamenají dokumenty uvedené v </w:t>
      </w:r>
      <w:r w:rsidR="006B30AE" w:rsidRPr="002F5F0E">
        <w:t>článk</w:t>
      </w:r>
      <w:r w:rsidR="008A039F" w:rsidRPr="002F5F0E">
        <w:t>u</w:t>
      </w:r>
      <w:r w:rsidR="00A56DE3" w:rsidRPr="002F5F0E">
        <w:t xml:space="preserve"> </w:t>
      </w:r>
      <w:r w:rsidR="002D1DE2">
        <w:t>4</w:t>
      </w:r>
      <w:r w:rsidRPr="002F5F0E">
        <w:t xml:space="preserve"> </w:t>
      </w:r>
      <w:r w:rsidRPr="002F5F0E">
        <w:rPr>
          <w:rStyle w:val="DefinovanPojem"/>
        </w:rPr>
        <w:t>smlouvy.</w:t>
      </w:r>
      <w:bookmarkEnd w:id="30"/>
    </w:p>
    <w:p w:rsidR="008A5463" w:rsidRPr="002F5F0E" w:rsidRDefault="008A5463" w:rsidP="000D3EB7">
      <w:pPr>
        <w:pStyle w:val="4-SeznamDefinovanchPojm"/>
      </w:pPr>
      <w:bookmarkStart w:id="31" w:name="_Toc425497005"/>
      <w:r w:rsidRPr="002F5F0E">
        <w:t>"</w:t>
      </w:r>
      <w:r w:rsidR="00467EBB">
        <w:rPr>
          <w:rStyle w:val="DefinovanPojem"/>
        </w:rPr>
        <w:t>akceptační testy</w:t>
      </w:r>
      <w:r w:rsidRPr="002F5F0E">
        <w:rPr>
          <w:rStyle w:val="DefinovanPojem"/>
        </w:rPr>
        <w:t>“</w:t>
      </w:r>
      <w:r w:rsidRPr="002F5F0E">
        <w:t xml:space="preserve"> </w:t>
      </w:r>
      <w:r w:rsidR="00467EBB" w:rsidRPr="002F5F0E">
        <w:t>znamen</w:t>
      </w:r>
      <w:r w:rsidR="00467EBB">
        <w:t>ají</w:t>
      </w:r>
      <w:r w:rsidR="00467EBB" w:rsidRPr="002F5F0E">
        <w:t xml:space="preserve"> </w:t>
      </w:r>
      <w:r w:rsidRPr="002F5F0E">
        <w:t xml:space="preserve">zkoušky prováděné za účelem zjištění, zda </w:t>
      </w:r>
      <w:r w:rsidRPr="002F5F0E">
        <w:rPr>
          <w:rStyle w:val="DefinovanPojem"/>
        </w:rPr>
        <w:t>díl</w:t>
      </w:r>
      <w:r w:rsidR="00D47139" w:rsidRPr="002F5F0E">
        <w:rPr>
          <w:rStyle w:val="DefinovanPojem"/>
        </w:rPr>
        <w:t>o</w:t>
      </w:r>
      <w:r w:rsidRPr="002F5F0E">
        <w:t xml:space="preserve"> jako celek nebo jeho určená část je schopno dosahovat </w:t>
      </w:r>
      <w:r w:rsidR="00467EBB">
        <w:t>technických a funkčních</w:t>
      </w:r>
      <w:r w:rsidR="00467EBB" w:rsidRPr="002F5F0E">
        <w:t xml:space="preserve"> </w:t>
      </w:r>
      <w:r w:rsidRPr="002F5F0E">
        <w:lastRenderedPageBreak/>
        <w:t xml:space="preserve">parametrů uvedených v </w:t>
      </w:r>
      <w:r w:rsidR="009F235F" w:rsidRPr="002F5F0E">
        <w:t>p</w:t>
      </w:r>
      <w:r w:rsidRPr="002F5F0E">
        <w:t xml:space="preserve">říloze </w:t>
      </w:r>
      <w:r w:rsidRPr="002F5F0E">
        <w:rPr>
          <w:rStyle w:val="DefinovanPojem"/>
        </w:rPr>
        <w:t>smlouvy</w:t>
      </w:r>
      <w:r w:rsidR="009F235F" w:rsidRPr="002F5F0E">
        <w:rPr>
          <w:rStyle w:val="DefinovanPojem"/>
        </w:rPr>
        <w:t xml:space="preserve"> </w:t>
      </w:r>
      <w:r w:rsidR="00E83A71" w:rsidRPr="002F5F0E">
        <w:t xml:space="preserve">Požadavky </w:t>
      </w:r>
      <w:r w:rsidR="00E83A71" w:rsidRPr="002F5F0E">
        <w:rPr>
          <w:rStyle w:val="DefinovanPojem"/>
        </w:rPr>
        <w:t>objednatele</w:t>
      </w:r>
      <w:r w:rsidR="00E83A71" w:rsidRPr="002F5F0E">
        <w:t xml:space="preserve"> na </w:t>
      </w:r>
      <w:r w:rsidR="00E83A71">
        <w:t xml:space="preserve">technické řešení </w:t>
      </w:r>
      <w:r w:rsidR="00E83A71" w:rsidRPr="002F5F0E">
        <w:rPr>
          <w:rStyle w:val="DefinovanPojem"/>
        </w:rPr>
        <w:t>díla</w:t>
      </w:r>
      <w:r w:rsidR="00E83A71">
        <w:rPr>
          <w:rStyle w:val="DefinovanPojem"/>
        </w:rPr>
        <w:t xml:space="preserve"> (</w:t>
      </w:r>
      <w:r w:rsidR="002D1DE2">
        <w:rPr>
          <w:rStyle w:val="DefinovanPojem"/>
          <w:smallCaps w:val="0"/>
        </w:rPr>
        <w:t xml:space="preserve">Příloha </w:t>
      </w:r>
      <w:r w:rsidR="00467EBB">
        <w:rPr>
          <w:rStyle w:val="DefinovanPojem"/>
          <w:smallCaps w:val="0"/>
        </w:rPr>
        <w:t>1</w:t>
      </w:r>
      <w:r w:rsidR="00467EBB" w:rsidRPr="002F5F0E">
        <w:rPr>
          <w:rStyle w:val="DefinovanPojem"/>
        </w:rPr>
        <w:t xml:space="preserve"> </w:t>
      </w:r>
      <w:r w:rsidR="009F235F" w:rsidRPr="002F5F0E">
        <w:rPr>
          <w:rStyle w:val="DefinovanPojem"/>
        </w:rPr>
        <w:t>smlouvy)</w:t>
      </w:r>
      <w:r w:rsidRPr="002F5F0E">
        <w:t>.</w:t>
      </w:r>
      <w:bookmarkEnd w:id="31"/>
      <w:r w:rsidRPr="002F5F0E">
        <w:t xml:space="preserve"> </w:t>
      </w:r>
    </w:p>
    <w:p w:rsidR="006729BF" w:rsidRPr="002F5F0E" w:rsidRDefault="006729BF" w:rsidP="000D3EB7">
      <w:pPr>
        <w:pStyle w:val="4-SeznamDefinovanchPojm"/>
        <w:rPr>
          <w:rStyle w:val="DefinovanPojem"/>
        </w:rPr>
      </w:pPr>
      <w:bookmarkStart w:id="32" w:name="_Toc425497008"/>
      <w:r w:rsidRPr="002F5F0E">
        <w:t>"</w:t>
      </w:r>
      <w:r w:rsidRPr="002F5F0E">
        <w:rPr>
          <w:rStyle w:val="DefinovanPojem"/>
        </w:rPr>
        <w:t>konečné převzetí</w:t>
      </w:r>
      <w:r w:rsidRPr="002F5F0E">
        <w:t xml:space="preserve">" je převzetí </w:t>
      </w:r>
      <w:r w:rsidRPr="002F5F0E">
        <w:rPr>
          <w:rStyle w:val="DefinovanPojem"/>
        </w:rPr>
        <w:t>díla objednatelem</w:t>
      </w:r>
      <w:r w:rsidRPr="002F5F0E">
        <w:t xml:space="preserve"> v souladu se </w:t>
      </w:r>
      <w:r w:rsidRPr="002F5F0E">
        <w:rPr>
          <w:rStyle w:val="DefinovanPojem"/>
        </w:rPr>
        <w:t>smlouvou</w:t>
      </w:r>
      <w:r w:rsidRPr="002F5F0E">
        <w:t xml:space="preserve">. Je provedeno </w:t>
      </w:r>
      <w:r w:rsidRPr="002F5F0E">
        <w:rPr>
          <w:rStyle w:val="DefinovanPojem"/>
        </w:rPr>
        <w:t>objednatelem</w:t>
      </w:r>
      <w:r w:rsidRPr="002F5F0E">
        <w:t xml:space="preserve"> podepsáním protokolu o </w:t>
      </w:r>
      <w:r w:rsidRPr="002F5F0E">
        <w:rPr>
          <w:rStyle w:val="DefinovanPojem"/>
        </w:rPr>
        <w:t>konečném</w:t>
      </w:r>
      <w:r w:rsidRPr="002F5F0E">
        <w:t xml:space="preserve"> </w:t>
      </w:r>
      <w:r w:rsidRPr="002F5F0E">
        <w:rPr>
          <w:rStyle w:val="DefinovanPojem"/>
        </w:rPr>
        <w:t>převzetí</w:t>
      </w:r>
      <w:r w:rsidRPr="002F5F0E">
        <w:t xml:space="preserve"> </w:t>
      </w:r>
      <w:r w:rsidRPr="002F5F0E">
        <w:rPr>
          <w:rStyle w:val="DefinovanPojem"/>
        </w:rPr>
        <w:t>díla</w:t>
      </w:r>
      <w:r w:rsidRPr="002F5F0E">
        <w:t xml:space="preserve"> vystaveného v souladu se </w:t>
      </w:r>
      <w:r w:rsidRPr="002F5F0E">
        <w:rPr>
          <w:rStyle w:val="DefinovanPojem"/>
        </w:rPr>
        <w:t>smlouvou.</w:t>
      </w:r>
      <w:bookmarkEnd w:id="32"/>
      <w:r w:rsidRPr="002F5F0E">
        <w:rPr>
          <w:rStyle w:val="DefinovanPojem"/>
        </w:rPr>
        <w:t xml:space="preserve"> </w:t>
      </w:r>
    </w:p>
    <w:p w:rsidR="006729BF" w:rsidRPr="002F5F0E" w:rsidRDefault="006729BF" w:rsidP="000D3EB7">
      <w:pPr>
        <w:pStyle w:val="4-SeznamDefinovanchPojm"/>
      </w:pPr>
      <w:bookmarkStart w:id="33" w:name="_Toc425497009"/>
      <w:r w:rsidRPr="002F5F0E">
        <w:t>"</w:t>
      </w:r>
      <w:r w:rsidRPr="002F5F0E">
        <w:rPr>
          <w:rStyle w:val="DefinovanPojem"/>
        </w:rPr>
        <w:t>měsíc</w:t>
      </w:r>
      <w:r w:rsidRPr="002F5F0E">
        <w:t>" znamená kalendářní měsíc</w:t>
      </w:r>
      <w:r w:rsidR="00466FE3" w:rsidRPr="002F5F0E">
        <w:t xml:space="preserve"> od 00.00 hodin prvního dne do 24.00 hodin posledního dne příslušného kalendářního měsíce</w:t>
      </w:r>
      <w:r w:rsidRPr="002F5F0E">
        <w:t>.</w:t>
      </w:r>
      <w:bookmarkEnd w:id="33"/>
    </w:p>
    <w:p w:rsidR="006729BF" w:rsidRPr="002F5F0E" w:rsidRDefault="006729BF" w:rsidP="000D3EB7">
      <w:pPr>
        <w:pStyle w:val="4-SeznamDefinovanchPojm"/>
      </w:pPr>
      <w:bookmarkStart w:id="34" w:name="_Toc425497010"/>
      <w:r w:rsidRPr="002F5F0E">
        <w:t>"</w:t>
      </w:r>
      <w:r w:rsidRPr="002F5F0E">
        <w:rPr>
          <w:rStyle w:val="DefinovanPojem"/>
        </w:rPr>
        <w:t>objednatel</w:t>
      </w:r>
      <w:r w:rsidRPr="002F5F0E">
        <w:t>" znamená právnickou osobu, uvedenou v </w:t>
      </w:r>
      <w:r w:rsidR="006B30AE" w:rsidRPr="002F5F0E">
        <w:t>článk</w:t>
      </w:r>
      <w:r w:rsidR="003211CA" w:rsidRPr="002F5F0E">
        <w:t>u</w:t>
      </w:r>
      <w:r w:rsidR="0044548A" w:rsidRPr="002F5F0E">
        <w:t xml:space="preserve"> </w:t>
      </w:r>
      <w:r w:rsidR="003166B3">
        <w:fldChar w:fldCharType="begin"/>
      </w:r>
      <w:r w:rsidR="0099485B">
        <w:instrText xml:space="preserve"> REF _Ref31832222 \r \h </w:instrText>
      </w:r>
      <w:r w:rsidR="003166B3">
        <w:fldChar w:fldCharType="separate"/>
      </w:r>
      <w:r w:rsidR="00A74C41">
        <w:t>1</w:t>
      </w:r>
      <w:r w:rsidR="003166B3">
        <w:fldChar w:fldCharType="end"/>
      </w:r>
      <w:r w:rsidRPr="002F5F0E">
        <w:t xml:space="preserve"> </w:t>
      </w:r>
      <w:r w:rsidRPr="002F5F0E">
        <w:rPr>
          <w:rStyle w:val="DefinovanPojem"/>
        </w:rPr>
        <w:t>smlouvy</w:t>
      </w:r>
      <w:r w:rsidRPr="002F5F0E">
        <w:t xml:space="preserve"> nebo jejího případného právního nástupce. V procedurálních záležitostech je </w:t>
      </w:r>
      <w:r w:rsidRPr="002F5F0E">
        <w:rPr>
          <w:rStyle w:val="DefinovanPojem"/>
        </w:rPr>
        <w:t>objednatel</w:t>
      </w:r>
      <w:r w:rsidRPr="002F5F0E">
        <w:t xml:space="preserve"> zastupován fyzickou osobou (zástupcem </w:t>
      </w:r>
      <w:r w:rsidRPr="002F5F0E">
        <w:rPr>
          <w:rStyle w:val="DefinovanPojem"/>
        </w:rPr>
        <w:t>objednatele</w:t>
      </w:r>
      <w:r w:rsidRPr="002F5F0E">
        <w:t xml:space="preserve">) určenou </w:t>
      </w:r>
      <w:r w:rsidRPr="002F5F0E">
        <w:rPr>
          <w:rStyle w:val="DefinovanPojem"/>
        </w:rPr>
        <w:t>objednatelem.</w:t>
      </w:r>
      <w:bookmarkEnd w:id="34"/>
      <w:r w:rsidRPr="002F5F0E">
        <w:t xml:space="preserve"> </w:t>
      </w:r>
    </w:p>
    <w:p w:rsidR="007240EA" w:rsidRPr="002F5F0E" w:rsidRDefault="007240EA" w:rsidP="000D3EB7">
      <w:pPr>
        <w:pStyle w:val="4-SeznamDefinovanchPojm"/>
      </w:pPr>
      <w:bookmarkStart w:id="35" w:name="_Toc425497013"/>
      <w:r w:rsidRPr="002F5F0E">
        <w:t>"</w:t>
      </w:r>
      <w:r w:rsidR="00401722" w:rsidRPr="002F5F0E">
        <w:rPr>
          <w:rStyle w:val="DefinovanPojem"/>
        </w:rPr>
        <w:t>projektová</w:t>
      </w:r>
      <w:r w:rsidR="007B3A04" w:rsidRPr="002F5F0E">
        <w:rPr>
          <w:rStyle w:val="DefinovanPojem"/>
        </w:rPr>
        <w:t xml:space="preserve"> dokumentace pro provádění </w:t>
      </w:r>
      <w:r w:rsidR="00A54F29" w:rsidRPr="002F5F0E">
        <w:rPr>
          <w:rStyle w:val="DefinovanPojem"/>
        </w:rPr>
        <w:t>díla</w:t>
      </w:r>
      <w:r w:rsidR="007B3A04" w:rsidRPr="002F5F0E">
        <w:rPr>
          <w:rStyle w:val="DefinovanPojem"/>
        </w:rPr>
        <w:t>“</w:t>
      </w:r>
      <w:r w:rsidR="007B3A04" w:rsidRPr="002F5F0E">
        <w:t xml:space="preserve"> nebo </w:t>
      </w:r>
      <w:r w:rsidRPr="002F5F0E">
        <w:t>"</w:t>
      </w:r>
      <w:r w:rsidR="007B3A04" w:rsidRPr="002F5F0E">
        <w:rPr>
          <w:rStyle w:val="DefinovanPojem"/>
        </w:rPr>
        <w:t xml:space="preserve">projekt“ </w:t>
      </w:r>
      <w:r w:rsidRPr="002F5F0E">
        <w:t xml:space="preserve">znamená </w:t>
      </w:r>
      <w:r w:rsidR="007B3A04" w:rsidRPr="002F5F0E">
        <w:t xml:space="preserve">dokumentaci </w:t>
      </w:r>
      <w:r w:rsidR="00A54F29" w:rsidRPr="002F5F0E">
        <w:t xml:space="preserve">obsahující veškeré informace a dokumentaci potřebnou pro provedení </w:t>
      </w:r>
      <w:r w:rsidR="00A54F29" w:rsidRPr="002F5F0E">
        <w:rPr>
          <w:smallCaps/>
        </w:rPr>
        <w:t>díla</w:t>
      </w:r>
      <w:r w:rsidR="00A54F29" w:rsidRPr="002F5F0E">
        <w:t>, včetně údajů a detailů technického řešení, podmínek realizace prací a vazeb na stávající provozovaná zařízení</w:t>
      </w:r>
      <w:r w:rsidR="000D6B60">
        <w:t xml:space="preserve"> a systémy</w:t>
      </w:r>
      <w:r w:rsidR="00A54F29" w:rsidRPr="002F5F0E">
        <w:t xml:space="preserve"> </w:t>
      </w:r>
      <w:r w:rsidR="00A54F29" w:rsidRPr="002F5F0E">
        <w:rPr>
          <w:smallCaps/>
        </w:rPr>
        <w:t xml:space="preserve">objednatele </w:t>
      </w:r>
      <w:r w:rsidR="00A54F29" w:rsidRPr="002F5F0E">
        <w:t>vypracovan</w:t>
      </w:r>
      <w:r w:rsidR="000D6B60">
        <w:t>ou</w:t>
      </w:r>
      <w:r w:rsidR="00A54F29" w:rsidRPr="002F5F0E">
        <w:t xml:space="preserve"> </w:t>
      </w:r>
      <w:r w:rsidR="00A54F29" w:rsidRPr="002F5F0E">
        <w:rPr>
          <w:smallCaps/>
        </w:rPr>
        <w:t xml:space="preserve">zhotovitelem </w:t>
      </w:r>
      <w:r w:rsidR="00A54F29" w:rsidRPr="002F5F0E">
        <w:t xml:space="preserve">v souladu s přílohou </w:t>
      </w:r>
      <w:r w:rsidR="00A54F29" w:rsidRPr="002F5F0E">
        <w:rPr>
          <w:smallCaps/>
        </w:rPr>
        <w:t>smlouvy</w:t>
      </w:r>
      <w:r w:rsidR="00A54F29" w:rsidRPr="002F5F0E">
        <w:t xml:space="preserve"> </w:t>
      </w:r>
      <w:r w:rsidR="002D1DE2" w:rsidRPr="002F5F0E">
        <w:t xml:space="preserve">Požadavky </w:t>
      </w:r>
      <w:r w:rsidR="002D1DE2" w:rsidRPr="002F5F0E">
        <w:rPr>
          <w:rStyle w:val="DefinovanPojem"/>
        </w:rPr>
        <w:t>objednatele</w:t>
      </w:r>
      <w:r w:rsidR="002D1DE2" w:rsidRPr="002F5F0E">
        <w:t xml:space="preserve"> na technické řešení </w:t>
      </w:r>
      <w:r w:rsidR="002D1DE2" w:rsidRPr="002F5F0E">
        <w:rPr>
          <w:rStyle w:val="DefinovanPojem"/>
        </w:rPr>
        <w:t>díla</w:t>
      </w:r>
      <w:r w:rsidR="00A54F29" w:rsidRPr="002F5F0E">
        <w:t xml:space="preserve"> (</w:t>
      </w:r>
      <w:r w:rsidR="002D1DE2">
        <w:t xml:space="preserve">Příloha </w:t>
      </w:r>
      <w:r w:rsidR="00483008">
        <w:t>1</w:t>
      </w:r>
      <w:r w:rsidR="00A54F29" w:rsidRPr="002F5F0E">
        <w:t xml:space="preserve"> </w:t>
      </w:r>
      <w:r w:rsidR="00A54F29" w:rsidRPr="002F5F0E">
        <w:rPr>
          <w:rStyle w:val="DefinovanPojem"/>
        </w:rPr>
        <w:t>smlouvy)</w:t>
      </w:r>
      <w:r w:rsidR="00A54F29" w:rsidRPr="002F5F0E">
        <w:t>.</w:t>
      </w:r>
      <w:bookmarkEnd w:id="35"/>
      <w:r w:rsidR="00F21AE8" w:rsidRPr="002F5F0E">
        <w:t xml:space="preserve"> </w:t>
      </w:r>
    </w:p>
    <w:p w:rsidR="006729BF" w:rsidRPr="002F5F0E" w:rsidRDefault="006729BF" w:rsidP="000D3EB7">
      <w:pPr>
        <w:pStyle w:val="4-SeznamDefinovanchPojm"/>
      </w:pPr>
      <w:bookmarkStart w:id="36" w:name="_Toc425497014"/>
      <w:r w:rsidRPr="002F5F0E">
        <w:t>"</w:t>
      </w:r>
      <w:r w:rsidRPr="002F5F0E">
        <w:rPr>
          <w:rStyle w:val="DefinovanPojem"/>
        </w:rPr>
        <w:t>smlouva</w:t>
      </w:r>
      <w:r w:rsidRPr="002F5F0E">
        <w:t xml:space="preserve"> </w:t>
      </w:r>
      <w:r w:rsidRPr="002F5F0E">
        <w:rPr>
          <w:rStyle w:val="DefinovanPojem"/>
        </w:rPr>
        <w:t>o dílo</w:t>
      </w:r>
      <w:r w:rsidRPr="002F5F0E">
        <w:t>" nebo "</w:t>
      </w:r>
      <w:r w:rsidRPr="002F5F0E">
        <w:rPr>
          <w:rStyle w:val="DefinovanPojem"/>
        </w:rPr>
        <w:t>smlouva</w:t>
      </w:r>
      <w:r w:rsidRPr="002F5F0E">
        <w:t xml:space="preserve">" je tato smlouva o dílo uzavřená podle § </w:t>
      </w:r>
      <w:r w:rsidR="00D33A3A" w:rsidRPr="002F5F0E">
        <w:t>2586</w:t>
      </w:r>
      <w:r w:rsidRPr="002F5F0E">
        <w:t xml:space="preserve"> a následujících </w:t>
      </w:r>
      <w:r w:rsidR="00D33A3A" w:rsidRPr="002F5F0E">
        <w:t>zákona č. 89/2012 Sb., občanský zákoník,</w:t>
      </w:r>
      <w:r w:rsidRPr="002F5F0E">
        <w:t xml:space="preserve"> v platném znění</w:t>
      </w:r>
      <w:r w:rsidR="00DB61A5" w:rsidRPr="002F5F0E">
        <w:t>.</w:t>
      </w:r>
      <w:r w:rsidRPr="002F5F0E">
        <w:t xml:space="preserve"> </w:t>
      </w:r>
      <w:proofErr w:type="gramStart"/>
      <w:r w:rsidRPr="002F5F0E">
        <w:rPr>
          <w:rStyle w:val="DefinovanPojem"/>
        </w:rPr>
        <w:t>smlouva</w:t>
      </w:r>
      <w:proofErr w:type="gramEnd"/>
      <w:r w:rsidRPr="002F5F0E">
        <w:t xml:space="preserve"> sestává z </w:t>
      </w:r>
      <w:r w:rsidRPr="002F5F0E">
        <w:rPr>
          <w:rStyle w:val="DefinovanPojem"/>
        </w:rPr>
        <w:t>dokumentů</w:t>
      </w:r>
      <w:r w:rsidRPr="002F5F0E">
        <w:t xml:space="preserve"> </w:t>
      </w:r>
      <w:r w:rsidRPr="002F5F0E">
        <w:rPr>
          <w:rStyle w:val="DefinovanPojem"/>
        </w:rPr>
        <w:t>smlouvy</w:t>
      </w:r>
      <w:r w:rsidRPr="002F5F0E">
        <w:t xml:space="preserve"> uvedených v </w:t>
      </w:r>
      <w:r w:rsidR="006B30AE" w:rsidRPr="002F5F0E">
        <w:t>článk</w:t>
      </w:r>
      <w:r w:rsidR="003211CA" w:rsidRPr="002F5F0E">
        <w:t>u</w:t>
      </w:r>
      <w:r w:rsidR="00A56DE3" w:rsidRPr="002F5F0E">
        <w:t xml:space="preserve"> </w:t>
      </w:r>
      <w:r w:rsidR="003166B3">
        <w:fldChar w:fldCharType="begin"/>
      </w:r>
      <w:r w:rsidR="0099485B">
        <w:instrText xml:space="preserve"> REF _Ref31832241 \r \h </w:instrText>
      </w:r>
      <w:r w:rsidR="003166B3">
        <w:fldChar w:fldCharType="separate"/>
      </w:r>
      <w:r w:rsidR="00A74C41">
        <w:t>4</w:t>
      </w:r>
      <w:r w:rsidR="003166B3">
        <w:fldChar w:fldCharType="end"/>
      </w:r>
      <w:r w:rsidRPr="002F5F0E">
        <w:t xml:space="preserve"> </w:t>
      </w:r>
      <w:r w:rsidRPr="002F5F0E">
        <w:rPr>
          <w:rStyle w:val="DefinovanPojem"/>
        </w:rPr>
        <w:t xml:space="preserve">smlouvy; </w:t>
      </w:r>
      <w:r w:rsidRPr="002F5F0E">
        <w:t xml:space="preserve">není-li výslovně dohodnuto jinak, vztahuje se na úpravu práv a povinností smluvních stran ustanovení § </w:t>
      </w:r>
      <w:r w:rsidR="00D33A3A" w:rsidRPr="002F5F0E">
        <w:t>2586</w:t>
      </w:r>
      <w:r w:rsidRPr="002F5F0E">
        <w:t xml:space="preserve"> a </w:t>
      </w:r>
      <w:proofErr w:type="spellStart"/>
      <w:r w:rsidRPr="002F5F0E">
        <w:t>násl</w:t>
      </w:r>
      <w:proofErr w:type="spellEnd"/>
      <w:r w:rsidRPr="002F5F0E">
        <w:t xml:space="preserve">. </w:t>
      </w:r>
      <w:r w:rsidR="00DB61A5" w:rsidRPr="002F5F0E">
        <w:t>o</w:t>
      </w:r>
      <w:r w:rsidRPr="002F5F0E">
        <w:t>b</w:t>
      </w:r>
      <w:r w:rsidR="00D33A3A" w:rsidRPr="002F5F0E">
        <w:t>čanského</w:t>
      </w:r>
      <w:r w:rsidRPr="002F5F0E">
        <w:t xml:space="preserve"> zákoníku</w:t>
      </w:r>
      <w:r w:rsidRPr="002F5F0E">
        <w:rPr>
          <w:rStyle w:val="DefinovanPojem"/>
        </w:rPr>
        <w:t>.</w:t>
      </w:r>
      <w:bookmarkEnd w:id="36"/>
      <w:r w:rsidRPr="002F5F0E">
        <w:t xml:space="preserve"> </w:t>
      </w:r>
    </w:p>
    <w:p w:rsidR="006729BF" w:rsidRPr="002F5F0E" w:rsidRDefault="006729BF" w:rsidP="000D3EB7">
      <w:pPr>
        <w:pStyle w:val="4-SeznamDefinovanchPojm"/>
      </w:pPr>
      <w:bookmarkStart w:id="37" w:name="_Toc425497015"/>
      <w:r w:rsidRPr="002F5F0E">
        <w:t>"</w:t>
      </w:r>
      <w:r w:rsidRPr="002F5F0E">
        <w:rPr>
          <w:rStyle w:val="DefinovanPojem"/>
        </w:rPr>
        <w:t>smluvní cena</w:t>
      </w:r>
      <w:r w:rsidRPr="002F5F0E">
        <w:t xml:space="preserve">" znamená vzájemně dohodnutou peněžní částku uvedenou ve </w:t>
      </w:r>
      <w:r w:rsidRPr="002F5F0E">
        <w:rPr>
          <w:rStyle w:val="DefinovanPojem"/>
        </w:rPr>
        <w:t>smlouvě</w:t>
      </w:r>
      <w:r w:rsidR="001042F4" w:rsidRPr="002F5F0E">
        <w:t>.</w:t>
      </w:r>
      <w:bookmarkEnd w:id="37"/>
      <w:r w:rsidR="001042F4" w:rsidRPr="002F5F0E">
        <w:t xml:space="preserve"> </w:t>
      </w:r>
    </w:p>
    <w:p w:rsidR="006729BF" w:rsidRPr="002F5F0E" w:rsidRDefault="006729BF" w:rsidP="000D3EB7">
      <w:pPr>
        <w:pStyle w:val="4-SeznamDefinovanchPojm"/>
      </w:pPr>
      <w:bookmarkStart w:id="38" w:name="_Toc425497016"/>
      <w:r w:rsidRPr="002F5F0E">
        <w:t>"</w:t>
      </w:r>
      <w:r w:rsidRPr="002F5F0E">
        <w:rPr>
          <w:rStyle w:val="DefinovanPojem"/>
        </w:rPr>
        <w:t>smluvní pokuta</w:t>
      </w:r>
      <w:r w:rsidRPr="002F5F0E">
        <w:t xml:space="preserve">" znamená smluvní pokutu dohodnutou ve </w:t>
      </w:r>
      <w:r w:rsidRPr="002F5F0E">
        <w:rPr>
          <w:rStyle w:val="DefinovanPojem"/>
        </w:rPr>
        <w:t>smlouvě</w:t>
      </w:r>
      <w:r w:rsidRPr="002F5F0E">
        <w:t xml:space="preserve">, placenou </w:t>
      </w:r>
      <w:r w:rsidRPr="002F5F0E">
        <w:rPr>
          <w:rStyle w:val="DefinovanPojem"/>
        </w:rPr>
        <w:t>zhotovitelem objednateli</w:t>
      </w:r>
      <w:r w:rsidRPr="002F5F0E">
        <w:t xml:space="preserve"> v případě porušení povinnosti </w:t>
      </w:r>
      <w:r w:rsidRPr="002F5F0E">
        <w:rPr>
          <w:rStyle w:val="DefinovanPojem"/>
        </w:rPr>
        <w:t>zhotovitele</w:t>
      </w:r>
      <w:r w:rsidRPr="002F5F0E">
        <w:t xml:space="preserve"> specifikované ve </w:t>
      </w:r>
      <w:r w:rsidRPr="002F5F0E">
        <w:rPr>
          <w:rStyle w:val="DefinovanPojem"/>
        </w:rPr>
        <w:t xml:space="preserve">smlouvě </w:t>
      </w:r>
      <w:r w:rsidRPr="002F5F0E">
        <w:t xml:space="preserve">nebo placenou </w:t>
      </w:r>
      <w:r w:rsidRPr="002F5F0E">
        <w:rPr>
          <w:rStyle w:val="DefinovanPojem"/>
        </w:rPr>
        <w:t>objednatelem</w:t>
      </w:r>
      <w:r w:rsidRPr="002F5F0E">
        <w:t xml:space="preserve"> </w:t>
      </w:r>
      <w:r w:rsidRPr="002F5F0E">
        <w:rPr>
          <w:rStyle w:val="DefinovanPojem"/>
        </w:rPr>
        <w:t>zhotoviteli</w:t>
      </w:r>
      <w:r w:rsidRPr="002F5F0E">
        <w:t xml:space="preserve"> v případě porušení povinnosti </w:t>
      </w:r>
      <w:r w:rsidRPr="002F5F0E">
        <w:rPr>
          <w:rStyle w:val="DefinovanPojem"/>
        </w:rPr>
        <w:t>objednatele</w:t>
      </w:r>
      <w:r w:rsidRPr="002F5F0E">
        <w:t xml:space="preserve"> specifikované ve </w:t>
      </w:r>
      <w:r w:rsidRPr="002F5F0E">
        <w:rPr>
          <w:rStyle w:val="DefinovanPojem"/>
        </w:rPr>
        <w:t>smlouvě</w:t>
      </w:r>
      <w:r w:rsidRPr="002F5F0E">
        <w:t>.</w:t>
      </w:r>
      <w:bookmarkEnd w:id="38"/>
    </w:p>
    <w:p w:rsidR="006729BF" w:rsidRPr="002F5F0E" w:rsidRDefault="006729BF" w:rsidP="000D3EB7">
      <w:pPr>
        <w:pStyle w:val="4-SeznamDefinovanchPojm"/>
        <w:rPr>
          <w:rStyle w:val="DefinovanPojem"/>
        </w:rPr>
      </w:pPr>
      <w:bookmarkStart w:id="39" w:name="_Toc425497020"/>
      <w:r w:rsidRPr="002F5F0E">
        <w:t>"</w:t>
      </w:r>
      <w:r w:rsidRPr="002F5F0E">
        <w:rPr>
          <w:rStyle w:val="DefinovanPojem"/>
        </w:rPr>
        <w:t>uv</w:t>
      </w:r>
      <w:r w:rsidR="00806140" w:rsidRPr="002F5F0E">
        <w:rPr>
          <w:rStyle w:val="DefinovanPojem"/>
        </w:rPr>
        <w:t>á</w:t>
      </w:r>
      <w:r w:rsidR="00733414" w:rsidRPr="002F5F0E">
        <w:rPr>
          <w:rStyle w:val="DefinovanPojem"/>
        </w:rPr>
        <w:t>d</w:t>
      </w:r>
      <w:r w:rsidR="00806140" w:rsidRPr="002F5F0E">
        <w:rPr>
          <w:rStyle w:val="DefinovanPojem"/>
        </w:rPr>
        <w:t>ě</w:t>
      </w:r>
      <w:r w:rsidR="00733414" w:rsidRPr="002F5F0E">
        <w:rPr>
          <w:rStyle w:val="DefinovanPojem"/>
        </w:rPr>
        <w:t>ní</w:t>
      </w:r>
      <w:r w:rsidRPr="002F5F0E">
        <w:rPr>
          <w:rStyle w:val="DefinovanPojem"/>
        </w:rPr>
        <w:t xml:space="preserve"> do provozu</w:t>
      </w:r>
      <w:r w:rsidRPr="002F5F0E">
        <w:t xml:space="preserve">" znamená </w:t>
      </w:r>
      <w:r w:rsidR="00714801" w:rsidRPr="002F5F0E">
        <w:t xml:space="preserve">implementaci, </w:t>
      </w:r>
      <w:r w:rsidRPr="002F5F0E">
        <w:t xml:space="preserve">zprovoznění </w:t>
      </w:r>
      <w:r w:rsidR="00E247BA" w:rsidRPr="002F5F0E">
        <w:rPr>
          <w:rStyle w:val="DefinovanPojem"/>
        </w:rPr>
        <w:t>díla</w:t>
      </w:r>
      <w:r w:rsidRPr="002F5F0E">
        <w:t xml:space="preserve"> </w:t>
      </w:r>
      <w:r w:rsidRPr="002F5F0E">
        <w:rPr>
          <w:rStyle w:val="DefinovanPojem"/>
        </w:rPr>
        <w:t>zhotovitelem</w:t>
      </w:r>
      <w:r w:rsidRPr="002F5F0E">
        <w:t xml:space="preserve"> a provedení příslušných </w:t>
      </w:r>
      <w:r w:rsidR="0099485B">
        <w:t>testů</w:t>
      </w:r>
      <w:r w:rsidRPr="002F5F0E">
        <w:t xml:space="preserve"> v souladu s</w:t>
      </w:r>
      <w:r w:rsidR="00E247BA" w:rsidRPr="002F5F0E">
        <w:t xml:space="preserve"> článkem </w:t>
      </w:r>
      <w:r w:rsidR="003166B3">
        <w:fldChar w:fldCharType="begin"/>
      </w:r>
      <w:r w:rsidR="0099485B">
        <w:instrText xml:space="preserve"> REF _Ref31832268 \r \h </w:instrText>
      </w:r>
      <w:r w:rsidR="003166B3">
        <w:fldChar w:fldCharType="separate"/>
      </w:r>
      <w:r w:rsidR="00A74C41">
        <w:t>23</w:t>
      </w:r>
      <w:r w:rsidR="003166B3">
        <w:fldChar w:fldCharType="end"/>
      </w:r>
      <w:r w:rsidRPr="002F5F0E">
        <w:rPr>
          <w:rStyle w:val="DefinovanPojem"/>
        </w:rPr>
        <w:t xml:space="preserve"> smlouv</w:t>
      </w:r>
      <w:r w:rsidR="00E247BA" w:rsidRPr="002F5F0E">
        <w:rPr>
          <w:rStyle w:val="DefinovanPojem"/>
        </w:rPr>
        <w:t>y</w:t>
      </w:r>
      <w:r w:rsidRPr="002F5F0E">
        <w:rPr>
          <w:rStyle w:val="DefinovanPojem"/>
        </w:rPr>
        <w:t>.</w:t>
      </w:r>
      <w:r w:rsidRPr="002F5F0E">
        <w:t xml:space="preserve"> </w:t>
      </w:r>
      <w:bookmarkEnd w:id="39"/>
    </w:p>
    <w:p w:rsidR="006729BF" w:rsidRPr="002F5F0E" w:rsidRDefault="006729BF" w:rsidP="000D3EB7">
      <w:pPr>
        <w:pStyle w:val="4-SeznamDefinovanchPojm"/>
        <w:rPr>
          <w:rStyle w:val="DefinovanPojem"/>
        </w:rPr>
      </w:pPr>
      <w:bookmarkStart w:id="40" w:name="_Toc425497021"/>
      <w:r w:rsidRPr="002F5F0E">
        <w:t>"</w:t>
      </w:r>
      <w:r w:rsidRPr="002F5F0E">
        <w:rPr>
          <w:rStyle w:val="DefinovanPojem"/>
        </w:rPr>
        <w:t>záruční lhůta</w:t>
      </w:r>
      <w:r w:rsidRPr="002F5F0E">
        <w:t xml:space="preserve">" je lhůta, ve které </w:t>
      </w:r>
      <w:r w:rsidRPr="002F5F0E">
        <w:rPr>
          <w:rStyle w:val="DefinovanPojem"/>
        </w:rPr>
        <w:t xml:space="preserve">zhotovitel </w:t>
      </w:r>
      <w:r w:rsidRPr="002F5F0E">
        <w:t xml:space="preserve">odpovídá za bezchybné provedení a provoz </w:t>
      </w:r>
      <w:r w:rsidRPr="002F5F0E">
        <w:rPr>
          <w:rStyle w:val="DefinovanPojem"/>
        </w:rPr>
        <w:t>díla</w:t>
      </w:r>
      <w:r w:rsidRPr="002F5F0E">
        <w:t xml:space="preserve"> dle příslušných ustanovení </w:t>
      </w:r>
      <w:r w:rsidRPr="002F5F0E">
        <w:rPr>
          <w:rStyle w:val="DefinovanPojem"/>
        </w:rPr>
        <w:t>smlouvy</w:t>
      </w:r>
      <w:r w:rsidRPr="002F5F0E">
        <w:t xml:space="preserve">. Začíná běžet podpisem protokolu o </w:t>
      </w:r>
      <w:r w:rsidRPr="002F5F0E">
        <w:rPr>
          <w:rStyle w:val="DefinovanPojem"/>
        </w:rPr>
        <w:t>předběžném</w:t>
      </w:r>
      <w:r w:rsidRPr="002F5F0E">
        <w:t xml:space="preserve"> </w:t>
      </w:r>
      <w:r w:rsidRPr="002F5F0E">
        <w:rPr>
          <w:rStyle w:val="DefinovanPojem"/>
        </w:rPr>
        <w:t>převzetí díla</w:t>
      </w:r>
      <w:r w:rsidRPr="002F5F0E">
        <w:t xml:space="preserve"> a je ukončena podpisem protokolu o </w:t>
      </w:r>
      <w:r w:rsidRPr="002F5F0E">
        <w:rPr>
          <w:rStyle w:val="DefinovanPojem"/>
        </w:rPr>
        <w:t>konečném převzetí díla.</w:t>
      </w:r>
      <w:bookmarkEnd w:id="40"/>
      <w:r w:rsidRPr="002F5F0E">
        <w:rPr>
          <w:rStyle w:val="DefinovanPojem"/>
        </w:rPr>
        <w:t xml:space="preserve"> </w:t>
      </w:r>
    </w:p>
    <w:p w:rsidR="006729BF" w:rsidRPr="002F5F0E" w:rsidRDefault="006729BF" w:rsidP="000D3EB7">
      <w:pPr>
        <w:pStyle w:val="4-SeznamDefinovanchPojm"/>
      </w:pPr>
      <w:bookmarkStart w:id="41" w:name="_Toc425497022"/>
      <w:r w:rsidRPr="002F5F0E">
        <w:rPr>
          <w:rStyle w:val="DefinovanPojem"/>
        </w:rPr>
        <w:t>"zhotovitel"</w:t>
      </w:r>
      <w:r w:rsidRPr="002F5F0E">
        <w:t xml:space="preserve"> znamená právnickou osobu uvedenou v </w:t>
      </w:r>
      <w:r w:rsidR="00973B09" w:rsidRPr="002F5F0E">
        <w:t>článku</w:t>
      </w:r>
      <w:r w:rsidR="00A56DE3" w:rsidRPr="002F5F0E">
        <w:t xml:space="preserve"> </w:t>
      </w:r>
      <w:r w:rsidR="003166B3">
        <w:fldChar w:fldCharType="begin"/>
      </w:r>
      <w:r w:rsidR="0099485B">
        <w:instrText xml:space="preserve"> REF _Ref31832296 \r \h </w:instrText>
      </w:r>
      <w:r w:rsidR="003166B3">
        <w:fldChar w:fldCharType="separate"/>
      </w:r>
      <w:r w:rsidR="00A74C41">
        <w:t>1</w:t>
      </w:r>
      <w:r w:rsidR="003166B3">
        <w:fldChar w:fldCharType="end"/>
      </w:r>
      <w:r w:rsidRPr="002F5F0E">
        <w:t xml:space="preserve"> </w:t>
      </w:r>
      <w:r w:rsidRPr="002F5F0E">
        <w:rPr>
          <w:rStyle w:val="DefinovanPojem"/>
        </w:rPr>
        <w:t>smlouvy</w:t>
      </w:r>
      <w:r w:rsidRPr="002F5F0E">
        <w:t xml:space="preserve"> nebo jejího případného právního nástupce. V procedurálních záležitostech je </w:t>
      </w:r>
      <w:r w:rsidRPr="002F5F0E">
        <w:rPr>
          <w:rStyle w:val="DefinovanPojem"/>
        </w:rPr>
        <w:t>zhotovitel</w:t>
      </w:r>
      <w:r w:rsidRPr="002F5F0E">
        <w:t xml:space="preserve"> zastupován fyzickou osobou (zástupcem </w:t>
      </w:r>
      <w:r w:rsidRPr="002F5F0E">
        <w:rPr>
          <w:smallCaps/>
        </w:rPr>
        <w:t>zhotovitele</w:t>
      </w:r>
      <w:r w:rsidRPr="002F5F0E">
        <w:t xml:space="preserve">) pověřenou </w:t>
      </w:r>
      <w:r w:rsidRPr="002F5F0E">
        <w:rPr>
          <w:rStyle w:val="DefinovanPojem"/>
        </w:rPr>
        <w:t>zhotovitelem</w:t>
      </w:r>
      <w:r w:rsidRPr="002F5F0E">
        <w:t>.</w:t>
      </w:r>
      <w:bookmarkEnd w:id="41"/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42" w:name="_Toc425497023"/>
      <w:bookmarkStart w:id="43" w:name="_Toc319310798"/>
      <w:bookmarkStart w:id="44" w:name="_Toc325092265"/>
      <w:bookmarkStart w:id="45" w:name="_Toc325108681"/>
      <w:bookmarkStart w:id="46" w:name="_Toc325951125"/>
      <w:bookmarkStart w:id="47" w:name="_Toc339673369"/>
      <w:bookmarkStart w:id="48" w:name="_Toc341670107"/>
      <w:bookmarkStart w:id="49" w:name="_Toc342722172"/>
      <w:bookmarkStart w:id="50" w:name="_Toc342723290"/>
      <w:bookmarkStart w:id="51" w:name="_Toc342724309"/>
      <w:bookmarkStart w:id="52" w:name="_Toc368378690"/>
      <w:bookmarkStart w:id="53" w:name="_Toc372003689"/>
      <w:bookmarkStart w:id="54" w:name="_Toc383488952"/>
      <w:bookmarkStart w:id="55" w:name="_Toc384624257"/>
      <w:bookmarkStart w:id="56" w:name="_Toc393683717"/>
      <w:bookmarkStart w:id="57" w:name="_Toc394734119"/>
      <w:bookmarkStart w:id="58" w:name="_Toc395066012"/>
      <w:bookmarkStart w:id="59" w:name="_Toc425944323"/>
      <w:bookmarkStart w:id="60" w:name="_Toc434824047"/>
      <w:r w:rsidRPr="002F5F0E">
        <w:rPr>
          <w:rFonts w:cs="Arial"/>
        </w:rPr>
        <w:t>2.2</w:t>
      </w:r>
      <w:r w:rsidRPr="002F5F0E">
        <w:rPr>
          <w:rFonts w:cs="Arial"/>
        </w:rPr>
        <w:tab/>
      </w:r>
      <w:r w:rsidR="006729BF" w:rsidRPr="002F5F0E">
        <w:t xml:space="preserve">Stanoví-li </w:t>
      </w:r>
      <w:r w:rsidR="006729BF" w:rsidRPr="002F5F0E">
        <w:rPr>
          <w:rStyle w:val="DefinovanPojem"/>
        </w:rPr>
        <w:t>smlouva</w:t>
      </w:r>
      <w:r w:rsidR="006729BF" w:rsidRPr="002F5F0E">
        <w:t>, že má být podáno nebo vydáno jakékoliv sdělení, souhlas, schválení, potvrzení nebo jmenování jakékoliv osoby, aniž by výslovně stanovila jejich formu, musí být písemné</w:t>
      </w:r>
      <w:r w:rsidR="0072481F" w:rsidRPr="002F5F0E">
        <w:t xml:space="preserve"> a stejně tak musí být vykládána</w:t>
      </w:r>
      <w:r w:rsidR="007F6361" w:rsidRPr="002F5F0E">
        <w:t xml:space="preserve"> slova „sdělit, schválit, potvrdit, jmenovat“</w:t>
      </w:r>
      <w:r w:rsidR="006729BF" w:rsidRPr="002F5F0E">
        <w:t xml:space="preserve">. Těmito úkony nevznikne dodatek </w:t>
      </w:r>
      <w:r w:rsidR="006729BF" w:rsidRPr="002F5F0E">
        <w:rPr>
          <w:rStyle w:val="DefinovanPojem"/>
        </w:rPr>
        <w:t>smlouvy</w:t>
      </w:r>
      <w:r w:rsidR="006729BF" w:rsidRPr="002F5F0E">
        <w:t>. Jakýkoliv takový souhlas, schválení, potvrzení nebo jmenování nesmí být bezdůvodně odkládáno nebo odmítáno.</w:t>
      </w:r>
      <w:bookmarkEnd w:id="42"/>
      <w:r w:rsidR="006729BF" w:rsidRPr="002F5F0E">
        <w:t xml:space="preserve"> </w:t>
      </w:r>
    </w:p>
    <w:p w:rsidR="006729BF" w:rsidRPr="002F5F0E" w:rsidRDefault="000D33CC" w:rsidP="002A44DF">
      <w:pPr>
        <w:pStyle w:val="2-lnekSmlouvy"/>
        <w:ind w:left="851" w:hanging="851"/>
      </w:pPr>
      <w:bookmarkStart w:id="61" w:name="_Toc468714739"/>
      <w:bookmarkStart w:id="62" w:name="_Ref33042499"/>
      <w:bookmarkStart w:id="63" w:name="_Toc34139515"/>
      <w:bookmarkStart w:id="64" w:name="_Toc3629800"/>
      <w:bookmarkStart w:id="65" w:name="_Ref382836139"/>
      <w:bookmarkStart w:id="66" w:name="_Toc425497024"/>
      <w:bookmarkStart w:id="67" w:name="_Toc524858406"/>
      <w:bookmarkStart w:id="68" w:name="_Toc1458271"/>
      <w:r w:rsidRPr="002F5F0E">
        <w:t>P</w:t>
      </w:r>
      <w:r w:rsidR="006729BF" w:rsidRPr="002F5F0E">
        <w:t>rávní východiska smlouvy</w:t>
      </w:r>
      <w:bookmarkEnd w:id="61"/>
      <w:bookmarkEnd w:id="62"/>
      <w:bookmarkEnd w:id="63"/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69" w:name="_Toc425497025"/>
      <w:bookmarkEnd w:id="64"/>
      <w:bookmarkEnd w:id="65"/>
      <w:bookmarkEnd w:id="66"/>
      <w:r w:rsidRPr="002F5F0E">
        <w:rPr>
          <w:rFonts w:cs="Arial"/>
        </w:rPr>
        <w:t>3.1</w:t>
      </w:r>
      <w:r w:rsidRPr="002F5F0E">
        <w:rPr>
          <w:rFonts w:cs="Arial"/>
        </w:rPr>
        <w:tab/>
      </w:r>
      <w:r w:rsidR="006729BF" w:rsidRPr="002F5F0E">
        <w:rPr>
          <w:rStyle w:val="DefinovanPojem"/>
        </w:rPr>
        <w:t>smlouva</w:t>
      </w:r>
      <w:r w:rsidR="006729BF" w:rsidRPr="002F5F0E">
        <w:t xml:space="preserve"> </w:t>
      </w:r>
      <w:r w:rsidR="004E5AF8" w:rsidRPr="002F5F0E">
        <w:t>je uzavřena</w:t>
      </w:r>
      <w:r w:rsidR="006729BF" w:rsidRPr="002F5F0E">
        <w:t xml:space="preserve"> podle</w:t>
      </w:r>
      <w:r w:rsidR="009B5395" w:rsidRPr="002F5F0E">
        <w:t xml:space="preserve"> </w:t>
      </w:r>
      <w:r w:rsidR="004E5AF8" w:rsidRPr="002F5F0E">
        <w:t xml:space="preserve">ustanovení </w:t>
      </w:r>
      <w:r w:rsidR="009B5395" w:rsidRPr="002F5F0E">
        <w:t xml:space="preserve">§ </w:t>
      </w:r>
      <w:r w:rsidR="00D33A3A" w:rsidRPr="002F5F0E">
        <w:t>2586</w:t>
      </w:r>
      <w:r w:rsidR="006729BF" w:rsidRPr="002F5F0E">
        <w:t xml:space="preserve"> a následujících zákona č. </w:t>
      </w:r>
      <w:r w:rsidR="00D33A3A" w:rsidRPr="002F5F0E">
        <w:t>89</w:t>
      </w:r>
      <w:r w:rsidR="006729BF" w:rsidRPr="002F5F0E">
        <w:t>/</w:t>
      </w:r>
      <w:r w:rsidR="00D33A3A" w:rsidRPr="002F5F0E">
        <w:t>2012</w:t>
      </w:r>
      <w:r w:rsidR="006729BF" w:rsidRPr="002F5F0E">
        <w:t xml:space="preserve"> Sb., </w:t>
      </w:r>
      <w:r w:rsidR="004E5AF8" w:rsidRPr="002F5F0E">
        <w:t>o</w:t>
      </w:r>
      <w:r w:rsidR="006729BF" w:rsidRPr="002F5F0E">
        <w:t>b</w:t>
      </w:r>
      <w:r w:rsidR="00D33A3A" w:rsidRPr="002F5F0E">
        <w:t>čanský</w:t>
      </w:r>
      <w:r w:rsidR="006729BF" w:rsidRPr="002F5F0E">
        <w:t xml:space="preserve"> zákoník, v platném znění</w:t>
      </w:r>
      <w:r w:rsidR="004E5AF8" w:rsidRPr="002F5F0E">
        <w:t xml:space="preserve"> (dále jen „ob</w:t>
      </w:r>
      <w:r w:rsidR="00D33A3A" w:rsidRPr="002F5F0E">
        <w:t>čanský</w:t>
      </w:r>
      <w:r w:rsidR="004E5AF8" w:rsidRPr="002F5F0E">
        <w:t xml:space="preserve"> </w:t>
      </w:r>
      <w:r w:rsidR="004E5AF8" w:rsidRPr="002F5F0E">
        <w:lastRenderedPageBreak/>
        <w:t>zákoník“)</w:t>
      </w:r>
      <w:r w:rsidR="006729BF" w:rsidRPr="002F5F0E">
        <w:t>. Není-li výslovně dohodnuto jinak, vztahuje se na úpravu práv a povinností smluvních stran ustanovení §</w:t>
      </w:r>
      <w:r w:rsidR="00E50073" w:rsidRPr="002F5F0E">
        <w:t> </w:t>
      </w:r>
      <w:r w:rsidR="00D33A3A" w:rsidRPr="002F5F0E">
        <w:t>2586</w:t>
      </w:r>
      <w:r w:rsidR="006729BF" w:rsidRPr="002F5F0E">
        <w:t xml:space="preserve"> a </w:t>
      </w:r>
      <w:r w:rsidR="00026585" w:rsidRPr="002F5F0E">
        <w:t>následující</w:t>
      </w:r>
      <w:r w:rsidR="006729BF" w:rsidRPr="002F5F0E">
        <w:t xml:space="preserve"> </w:t>
      </w:r>
      <w:r w:rsidR="00EC7823" w:rsidRPr="002F5F0E">
        <w:t>o</w:t>
      </w:r>
      <w:r w:rsidR="006729BF" w:rsidRPr="002F5F0E">
        <w:t>b</w:t>
      </w:r>
      <w:r w:rsidR="001537F1" w:rsidRPr="002F5F0E">
        <w:t>čanského</w:t>
      </w:r>
      <w:r w:rsidR="006729BF" w:rsidRPr="002F5F0E">
        <w:t xml:space="preserve"> zákoníku</w:t>
      </w:r>
      <w:r w:rsidR="004E5AF8" w:rsidRPr="002F5F0E">
        <w:t>, a to přiměřeně i tehdy, pokud určitá část plnění nemá povahu díla dle ob</w:t>
      </w:r>
      <w:r w:rsidR="00D33A3A" w:rsidRPr="002F5F0E">
        <w:t>čanského</w:t>
      </w:r>
      <w:r w:rsidR="004E5AF8" w:rsidRPr="002F5F0E">
        <w:t xml:space="preserve"> zákoníku</w:t>
      </w:r>
      <w:r w:rsidR="006729BF" w:rsidRPr="002F5F0E">
        <w:t>.</w:t>
      </w:r>
      <w:bookmarkEnd w:id="69"/>
    </w:p>
    <w:p w:rsidR="006729BF" w:rsidRPr="002F5F0E" w:rsidRDefault="002D1DE2" w:rsidP="00507E74">
      <w:pPr>
        <w:pStyle w:val="3-OdstavecSmlouvy"/>
      </w:pPr>
      <w:bookmarkStart w:id="70" w:name="_Toc425497026"/>
      <w:r w:rsidRPr="002F5F0E">
        <w:t>3.2</w:t>
      </w:r>
      <w:r w:rsidRPr="002F5F0E">
        <w:tab/>
      </w:r>
      <w:r w:rsidR="006729BF" w:rsidRPr="002F5F0E">
        <w:rPr>
          <w:rStyle w:val="DefinovanPojem"/>
        </w:rPr>
        <w:t>smlouva</w:t>
      </w:r>
      <w:r w:rsidR="006729BF" w:rsidRPr="002F5F0E">
        <w:t xml:space="preserve"> vychází ze zákonů a ostatních obecně závazných právních předpisů platných v České republice ke </w:t>
      </w:r>
      <w:r w:rsidR="006729BF" w:rsidRPr="00742FD7">
        <w:rPr>
          <w:smallCaps/>
        </w:rPr>
        <w:t>dni</w:t>
      </w:r>
      <w:r w:rsidR="006729BF" w:rsidRPr="002F5F0E">
        <w:t xml:space="preserve"> podpisu </w:t>
      </w:r>
      <w:r w:rsidR="006729BF" w:rsidRPr="002F5F0E">
        <w:rPr>
          <w:rStyle w:val="DefinovanPojem"/>
        </w:rPr>
        <w:t>smlouvy</w:t>
      </w:r>
      <w:r w:rsidR="006729BF" w:rsidRPr="002F5F0E">
        <w:t>.</w:t>
      </w:r>
      <w:bookmarkEnd w:id="70"/>
    </w:p>
    <w:p w:rsidR="006729BF" w:rsidRPr="002F5F0E" w:rsidRDefault="002D1DE2" w:rsidP="00507E74">
      <w:pPr>
        <w:pStyle w:val="3-OdstavecSmlouvy"/>
      </w:pPr>
      <w:bookmarkStart w:id="71" w:name="_Toc425497027"/>
      <w:r w:rsidRPr="002F5F0E">
        <w:t>3.3</w:t>
      </w:r>
      <w:r w:rsidRPr="002F5F0E">
        <w:tab/>
      </w:r>
      <w:r w:rsidR="006729BF" w:rsidRPr="002F5F0E">
        <w:t xml:space="preserve">Pokud dojde v průběhu plnění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ke změnám zákonů anebo jiných obecně závazných předpisů, které se vztahují k provádění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, je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povinen na takovéto změny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neprodleně písemně upozornit a v případě, že o to </w:t>
      </w:r>
      <w:r w:rsidR="006729BF" w:rsidRPr="002F5F0E">
        <w:rPr>
          <w:rStyle w:val="DefinovanPojem"/>
        </w:rPr>
        <w:t>objednatel</w:t>
      </w:r>
      <w:r w:rsidR="006729BF" w:rsidRPr="002F5F0E">
        <w:t xml:space="preserve">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požádá, upravit předmět a způsob provádění </w:t>
      </w:r>
      <w:r w:rsidR="006729BF" w:rsidRPr="002F5F0E">
        <w:rPr>
          <w:rStyle w:val="DefinovanPojem"/>
        </w:rPr>
        <w:t>díla</w:t>
      </w:r>
      <w:r w:rsidR="006729BF" w:rsidRPr="002F5F0E">
        <w:t xml:space="preserve"> podle těchto změn v souladu s </w:t>
      </w:r>
      <w:r w:rsidR="006B30AE" w:rsidRPr="002F5F0E">
        <w:t>článk</w:t>
      </w:r>
      <w:r w:rsidR="006729BF" w:rsidRPr="002F5F0E">
        <w:t xml:space="preserve">em </w:t>
      </w:r>
      <w:r w:rsidR="003166B3">
        <w:fldChar w:fldCharType="begin"/>
      </w:r>
      <w:r w:rsidR="00FB74F5">
        <w:instrText xml:space="preserve"> REF _Ref31832335 \r \h </w:instrText>
      </w:r>
      <w:r w:rsidR="003166B3">
        <w:fldChar w:fldCharType="separate"/>
      </w:r>
      <w:r w:rsidR="00A74C41">
        <w:t>38</w:t>
      </w:r>
      <w:r w:rsidR="003166B3">
        <w:fldChar w:fldCharType="end"/>
      </w:r>
      <w:r w:rsidR="00401722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>.</w:t>
      </w:r>
      <w:bookmarkEnd w:id="71"/>
      <w:r w:rsidR="006729BF" w:rsidRPr="002F5F0E">
        <w:t xml:space="preserve"> </w:t>
      </w:r>
    </w:p>
    <w:p w:rsidR="006729BF" w:rsidRPr="002F5F0E" w:rsidRDefault="008E19FA" w:rsidP="002A44DF">
      <w:pPr>
        <w:pStyle w:val="2-lnekSmlouvy"/>
        <w:ind w:left="851" w:hanging="851"/>
      </w:pPr>
      <w:bookmarkStart w:id="72" w:name="_Toc468714740"/>
      <w:bookmarkStart w:id="73" w:name="_Ref31832241"/>
      <w:bookmarkStart w:id="74" w:name="_Toc34139516"/>
      <w:bookmarkStart w:id="75" w:name="_Ref382823179"/>
      <w:bookmarkStart w:id="76" w:name="_Ref382823295"/>
      <w:bookmarkStart w:id="77" w:name="_Toc425497028"/>
      <w:r w:rsidRPr="002A44DF">
        <w:rPr>
          <w:smallCaps/>
        </w:rPr>
        <w:t>dokumenty smlouvy o dílo</w:t>
      </w:r>
      <w:bookmarkEnd w:id="72"/>
      <w:bookmarkEnd w:id="73"/>
      <w:bookmarkEnd w:id="74"/>
    </w:p>
    <w:p w:rsidR="006729BF" w:rsidRPr="002F5F0E" w:rsidRDefault="002D1DE2" w:rsidP="00507E74">
      <w:pPr>
        <w:pStyle w:val="3-OdstavecSmlouvy"/>
      </w:pPr>
      <w:bookmarkStart w:id="78" w:name="_Toc425497029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7"/>
      <w:bookmarkEnd w:id="68"/>
      <w:bookmarkEnd w:id="75"/>
      <w:bookmarkEnd w:id="76"/>
      <w:bookmarkEnd w:id="77"/>
      <w:r w:rsidRPr="002F5F0E">
        <w:t>4.1</w:t>
      </w:r>
      <w:r w:rsidRPr="002F5F0E">
        <w:tab/>
      </w:r>
      <w:r w:rsidR="00923F73" w:rsidRPr="002F5F0E">
        <w:t>N</w:t>
      </w:r>
      <w:r w:rsidR="006729BF" w:rsidRPr="002F5F0E">
        <w:t>edílnou součást</w:t>
      </w:r>
      <w:r w:rsidR="00923F73" w:rsidRPr="002F5F0E">
        <w:t>í</w:t>
      </w:r>
      <w:r w:rsidR="006729BF" w:rsidRPr="002F5F0E">
        <w:t xml:space="preserve"> </w:t>
      </w:r>
      <w:r w:rsidR="006729BF" w:rsidRPr="002F5F0E">
        <w:rPr>
          <w:rStyle w:val="DefinovanPojem"/>
        </w:rPr>
        <w:t>smlouvy</w:t>
      </w:r>
      <w:r w:rsidR="00923F73" w:rsidRPr="002F5F0E">
        <w:t xml:space="preserve"> jsou níže uvedené přílohy</w:t>
      </w:r>
      <w:r w:rsidR="006729BF" w:rsidRPr="002F5F0E">
        <w:t>:</w:t>
      </w:r>
      <w:bookmarkEnd w:id="78"/>
    </w:p>
    <w:p w:rsidR="00681C5C" w:rsidRPr="002F5F0E" w:rsidRDefault="002D1DE2" w:rsidP="00B62C94">
      <w:pPr>
        <w:pStyle w:val="4-SeznamPloh"/>
        <w:numPr>
          <w:ilvl w:val="0"/>
          <w:numId w:val="0"/>
        </w:numPr>
        <w:tabs>
          <w:tab w:val="left" w:pos="2127"/>
        </w:tabs>
        <w:ind w:left="2716" w:hanging="1276"/>
      </w:pPr>
      <w:bookmarkStart w:id="79" w:name="_Ref387134100"/>
      <w:r w:rsidRPr="002F5F0E">
        <w:rPr>
          <w:color w:val="000000"/>
        </w:rPr>
        <w:t>Příloha 1</w:t>
      </w:r>
      <w:r w:rsidRPr="002F5F0E">
        <w:rPr>
          <w:color w:val="000000"/>
        </w:rPr>
        <w:tab/>
      </w:r>
      <w:r w:rsidR="00483008" w:rsidRPr="002F5F0E">
        <w:t xml:space="preserve">Požadavky </w:t>
      </w:r>
      <w:r w:rsidR="00483008" w:rsidRPr="002F5F0E">
        <w:rPr>
          <w:rStyle w:val="DefinovanPojem"/>
        </w:rPr>
        <w:t>objednatele</w:t>
      </w:r>
      <w:r w:rsidR="00483008" w:rsidRPr="002F5F0E">
        <w:t xml:space="preserve"> na </w:t>
      </w:r>
      <w:r w:rsidR="00483008">
        <w:t xml:space="preserve">technické řešení </w:t>
      </w:r>
      <w:r w:rsidR="00483008" w:rsidRPr="002F5F0E">
        <w:rPr>
          <w:rStyle w:val="DefinovanPojem"/>
        </w:rPr>
        <w:t>díla</w:t>
      </w:r>
      <w:r w:rsidR="00483008">
        <w:rPr>
          <w:rStyle w:val="DefinovanPojem"/>
        </w:rPr>
        <w:t xml:space="preserve"> – </w:t>
      </w:r>
      <w:r w:rsidR="00DE178E">
        <w:rPr>
          <w:rStyle w:val="DefinovanPojem"/>
          <w:smallCaps w:val="0"/>
        </w:rPr>
        <w:t>Technická a funkční specifikace</w:t>
      </w:r>
      <w:bookmarkEnd w:id="79"/>
    </w:p>
    <w:p w:rsidR="00681C5C" w:rsidRDefault="002D1DE2" w:rsidP="00B62C94">
      <w:pPr>
        <w:pStyle w:val="4-SeznamPloh"/>
        <w:numPr>
          <w:ilvl w:val="0"/>
          <w:numId w:val="0"/>
        </w:numPr>
        <w:tabs>
          <w:tab w:val="left" w:pos="1418"/>
        </w:tabs>
        <w:ind w:left="2007" w:hanging="567"/>
      </w:pPr>
      <w:bookmarkStart w:id="80" w:name="_Ref387135662"/>
      <w:r w:rsidRPr="002F5F0E">
        <w:rPr>
          <w:color w:val="000000"/>
        </w:rPr>
        <w:t>Příloha 2</w:t>
      </w:r>
      <w:r w:rsidRPr="002F5F0E">
        <w:rPr>
          <w:color w:val="000000"/>
        </w:rPr>
        <w:tab/>
      </w:r>
      <w:bookmarkEnd w:id="80"/>
      <w:r w:rsidR="00844AF5">
        <w:rPr>
          <w:color w:val="000000"/>
        </w:rPr>
        <w:t xml:space="preserve">Detailní harmonogram </w:t>
      </w:r>
      <w:r w:rsidR="008A1395">
        <w:rPr>
          <w:color w:val="000000"/>
        </w:rPr>
        <w:t xml:space="preserve">realizace </w:t>
      </w:r>
      <w:r w:rsidR="008A1395" w:rsidRPr="002F5F0E">
        <w:rPr>
          <w:rStyle w:val="DefinovanPojem"/>
        </w:rPr>
        <w:t>díla</w:t>
      </w:r>
    </w:p>
    <w:p w:rsidR="00681C5C" w:rsidRPr="002F5F0E" w:rsidRDefault="002D1DE2" w:rsidP="00B62C94">
      <w:pPr>
        <w:pStyle w:val="4-SeznamPloh"/>
        <w:numPr>
          <w:ilvl w:val="0"/>
          <w:numId w:val="0"/>
        </w:numPr>
        <w:tabs>
          <w:tab w:val="left" w:pos="1418"/>
        </w:tabs>
        <w:ind w:left="2007" w:hanging="567"/>
      </w:pPr>
      <w:bookmarkStart w:id="81" w:name="_Ref387136453"/>
      <w:r w:rsidRPr="002F5F0E">
        <w:rPr>
          <w:color w:val="000000"/>
        </w:rPr>
        <w:t xml:space="preserve">Příloha </w:t>
      </w:r>
      <w:r w:rsidR="00516F6E">
        <w:rPr>
          <w:color w:val="000000"/>
        </w:rPr>
        <w:t>3</w:t>
      </w:r>
      <w:r w:rsidRPr="002F5F0E">
        <w:rPr>
          <w:color w:val="000000"/>
        </w:rPr>
        <w:tab/>
      </w:r>
      <w:r w:rsidR="004C2D5B" w:rsidRPr="002F5F0E">
        <w:t>Cenov</w:t>
      </w:r>
      <w:r w:rsidR="004C2D5B">
        <w:t>á</w:t>
      </w:r>
      <w:r w:rsidR="004C2D5B" w:rsidRPr="002F5F0E">
        <w:t xml:space="preserve"> </w:t>
      </w:r>
      <w:r w:rsidR="00681C5C" w:rsidRPr="002F5F0E">
        <w:t>specifikace</w:t>
      </w:r>
      <w:bookmarkEnd w:id="81"/>
    </w:p>
    <w:p w:rsidR="006729BF" w:rsidRPr="002F5F0E" w:rsidRDefault="002D1DE2" w:rsidP="00507E74">
      <w:pPr>
        <w:pStyle w:val="3-OdstavecSmlouvy"/>
      </w:pPr>
      <w:bookmarkStart w:id="82" w:name="_Toc425497030"/>
      <w:r w:rsidRPr="002F5F0E">
        <w:t>4.2</w:t>
      </w:r>
      <w:r w:rsidRPr="002F5F0E">
        <w:tab/>
      </w:r>
      <w:r w:rsidR="006729BF" w:rsidRPr="002F5F0E">
        <w:t xml:space="preserve">Výše uvedené </w:t>
      </w:r>
      <w:r w:rsidR="006729BF" w:rsidRPr="002F5F0E">
        <w:rPr>
          <w:rStyle w:val="DefinovanPojem"/>
        </w:rPr>
        <w:t>dokumenty smlouvy</w:t>
      </w:r>
      <w:r w:rsidR="006729BF" w:rsidRPr="002F5F0E">
        <w:t xml:space="preserve"> se vzájemně doplňují a vysvětlují. </w:t>
      </w:r>
      <w:r w:rsidR="00D66419" w:rsidRPr="002F5F0E">
        <w:t xml:space="preserve">Na </w:t>
      </w:r>
      <w:r w:rsidR="00D66419" w:rsidRPr="002F5F0E">
        <w:rPr>
          <w:rStyle w:val="DefinovanPojem"/>
        </w:rPr>
        <w:t>smlouvu</w:t>
      </w:r>
      <w:r w:rsidR="00D66419" w:rsidRPr="002F5F0E">
        <w:t xml:space="preserve"> se při její interpretaci pohlíží jako na jeden celek. </w:t>
      </w:r>
      <w:r w:rsidR="006729BF" w:rsidRPr="002F5F0E">
        <w:t xml:space="preserve">V případě nejednoznačnosti nebo rozporu mají přednost ustanovení jednotlivých </w:t>
      </w:r>
      <w:r w:rsidR="006B30AE" w:rsidRPr="002F5F0E">
        <w:t>článk</w:t>
      </w:r>
      <w:r w:rsidR="006729BF" w:rsidRPr="002F5F0E">
        <w:t xml:space="preserve">ů </w:t>
      </w:r>
      <w:r w:rsidR="006729BF" w:rsidRPr="002F5F0E">
        <w:rPr>
          <w:rStyle w:val="DefinovanPojem"/>
        </w:rPr>
        <w:t>smlouvy</w:t>
      </w:r>
      <w:r w:rsidR="006729BF" w:rsidRPr="002F5F0E">
        <w:t xml:space="preserve"> před ustanoveními výše uvedených </w:t>
      </w:r>
      <w:r w:rsidR="006358C5" w:rsidRPr="002F5F0E">
        <w:t>p</w:t>
      </w:r>
      <w:r w:rsidR="006729BF" w:rsidRPr="002F5F0E">
        <w:t xml:space="preserve">říloh. Ustanovení </w:t>
      </w:r>
      <w:r w:rsidR="006358C5" w:rsidRPr="002F5F0E">
        <w:t>p</w:t>
      </w:r>
      <w:r w:rsidR="006729BF" w:rsidRPr="002F5F0E">
        <w:t xml:space="preserve">říloh s nižším číslem mají v případě pochybností o jejich výklad přednost před ustanoveními </w:t>
      </w:r>
      <w:r w:rsidR="006358C5" w:rsidRPr="002F5F0E">
        <w:t>p</w:t>
      </w:r>
      <w:r w:rsidR="006729BF" w:rsidRPr="002F5F0E">
        <w:t>říloh s vyšším číslem.</w:t>
      </w:r>
      <w:bookmarkEnd w:id="82"/>
      <w:r w:rsidR="006729BF" w:rsidRPr="002F5F0E">
        <w:t xml:space="preserve"> </w:t>
      </w:r>
    </w:p>
    <w:p w:rsidR="006729BF" w:rsidRPr="002A44DF" w:rsidRDefault="00E50D89" w:rsidP="002A44DF">
      <w:pPr>
        <w:pStyle w:val="2-lnekSmlouvy"/>
        <w:ind w:left="851" w:hanging="851"/>
      </w:pPr>
      <w:bookmarkStart w:id="83" w:name="_Toc468714741"/>
      <w:bookmarkStart w:id="84" w:name="_Toc34139517"/>
      <w:bookmarkStart w:id="85" w:name="_Toc1458272"/>
      <w:bookmarkStart w:id="86" w:name="_Toc425497031"/>
      <w:r w:rsidRPr="002A44DF">
        <w:t>R</w:t>
      </w:r>
      <w:r w:rsidR="006729BF" w:rsidRPr="002A44DF">
        <w:t>ozhodné právo</w:t>
      </w:r>
      <w:bookmarkEnd w:id="83"/>
      <w:bookmarkEnd w:id="84"/>
      <w:r w:rsidR="006729BF" w:rsidRPr="002A44DF">
        <w:t xml:space="preserve"> </w:t>
      </w:r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87" w:name="_Toc425497032"/>
      <w:bookmarkEnd w:id="85"/>
      <w:bookmarkEnd w:id="86"/>
      <w:r w:rsidRPr="002F5F0E">
        <w:rPr>
          <w:rFonts w:cs="Arial"/>
        </w:rPr>
        <w:t>5.1</w:t>
      </w:r>
      <w:r w:rsidRPr="002F5F0E">
        <w:rPr>
          <w:rFonts w:cs="Arial"/>
        </w:rPr>
        <w:tab/>
      </w:r>
      <w:r w:rsidR="006729BF" w:rsidRPr="002F5F0E">
        <w:rPr>
          <w:rStyle w:val="DefinovanPojem"/>
        </w:rPr>
        <w:t>smlouva</w:t>
      </w:r>
      <w:r w:rsidR="006729BF" w:rsidRPr="002F5F0E">
        <w:rPr>
          <w:rFonts w:cs="Arial"/>
        </w:rPr>
        <w:t xml:space="preserve"> se řídí </w:t>
      </w:r>
      <w:r w:rsidR="006729BF" w:rsidRPr="002F5F0E">
        <w:t>výlučně platným a účinným právním řádem České republiky</w:t>
      </w:r>
      <w:r w:rsidR="006729BF" w:rsidRPr="002F5F0E">
        <w:rPr>
          <w:rFonts w:cs="Arial"/>
        </w:rPr>
        <w:t>.</w:t>
      </w:r>
      <w:bookmarkEnd w:id="87"/>
    </w:p>
    <w:p w:rsidR="006729BF" w:rsidRPr="002F5F0E" w:rsidRDefault="00E50D89" w:rsidP="002A44DF">
      <w:pPr>
        <w:pStyle w:val="2-lnekSmlouvy"/>
        <w:ind w:left="851" w:hanging="851"/>
      </w:pPr>
      <w:bookmarkStart w:id="88" w:name="_Toc468714742"/>
      <w:bookmarkStart w:id="89" w:name="_Toc34139518"/>
      <w:bookmarkStart w:id="90" w:name="_Toc1458273"/>
      <w:bookmarkStart w:id="91" w:name="_Toc425497033"/>
      <w:r w:rsidRPr="002F5F0E">
        <w:t>Ř</w:t>
      </w:r>
      <w:r w:rsidR="006729BF" w:rsidRPr="002F5F0E">
        <w:t>ešení sporů</w:t>
      </w:r>
      <w:bookmarkEnd w:id="88"/>
      <w:bookmarkEnd w:id="89"/>
    </w:p>
    <w:p w:rsidR="006358C5" w:rsidRPr="002F5F0E" w:rsidRDefault="002D1DE2" w:rsidP="00507E74">
      <w:pPr>
        <w:pStyle w:val="3-OdstavecSmlouvy"/>
      </w:pPr>
      <w:bookmarkStart w:id="92" w:name="_Ref382823623"/>
      <w:bookmarkStart w:id="93" w:name="_Toc425497034"/>
      <w:bookmarkEnd w:id="90"/>
      <w:bookmarkEnd w:id="91"/>
      <w:r w:rsidRPr="002F5F0E">
        <w:t>6.1</w:t>
      </w:r>
      <w:r w:rsidRPr="002F5F0E">
        <w:tab/>
      </w:r>
      <w:r w:rsidR="006358C5" w:rsidRPr="002F5F0E">
        <w:t xml:space="preserve">V případě vzniku jakéhokoli sporu nebo rozdílného názoru mezi </w:t>
      </w:r>
      <w:r w:rsidR="006358C5" w:rsidRPr="002F5F0E">
        <w:rPr>
          <w:rStyle w:val="DefinovanPojem"/>
        </w:rPr>
        <w:t>objednatelem</w:t>
      </w:r>
      <w:r w:rsidR="006358C5" w:rsidRPr="002F5F0E">
        <w:t xml:space="preserve"> a </w:t>
      </w:r>
      <w:r w:rsidR="006358C5" w:rsidRPr="002F5F0E">
        <w:rPr>
          <w:rStyle w:val="DefinovanPojem"/>
        </w:rPr>
        <w:t>zhotovitelem</w:t>
      </w:r>
      <w:r w:rsidR="006358C5" w:rsidRPr="002F5F0E">
        <w:t xml:space="preserve"> ve spojitosti se </w:t>
      </w:r>
      <w:r w:rsidR="006358C5" w:rsidRPr="002F5F0E">
        <w:rPr>
          <w:rStyle w:val="DefinovanPojem"/>
        </w:rPr>
        <w:t>smlouvou</w:t>
      </w:r>
      <w:r w:rsidR="006358C5" w:rsidRPr="002F5F0E">
        <w:t xml:space="preserve"> nebo z ní vyplývajícího, včetně jakéhokoli problému týkajícího se její platnosti, ukončení nebo realizace</w:t>
      </w:r>
      <w:r w:rsidR="00FF2894" w:rsidRPr="002F5F0E">
        <w:t>,</w:t>
      </w:r>
      <w:r w:rsidR="006358C5" w:rsidRPr="002F5F0E">
        <w:t xml:space="preserve"> ať již v průběhu provedení </w:t>
      </w:r>
      <w:r w:rsidR="006358C5" w:rsidRPr="002F5F0E">
        <w:rPr>
          <w:rStyle w:val="DefinovanPojem"/>
        </w:rPr>
        <w:t>díla</w:t>
      </w:r>
      <w:r w:rsidR="006358C5" w:rsidRPr="002F5F0E">
        <w:t xml:space="preserve"> nebo po jeho skončení, budou se smluvní strany</w:t>
      </w:r>
      <w:r w:rsidR="00D66419" w:rsidRPr="002F5F0E">
        <w:t xml:space="preserve"> v dobré víře</w:t>
      </w:r>
      <w:r w:rsidR="006358C5" w:rsidRPr="002F5F0E">
        <w:t xml:space="preserve"> snažit vyřešit tento spor nebo rozdílný názor </w:t>
      </w:r>
      <w:r w:rsidR="00D66419" w:rsidRPr="002F5F0E">
        <w:t>vzájemnými jednáními</w:t>
      </w:r>
      <w:r w:rsidR="006358C5" w:rsidRPr="002F5F0E">
        <w:t>.</w:t>
      </w:r>
      <w:bookmarkEnd w:id="92"/>
      <w:bookmarkEnd w:id="93"/>
    </w:p>
    <w:p w:rsidR="006358C5" w:rsidRPr="007072D6" w:rsidRDefault="002D1DE2" w:rsidP="00507E74">
      <w:pPr>
        <w:pStyle w:val="3-OdstavecSmlouvy"/>
      </w:pPr>
      <w:bookmarkStart w:id="94" w:name="_Ref382823663"/>
      <w:bookmarkStart w:id="95" w:name="_Toc425497035"/>
      <w:r w:rsidRPr="007072D6">
        <w:t>6.2</w:t>
      </w:r>
      <w:r w:rsidRPr="007072D6">
        <w:tab/>
      </w:r>
      <w:r w:rsidR="006358C5" w:rsidRPr="007072D6">
        <w:t xml:space="preserve">Nedojde-li mezi smluvními stranami k vyřešení sporu nebo rozdílných názorů jednáními dle </w:t>
      </w:r>
      <w:r w:rsidR="00A91973" w:rsidRPr="007072D6">
        <w:t>odstavce</w:t>
      </w:r>
      <w:r w:rsidR="006358C5" w:rsidRPr="007072D6">
        <w:t xml:space="preserve"> </w:t>
      </w:r>
      <w:r w:rsidRPr="00FB1729">
        <w:t>6.1</w:t>
      </w:r>
      <w:r w:rsidR="00A91973" w:rsidRPr="007072D6">
        <w:t xml:space="preserve"> </w:t>
      </w:r>
      <w:r w:rsidR="006358C5" w:rsidRPr="007072D6">
        <w:rPr>
          <w:rStyle w:val="DefinovanPojem"/>
        </w:rPr>
        <w:t>smlouvy</w:t>
      </w:r>
      <w:r w:rsidR="006358C5" w:rsidRPr="007072D6">
        <w:t xml:space="preserve"> do </w:t>
      </w:r>
      <w:r w:rsidR="0053386B">
        <w:t>třiceti</w:t>
      </w:r>
      <w:r w:rsidR="0053386B" w:rsidRPr="007072D6">
        <w:t xml:space="preserve"> </w:t>
      </w:r>
      <w:r w:rsidR="006358C5" w:rsidRPr="007072D6">
        <w:t>(</w:t>
      </w:r>
      <w:r w:rsidR="0053386B">
        <w:t>30</w:t>
      </w:r>
      <w:r w:rsidR="006358C5" w:rsidRPr="007072D6">
        <w:t xml:space="preserve">) </w:t>
      </w:r>
      <w:r w:rsidR="006358C5" w:rsidRPr="007072D6">
        <w:rPr>
          <w:rStyle w:val="DefinovanPojem"/>
        </w:rPr>
        <w:t>dnů</w:t>
      </w:r>
      <w:r w:rsidR="006358C5" w:rsidRPr="007072D6">
        <w:t xml:space="preserve"> od jejich zahájení, </w:t>
      </w:r>
      <w:r w:rsidR="00532D2F" w:rsidRPr="007072D6">
        <w:t>nebo zmaří-li některá ze stran jednání,</w:t>
      </w:r>
      <w:r w:rsidR="00532D2F">
        <w:t xml:space="preserve"> </w:t>
      </w:r>
      <w:r w:rsidR="006358C5" w:rsidRPr="007072D6">
        <w:t xml:space="preserve">je kterákoliv smluvní strana oprávněna </w:t>
      </w:r>
      <w:r w:rsidR="00D66419" w:rsidRPr="007072D6">
        <w:t xml:space="preserve">podat žalobu u </w:t>
      </w:r>
      <w:r w:rsidR="00B75299" w:rsidRPr="007072D6">
        <w:t xml:space="preserve">soudu určeného smluvními stranami v odstavci </w:t>
      </w:r>
      <w:r w:rsidRPr="00F82BE7">
        <w:t>6.3</w:t>
      </w:r>
      <w:r w:rsidR="00B75299" w:rsidRPr="007072D6">
        <w:t xml:space="preserve"> </w:t>
      </w:r>
      <w:r w:rsidR="00B75299" w:rsidRPr="007072D6">
        <w:rPr>
          <w:rStyle w:val="DefinovanPojem"/>
        </w:rPr>
        <w:t>smlouvy</w:t>
      </w:r>
      <w:r w:rsidR="006358C5" w:rsidRPr="007072D6">
        <w:t>.</w:t>
      </w:r>
      <w:bookmarkEnd w:id="94"/>
      <w:bookmarkEnd w:id="95"/>
    </w:p>
    <w:p w:rsidR="006358C5" w:rsidRPr="007072D6" w:rsidRDefault="002D1DE2" w:rsidP="00507E74">
      <w:pPr>
        <w:pStyle w:val="3-OdstavecSmlouvy"/>
      </w:pPr>
      <w:bookmarkStart w:id="96" w:name="_Ref382823651"/>
      <w:bookmarkStart w:id="97" w:name="_Toc425497036"/>
      <w:r w:rsidRPr="007072D6">
        <w:t>6.3</w:t>
      </w:r>
      <w:r w:rsidRPr="007072D6">
        <w:tab/>
      </w:r>
      <w:r w:rsidR="00B75299" w:rsidRPr="007072D6">
        <w:t xml:space="preserve">Smluvní strany se ve smyslu ustanovení § 89a zák. č. 99/1963 Sb., občanský soudní řád, dohodly, že místně příslušným soudem pro řešení jakýchkoliv sporů vyplývajících ze </w:t>
      </w:r>
      <w:r w:rsidR="00B75299" w:rsidRPr="007072D6">
        <w:rPr>
          <w:rStyle w:val="DefinovanPojem"/>
        </w:rPr>
        <w:t>smlouvy</w:t>
      </w:r>
      <w:r w:rsidR="00B75299" w:rsidRPr="007072D6">
        <w:t xml:space="preserve"> je</w:t>
      </w:r>
      <w:r w:rsidR="00874880" w:rsidRPr="007072D6">
        <w:t xml:space="preserve"> věcně příslušný</w:t>
      </w:r>
      <w:r w:rsidR="000F6CBA" w:rsidRPr="007072D6">
        <w:t xml:space="preserve"> soud v místě sídla </w:t>
      </w:r>
      <w:r w:rsidR="000F6CBA" w:rsidRPr="007072D6">
        <w:rPr>
          <w:smallCaps/>
        </w:rPr>
        <w:t>objednatele</w:t>
      </w:r>
      <w:r w:rsidR="00D47139" w:rsidRPr="007072D6">
        <w:t>.</w:t>
      </w:r>
      <w:bookmarkEnd w:id="96"/>
      <w:bookmarkEnd w:id="97"/>
    </w:p>
    <w:p w:rsidR="006358C5" w:rsidRPr="002F5F0E" w:rsidRDefault="002D1DE2" w:rsidP="00507E74">
      <w:pPr>
        <w:pStyle w:val="3-OdstavecSmlouvy"/>
      </w:pPr>
      <w:bookmarkStart w:id="98" w:name="_Toc425497037"/>
      <w:r w:rsidRPr="002F5F0E">
        <w:lastRenderedPageBreak/>
        <w:t>6.4</w:t>
      </w:r>
      <w:r w:rsidRPr="002F5F0E">
        <w:tab/>
      </w:r>
      <w:r w:rsidR="006358C5" w:rsidRPr="002F5F0E">
        <w:t xml:space="preserve">V průběhu </w:t>
      </w:r>
      <w:r w:rsidR="000F4465" w:rsidRPr="002F5F0E">
        <w:t>soudního</w:t>
      </w:r>
      <w:r w:rsidR="006358C5" w:rsidRPr="002F5F0E">
        <w:t xml:space="preserve"> řízení jsou smluvní strany</w:t>
      </w:r>
      <w:r w:rsidR="006358C5" w:rsidRPr="002F5F0E">
        <w:rPr>
          <w:rStyle w:val="DefinovanPojem"/>
        </w:rPr>
        <w:t xml:space="preserve"> </w:t>
      </w:r>
      <w:r w:rsidR="006358C5" w:rsidRPr="002F5F0E">
        <w:t xml:space="preserve">povinny pokračovat v plnění smluvních povinností v souladu se smluvním Časovým </w:t>
      </w:r>
      <w:r w:rsidR="00AC7169" w:rsidRPr="002F5F0E">
        <w:t xml:space="preserve">harmonogramem </w:t>
      </w:r>
      <w:r w:rsidR="006358C5" w:rsidRPr="002F5F0E">
        <w:t xml:space="preserve">realizace </w:t>
      </w:r>
      <w:r w:rsidR="006358C5" w:rsidRPr="002F5F0E">
        <w:rPr>
          <w:rStyle w:val="DefinovanPojem"/>
        </w:rPr>
        <w:t>díla</w:t>
      </w:r>
      <w:r w:rsidR="006358C5" w:rsidRPr="002F5F0E">
        <w:t xml:space="preserve"> až do rozhodnutí příslušného soudu.</w:t>
      </w:r>
      <w:bookmarkEnd w:id="98"/>
    </w:p>
    <w:p w:rsidR="006729BF" w:rsidRPr="002F5F0E" w:rsidRDefault="00E50D89" w:rsidP="002A44DF">
      <w:pPr>
        <w:pStyle w:val="2-lnekSmlouvy"/>
        <w:ind w:left="851" w:hanging="851"/>
      </w:pPr>
      <w:bookmarkStart w:id="99" w:name="_Toc468714743"/>
      <w:bookmarkStart w:id="100" w:name="_Toc34139519"/>
      <w:bookmarkStart w:id="101" w:name="_Toc1458274"/>
      <w:bookmarkStart w:id="102" w:name="_Toc425497038"/>
      <w:r w:rsidRPr="002F5F0E">
        <w:t>S</w:t>
      </w:r>
      <w:r w:rsidR="006729BF" w:rsidRPr="002F5F0E">
        <w:t>dělení</w:t>
      </w:r>
      <w:bookmarkEnd w:id="99"/>
      <w:bookmarkEnd w:id="100"/>
    </w:p>
    <w:p w:rsidR="006729BF" w:rsidRPr="002F5F0E" w:rsidRDefault="002D1DE2" w:rsidP="00507E74">
      <w:pPr>
        <w:pStyle w:val="3-OdstavecSmlouvy"/>
      </w:pPr>
      <w:bookmarkStart w:id="103" w:name="_Toc425497039"/>
      <w:bookmarkEnd w:id="101"/>
      <w:bookmarkEnd w:id="102"/>
      <w:r w:rsidRPr="002F5F0E">
        <w:t>7.1</w:t>
      </w:r>
      <w:r w:rsidRPr="002F5F0E">
        <w:tab/>
      </w:r>
      <w:r w:rsidR="006729BF" w:rsidRPr="002F5F0E">
        <w:t xml:space="preserve">Nestanoví-li ostatní ustanovení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jinak, musí být jakékoliv uplatnění nároku, předání sdělení, informace apod. podle </w:t>
      </w:r>
      <w:r w:rsidR="006729BF" w:rsidRPr="002F5F0E">
        <w:rPr>
          <w:rStyle w:val="DefinovanPojem"/>
        </w:rPr>
        <w:t>smlouvy</w:t>
      </w:r>
      <w:r w:rsidR="006729BF" w:rsidRPr="002F5F0E">
        <w:t xml:space="preserve"> provedeno písemně a doručeno osobně, doporučenou poštou, kurýrní službou</w:t>
      </w:r>
      <w:r w:rsidR="00A8201E" w:rsidRPr="002F5F0E">
        <w:t xml:space="preserve">, </w:t>
      </w:r>
      <w:r w:rsidR="006729BF" w:rsidRPr="002F5F0E">
        <w:t>e-mailem nebo faxem na adresu příslušné strany, uvedenou níže</w:t>
      </w:r>
      <w:r w:rsidR="00AC7169" w:rsidRPr="002F5F0E">
        <w:t>:</w:t>
      </w:r>
      <w:bookmarkEnd w:id="103"/>
    </w:p>
    <w:p w:rsidR="006729B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104" w:name="_Toc425497040"/>
      <w:r w:rsidRPr="002F5F0E">
        <w:t>(a)</w:t>
      </w:r>
      <w:r w:rsidRPr="002F5F0E">
        <w:tab/>
      </w:r>
      <w:r w:rsidR="006729BF" w:rsidRPr="002F5F0E">
        <w:t xml:space="preserve">jakékoli sdělení, informace, zpráva apod. pro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v rámci </w:t>
      </w:r>
      <w:r w:rsidR="006729BF" w:rsidRPr="002F5F0E">
        <w:rPr>
          <w:rStyle w:val="DefinovanPojem"/>
        </w:rPr>
        <w:t>smlouvy</w:t>
      </w:r>
      <w:r w:rsidR="006729BF" w:rsidRPr="002F5F0E">
        <w:t xml:space="preserve"> musí být zaslána zástupci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na následující adresu:</w:t>
      </w:r>
      <w:bookmarkEnd w:id="104"/>
    </w:p>
    <w:p w:rsidR="00D47139" w:rsidRPr="002F5F0E" w:rsidRDefault="004D605D" w:rsidP="007F7C07">
      <w:pPr>
        <w:pStyle w:val="5-OdstAbcSeznamu"/>
      </w:pPr>
      <w:r w:rsidRPr="002F5F0E">
        <w:t>Povodí Odry, státní podnik</w:t>
      </w:r>
      <w:r w:rsidR="00D9258E">
        <w:t xml:space="preserve">, </w:t>
      </w:r>
      <w:r w:rsidR="00D9258E" w:rsidRPr="00D9258E">
        <w:t>Varenská 3101/49, 702 00 Ostrava</w:t>
      </w:r>
      <w:r w:rsidR="00D9258E">
        <w:t xml:space="preserve"> – </w:t>
      </w:r>
      <w:r w:rsidR="00D9258E" w:rsidRPr="00D9258E">
        <w:t>Moravská Ostrava</w:t>
      </w:r>
    </w:p>
    <w:p w:rsidR="00D0170D" w:rsidRDefault="00D0170D" w:rsidP="007F7C07">
      <w:pPr>
        <w:pStyle w:val="5-OdstAbcSeznamu"/>
      </w:pPr>
      <w:r>
        <w:t>Kontaktní osoba:</w:t>
      </w:r>
      <w:r w:rsidR="00D9258E">
        <w:t xml:space="preserve"> </w:t>
      </w:r>
      <w:r w:rsidR="002B62CD">
        <w:t xml:space="preserve">Ing. Roman </w:t>
      </w:r>
      <w:proofErr w:type="spellStart"/>
      <w:r w:rsidR="002B62CD" w:rsidRPr="002B62CD">
        <w:t>Teuchner</w:t>
      </w:r>
      <w:proofErr w:type="spellEnd"/>
    </w:p>
    <w:p w:rsidR="00D47139" w:rsidRPr="002F5F0E" w:rsidRDefault="00D47139" w:rsidP="007F7C07">
      <w:pPr>
        <w:pStyle w:val="5-OdstAbcSeznamu"/>
      </w:pPr>
      <w:r w:rsidRPr="002F5F0E">
        <w:t xml:space="preserve">Tel: </w:t>
      </w:r>
      <w:proofErr w:type="spellStart"/>
      <w:r w:rsidR="00485CDE">
        <w:t>xxx</w:t>
      </w:r>
      <w:proofErr w:type="spellEnd"/>
    </w:p>
    <w:p w:rsidR="00D47139" w:rsidRPr="002F5F0E" w:rsidRDefault="00D47139" w:rsidP="007F7C07">
      <w:pPr>
        <w:pStyle w:val="5-OdstAbcSeznamu"/>
      </w:pPr>
      <w:r w:rsidRPr="002F5F0E">
        <w:t xml:space="preserve">Mobil: </w:t>
      </w:r>
      <w:proofErr w:type="spellStart"/>
      <w:r w:rsidR="00485CDE">
        <w:t>xxx</w:t>
      </w:r>
      <w:proofErr w:type="spellEnd"/>
    </w:p>
    <w:p w:rsidR="00D47139" w:rsidRDefault="00D47139" w:rsidP="007F7C07">
      <w:pPr>
        <w:pStyle w:val="5-OdstAbcSeznamu"/>
      </w:pPr>
      <w:r w:rsidRPr="002F5F0E">
        <w:t>E-mail</w:t>
      </w:r>
      <w:r w:rsidR="001E475E" w:rsidRPr="002F5F0E">
        <w:t xml:space="preserve">: </w:t>
      </w:r>
      <w:hyperlink r:id="rId8" w:history="1">
        <w:proofErr w:type="spellStart"/>
        <w:r w:rsidR="00485CDE">
          <w:rPr>
            <w:rStyle w:val="Hypertextovodkaz"/>
          </w:rPr>
          <w:t>xxx</w:t>
        </w:r>
        <w:proofErr w:type="spellEnd"/>
      </w:hyperlink>
      <w:r w:rsidR="002B62CD">
        <w:t xml:space="preserve"> </w:t>
      </w:r>
    </w:p>
    <w:p w:rsidR="0090269D" w:rsidRPr="002F5F0E" w:rsidRDefault="0090269D" w:rsidP="007F7C07">
      <w:pPr>
        <w:pStyle w:val="5-OdstAbcSeznamu"/>
      </w:pPr>
    </w:p>
    <w:p w:rsidR="006729B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105" w:name="_Toc425497041"/>
      <w:r w:rsidRPr="002F5F0E">
        <w:t>(b)</w:t>
      </w:r>
      <w:r w:rsidRPr="002F5F0E">
        <w:tab/>
      </w:r>
      <w:r w:rsidR="006729BF" w:rsidRPr="002F5F0E">
        <w:t xml:space="preserve">jakékoli sdělení, informace, zpráva apod. pro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v rámci </w:t>
      </w:r>
      <w:r w:rsidR="006729BF" w:rsidRPr="002F5F0E">
        <w:rPr>
          <w:rStyle w:val="DefinovanPojem"/>
        </w:rPr>
        <w:t>smlouvy</w:t>
      </w:r>
      <w:r w:rsidR="006729BF" w:rsidRPr="002F5F0E">
        <w:t xml:space="preserve"> musí být zaslána zástupci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na následující adresu:</w:t>
      </w:r>
      <w:bookmarkEnd w:id="105"/>
    </w:p>
    <w:p w:rsidR="00670DDE" w:rsidRPr="007F7C07" w:rsidRDefault="007848CF" w:rsidP="007F7C07">
      <w:pPr>
        <w:pStyle w:val="5-OdstAbcSeznamu"/>
      </w:pPr>
      <w:r w:rsidRPr="007F7C07">
        <w:t>Erbenova 2108/4, 586 01 Jihlava</w:t>
      </w:r>
    </w:p>
    <w:p w:rsidR="00670DDE" w:rsidRDefault="00D0170D" w:rsidP="007F7C07">
      <w:pPr>
        <w:pStyle w:val="5-OdstAbcSeznamu"/>
      </w:pPr>
      <w:r>
        <w:t>Kontaktní osoba:</w:t>
      </w:r>
      <w:r w:rsidR="00D9258E">
        <w:t xml:space="preserve"> </w:t>
      </w:r>
      <w:proofErr w:type="spellStart"/>
      <w:r w:rsidR="00485CDE">
        <w:t>xxx</w:t>
      </w:r>
      <w:proofErr w:type="spellEnd"/>
    </w:p>
    <w:p w:rsidR="00670DDE" w:rsidRPr="002F5F0E" w:rsidRDefault="00670DDE" w:rsidP="007F7C07">
      <w:pPr>
        <w:pStyle w:val="5-OdstAbcSeznamu"/>
      </w:pPr>
      <w:r w:rsidRPr="002F5F0E">
        <w:t>Tel.:</w:t>
      </w:r>
      <w:r w:rsidRPr="00153A5E">
        <w:rPr>
          <w:rFonts w:cs="Courier New"/>
          <w:color w:val="000000"/>
          <w:lang w:eastAsia="en-US"/>
        </w:rPr>
        <w:t xml:space="preserve"> </w:t>
      </w:r>
      <w:proofErr w:type="spellStart"/>
      <w:r w:rsidR="00485CDE">
        <w:t>xxx</w:t>
      </w:r>
      <w:proofErr w:type="spellEnd"/>
    </w:p>
    <w:p w:rsidR="00670DDE" w:rsidRDefault="00670DDE" w:rsidP="007F7C07">
      <w:pPr>
        <w:pStyle w:val="5-OdstAbcSeznamu"/>
        <w:rPr>
          <w:rFonts w:cs="Courier New"/>
          <w:color w:val="000000"/>
          <w:lang w:eastAsia="en-US"/>
        </w:rPr>
      </w:pPr>
      <w:r w:rsidRPr="002F5F0E">
        <w:t>Mobi</w:t>
      </w:r>
      <w:r w:rsidRPr="00153A5E">
        <w:t xml:space="preserve">l: </w:t>
      </w:r>
      <w:proofErr w:type="spellStart"/>
      <w:r w:rsidR="00485CDE">
        <w:t>xxx</w:t>
      </w:r>
      <w:proofErr w:type="spellEnd"/>
    </w:p>
    <w:p w:rsidR="00670DDE" w:rsidRPr="002F5F0E" w:rsidRDefault="00670DDE" w:rsidP="007F7C07">
      <w:pPr>
        <w:pStyle w:val="5-OdstAbcSeznamu"/>
      </w:pPr>
      <w:r w:rsidRPr="002F5F0E">
        <w:t>E</w:t>
      </w:r>
      <w:r>
        <w:t>-mail:</w:t>
      </w:r>
      <w:r w:rsidRPr="002F5F0E">
        <w:t xml:space="preserve"> </w:t>
      </w:r>
      <w:proofErr w:type="spellStart"/>
      <w:r w:rsidR="00485CDE">
        <w:t>xxx</w:t>
      </w:r>
      <w:proofErr w:type="spellEnd"/>
    </w:p>
    <w:p w:rsidR="006729BF" w:rsidRPr="002F5F0E" w:rsidRDefault="002D1DE2" w:rsidP="00507E74">
      <w:pPr>
        <w:pStyle w:val="3-OdstavecSmlouvy"/>
      </w:pPr>
      <w:bookmarkStart w:id="106" w:name="_Toc425497042"/>
      <w:r w:rsidRPr="002F5F0E">
        <w:t>7.2</w:t>
      </w:r>
      <w:r w:rsidRPr="002F5F0E">
        <w:tab/>
      </w:r>
      <w:r w:rsidR="006729BF" w:rsidRPr="002F5F0E">
        <w:t xml:space="preserve">Smluvní strany se zavazují písemně a bezodkladně oznámit druhé straně změnu své adresy pro příjem </w:t>
      </w:r>
      <w:r w:rsidR="007E50D9" w:rsidRPr="002F5F0E">
        <w:t xml:space="preserve">takových </w:t>
      </w:r>
      <w:r w:rsidR="006729BF" w:rsidRPr="002F5F0E">
        <w:t>sdělení</w:t>
      </w:r>
      <w:r w:rsidR="007E50D9" w:rsidRPr="002F5F0E">
        <w:t>, jména zástupců</w:t>
      </w:r>
      <w:r w:rsidR="006729BF" w:rsidRPr="002F5F0E">
        <w:t xml:space="preserve">, případně čísla </w:t>
      </w:r>
      <w:r w:rsidR="006729BF" w:rsidRPr="002B578F">
        <w:t>telefonu,</w:t>
      </w:r>
      <w:r w:rsidR="00A400F1">
        <w:t xml:space="preserve"> </w:t>
      </w:r>
      <w:r w:rsidR="006729BF" w:rsidRPr="002B578F">
        <w:t>nebo</w:t>
      </w:r>
      <w:r w:rsidR="00A400F1">
        <w:t xml:space="preserve"> e</w:t>
      </w:r>
      <w:r w:rsidR="00A400F1">
        <w:noBreakHyphen/>
      </w:r>
      <w:r w:rsidR="006729BF" w:rsidRPr="002F5F0E">
        <w:t>mailu.</w:t>
      </w:r>
      <w:bookmarkEnd w:id="106"/>
      <w:r w:rsidR="006729BF" w:rsidRPr="002F5F0E">
        <w:t xml:space="preserve"> </w:t>
      </w:r>
    </w:p>
    <w:p w:rsidR="006729BF" w:rsidRPr="002F5F0E" w:rsidRDefault="00ED2F7B" w:rsidP="002A44DF">
      <w:pPr>
        <w:pStyle w:val="1-stSmlouvy"/>
        <w:tabs>
          <w:tab w:val="left" w:pos="851"/>
        </w:tabs>
        <w:ind w:left="851" w:hanging="851"/>
      </w:pPr>
      <w:bookmarkStart w:id="107" w:name="_Toc1458275"/>
      <w:bookmarkStart w:id="108" w:name="_Toc425497043"/>
      <w:bookmarkStart w:id="109" w:name="_Toc468714744"/>
      <w:bookmarkStart w:id="110" w:name="_Toc34139520"/>
      <w:r w:rsidRPr="002F5F0E">
        <w:t>P</w:t>
      </w:r>
      <w:r w:rsidR="006729BF" w:rsidRPr="002F5F0E">
        <w:t xml:space="preserve">ředmět </w:t>
      </w:r>
      <w:r w:rsidR="006729BF" w:rsidRPr="002F5F0E">
        <w:rPr>
          <w:rStyle w:val="DefinovanPojem"/>
        </w:rPr>
        <w:t>smlouvy</w:t>
      </w:r>
      <w:bookmarkEnd w:id="107"/>
      <w:bookmarkEnd w:id="108"/>
      <w:bookmarkEnd w:id="109"/>
      <w:bookmarkEnd w:id="110"/>
    </w:p>
    <w:p w:rsidR="006729BF" w:rsidRPr="002F5F0E" w:rsidRDefault="00190DA7" w:rsidP="002A44DF">
      <w:pPr>
        <w:pStyle w:val="2-lnekSmlouvy"/>
        <w:ind w:left="851" w:hanging="851"/>
      </w:pPr>
      <w:bookmarkStart w:id="111" w:name="_Toc468714745"/>
      <w:bookmarkStart w:id="112" w:name="_Toc34139521"/>
      <w:bookmarkStart w:id="113" w:name="_Toc425497044"/>
      <w:bookmarkStart w:id="114" w:name="_Toc319310803"/>
      <w:bookmarkStart w:id="115" w:name="_Toc325092270"/>
      <w:bookmarkStart w:id="116" w:name="_Toc325108686"/>
      <w:bookmarkStart w:id="117" w:name="_Toc325951130"/>
      <w:bookmarkStart w:id="118" w:name="_Toc339673374"/>
      <w:bookmarkStart w:id="119" w:name="_Toc341670112"/>
      <w:bookmarkStart w:id="120" w:name="_Toc342722177"/>
      <w:bookmarkStart w:id="121" w:name="_Toc342723295"/>
      <w:bookmarkStart w:id="122" w:name="_Toc342724314"/>
      <w:bookmarkStart w:id="123" w:name="_Toc368378695"/>
      <w:bookmarkStart w:id="124" w:name="_Toc372003694"/>
      <w:bookmarkStart w:id="125" w:name="_Toc383488957"/>
      <w:bookmarkStart w:id="126" w:name="_Toc384624262"/>
      <w:bookmarkStart w:id="127" w:name="_Toc393683722"/>
      <w:bookmarkStart w:id="128" w:name="_Toc394734124"/>
      <w:bookmarkStart w:id="129" w:name="_Toc395066017"/>
      <w:bookmarkStart w:id="130" w:name="_Toc425944328"/>
      <w:bookmarkStart w:id="131" w:name="_Toc434824052"/>
      <w:bookmarkStart w:id="132" w:name="_Toc524858407"/>
      <w:bookmarkStart w:id="133" w:name="_Toc1458276"/>
      <w:r w:rsidRPr="002F5F0E">
        <w:t xml:space="preserve">Účel </w:t>
      </w:r>
      <w:r w:rsidRPr="002F5F0E">
        <w:rPr>
          <w:smallCaps/>
        </w:rPr>
        <w:t>díla</w:t>
      </w:r>
      <w:bookmarkEnd w:id="111"/>
      <w:bookmarkEnd w:id="112"/>
    </w:p>
    <w:p w:rsidR="00714801" w:rsidRPr="002F5F0E" w:rsidRDefault="002D1DE2" w:rsidP="00507E74">
      <w:pPr>
        <w:pStyle w:val="3-OdstavecSmlouvy"/>
        <w:rPr>
          <w:rStyle w:val="DefinovanPojem"/>
          <w:smallCaps w:val="0"/>
        </w:rPr>
      </w:pPr>
      <w:r w:rsidRPr="002F5F0E">
        <w:rPr>
          <w:rStyle w:val="DefinovanPojem"/>
          <w:smallCaps w:val="0"/>
        </w:rPr>
        <w:t>8.1</w:t>
      </w:r>
      <w:r w:rsidRPr="002F5F0E">
        <w:rPr>
          <w:rStyle w:val="DefinovanPojem"/>
          <w:smallCaps w:val="0"/>
        </w:rPr>
        <w:tab/>
      </w:r>
      <w:r w:rsidR="00714801" w:rsidRPr="002F5F0E">
        <w:rPr>
          <w:rStyle w:val="DefinovanPojem"/>
          <w:smallCaps w:val="0"/>
        </w:rPr>
        <w:t xml:space="preserve">Účelem </w:t>
      </w:r>
      <w:r w:rsidR="00714801" w:rsidRPr="002F5F0E">
        <w:rPr>
          <w:rStyle w:val="DefinovanPojem"/>
        </w:rPr>
        <w:t>díla</w:t>
      </w:r>
      <w:r w:rsidR="00714801" w:rsidRPr="002F5F0E">
        <w:rPr>
          <w:rStyle w:val="DefinovanPojem"/>
          <w:smallCaps w:val="0"/>
        </w:rPr>
        <w:t xml:space="preserve"> </w:t>
      </w:r>
      <w:r w:rsidR="00987432">
        <w:rPr>
          <w:rStyle w:val="DefinovanPojem"/>
          <w:smallCaps w:val="0"/>
        </w:rPr>
        <w:t>je náhrada stávajícího systém</w:t>
      </w:r>
      <w:r w:rsidR="00D0170D">
        <w:rPr>
          <w:rStyle w:val="DefinovanPojem"/>
          <w:smallCaps w:val="0"/>
        </w:rPr>
        <w:t>u</w:t>
      </w:r>
      <w:r w:rsidR="00987432">
        <w:rPr>
          <w:rStyle w:val="DefinovanPojem"/>
          <w:smallCaps w:val="0"/>
        </w:rPr>
        <w:t xml:space="preserve"> spisové služby</w:t>
      </w:r>
      <w:r w:rsidR="00714801" w:rsidRPr="002F5F0E">
        <w:rPr>
          <w:rStyle w:val="DefinovanPojem"/>
          <w:smallCaps w:val="0"/>
        </w:rPr>
        <w:t xml:space="preserve"> Povodí Odry novým systémem, jenž bude </w:t>
      </w:r>
      <w:r w:rsidR="00D0170D" w:rsidRPr="002F5F0E">
        <w:rPr>
          <w:rStyle w:val="DefinovanPojem"/>
          <w:smallCaps w:val="0"/>
        </w:rPr>
        <w:t>je</w:t>
      </w:r>
      <w:r w:rsidR="00D0170D">
        <w:rPr>
          <w:rStyle w:val="DefinovanPojem"/>
          <w:smallCaps w:val="0"/>
        </w:rPr>
        <w:t>ho</w:t>
      </w:r>
      <w:r w:rsidR="00D0170D" w:rsidRPr="002F5F0E">
        <w:rPr>
          <w:rStyle w:val="DefinovanPojem"/>
          <w:smallCaps w:val="0"/>
        </w:rPr>
        <w:t xml:space="preserve"> </w:t>
      </w:r>
      <w:r w:rsidR="00714801" w:rsidRPr="002F5F0E">
        <w:rPr>
          <w:rStyle w:val="DefinovanPojem"/>
          <w:smallCaps w:val="0"/>
        </w:rPr>
        <w:t xml:space="preserve">plnou funkční náhradou doplněnou o rozšíření funkcionality a další vylepšení dle této </w:t>
      </w:r>
      <w:r w:rsidR="00714801" w:rsidRPr="002F5F0E">
        <w:rPr>
          <w:rStyle w:val="DefinovanPojem"/>
        </w:rPr>
        <w:t>smlouvy.</w:t>
      </w:r>
    </w:p>
    <w:p w:rsidR="00190DA7" w:rsidRPr="002F5F0E" w:rsidRDefault="00190DA7" w:rsidP="002A44DF">
      <w:pPr>
        <w:pStyle w:val="2-lnekSmlouvy"/>
        <w:ind w:left="851" w:hanging="851"/>
      </w:pPr>
      <w:bookmarkStart w:id="134" w:name="_Toc468714746"/>
      <w:bookmarkStart w:id="135" w:name="_Toc34139522"/>
      <w:r w:rsidRPr="002F5F0E">
        <w:t xml:space="preserve">Předmět </w:t>
      </w:r>
      <w:r w:rsidRPr="002F5F0E">
        <w:rPr>
          <w:rStyle w:val="DefinovanPojem"/>
        </w:rPr>
        <w:t>smlouvy</w:t>
      </w:r>
      <w:r w:rsidRPr="002F5F0E">
        <w:t xml:space="preserve"> – </w:t>
      </w:r>
      <w:r w:rsidRPr="002F5F0E">
        <w:rPr>
          <w:rStyle w:val="DefinovanPojem"/>
        </w:rPr>
        <w:t>dílo</w:t>
      </w:r>
      <w:bookmarkEnd w:id="134"/>
      <w:bookmarkEnd w:id="135"/>
    </w:p>
    <w:p w:rsidR="00D20F91" w:rsidRPr="002F5F0E" w:rsidRDefault="002D1DE2" w:rsidP="00507E74">
      <w:pPr>
        <w:pStyle w:val="3-OdstavecSmlouvy"/>
      </w:pPr>
      <w:bookmarkStart w:id="136" w:name="_Toc425497047"/>
      <w:bookmarkStart w:id="137" w:name="_Toc1458277"/>
      <w:bookmarkStart w:id="138" w:name="_Toc319829388"/>
      <w:bookmarkStart w:id="139" w:name="_Toc325092271"/>
      <w:bookmarkStart w:id="140" w:name="_Toc325108687"/>
      <w:bookmarkStart w:id="141" w:name="_Toc325951131"/>
      <w:bookmarkStart w:id="142" w:name="_Toc339673375"/>
      <w:bookmarkStart w:id="143" w:name="_Toc341670113"/>
      <w:bookmarkStart w:id="144" w:name="_Toc342722178"/>
      <w:bookmarkStart w:id="145" w:name="_Toc342723296"/>
      <w:bookmarkStart w:id="146" w:name="_Toc342724315"/>
      <w:bookmarkStart w:id="147" w:name="_Toc368378696"/>
      <w:bookmarkStart w:id="148" w:name="_Toc372003695"/>
      <w:bookmarkStart w:id="149" w:name="_Toc383488958"/>
      <w:bookmarkStart w:id="150" w:name="_Toc384624263"/>
      <w:bookmarkStart w:id="151" w:name="_Toc393683723"/>
      <w:bookmarkStart w:id="152" w:name="_Toc394734125"/>
      <w:bookmarkStart w:id="153" w:name="_Toc395066018"/>
      <w:bookmarkStart w:id="154" w:name="_Toc425944329"/>
      <w:bookmarkStart w:id="155" w:name="_Toc434824053"/>
      <w:bookmarkStart w:id="156" w:name="_Toc524858408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 w:rsidRPr="002F5F0E">
        <w:t>9.1</w:t>
      </w:r>
      <w:r w:rsidRPr="002F5F0E">
        <w:tab/>
      </w:r>
      <w:r w:rsidR="00D20F91" w:rsidRPr="002F5F0E">
        <w:rPr>
          <w:rStyle w:val="DefinovanPojem"/>
        </w:rPr>
        <w:t xml:space="preserve">zhotovitel </w:t>
      </w:r>
      <w:r w:rsidR="00D20F91" w:rsidRPr="002F5F0E">
        <w:t xml:space="preserve">se podpisem </w:t>
      </w:r>
      <w:r w:rsidR="00D20F91" w:rsidRPr="002F5F0E">
        <w:rPr>
          <w:rStyle w:val="DefinovanPojem"/>
        </w:rPr>
        <w:t>smlouvy</w:t>
      </w:r>
      <w:r w:rsidR="00D20F91" w:rsidRPr="002F5F0E">
        <w:t xml:space="preserve"> zavazuje provést pro </w:t>
      </w:r>
      <w:r w:rsidR="00D20F91" w:rsidRPr="002F5F0E">
        <w:rPr>
          <w:rStyle w:val="DefinovanPojem"/>
        </w:rPr>
        <w:t>objednatele</w:t>
      </w:r>
      <w:r w:rsidR="00D20F91" w:rsidRPr="002F5F0E">
        <w:t xml:space="preserve"> </w:t>
      </w:r>
      <w:r w:rsidR="00D20F91" w:rsidRPr="002F5F0E">
        <w:rPr>
          <w:rStyle w:val="DefinovanPojem"/>
        </w:rPr>
        <w:t>dílo</w:t>
      </w:r>
      <w:r w:rsidR="00D20F91" w:rsidRPr="002F5F0E">
        <w:t xml:space="preserve"> spočívající v realizaci </w:t>
      </w:r>
      <w:r w:rsidR="008E1094" w:rsidRPr="002F5F0E">
        <w:t>díla</w:t>
      </w:r>
      <w:r w:rsidR="004F506B" w:rsidRPr="002F5F0E">
        <w:t xml:space="preserve"> </w:t>
      </w:r>
      <w:bookmarkStart w:id="157" w:name="_Ec"/>
      <w:r w:rsidR="00987432">
        <w:t>Systém spisové služby</w:t>
      </w:r>
      <w:r w:rsidR="004D605D" w:rsidRPr="002F5F0E">
        <w:t xml:space="preserve"> Povodí Odry, státní podnik</w:t>
      </w:r>
      <w:bookmarkEnd w:id="157"/>
      <w:r w:rsidR="006B146B" w:rsidRPr="002F5F0E">
        <w:t>, a to f</w:t>
      </w:r>
      <w:r w:rsidR="00D20F91" w:rsidRPr="002F5F0E">
        <w:t xml:space="preserve">ormou dodávky „na klíč“ v souladu s požadavky, podmínkami, specifikacemi a ostatními údaji a informacemi obsaženými ve </w:t>
      </w:r>
      <w:r w:rsidR="00D20F91" w:rsidRPr="002F5F0E">
        <w:rPr>
          <w:rStyle w:val="DefinovanPojem"/>
        </w:rPr>
        <w:t>smlouvě</w:t>
      </w:r>
      <w:r w:rsidR="0037528D">
        <w:rPr>
          <w:rStyle w:val="DefinovanPojem"/>
        </w:rPr>
        <w:t xml:space="preserve"> </w:t>
      </w:r>
      <w:r w:rsidR="00732CE6" w:rsidRPr="00732CE6">
        <w:rPr>
          <w:rStyle w:val="DefinovanPojem"/>
          <w:smallCaps w:val="0"/>
        </w:rPr>
        <w:t>a</w:t>
      </w:r>
      <w:r w:rsidR="00732CE6">
        <w:rPr>
          <w:rStyle w:val="DefinovanPojem"/>
        </w:rPr>
        <w:t xml:space="preserve"> </w:t>
      </w:r>
      <w:r w:rsidR="0037528D" w:rsidRPr="0037528D">
        <w:rPr>
          <w:rStyle w:val="DefinovanPojem"/>
          <w:smallCaps w:val="0"/>
        </w:rPr>
        <w:lastRenderedPageBreak/>
        <w:t>v souladu se zadávacími podmínkami</w:t>
      </w:r>
      <w:r w:rsidR="0037528D">
        <w:rPr>
          <w:rStyle w:val="DefinovanPojem"/>
        </w:rPr>
        <w:t xml:space="preserve"> </w:t>
      </w:r>
      <w:r w:rsidR="0037528D" w:rsidRPr="00D0170D">
        <w:rPr>
          <w:rStyle w:val="DefinovanPojem"/>
          <w:smallCaps w:val="0"/>
        </w:rPr>
        <w:t>VZ</w:t>
      </w:r>
      <w:r w:rsidR="00D0170D" w:rsidRPr="00D0170D">
        <w:rPr>
          <w:rStyle w:val="DefinovanPojem"/>
          <w:smallCaps w:val="0"/>
        </w:rPr>
        <w:t xml:space="preserve"> dle Přílohy 1 </w:t>
      </w:r>
      <w:r w:rsidR="00D0170D">
        <w:rPr>
          <w:rStyle w:val="DefinovanPojem"/>
        </w:rPr>
        <w:t>smlouvy</w:t>
      </w:r>
      <w:bookmarkEnd w:id="136"/>
      <w:r w:rsidR="002224A7">
        <w:t xml:space="preserve"> – </w:t>
      </w:r>
      <w:r w:rsidR="002224A7" w:rsidRPr="002F5F0E">
        <w:t xml:space="preserve">Požadavky </w:t>
      </w:r>
      <w:r w:rsidR="002224A7" w:rsidRPr="002F5F0E">
        <w:rPr>
          <w:rStyle w:val="DefinovanPojem"/>
        </w:rPr>
        <w:t>objednatele</w:t>
      </w:r>
      <w:r w:rsidR="002224A7" w:rsidRPr="002F5F0E">
        <w:t xml:space="preserve"> na </w:t>
      </w:r>
      <w:r w:rsidR="002224A7">
        <w:t xml:space="preserve">technické řešení </w:t>
      </w:r>
      <w:r w:rsidR="002224A7" w:rsidRPr="002F5F0E">
        <w:rPr>
          <w:rStyle w:val="DefinovanPojem"/>
        </w:rPr>
        <w:t>díla</w:t>
      </w:r>
      <w:r w:rsidR="002224A7">
        <w:rPr>
          <w:rStyle w:val="DefinovanPojem"/>
        </w:rPr>
        <w:t>.</w:t>
      </w:r>
    </w:p>
    <w:p w:rsidR="00D20F91" w:rsidRPr="002F5F0E" w:rsidRDefault="002D1DE2" w:rsidP="00507E74">
      <w:pPr>
        <w:pStyle w:val="3-OdstavecSmlouvy"/>
      </w:pPr>
      <w:bookmarkStart w:id="158" w:name="_Toc425497048"/>
      <w:r w:rsidRPr="002F5F0E">
        <w:t>9.2</w:t>
      </w:r>
      <w:r w:rsidRPr="002F5F0E">
        <w:tab/>
      </w:r>
      <w:r w:rsidR="00D20F91" w:rsidRPr="002F5F0E">
        <w:t xml:space="preserve">Předmět </w:t>
      </w:r>
      <w:r w:rsidR="00D20F91" w:rsidRPr="002F5F0E">
        <w:rPr>
          <w:rStyle w:val="DefinovanPojem"/>
        </w:rPr>
        <w:t>díla</w:t>
      </w:r>
      <w:r w:rsidR="00D20F91" w:rsidRPr="002F5F0E">
        <w:t xml:space="preserve"> zahrnuje a formou dodávky "na klíč” je míněno zejména:</w:t>
      </w:r>
      <w:bookmarkEnd w:id="158"/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159" w:name="_Toc425497071"/>
      <w:r w:rsidRPr="002F5F0E">
        <w:t>(a)</w:t>
      </w:r>
      <w:r w:rsidRPr="002F5F0E">
        <w:tab/>
      </w:r>
      <w:r w:rsidR="007A466F" w:rsidRPr="002F5F0E">
        <w:t xml:space="preserve">Veškeré </w:t>
      </w:r>
      <w:r w:rsidR="00483008">
        <w:t>inženýrské a programátorské</w:t>
      </w:r>
      <w:r w:rsidR="007A466F" w:rsidRPr="002F5F0E">
        <w:t xml:space="preserve"> služby potřebné pro splnění technických požadavků na </w:t>
      </w:r>
      <w:r w:rsidR="007A466F" w:rsidRPr="00C14CC2">
        <w:rPr>
          <w:smallCaps/>
        </w:rPr>
        <w:t>dílo</w:t>
      </w:r>
      <w:r w:rsidR="007A466F" w:rsidRPr="002F5F0E">
        <w:t xml:space="preserve">, požadavků na dokumentaci a dalších požadavků uvedených ve </w:t>
      </w:r>
      <w:r w:rsidR="007A466F" w:rsidRPr="00C14CC2">
        <w:rPr>
          <w:smallCaps/>
        </w:rPr>
        <w:t>smlouvě</w:t>
      </w:r>
      <w:r w:rsidR="007A466F" w:rsidRPr="002F5F0E">
        <w:t xml:space="preserve">, včetně analýzy a vyhodnocení stávajících informací a dat potřebných pro provedení </w:t>
      </w:r>
      <w:r w:rsidR="007A466F" w:rsidRPr="00C14CC2">
        <w:rPr>
          <w:smallCaps/>
        </w:rPr>
        <w:t>díla</w:t>
      </w:r>
      <w:r w:rsidR="007A466F" w:rsidRPr="002F5F0E">
        <w:t xml:space="preserve"> ve smyslu </w:t>
      </w:r>
      <w:r w:rsidR="007A466F" w:rsidRPr="00C14CC2">
        <w:rPr>
          <w:smallCaps/>
        </w:rPr>
        <w:t>smlouvy</w:t>
      </w:r>
      <w:r w:rsidR="007A466F" w:rsidRPr="002F5F0E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b</w:t>
      </w:r>
      <w:r w:rsidRPr="002F5F0E">
        <w:t>)</w:t>
      </w:r>
      <w:r w:rsidRPr="002F5F0E">
        <w:tab/>
      </w:r>
      <w:r w:rsidR="007A466F" w:rsidRPr="002F5F0E">
        <w:t xml:space="preserve">Veškeré aktivity spojené s vedením </w:t>
      </w:r>
      <w:r w:rsidR="007A466F" w:rsidRPr="00C14CC2">
        <w:rPr>
          <w:smallCaps/>
        </w:rPr>
        <w:t>projektu</w:t>
      </w:r>
      <w:r w:rsidR="007A466F" w:rsidRPr="002F5F0E">
        <w:t xml:space="preserve"> a realizací </w:t>
      </w:r>
      <w:r w:rsidR="007A466F" w:rsidRPr="00C14CC2">
        <w:rPr>
          <w:smallCaps/>
        </w:rPr>
        <w:t>díla</w:t>
      </w:r>
      <w:r w:rsidR="007A466F" w:rsidRPr="002F5F0E">
        <w:t xml:space="preserve"> a kooperací s </w:t>
      </w:r>
      <w:r w:rsidR="007A466F" w:rsidRPr="00C14CC2">
        <w:rPr>
          <w:smallCaps/>
        </w:rPr>
        <w:t>Objednatelem</w:t>
      </w:r>
      <w:r w:rsidR="007A466F" w:rsidRPr="002F5F0E">
        <w:t xml:space="preserve"> v</w:t>
      </w:r>
      <w:r w:rsidR="00D0170D">
        <w:t> </w:t>
      </w:r>
      <w:r w:rsidR="007A466F" w:rsidRPr="002F5F0E">
        <w:t>průběhu</w:t>
      </w:r>
      <w:r w:rsidR="00D0170D">
        <w:t xml:space="preserve"> </w:t>
      </w:r>
      <w:r w:rsidR="007A466F" w:rsidRPr="002F5F0E">
        <w:t xml:space="preserve">přípravy a realizace </w:t>
      </w:r>
      <w:r w:rsidR="007A466F" w:rsidRPr="00C14CC2">
        <w:rPr>
          <w:smallCaps/>
        </w:rPr>
        <w:t>díla</w:t>
      </w:r>
      <w:r w:rsidR="007A466F" w:rsidRPr="002F5F0E">
        <w:t xml:space="preserve"> včetně předávání informací, které je </w:t>
      </w:r>
      <w:r w:rsidR="007A466F" w:rsidRPr="00C14CC2">
        <w:rPr>
          <w:smallCaps/>
        </w:rPr>
        <w:t>Zhotovitel</w:t>
      </w:r>
      <w:r w:rsidR="007A466F" w:rsidRPr="002F5F0E">
        <w:t xml:space="preserve"> povinen předat </w:t>
      </w:r>
      <w:r w:rsidR="007A466F" w:rsidRPr="00C14CC2">
        <w:rPr>
          <w:smallCaps/>
        </w:rPr>
        <w:t>Objednateli</w:t>
      </w:r>
      <w:r w:rsidR="007A466F" w:rsidRPr="002F5F0E">
        <w:t xml:space="preserve"> pro potřeby koordinace </w:t>
      </w:r>
      <w:r w:rsidR="007A466F" w:rsidRPr="00742FD7">
        <w:rPr>
          <w:smallCaps/>
        </w:rPr>
        <w:t>díla</w:t>
      </w:r>
      <w:r w:rsidR="007A466F" w:rsidRPr="002F5F0E">
        <w:t xml:space="preserve"> s okolím a včetně rozšíření analytických a projektových prací mimo hranice dodávek tam, kde je to nutné pro dosažení kompatibility </w:t>
      </w:r>
      <w:r w:rsidR="007A466F" w:rsidRPr="00C14CC2">
        <w:rPr>
          <w:smallCaps/>
        </w:rPr>
        <w:t>díla</w:t>
      </w:r>
      <w:r w:rsidR="007A466F" w:rsidRPr="002F5F0E">
        <w:t xml:space="preserve"> a jeho ”okolí”</w:t>
      </w:r>
      <w:r w:rsidR="00483008">
        <w:t xml:space="preserve"> (vazba na Zemský archiv, e-</w:t>
      </w:r>
      <w:proofErr w:type="spellStart"/>
      <w:r w:rsidR="00483008">
        <w:t>mailového</w:t>
      </w:r>
      <w:proofErr w:type="spellEnd"/>
      <w:r w:rsidR="00483008">
        <w:t xml:space="preserve"> klienta, </w:t>
      </w:r>
      <w:r w:rsidR="00D0170D">
        <w:t>ISDS</w:t>
      </w:r>
      <w:r w:rsidR="002224A7">
        <w:t>, …</w:t>
      </w:r>
      <w:r w:rsidR="00D0170D">
        <w:t>)</w:t>
      </w:r>
      <w:r w:rsidR="00D0170D" w:rsidRPr="002F5F0E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c</w:t>
      </w:r>
      <w:r w:rsidRPr="002F5F0E">
        <w:t>)</w:t>
      </w:r>
      <w:r w:rsidRPr="002F5F0E">
        <w:tab/>
      </w:r>
      <w:r w:rsidR="007A466F" w:rsidRPr="002F5F0E">
        <w:t xml:space="preserve">Dodávku kompletní dokumentace tak, jak je požadována v </w:t>
      </w:r>
      <w:r w:rsidR="006C7B87" w:rsidRPr="002F5F0E">
        <w:t>Přílo</w:t>
      </w:r>
      <w:r w:rsidR="002224A7">
        <w:t>ze</w:t>
      </w:r>
      <w:r w:rsidR="006C7B87" w:rsidRPr="002F5F0E">
        <w:t xml:space="preserve"> 1 </w:t>
      </w:r>
      <w:r w:rsidR="006C7B87" w:rsidRPr="00C14CC2">
        <w:rPr>
          <w:smallCaps/>
        </w:rPr>
        <w:t>smlouvy</w:t>
      </w:r>
      <w:r w:rsidR="002224A7">
        <w:rPr>
          <w:smallCaps/>
        </w:rPr>
        <w:t xml:space="preserve"> – </w:t>
      </w:r>
      <w:r w:rsidR="002224A7" w:rsidRPr="002F5F0E">
        <w:t xml:space="preserve">Požadavky </w:t>
      </w:r>
      <w:r w:rsidR="002224A7" w:rsidRPr="002F5F0E">
        <w:rPr>
          <w:rStyle w:val="DefinovanPojem"/>
        </w:rPr>
        <w:t>objednatele</w:t>
      </w:r>
      <w:r w:rsidR="002224A7" w:rsidRPr="002F5F0E">
        <w:t xml:space="preserve"> na </w:t>
      </w:r>
      <w:r w:rsidR="002224A7">
        <w:t xml:space="preserve">technické řešení </w:t>
      </w:r>
      <w:r w:rsidR="002224A7" w:rsidRPr="002F5F0E">
        <w:rPr>
          <w:rStyle w:val="DefinovanPojem"/>
        </w:rPr>
        <w:t>díla</w:t>
      </w:r>
      <w:r w:rsidR="007A466F" w:rsidRPr="002F5F0E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d</w:t>
      </w:r>
      <w:r w:rsidRPr="002F5F0E">
        <w:t>)</w:t>
      </w:r>
      <w:r w:rsidRPr="002F5F0E">
        <w:tab/>
      </w:r>
      <w:r w:rsidR="007A466F" w:rsidRPr="002F5F0E">
        <w:t xml:space="preserve">Dodávku veškerého programového vybavení a licencí potřebných k provozování </w:t>
      </w:r>
      <w:r w:rsidR="007A466F" w:rsidRPr="00C14CC2">
        <w:rPr>
          <w:smallCaps/>
        </w:rPr>
        <w:t>díla</w:t>
      </w:r>
      <w:r w:rsidR="000A1DC5">
        <w:rPr>
          <w:smallCaps/>
        </w:rPr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e</w:t>
      </w:r>
      <w:r w:rsidRPr="002F5F0E">
        <w:t>)</w:t>
      </w:r>
      <w:r w:rsidRPr="002F5F0E">
        <w:tab/>
      </w:r>
      <w:r w:rsidR="000A1DC5">
        <w:t>Provedení akceptačních testů ověřujících dosažení všech požadovaných</w:t>
      </w:r>
      <w:r w:rsidR="00EB1575">
        <w:t xml:space="preserve"> technických a funkčních</w:t>
      </w:r>
      <w:r w:rsidR="000A1DC5">
        <w:t xml:space="preserve"> parametrů dle </w:t>
      </w:r>
      <w:r w:rsidR="002224A7">
        <w:t>p</w:t>
      </w:r>
      <w:r w:rsidR="002224A7" w:rsidRPr="002F5F0E">
        <w:t>ožadavk</w:t>
      </w:r>
      <w:r w:rsidR="002224A7">
        <w:t>ů</w:t>
      </w:r>
      <w:r w:rsidR="002224A7" w:rsidRPr="002F5F0E">
        <w:t xml:space="preserve"> </w:t>
      </w:r>
      <w:r w:rsidR="002224A7" w:rsidRPr="002F5F0E">
        <w:rPr>
          <w:rStyle w:val="DefinovanPojem"/>
        </w:rPr>
        <w:t>objednatele</w:t>
      </w:r>
      <w:r w:rsidR="002224A7" w:rsidRPr="002F5F0E">
        <w:t xml:space="preserve"> na </w:t>
      </w:r>
      <w:r w:rsidR="002224A7">
        <w:t xml:space="preserve">technické řešení </w:t>
      </w:r>
      <w:r w:rsidR="002224A7" w:rsidRPr="002F5F0E">
        <w:rPr>
          <w:rStyle w:val="DefinovanPojem"/>
        </w:rPr>
        <w:t>díla</w:t>
      </w:r>
      <w:r w:rsidR="002224A7">
        <w:t xml:space="preserve"> </w:t>
      </w:r>
      <w:r w:rsidR="00B20FCC">
        <w:t>(</w:t>
      </w:r>
      <w:r w:rsidR="00B20FCC" w:rsidRPr="002F5F0E">
        <w:t>Příloh</w:t>
      </w:r>
      <w:r w:rsidR="00B20FCC">
        <w:t>a</w:t>
      </w:r>
      <w:r w:rsidR="00B20FCC" w:rsidRPr="002F5F0E">
        <w:t xml:space="preserve"> 1 </w:t>
      </w:r>
      <w:r w:rsidR="00B20FCC" w:rsidRPr="00640EDB">
        <w:rPr>
          <w:smallCaps/>
        </w:rPr>
        <w:t>smlouvy</w:t>
      </w:r>
      <w:r w:rsidR="00B20FCC">
        <w:rPr>
          <w:smallCaps/>
        </w:rPr>
        <w:t>)</w:t>
      </w:r>
      <w:r w:rsidR="007A466F" w:rsidRPr="002F5F0E">
        <w:t xml:space="preserve">. </w:t>
      </w:r>
      <w:r w:rsidR="009E5EA5">
        <w:t>Součástí akceptačních testů je i obnova kompletního řešení ze zálohy.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f</w:t>
      </w:r>
      <w:r w:rsidRPr="002F5F0E">
        <w:t>)</w:t>
      </w:r>
      <w:r w:rsidRPr="002F5F0E">
        <w:tab/>
      </w:r>
      <w:r w:rsidR="007A466F" w:rsidRPr="002F5F0E">
        <w:t xml:space="preserve">Odstranění případných vad v </w:t>
      </w:r>
      <w:r w:rsidR="007A466F" w:rsidRPr="00640EDB">
        <w:rPr>
          <w:smallCaps/>
        </w:rPr>
        <w:t>záruční lhůtě</w:t>
      </w:r>
      <w:r w:rsidR="007A466F" w:rsidRPr="002F5F0E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g</w:t>
      </w:r>
      <w:r w:rsidRPr="002F5F0E">
        <w:t>)</w:t>
      </w:r>
      <w:r w:rsidRPr="002F5F0E">
        <w:tab/>
      </w:r>
      <w:r w:rsidR="007A466F" w:rsidRPr="002F5F0E">
        <w:t xml:space="preserve">Konzultace s </w:t>
      </w:r>
      <w:r w:rsidR="007A466F" w:rsidRPr="00640EDB">
        <w:rPr>
          <w:smallCaps/>
        </w:rPr>
        <w:t>Objednatelem</w:t>
      </w:r>
      <w:r w:rsidR="007A466F" w:rsidRPr="002F5F0E">
        <w:t xml:space="preserve"> v rozsahu nezbytném pro vzájemné vyjasnění a odsouhlasení technické a další dokumentace a pro koordinaci </w:t>
      </w:r>
      <w:r w:rsidR="007E7B71">
        <w:t xml:space="preserve">při realizaci </w:t>
      </w:r>
      <w:r w:rsidR="007A466F" w:rsidRPr="00640EDB">
        <w:rPr>
          <w:smallCaps/>
        </w:rPr>
        <w:t>díla</w:t>
      </w:r>
      <w:r w:rsidR="007E7B71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h</w:t>
      </w:r>
      <w:r w:rsidRPr="002F5F0E">
        <w:t>)</w:t>
      </w:r>
      <w:r w:rsidRPr="002F5F0E">
        <w:tab/>
      </w:r>
      <w:r w:rsidR="00742FD7">
        <w:t>V</w:t>
      </w:r>
      <w:r w:rsidR="007A466F" w:rsidRPr="002F5F0E">
        <w:t xml:space="preserve"> průběhu přípravy k</w:t>
      </w:r>
      <w:r w:rsidR="007E7B71">
        <w:t> nasazení do</w:t>
      </w:r>
      <w:r w:rsidR="007A466F" w:rsidRPr="002F5F0E">
        <w:t xml:space="preserve"> provozu provede </w:t>
      </w:r>
      <w:r w:rsidR="007A466F" w:rsidRPr="00640EDB">
        <w:rPr>
          <w:smallCaps/>
        </w:rPr>
        <w:t>Zhotovitel</w:t>
      </w:r>
      <w:r w:rsidR="007A466F" w:rsidRPr="002F5F0E">
        <w:t xml:space="preserve"> zaškolení administrátorů, </w:t>
      </w:r>
      <w:r w:rsidR="007E7B71">
        <w:t xml:space="preserve">pracovníků podatelny </w:t>
      </w:r>
      <w:r w:rsidR="007A466F" w:rsidRPr="002F5F0E">
        <w:t xml:space="preserve">a ostatních pracovníků </w:t>
      </w:r>
      <w:r w:rsidR="007A466F" w:rsidRPr="00640EDB">
        <w:rPr>
          <w:smallCaps/>
        </w:rPr>
        <w:t>Objednatele</w:t>
      </w:r>
      <w:r w:rsidR="007A466F" w:rsidRPr="002F5F0E">
        <w:t xml:space="preserve"> v</w:t>
      </w:r>
      <w:r w:rsidR="002224A7">
        <w:t> </w:t>
      </w:r>
      <w:r w:rsidR="007A466F" w:rsidRPr="002F5F0E">
        <w:t>souladu</w:t>
      </w:r>
      <w:r w:rsidR="002224A7">
        <w:t xml:space="preserve"> s</w:t>
      </w:r>
      <w:r w:rsidR="007A466F" w:rsidRPr="002F5F0E">
        <w:t xml:space="preserve"> předpisy pro provoz a údržbu</w:t>
      </w:r>
      <w:r w:rsidR="007E7B71">
        <w:t xml:space="preserve"> systému spisové služby</w:t>
      </w:r>
      <w:r w:rsidR="007A466F" w:rsidRPr="002F5F0E">
        <w:t xml:space="preserve">. Požadavky </w:t>
      </w:r>
      <w:r w:rsidR="007A466F" w:rsidRPr="00640EDB">
        <w:rPr>
          <w:smallCaps/>
        </w:rPr>
        <w:t>Objednatele</w:t>
      </w:r>
      <w:r w:rsidR="007A466F" w:rsidRPr="002F5F0E">
        <w:t xml:space="preserve"> na školení jsou uvedeny v</w:t>
      </w:r>
      <w:r w:rsidR="002224A7">
        <w:t> </w:t>
      </w:r>
      <w:r w:rsidR="006C7B87" w:rsidRPr="002F5F0E">
        <w:t>Přílo</w:t>
      </w:r>
      <w:r w:rsidR="002224A7">
        <w:t>ze</w:t>
      </w:r>
      <w:r w:rsidR="006C7B87" w:rsidRPr="002F5F0E">
        <w:t xml:space="preserve"> 1 </w:t>
      </w:r>
      <w:r w:rsidR="006C7B87" w:rsidRPr="00640EDB">
        <w:rPr>
          <w:smallCaps/>
        </w:rPr>
        <w:t>smlouvy</w:t>
      </w:r>
      <w:r w:rsidR="002224A7">
        <w:rPr>
          <w:smallCaps/>
        </w:rPr>
        <w:t xml:space="preserve"> – </w:t>
      </w:r>
      <w:r w:rsidR="002224A7" w:rsidRPr="002F5F0E">
        <w:t xml:space="preserve">Požadavky </w:t>
      </w:r>
      <w:r w:rsidR="002224A7" w:rsidRPr="002F5F0E">
        <w:rPr>
          <w:rStyle w:val="DefinovanPojem"/>
        </w:rPr>
        <w:t>objednatele</w:t>
      </w:r>
      <w:r w:rsidR="002224A7" w:rsidRPr="002F5F0E">
        <w:t xml:space="preserve"> na </w:t>
      </w:r>
      <w:r w:rsidR="002224A7">
        <w:t xml:space="preserve">technické řešení </w:t>
      </w:r>
      <w:r w:rsidR="002224A7" w:rsidRPr="002F5F0E">
        <w:rPr>
          <w:rStyle w:val="DefinovanPojem"/>
        </w:rPr>
        <w:t>díla</w:t>
      </w:r>
      <w:r w:rsidR="007A466F" w:rsidRPr="002F5F0E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i</w:t>
      </w:r>
      <w:r w:rsidRPr="002F5F0E">
        <w:t>)</w:t>
      </w:r>
      <w:r w:rsidRPr="002F5F0E">
        <w:tab/>
      </w:r>
      <w:r w:rsidR="007A466F" w:rsidRPr="002F5F0E">
        <w:t xml:space="preserve">Dodávku </w:t>
      </w:r>
      <w:proofErr w:type="spellStart"/>
      <w:r w:rsidR="007A466F" w:rsidRPr="002F5F0E">
        <w:t>know</w:t>
      </w:r>
      <w:proofErr w:type="spellEnd"/>
      <w:r w:rsidR="007A466F" w:rsidRPr="002F5F0E">
        <w:t>-</w:t>
      </w:r>
      <w:proofErr w:type="spellStart"/>
      <w:r w:rsidR="007A466F" w:rsidRPr="002F5F0E">
        <w:t>how</w:t>
      </w:r>
      <w:proofErr w:type="spellEnd"/>
      <w:r w:rsidR="007A466F" w:rsidRPr="002F5F0E">
        <w:t xml:space="preserve"> a licencí, potřebných k provozování, zkoušení, testování a údržbě </w:t>
      </w:r>
      <w:r w:rsidR="007A466F" w:rsidRPr="00640EDB">
        <w:rPr>
          <w:smallCaps/>
        </w:rPr>
        <w:t>díla</w:t>
      </w:r>
      <w:r w:rsidR="007A466F" w:rsidRPr="002F5F0E">
        <w:t xml:space="preserve"> v souladu s ostatními podmínkami </w:t>
      </w:r>
      <w:r w:rsidR="007A466F" w:rsidRPr="00640EDB">
        <w:rPr>
          <w:smallCaps/>
        </w:rPr>
        <w:t>smlouvy</w:t>
      </w:r>
      <w:r w:rsidR="007A466F" w:rsidRPr="002F5F0E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2224A7">
        <w:t>j</w:t>
      </w:r>
      <w:r w:rsidRPr="002F5F0E">
        <w:t>)</w:t>
      </w:r>
      <w:r w:rsidRPr="002F5F0E">
        <w:tab/>
      </w:r>
      <w:r w:rsidR="007A466F" w:rsidRPr="002F5F0E">
        <w:t>Dodávku veškerého programového vybavení (SW realizující v</w:t>
      </w:r>
      <w:r w:rsidR="007E7B71">
        <w:t>eškeré standardní funkce systému</w:t>
      </w:r>
      <w:r w:rsidR="007A466F" w:rsidRPr="002F5F0E">
        <w:t xml:space="preserve"> a řešící komunikace </w:t>
      </w:r>
      <w:r w:rsidR="007E7B71">
        <w:t>uvnitř systému</w:t>
      </w:r>
      <w:r w:rsidR="007A466F" w:rsidRPr="002F5F0E">
        <w:t xml:space="preserve">) včetně originálních instalačních </w:t>
      </w:r>
      <w:r w:rsidR="006F0B3F">
        <w:t>a distribučních médií</w:t>
      </w:r>
      <w:r w:rsidR="00742FD7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8A1395">
        <w:t>k</w:t>
      </w:r>
      <w:r w:rsidRPr="002F5F0E">
        <w:t>)</w:t>
      </w:r>
      <w:r w:rsidRPr="002F5F0E">
        <w:tab/>
      </w:r>
      <w:r w:rsidR="007A466F" w:rsidRPr="002F5F0E">
        <w:t xml:space="preserve">Dodávku veškerého aplikačního software (SW vytvořený konkrétně pro řešení specifických funkcí nutných pro splnění tohoto </w:t>
      </w:r>
      <w:r w:rsidR="007A466F" w:rsidRPr="00640EDB">
        <w:rPr>
          <w:smallCaps/>
        </w:rPr>
        <w:t>díla</w:t>
      </w:r>
      <w:r w:rsidR="007A466F" w:rsidRPr="002F5F0E">
        <w:t xml:space="preserve">) včetně originálních instalačních </w:t>
      </w:r>
      <w:r w:rsidR="006F0B3F">
        <w:t>a distribučních médií</w:t>
      </w:r>
      <w:r w:rsidR="00640EDB">
        <w:t>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8A1395">
        <w:t>l</w:t>
      </w:r>
      <w:r w:rsidRPr="002F5F0E">
        <w:t>)</w:t>
      </w:r>
      <w:r w:rsidRPr="002F5F0E">
        <w:tab/>
      </w:r>
      <w:r w:rsidR="007A466F" w:rsidRPr="002F5F0E">
        <w:t>Dodávku veškerého software pro komunikaci systémů s existujícími systémy a systémy jiných dodavatelů tam, kde se podle</w:t>
      </w:r>
      <w:r w:rsidR="00A27B30">
        <w:t xml:space="preserve"> požadavků na funkcionalitu</w:t>
      </w:r>
      <w:r w:rsidR="008A1395">
        <w:t xml:space="preserve"> </w:t>
      </w:r>
      <w:r w:rsidR="007A466F" w:rsidRPr="002F5F0E">
        <w:t>předpokládá přenos dat počítačovým způsobem.</w:t>
      </w:r>
    </w:p>
    <w:p w:rsidR="007A466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8A1395">
        <w:t>m</w:t>
      </w:r>
      <w:r w:rsidRPr="002F5F0E">
        <w:t>)</w:t>
      </w:r>
      <w:r w:rsidRPr="002F5F0E">
        <w:tab/>
      </w:r>
      <w:r w:rsidR="007A466F" w:rsidRPr="002F5F0E">
        <w:t>Dodávku veškerých softwarových prostředků potřebných pro zkoušení, testování</w:t>
      </w:r>
      <w:r w:rsidR="00A27B30">
        <w:t xml:space="preserve"> a</w:t>
      </w:r>
      <w:r w:rsidR="00A27B30" w:rsidRPr="002F5F0E">
        <w:t xml:space="preserve"> </w:t>
      </w:r>
      <w:r w:rsidR="00E01AC2">
        <w:t>správu</w:t>
      </w:r>
      <w:r w:rsidR="00A27B30">
        <w:t xml:space="preserve"> </w:t>
      </w:r>
      <w:r w:rsidR="007A466F" w:rsidRPr="002F5F0E">
        <w:t>dodávaného systému.</w:t>
      </w:r>
    </w:p>
    <w:p w:rsidR="00A27B30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8A1395">
        <w:t>n</w:t>
      </w:r>
      <w:r w:rsidRPr="002F5F0E">
        <w:t>)</w:t>
      </w:r>
      <w:r w:rsidR="00A27B30">
        <w:tab/>
      </w:r>
      <w:r w:rsidRPr="002F5F0E">
        <w:tab/>
      </w:r>
      <w:r w:rsidR="00062C4F">
        <w:t>Předání datového modelu</w:t>
      </w:r>
      <w:r w:rsidR="00CE0482">
        <w:t xml:space="preserve"> </w:t>
      </w:r>
      <w:r w:rsidR="00062C4F">
        <w:t>dodávaného systému</w:t>
      </w:r>
      <w:r w:rsidR="00CE0482">
        <w:t xml:space="preserve"> ve vhodné formě (</w:t>
      </w:r>
      <w:proofErr w:type="spellStart"/>
      <w:r w:rsidR="00CE0482">
        <w:t>Enterprise</w:t>
      </w:r>
      <w:proofErr w:type="spellEnd"/>
      <w:r w:rsidR="00CE0482">
        <w:t xml:space="preserve"> </w:t>
      </w:r>
      <w:proofErr w:type="spellStart"/>
      <w:r w:rsidR="00CE0482">
        <w:t>architect</w:t>
      </w:r>
      <w:proofErr w:type="spellEnd"/>
      <w:r w:rsidR="00CE0482">
        <w:t xml:space="preserve">, </w:t>
      </w:r>
      <w:proofErr w:type="spellStart"/>
      <w:r w:rsidR="00CE0482">
        <w:t>create</w:t>
      </w:r>
      <w:proofErr w:type="spellEnd"/>
      <w:r w:rsidR="00CE0482">
        <w:t xml:space="preserve"> </w:t>
      </w:r>
      <w:proofErr w:type="spellStart"/>
      <w:r w:rsidR="00CE0482">
        <w:t>scripty</w:t>
      </w:r>
      <w:proofErr w:type="spellEnd"/>
      <w:r w:rsidR="00CE0482">
        <w:t xml:space="preserve">, dokument s popisem </w:t>
      </w:r>
      <w:r w:rsidR="008A1395">
        <w:t>či obdobné</w:t>
      </w:r>
      <w:r w:rsidR="00CE0482">
        <w:t>)</w:t>
      </w:r>
      <w:r w:rsidR="00062C4F">
        <w:t xml:space="preserve"> s popisem tabulek a jednotlivých atributů</w:t>
      </w:r>
      <w:r w:rsidR="00CE0482">
        <w:t xml:space="preserve"> </w:t>
      </w:r>
      <w:r w:rsidR="00D15AA5">
        <w:t>databázového schématu</w:t>
      </w:r>
      <w:r w:rsidR="00DE766E">
        <w:t xml:space="preserve"> řešení </w:t>
      </w:r>
      <w:r w:rsidR="00DE766E" w:rsidRPr="002F5F0E">
        <w:rPr>
          <w:rStyle w:val="DefinovanPojem"/>
        </w:rPr>
        <w:t>díla</w:t>
      </w:r>
      <w:r w:rsidR="00D15AA5">
        <w:t>.</w:t>
      </w:r>
    </w:p>
    <w:p w:rsidR="00D20F91" w:rsidRPr="002F5F0E" w:rsidRDefault="002D1DE2" w:rsidP="00507E74">
      <w:pPr>
        <w:pStyle w:val="3-OdstavecSmlouvy"/>
      </w:pPr>
      <w:bookmarkStart w:id="160" w:name="_Toc425497072"/>
      <w:bookmarkEnd w:id="159"/>
      <w:r w:rsidRPr="002F5F0E">
        <w:lastRenderedPageBreak/>
        <w:t>9.3</w:t>
      </w:r>
      <w:r w:rsidRPr="002F5F0E">
        <w:tab/>
      </w:r>
      <w:r w:rsidR="00D20F91" w:rsidRPr="002F5F0E">
        <w:t xml:space="preserve">Předmět </w:t>
      </w:r>
      <w:r w:rsidR="00D20F91" w:rsidRPr="002F5F0E">
        <w:rPr>
          <w:rStyle w:val="DefinovanPojem"/>
        </w:rPr>
        <w:t>díla</w:t>
      </w:r>
      <w:r w:rsidR="00D20F91" w:rsidRPr="002F5F0E">
        <w:t xml:space="preserve"> se skládá z dodávek věcí, prací, služeb a užívacích práv, které jsou blíže specifikovány v dalších </w:t>
      </w:r>
      <w:r w:rsidR="00D20F91" w:rsidRPr="002F5F0E">
        <w:rPr>
          <w:rStyle w:val="DefinovanPojem"/>
        </w:rPr>
        <w:t>dokumentech</w:t>
      </w:r>
      <w:r w:rsidR="00D20F91" w:rsidRPr="002F5F0E">
        <w:t xml:space="preserve"> </w:t>
      </w:r>
      <w:r w:rsidR="00D20F91" w:rsidRPr="002F5F0E">
        <w:rPr>
          <w:rStyle w:val="DefinovanPojem"/>
        </w:rPr>
        <w:t xml:space="preserve">smlouvy, </w:t>
      </w:r>
      <w:r w:rsidR="00D20F91" w:rsidRPr="002F5F0E">
        <w:t>zejména pak</w:t>
      </w:r>
      <w:r w:rsidR="00D20F91" w:rsidRPr="002F5F0E">
        <w:rPr>
          <w:rStyle w:val="DefinovanPojem"/>
        </w:rPr>
        <w:t xml:space="preserve"> </w:t>
      </w:r>
      <w:r w:rsidR="00CE0238" w:rsidRPr="002F5F0E">
        <w:t xml:space="preserve">v příloze </w:t>
      </w:r>
      <w:r w:rsidR="00CE0238" w:rsidRPr="002F5F0E">
        <w:rPr>
          <w:rStyle w:val="DefinovanPojem"/>
        </w:rPr>
        <w:t>smlouvy</w:t>
      </w:r>
      <w:r w:rsidR="00CE0238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CE0238" w:rsidRPr="002F5F0E">
        <w:t xml:space="preserve"> (</w:t>
      </w:r>
      <w:r>
        <w:t>Příloha 1</w:t>
      </w:r>
      <w:r w:rsidR="00CE0238" w:rsidRPr="002F5F0E">
        <w:t xml:space="preserve"> </w:t>
      </w:r>
      <w:r w:rsidR="00CE0238" w:rsidRPr="002F5F0E">
        <w:rPr>
          <w:rStyle w:val="DefinovanPojem"/>
        </w:rPr>
        <w:t>smlouvy</w:t>
      </w:r>
      <w:r w:rsidR="00CE0238" w:rsidRPr="002F5F0E">
        <w:t>)</w:t>
      </w:r>
      <w:r w:rsidR="00D20F91" w:rsidRPr="002F5F0E">
        <w:t xml:space="preserve"> vč. jejích doplňků</w:t>
      </w:r>
      <w:bookmarkEnd w:id="160"/>
      <w:r w:rsidR="00DE78EA">
        <w:t xml:space="preserve"> a dále ze všech dodávek věcí, prací, služeb a užívacích práv</w:t>
      </w:r>
      <w:r w:rsidR="00732CE6">
        <w:t xml:space="preserve"> </w:t>
      </w:r>
      <w:r w:rsidR="00732CE6" w:rsidRPr="002F5F0E">
        <w:t xml:space="preserve">v rámci hranic </w:t>
      </w:r>
      <w:r w:rsidR="00732CE6" w:rsidRPr="002F5F0E">
        <w:rPr>
          <w:rStyle w:val="DefinovanPojem"/>
        </w:rPr>
        <w:t>díla</w:t>
      </w:r>
      <w:r w:rsidR="00DE78EA">
        <w:t>, které jsou nutné k</w:t>
      </w:r>
      <w:r w:rsidR="00732CE6">
        <w:t xml:space="preserve"> dosažení </w:t>
      </w:r>
      <w:r w:rsidR="00732CE6" w:rsidRPr="00732CE6">
        <w:t>parametrů vyjadřujících požadavky na výkon nebo funkci, účelu nebo potřeb, které mají být naplněny</w:t>
      </w:r>
      <w:r w:rsidR="00732CE6">
        <w:t xml:space="preserve">, uvedených ve </w:t>
      </w:r>
      <w:r w:rsidR="00732CE6">
        <w:rPr>
          <w:smallCaps/>
        </w:rPr>
        <w:t>smlouvě, dokumentech smlouvy</w:t>
      </w:r>
      <w:r w:rsidR="00DE78EA">
        <w:t xml:space="preserve"> </w:t>
      </w:r>
      <w:r w:rsidR="00732CE6">
        <w:t xml:space="preserve">nebo zadávacích podmínkách VZ, a to </w:t>
      </w:r>
      <w:r w:rsidR="00732CE6" w:rsidRPr="002F5F0E">
        <w:t xml:space="preserve">i </w:t>
      </w:r>
      <w:r w:rsidR="00665D4F">
        <w:t xml:space="preserve">tehdy, </w:t>
      </w:r>
      <w:r w:rsidR="00732CE6">
        <w:t>pokud</w:t>
      </w:r>
      <w:r w:rsidR="00732CE6" w:rsidRPr="002F5F0E">
        <w:t xml:space="preserve"> nejsou </w:t>
      </w:r>
      <w:r w:rsidR="00732CE6">
        <w:t>tyto dodávky věcí, prací, služeb a užívacích práv</w:t>
      </w:r>
      <w:r w:rsidR="00732CE6" w:rsidRPr="002F5F0E">
        <w:t xml:space="preserve"> specificky uvedeny ve </w:t>
      </w:r>
      <w:r w:rsidR="00732CE6" w:rsidRPr="002F5F0E">
        <w:rPr>
          <w:rStyle w:val="DefinovanPojem"/>
        </w:rPr>
        <w:t>smlouvě</w:t>
      </w:r>
      <w:r w:rsidR="00732CE6" w:rsidRPr="002F5F0E">
        <w:t>.</w:t>
      </w:r>
    </w:p>
    <w:p w:rsidR="006729BF" w:rsidRPr="002F5F0E" w:rsidRDefault="002C3155" w:rsidP="002A44DF">
      <w:pPr>
        <w:pStyle w:val="2-lnekSmlouvy"/>
        <w:ind w:left="851" w:hanging="851"/>
      </w:pPr>
      <w:bookmarkStart w:id="161" w:name="_Toc468714747"/>
      <w:bookmarkStart w:id="162" w:name="_Ref31837002"/>
      <w:bookmarkStart w:id="163" w:name="_Ref31837025"/>
      <w:bookmarkStart w:id="164" w:name="_Ref32965212"/>
      <w:bookmarkStart w:id="165" w:name="_Ref32965220"/>
      <w:bookmarkStart w:id="166" w:name="_Toc34139523"/>
      <w:bookmarkStart w:id="167" w:name="_Ref382831239"/>
      <w:bookmarkStart w:id="168" w:name="_Ref382831399"/>
      <w:bookmarkStart w:id="169" w:name="_Ref382831517"/>
      <w:bookmarkStart w:id="170" w:name="_Ref382832088"/>
      <w:bookmarkStart w:id="171" w:name="_Toc425497073"/>
      <w:r w:rsidRPr="002F5F0E">
        <w:t>T</w:t>
      </w:r>
      <w:r w:rsidR="006729BF" w:rsidRPr="002F5F0E">
        <w:t xml:space="preserve">ermíny </w:t>
      </w:r>
      <w:r w:rsidR="003A73DA" w:rsidRPr="002F5F0E">
        <w:t xml:space="preserve">provedení </w:t>
      </w:r>
      <w:r w:rsidR="006729BF" w:rsidRPr="002F5F0E">
        <w:rPr>
          <w:rStyle w:val="DefinovanPojem"/>
        </w:rPr>
        <w:t>díla</w:t>
      </w:r>
      <w:bookmarkEnd w:id="161"/>
      <w:bookmarkEnd w:id="162"/>
      <w:bookmarkEnd w:id="163"/>
      <w:bookmarkEnd w:id="164"/>
      <w:bookmarkEnd w:id="165"/>
      <w:bookmarkEnd w:id="166"/>
    </w:p>
    <w:p w:rsidR="006729BF" w:rsidRDefault="002D1DE2" w:rsidP="00507E74">
      <w:pPr>
        <w:pStyle w:val="3-OdstavecSmlouvy"/>
      </w:pPr>
      <w:bookmarkStart w:id="172" w:name="_Ref382824640"/>
      <w:bookmarkStart w:id="173" w:name="_Toc425497074"/>
      <w:bookmarkEnd w:id="167"/>
      <w:bookmarkEnd w:id="168"/>
      <w:bookmarkEnd w:id="169"/>
      <w:bookmarkEnd w:id="170"/>
      <w:bookmarkEnd w:id="171"/>
      <w:r w:rsidRPr="002F5F0E">
        <w:t>10.1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se zavazuje provést </w:t>
      </w:r>
      <w:r w:rsidR="006729BF" w:rsidRPr="002F5F0E">
        <w:rPr>
          <w:rStyle w:val="DefinovanPojem"/>
        </w:rPr>
        <w:t>dílo</w:t>
      </w:r>
      <w:r w:rsidR="006729BF" w:rsidRPr="002F5F0E">
        <w:t xml:space="preserve"> v souladu s podmínkami </w:t>
      </w:r>
      <w:r w:rsidR="006729BF" w:rsidRPr="002F5F0E">
        <w:rPr>
          <w:rStyle w:val="DefinovanPojem"/>
        </w:rPr>
        <w:t xml:space="preserve">smlouvy, </w:t>
      </w:r>
      <w:r w:rsidR="006729BF" w:rsidRPr="002F5F0E">
        <w:t>jakož i</w:t>
      </w:r>
      <w:r w:rsidR="006729BF" w:rsidRPr="002F5F0E">
        <w:rPr>
          <w:rStyle w:val="DefinovanPojem"/>
        </w:rPr>
        <w:t xml:space="preserve"> </w:t>
      </w:r>
      <w:r w:rsidR="006729BF" w:rsidRPr="002F5F0E">
        <w:t xml:space="preserve">dodržet níže uvedené průběžné termíny plnění a odevzdat </w:t>
      </w:r>
      <w:r w:rsidR="006729BF" w:rsidRPr="002F5F0E">
        <w:rPr>
          <w:rStyle w:val="DefinovanPojem"/>
        </w:rPr>
        <w:t xml:space="preserve">dílo </w:t>
      </w:r>
      <w:r w:rsidR="006729BF" w:rsidRPr="002F5F0E">
        <w:t xml:space="preserve">po řádném dokončení </w:t>
      </w:r>
      <w:r w:rsidR="006729BF" w:rsidRPr="002F5F0E">
        <w:rPr>
          <w:rStyle w:val="DefinovanPojem"/>
        </w:rPr>
        <w:t>objednateli</w:t>
      </w:r>
      <w:r w:rsidR="006729BF" w:rsidRPr="002F5F0E">
        <w:t xml:space="preserve"> v níže uvedených termínech:</w:t>
      </w:r>
      <w:bookmarkEnd w:id="172"/>
      <w:bookmarkEnd w:id="173"/>
    </w:p>
    <w:tbl>
      <w:tblPr>
        <w:tblStyle w:val="Mkatabulky"/>
        <w:tblW w:w="8647" w:type="dxa"/>
        <w:tblInd w:w="846" w:type="dxa"/>
        <w:tblLook w:val="04A0"/>
      </w:tblPr>
      <w:tblGrid>
        <w:gridCol w:w="562"/>
        <w:gridCol w:w="5652"/>
        <w:gridCol w:w="2433"/>
      </w:tblGrid>
      <w:tr w:rsidR="00FF4BBE" w:rsidTr="00001369">
        <w:tc>
          <w:tcPr>
            <w:tcW w:w="562" w:type="dxa"/>
            <w:shd w:val="clear" w:color="auto" w:fill="D9D9D9" w:themeFill="background1" w:themeFillShade="D9"/>
          </w:tcPr>
          <w:p w:rsidR="00FF4BBE" w:rsidRDefault="00FF4BBE" w:rsidP="001E7075">
            <w:pPr>
              <w:pStyle w:val="Tabulka-zhlav-vlevo"/>
            </w:pPr>
            <w:r>
              <w:t>ID</w:t>
            </w:r>
          </w:p>
        </w:tc>
        <w:tc>
          <w:tcPr>
            <w:tcW w:w="5652" w:type="dxa"/>
            <w:shd w:val="clear" w:color="auto" w:fill="D9D9D9" w:themeFill="background1" w:themeFillShade="D9"/>
          </w:tcPr>
          <w:p w:rsidR="00FF4BBE" w:rsidRDefault="00FF4BBE" w:rsidP="001E7075">
            <w:pPr>
              <w:pStyle w:val="Tabulka-zhlav-vlevo"/>
            </w:pPr>
            <w:r>
              <w:t>Milník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FF4BBE" w:rsidRDefault="00FF4BBE" w:rsidP="001E7075">
            <w:pPr>
              <w:pStyle w:val="Tabulka-zhlav-vlevo"/>
            </w:pPr>
            <w:r>
              <w:t>Termín plnění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1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>Nabytí účinnosti smlouvy</w:t>
            </w:r>
            <w:r w:rsidR="00BE53F1">
              <w:t xml:space="preserve"> = </w:t>
            </w:r>
            <w:r w:rsidR="00BE53F1" w:rsidRPr="00BE53F1">
              <w:rPr>
                <w:b/>
                <w:bCs/>
              </w:rPr>
              <w:t>T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2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>Analytická část (Prováděcí projekt, analýza metodologie)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 + 90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3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>Implementace, integrace, interní testování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 + 150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4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>Uživatelská a administrátorská dokumentace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 + 170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5</w:t>
            </w:r>
          </w:p>
        </w:tc>
        <w:tc>
          <w:tcPr>
            <w:tcW w:w="5652" w:type="dxa"/>
          </w:tcPr>
          <w:p w:rsidR="00FF4BBE" w:rsidRDefault="00AB293F" w:rsidP="001E7075">
            <w:pPr>
              <w:pStyle w:val="Tabulka-Normln"/>
            </w:pPr>
            <w:r>
              <w:t>Migrace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 + 185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6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>Testování / Testovací provoz (zkoušky u zadavatele)</w:t>
            </w:r>
          </w:p>
        </w:tc>
        <w:tc>
          <w:tcPr>
            <w:tcW w:w="2433" w:type="dxa"/>
          </w:tcPr>
          <w:p w:rsidR="00FF4BBE" w:rsidRDefault="00FF4BBE" w:rsidP="00AB293F">
            <w:pPr>
              <w:pStyle w:val="Tabulka-Normln"/>
            </w:pPr>
            <w:r>
              <w:t xml:space="preserve">T + </w:t>
            </w:r>
            <w:r w:rsidR="00AB293F">
              <w:t>185</w:t>
            </w:r>
            <w:r>
              <w:t xml:space="preserve">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7</w:t>
            </w:r>
          </w:p>
        </w:tc>
        <w:tc>
          <w:tcPr>
            <w:tcW w:w="5652" w:type="dxa"/>
          </w:tcPr>
          <w:p w:rsidR="00FF4BBE" w:rsidRDefault="00AB293F" w:rsidP="001E7075">
            <w:pPr>
              <w:pStyle w:val="Tabulka-Normln"/>
            </w:pPr>
            <w:r>
              <w:t>Školení</w:t>
            </w:r>
          </w:p>
        </w:tc>
        <w:tc>
          <w:tcPr>
            <w:tcW w:w="2433" w:type="dxa"/>
          </w:tcPr>
          <w:p w:rsidR="00FF4BBE" w:rsidRDefault="00FF4BBE" w:rsidP="00AB293F">
            <w:pPr>
              <w:pStyle w:val="Tabulka-Normln"/>
            </w:pPr>
            <w:r>
              <w:t xml:space="preserve">T + </w:t>
            </w:r>
            <w:r w:rsidR="00AB293F">
              <w:t>185</w:t>
            </w:r>
            <w:r>
              <w:t xml:space="preserve">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8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 xml:space="preserve">Předběžné převzetí díla = </w:t>
            </w:r>
            <w:r w:rsidRPr="00BE53F1">
              <w:rPr>
                <w:b/>
                <w:bCs/>
              </w:rPr>
              <w:t>T1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 + 200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9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>Pilotní provoz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T1 + 180 dnů</w:t>
            </w:r>
          </w:p>
        </w:tc>
      </w:tr>
      <w:tr w:rsidR="00FF4BBE" w:rsidTr="00001369">
        <w:tc>
          <w:tcPr>
            <w:tcW w:w="562" w:type="dxa"/>
          </w:tcPr>
          <w:p w:rsidR="00FF4BBE" w:rsidRDefault="00FF4BBE" w:rsidP="001E7075">
            <w:pPr>
              <w:pStyle w:val="Tabulka-Normln"/>
            </w:pPr>
            <w:r>
              <w:t>10</w:t>
            </w:r>
          </w:p>
        </w:tc>
        <w:tc>
          <w:tcPr>
            <w:tcW w:w="5652" w:type="dxa"/>
          </w:tcPr>
          <w:p w:rsidR="00FF4BBE" w:rsidRDefault="00FF4BBE" w:rsidP="001E7075">
            <w:pPr>
              <w:pStyle w:val="Tabulka-Normln"/>
            </w:pPr>
            <w:r>
              <w:t>Zahájení produktivního provozu (konečné převzetí díla)</w:t>
            </w:r>
          </w:p>
        </w:tc>
        <w:tc>
          <w:tcPr>
            <w:tcW w:w="2433" w:type="dxa"/>
          </w:tcPr>
          <w:p w:rsidR="00FF4BBE" w:rsidRDefault="00FF4BBE" w:rsidP="001E7075">
            <w:pPr>
              <w:pStyle w:val="Tabulka-Normln"/>
            </w:pPr>
            <w:r>
              <w:t>T1 + 180 dnů</w:t>
            </w:r>
          </w:p>
        </w:tc>
      </w:tr>
    </w:tbl>
    <w:p w:rsidR="00844AF5" w:rsidRDefault="00844AF5" w:rsidP="00507E74">
      <w:pPr>
        <w:pStyle w:val="3-OdstavecSmlouvy"/>
      </w:pPr>
    </w:p>
    <w:p w:rsidR="00844AF5" w:rsidRPr="002F5F0E" w:rsidRDefault="00844AF5" w:rsidP="00507E74">
      <w:pPr>
        <w:pStyle w:val="3-OdstavecSmlouvy"/>
      </w:pPr>
    </w:p>
    <w:p w:rsidR="00E772FB" w:rsidRDefault="002D1DE2" w:rsidP="00507E74">
      <w:pPr>
        <w:pStyle w:val="3-OdstavecSmlouvy"/>
      </w:pPr>
      <w:bookmarkStart w:id="174" w:name="_Toc425497088"/>
      <w:r w:rsidRPr="002F5F0E">
        <w:t>10.2</w:t>
      </w:r>
      <w:r w:rsidRPr="002F5F0E">
        <w:tab/>
      </w:r>
      <w:r w:rsidR="008A1395">
        <w:t>Detailní s</w:t>
      </w:r>
      <w:r w:rsidR="00124A75" w:rsidRPr="002F5F0E">
        <w:t xml:space="preserve">pecifikace časového průběhu realizace </w:t>
      </w:r>
      <w:r w:rsidR="00124A75" w:rsidRPr="002F5F0E">
        <w:rPr>
          <w:rStyle w:val="DefinovanPojem"/>
        </w:rPr>
        <w:t>díla</w:t>
      </w:r>
      <w:r w:rsidR="00124A75" w:rsidRPr="002F5F0E">
        <w:t xml:space="preserve"> je obsažena v</w:t>
      </w:r>
      <w:r w:rsidR="00F174A1" w:rsidRPr="002F5F0E">
        <w:t xml:space="preserve"> příloze </w:t>
      </w:r>
      <w:r w:rsidR="00F174A1" w:rsidRPr="002F5F0E">
        <w:rPr>
          <w:rStyle w:val="DefinovanPojem"/>
        </w:rPr>
        <w:t>smlouvy</w:t>
      </w:r>
      <w:r w:rsidR="00F174A1" w:rsidRPr="002F5F0E">
        <w:t xml:space="preserve"> </w:t>
      </w:r>
      <w:r w:rsidR="008A1395">
        <w:t>Detailní harmonogram realizace</w:t>
      </w:r>
      <w:r w:rsidRPr="002F5F0E">
        <w:t xml:space="preserve"> </w:t>
      </w:r>
      <w:r w:rsidRPr="002F5F0E">
        <w:rPr>
          <w:rStyle w:val="DefinovanPojem"/>
        </w:rPr>
        <w:t>díla</w:t>
      </w:r>
      <w:r w:rsidR="00F174A1" w:rsidRPr="002F5F0E">
        <w:t xml:space="preserve"> (</w:t>
      </w:r>
      <w:r>
        <w:t>Příloha 2</w:t>
      </w:r>
      <w:r w:rsidR="00F174A1" w:rsidRPr="002F5F0E">
        <w:t xml:space="preserve"> </w:t>
      </w:r>
      <w:r w:rsidR="00F174A1" w:rsidRPr="002F5F0E">
        <w:rPr>
          <w:rStyle w:val="DefinovanPojem"/>
        </w:rPr>
        <w:t>smlouvy)</w:t>
      </w:r>
      <w:r w:rsidR="008A1395">
        <w:rPr>
          <w:rStyle w:val="DefinovanPojem"/>
        </w:rPr>
        <w:t>.</w:t>
      </w:r>
      <w:r w:rsidR="00124A75" w:rsidRPr="002F5F0E">
        <w:rPr>
          <w:rStyle w:val="DefinovanPojem"/>
        </w:rPr>
        <w:t xml:space="preserve"> </w:t>
      </w:r>
      <w:r w:rsidR="00124A75" w:rsidRPr="002F5F0E">
        <w:t xml:space="preserve">Dřívější plnění jakékoliv povinnosti </w:t>
      </w:r>
      <w:r w:rsidR="00124A75" w:rsidRPr="002F5F0E">
        <w:rPr>
          <w:rStyle w:val="DefinovanPojem"/>
        </w:rPr>
        <w:t>zhotovitele</w:t>
      </w:r>
      <w:r w:rsidR="00124A75" w:rsidRPr="002F5F0E">
        <w:t xml:space="preserve"> podle </w:t>
      </w:r>
      <w:r w:rsidR="00124A75" w:rsidRPr="002F5F0E">
        <w:rPr>
          <w:rStyle w:val="DefinovanPojem"/>
        </w:rPr>
        <w:t>smlouvy</w:t>
      </w:r>
      <w:r w:rsidR="00124A75" w:rsidRPr="002F5F0E">
        <w:t xml:space="preserve"> může být provedeno pouze po písemném odsouhlasení </w:t>
      </w:r>
      <w:r w:rsidR="00124A75" w:rsidRPr="002F5F0E">
        <w:rPr>
          <w:rStyle w:val="DefinovanPojem"/>
        </w:rPr>
        <w:t>objednatelem</w:t>
      </w:r>
      <w:r w:rsidR="00124A75" w:rsidRPr="002F5F0E">
        <w:t xml:space="preserve"> před provedením takového plnění s tím, že </w:t>
      </w:r>
      <w:r w:rsidR="00124A75" w:rsidRPr="002F5F0E">
        <w:rPr>
          <w:rStyle w:val="DefinovanPojem"/>
        </w:rPr>
        <w:t>objednatel</w:t>
      </w:r>
      <w:r w:rsidR="00124A75" w:rsidRPr="002F5F0E">
        <w:t xml:space="preserve"> nebude bezdůvodně odmítat převzít řádně provedené dřívější plnění.</w:t>
      </w:r>
      <w:bookmarkEnd w:id="174"/>
    </w:p>
    <w:p w:rsidR="006729BF" w:rsidRPr="002F5F0E" w:rsidRDefault="002F54C1" w:rsidP="002A44DF">
      <w:pPr>
        <w:pStyle w:val="2-lnekSmlouvy"/>
        <w:ind w:left="851" w:hanging="851"/>
      </w:pPr>
      <w:bookmarkStart w:id="175" w:name="_Toc468714748"/>
      <w:bookmarkStart w:id="176" w:name="_Ref31835112"/>
      <w:bookmarkStart w:id="177" w:name="_Toc34139524"/>
      <w:bookmarkStart w:id="178" w:name="_Ref382827618"/>
      <w:bookmarkStart w:id="179" w:name="_Toc425497089"/>
      <w:bookmarkEnd w:id="137"/>
      <w:r w:rsidRPr="002F5F0E">
        <w:lastRenderedPageBreak/>
        <w:t>P</w:t>
      </w:r>
      <w:r w:rsidR="006729BF" w:rsidRPr="002F5F0E">
        <w:t xml:space="preserve">ovinnosti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při prov</w:t>
      </w:r>
      <w:r w:rsidR="00277A5E" w:rsidRPr="002F5F0E">
        <w:t>edení</w:t>
      </w:r>
      <w:r w:rsidR="00E173E2" w:rsidRPr="002F5F0E">
        <w:t xml:space="preserve"> </w:t>
      </w:r>
      <w:r w:rsidR="006729BF" w:rsidRPr="002F5F0E">
        <w:rPr>
          <w:rStyle w:val="DefinovanPojem"/>
        </w:rPr>
        <w:t>díla</w:t>
      </w:r>
      <w:bookmarkEnd w:id="175"/>
      <w:bookmarkEnd w:id="176"/>
      <w:bookmarkEnd w:id="177"/>
    </w:p>
    <w:p w:rsidR="006729BF" w:rsidRPr="002F5F0E" w:rsidRDefault="002D1DE2" w:rsidP="00507E74">
      <w:pPr>
        <w:pStyle w:val="3-OdstavecSmlouvy"/>
      </w:pPr>
      <w:bookmarkStart w:id="180" w:name="_Toc425497090"/>
      <w:bookmarkEnd w:id="178"/>
      <w:bookmarkEnd w:id="179"/>
      <w:r w:rsidRPr="002F5F0E">
        <w:t>11.1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se zavazuje provést </w:t>
      </w:r>
      <w:r w:rsidR="006729BF" w:rsidRPr="002F5F0E">
        <w:rPr>
          <w:rStyle w:val="DefinovanPojem"/>
        </w:rPr>
        <w:t>dílo</w:t>
      </w:r>
      <w:r w:rsidR="006729BF" w:rsidRPr="002F5F0E">
        <w:t xml:space="preserve"> vlastním jménem, na vlastní </w:t>
      </w:r>
      <w:r w:rsidR="009D40E2" w:rsidRPr="002F5F0E">
        <w:t xml:space="preserve">nebezpečí a </w:t>
      </w:r>
      <w:r w:rsidR="006729BF" w:rsidRPr="002F5F0E">
        <w:t xml:space="preserve">odpovědnost a v souladu se </w:t>
      </w:r>
      <w:r w:rsidR="006729BF" w:rsidRPr="002F5F0E">
        <w:rPr>
          <w:rStyle w:val="DefinovanPojem"/>
        </w:rPr>
        <w:t>smlouvou</w:t>
      </w:r>
      <w:r w:rsidR="006729BF" w:rsidRPr="002F5F0E">
        <w:t>.</w:t>
      </w:r>
      <w:bookmarkEnd w:id="180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181" w:name="_Toc425497092"/>
      <w:r w:rsidRPr="002F5F0E">
        <w:rPr>
          <w:rFonts w:cs="Arial"/>
        </w:rPr>
        <w:t>11.</w:t>
      </w:r>
      <w:r w:rsidR="006304B9">
        <w:rPr>
          <w:rFonts w:cs="Arial"/>
        </w:rPr>
        <w:t>2</w:t>
      </w:r>
      <w:r w:rsidRPr="002F5F0E">
        <w:rPr>
          <w:rFonts w:cs="Arial"/>
        </w:rPr>
        <w:tab/>
      </w:r>
      <w:r w:rsidR="00277A5E" w:rsidRPr="002F5F0E">
        <w:rPr>
          <w:rStyle w:val="DefinovanPojem"/>
        </w:rPr>
        <w:t>zhotovitel</w:t>
      </w:r>
      <w:r w:rsidR="00277A5E" w:rsidRPr="002F5F0E">
        <w:t xml:space="preserve"> je povinen jednat jako </w:t>
      </w:r>
      <w:r w:rsidR="00AA381B">
        <w:t>samostatný</w:t>
      </w:r>
      <w:r w:rsidR="00277A5E" w:rsidRPr="002F5F0E">
        <w:t xml:space="preserve"> </w:t>
      </w:r>
      <w:r w:rsidR="00277A5E" w:rsidRPr="002F5F0E">
        <w:rPr>
          <w:rStyle w:val="DefinovanPojem"/>
        </w:rPr>
        <w:t>zhotovitel</w:t>
      </w:r>
      <w:r w:rsidR="00277A5E" w:rsidRPr="002F5F0E">
        <w:t xml:space="preserve">, realizující </w:t>
      </w:r>
      <w:r w:rsidR="00277A5E" w:rsidRPr="002F5F0E">
        <w:rPr>
          <w:rStyle w:val="DefinovanPojem"/>
        </w:rPr>
        <w:t>smlouvu</w:t>
      </w:r>
      <w:r w:rsidR="00277A5E" w:rsidRPr="002F5F0E">
        <w:t xml:space="preserve">. V souladu se </w:t>
      </w:r>
      <w:r w:rsidR="00277A5E" w:rsidRPr="002F5F0E">
        <w:rPr>
          <w:rStyle w:val="DefinovanPojem"/>
        </w:rPr>
        <w:t xml:space="preserve">smlouvou </w:t>
      </w:r>
      <w:r w:rsidR="00277A5E" w:rsidRPr="002F5F0E">
        <w:t xml:space="preserve">je </w:t>
      </w:r>
      <w:r w:rsidR="00277A5E" w:rsidRPr="002F5F0E">
        <w:rPr>
          <w:rStyle w:val="DefinovanPojem"/>
        </w:rPr>
        <w:t>zhotovitel</w:t>
      </w:r>
      <w:r w:rsidR="00277A5E" w:rsidRPr="002F5F0E">
        <w:t xml:space="preserve"> výlučně sám odpovědný za způsob, kterým se </w:t>
      </w:r>
      <w:r w:rsidR="00277A5E" w:rsidRPr="002F5F0E">
        <w:rPr>
          <w:rStyle w:val="DefinovanPojem"/>
        </w:rPr>
        <w:t>dílo</w:t>
      </w:r>
      <w:r w:rsidR="00277A5E" w:rsidRPr="002F5F0E">
        <w:t xml:space="preserve"> realizuje. Všichni zaměstnanci, zástupci nebo </w:t>
      </w:r>
      <w:r w:rsidR="007B74B2">
        <w:t xml:space="preserve">případní </w:t>
      </w:r>
      <w:r w:rsidR="00311D7F" w:rsidRPr="002F5F0E">
        <w:t>poddo</w:t>
      </w:r>
      <w:r w:rsidR="00277A5E" w:rsidRPr="002F5F0E">
        <w:t xml:space="preserve">davatelé najmutí </w:t>
      </w:r>
      <w:r w:rsidR="00277A5E" w:rsidRPr="002F5F0E">
        <w:rPr>
          <w:rStyle w:val="DefinovanPojem"/>
        </w:rPr>
        <w:t>zhotovitelem</w:t>
      </w:r>
      <w:r w:rsidR="00277A5E" w:rsidRPr="002F5F0E">
        <w:t xml:space="preserve"> pro realizaci </w:t>
      </w:r>
      <w:r w:rsidR="00277A5E" w:rsidRPr="002F5F0E">
        <w:rPr>
          <w:rStyle w:val="DefinovanPojem"/>
        </w:rPr>
        <w:t>smlouvy</w:t>
      </w:r>
      <w:r w:rsidR="00277A5E" w:rsidRPr="002F5F0E">
        <w:t xml:space="preserve"> jsou zcela řízeni </w:t>
      </w:r>
      <w:r w:rsidR="00277A5E" w:rsidRPr="002F5F0E">
        <w:rPr>
          <w:rStyle w:val="DefinovanPojem"/>
        </w:rPr>
        <w:t>zhotovitelem</w:t>
      </w:r>
      <w:r w:rsidR="00277A5E" w:rsidRPr="002F5F0E">
        <w:t xml:space="preserve"> a nejsou považováni za zaměstnance </w:t>
      </w:r>
      <w:r w:rsidR="00277A5E" w:rsidRPr="002F5F0E">
        <w:rPr>
          <w:rStyle w:val="DefinovanPojem"/>
        </w:rPr>
        <w:t>objednatele</w:t>
      </w:r>
      <w:r w:rsidR="00277A5E" w:rsidRPr="002F5F0E">
        <w:t xml:space="preserve"> a nic, co je obsaženo ve </w:t>
      </w:r>
      <w:r w:rsidR="00277A5E" w:rsidRPr="002F5F0E">
        <w:rPr>
          <w:rStyle w:val="DefinovanPojem"/>
        </w:rPr>
        <w:t>smlouvě</w:t>
      </w:r>
      <w:r w:rsidR="00277A5E" w:rsidRPr="002F5F0E">
        <w:t xml:space="preserve"> nebo jakékoli dohodě sjednané </w:t>
      </w:r>
      <w:r w:rsidR="00277A5E" w:rsidRPr="002F5F0E">
        <w:rPr>
          <w:rStyle w:val="DefinovanPojem"/>
        </w:rPr>
        <w:t>zhotovitelem</w:t>
      </w:r>
      <w:r w:rsidR="00277A5E" w:rsidRPr="002F5F0E">
        <w:t xml:space="preserve">, nesmí být vykládáno jako přímý smluvní vztah mezi těmito zaměstnanci, zástupci nebo </w:t>
      </w:r>
      <w:r w:rsidR="00311D7F" w:rsidRPr="002F5F0E">
        <w:t>poddo</w:t>
      </w:r>
      <w:r w:rsidR="00277A5E" w:rsidRPr="002F5F0E">
        <w:t xml:space="preserve">davateli a </w:t>
      </w:r>
      <w:r w:rsidR="00277A5E" w:rsidRPr="002F5F0E">
        <w:rPr>
          <w:rStyle w:val="DefinovanPojem"/>
        </w:rPr>
        <w:t>objednatelem.</w:t>
      </w:r>
      <w:bookmarkEnd w:id="181"/>
      <w:r w:rsidR="00277A5E" w:rsidRPr="002F5F0E">
        <w:rPr>
          <w:rStyle w:val="DefinovanPojem"/>
        </w:rPr>
        <w:t xml:space="preserve"> </w:t>
      </w:r>
    </w:p>
    <w:p w:rsidR="006729BF" w:rsidRPr="002F5F0E" w:rsidRDefault="002D1DE2" w:rsidP="00507E74">
      <w:pPr>
        <w:pStyle w:val="3-OdstavecSmlouvy"/>
      </w:pPr>
      <w:bookmarkStart w:id="182" w:name="_Toc425497093"/>
      <w:r w:rsidRPr="002F5F0E">
        <w:t>11.</w:t>
      </w:r>
      <w:r w:rsidR="006304B9">
        <w:t>3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a jeho </w:t>
      </w:r>
      <w:r w:rsidR="007B74B2">
        <w:t xml:space="preserve">případní </w:t>
      </w:r>
      <w:r w:rsidR="00311D7F" w:rsidRPr="002F5F0E">
        <w:t>poddo</w:t>
      </w:r>
      <w:r w:rsidR="006729BF" w:rsidRPr="002F5F0E">
        <w:t xml:space="preserve">davatelé musí při provádění </w:t>
      </w:r>
      <w:r w:rsidR="006729BF" w:rsidRPr="002F5F0E">
        <w:rPr>
          <w:rStyle w:val="DefinovanPojem"/>
        </w:rPr>
        <w:t>díla</w:t>
      </w:r>
      <w:r w:rsidR="006729BF" w:rsidRPr="002F5F0E">
        <w:t xml:space="preserve"> postupovat s odbornou péčí a nesmí ohrozit bezpečnost a spolehlivost provozu</w:t>
      </w:r>
      <w:r w:rsidR="00585E81" w:rsidRPr="002F5F0E">
        <w:t xml:space="preserve"> ostatních zařízení </w:t>
      </w:r>
      <w:r w:rsidR="00585E81" w:rsidRPr="002F5F0E">
        <w:rPr>
          <w:rStyle w:val="DefinovanPojem"/>
        </w:rPr>
        <w:t>objednatele</w:t>
      </w:r>
      <w:r w:rsidR="006729BF" w:rsidRPr="002F5F0E">
        <w:t>.</w:t>
      </w:r>
      <w:r w:rsidR="00585E81" w:rsidRPr="002F5F0E">
        <w:t xml:space="preserve"> </w:t>
      </w:r>
      <w:r w:rsidR="005310BA" w:rsidRPr="002F5F0E">
        <w:t>V</w:t>
      </w:r>
      <w:r w:rsidR="006729BF" w:rsidRPr="002F5F0E">
        <w:t>ěci, práce, služby</w:t>
      </w:r>
      <w:r w:rsidR="005310BA" w:rsidRPr="002F5F0E">
        <w:t xml:space="preserve"> a případná užívací práva</w:t>
      </w:r>
      <w:r w:rsidR="006729BF" w:rsidRPr="002F5F0E">
        <w:t xml:space="preserve">, které jsou předmětem </w:t>
      </w:r>
      <w:r w:rsidR="006729BF" w:rsidRPr="002F5F0E">
        <w:rPr>
          <w:rStyle w:val="DefinovanPojem"/>
        </w:rPr>
        <w:t>smlouvy</w:t>
      </w:r>
      <w:r w:rsidR="006729BF" w:rsidRPr="002F5F0E">
        <w:t xml:space="preserve">, je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povinen dodat nebo provést v rozsahu a </w:t>
      </w:r>
      <w:r w:rsidR="006A3A76" w:rsidRPr="002F5F0E">
        <w:t>kvalitě</w:t>
      </w:r>
      <w:r w:rsidR="006729BF" w:rsidRPr="002F5F0E">
        <w:t xml:space="preserve"> dle </w:t>
      </w:r>
      <w:r w:rsidR="006729BF" w:rsidRPr="002F5F0E">
        <w:rPr>
          <w:rStyle w:val="DefinovanPojem"/>
        </w:rPr>
        <w:t>smlouvy</w:t>
      </w:r>
      <w:r w:rsidR="00AC329B" w:rsidRPr="002F5F0E">
        <w:rPr>
          <w:rStyle w:val="DefinovanPojem"/>
        </w:rPr>
        <w:t>.</w:t>
      </w:r>
      <w:bookmarkEnd w:id="182"/>
      <w:r w:rsidR="006729BF" w:rsidRPr="002F5F0E">
        <w:t xml:space="preserve"> </w:t>
      </w:r>
    </w:p>
    <w:p w:rsidR="00AC329B" w:rsidRPr="002F5F0E" w:rsidRDefault="002D1DE2" w:rsidP="00507E74">
      <w:pPr>
        <w:pStyle w:val="3-OdstavecSmlouvy"/>
      </w:pPr>
      <w:bookmarkStart w:id="183" w:name="_Ref382827548"/>
      <w:bookmarkStart w:id="184" w:name="_Toc425497094"/>
      <w:r w:rsidRPr="002F5F0E">
        <w:t>11.</w:t>
      </w:r>
      <w:r w:rsidR="006304B9">
        <w:t>4</w:t>
      </w:r>
      <w:r w:rsidRPr="002F5F0E">
        <w:tab/>
      </w:r>
      <w:r w:rsidR="00AC329B" w:rsidRPr="002F5F0E">
        <w:rPr>
          <w:rStyle w:val="DefinovanPojem"/>
        </w:rPr>
        <w:t>zhotovitel</w:t>
      </w:r>
      <w:r w:rsidR="00AC329B" w:rsidRPr="002F5F0E">
        <w:t xml:space="preserve"> se zavazuje dodržovat všechny:</w:t>
      </w:r>
      <w:bookmarkEnd w:id="183"/>
      <w:bookmarkEnd w:id="184"/>
    </w:p>
    <w:p w:rsidR="00AC329B" w:rsidRPr="002F5F0E" w:rsidRDefault="002D1DE2" w:rsidP="002D1DE2">
      <w:pPr>
        <w:pStyle w:val="5-iiiSeznam"/>
        <w:numPr>
          <w:ilvl w:val="0"/>
          <w:numId w:val="0"/>
        </w:numPr>
        <w:tabs>
          <w:tab w:val="left" w:pos="1418"/>
        </w:tabs>
        <w:ind w:left="1418" w:hanging="567"/>
      </w:pPr>
      <w:bookmarkStart w:id="185" w:name="_Toc425497095"/>
      <w:r w:rsidRPr="002F5F0E">
        <w:t>(i)</w:t>
      </w:r>
      <w:r w:rsidRPr="002F5F0E">
        <w:tab/>
      </w:r>
      <w:r w:rsidR="00AC329B" w:rsidRPr="002F5F0E">
        <w:t>platné obecně závazné právní předpisy platné v České republice jakož i</w:t>
      </w:r>
      <w:bookmarkEnd w:id="185"/>
    </w:p>
    <w:p w:rsidR="00AC329B" w:rsidRPr="002F5F0E" w:rsidRDefault="002D1DE2" w:rsidP="002D1DE2">
      <w:pPr>
        <w:pStyle w:val="5-iiiSeznam"/>
        <w:numPr>
          <w:ilvl w:val="0"/>
          <w:numId w:val="0"/>
        </w:numPr>
        <w:tabs>
          <w:tab w:val="left" w:pos="1418"/>
        </w:tabs>
        <w:ind w:left="1418" w:hanging="567"/>
      </w:pPr>
      <w:bookmarkStart w:id="186" w:name="_Toc425497096"/>
      <w:r w:rsidRPr="002F5F0E">
        <w:t>(</w:t>
      </w:r>
      <w:proofErr w:type="spellStart"/>
      <w:r w:rsidRPr="002F5F0E">
        <w:t>ii</w:t>
      </w:r>
      <w:proofErr w:type="spellEnd"/>
      <w:r w:rsidRPr="002F5F0E">
        <w:t>)</w:t>
      </w:r>
      <w:r w:rsidRPr="002F5F0E">
        <w:tab/>
      </w:r>
      <w:r w:rsidR="00AC329B" w:rsidRPr="002F5F0E">
        <w:t xml:space="preserve">platné harmonizované normy ČSN EN tj. normy vztahující se k </w:t>
      </w:r>
      <w:r w:rsidR="00AC329B" w:rsidRPr="002F5F0E">
        <w:rPr>
          <w:rStyle w:val="DefinovanPojem"/>
        </w:rPr>
        <w:t>dílu</w:t>
      </w:r>
      <w:r w:rsidR="00AC329B" w:rsidRPr="002F5F0E">
        <w:t>, které přejímají plně požadavky stanovené evropskou normou nebo harmonizačním dokumentem, které uznaly orgány Evropského společenství jako harmonizovanou evropskou normu, nebo evropskou normou, která byla jako harmonizovaná evropská norma stanovena v souladu s právem Evropských společenství společnou dohodou notifikovaných osob jakož i</w:t>
      </w:r>
      <w:bookmarkEnd w:id="186"/>
    </w:p>
    <w:p w:rsidR="007867ED" w:rsidRPr="002F5F0E" w:rsidRDefault="002D1DE2" w:rsidP="002D1DE2">
      <w:pPr>
        <w:pStyle w:val="5-iiiSeznam"/>
        <w:numPr>
          <w:ilvl w:val="0"/>
          <w:numId w:val="0"/>
        </w:numPr>
        <w:tabs>
          <w:tab w:val="left" w:pos="1418"/>
        </w:tabs>
        <w:ind w:left="1418" w:hanging="567"/>
      </w:pPr>
      <w:bookmarkStart w:id="187" w:name="_Toc425497097"/>
      <w:r w:rsidRPr="002F5F0E">
        <w:t>(</w:t>
      </w:r>
      <w:proofErr w:type="spellStart"/>
      <w:r w:rsidRPr="002F5F0E">
        <w:t>iii</w:t>
      </w:r>
      <w:proofErr w:type="spellEnd"/>
      <w:r w:rsidRPr="002F5F0E">
        <w:t>)</w:t>
      </w:r>
      <w:r w:rsidRPr="002F5F0E">
        <w:tab/>
      </w:r>
      <w:r w:rsidR="00AC329B" w:rsidRPr="002F5F0E">
        <w:t xml:space="preserve">normy </w:t>
      </w:r>
      <w:r w:rsidR="007B74B2">
        <w:t>a zákony vztahující se k provozování a výkonu spisové služby</w:t>
      </w:r>
      <w:r w:rsidR="00AC329B" w:rsidRPr="002F5F0E">
        <w:t xml:space="preserve"> uvedené </w:t>
      </w:r>
      <w:r w:rsidR="00E907E9" w:rsidRPr="002F5F0E">
        <w:t xml:space="preserve">v příloze </w:t>
      </w:r>
      <w:r w:rsidR="00E907E9" w:rsidRPr="002F5F0E">
        <w:rPr>
          <w:rStyle w:val="DefinovanPojem"/>
        </w:rPr>
        <w:t>smlouvy</w:t>
      </w:r>
      <w:r w:rsidR="00E907E9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E907E9" w:rsidRPr="002F5F0E">
        <w:t xml:space="preserve"> (</w:t>
      </w:r>
      <w:r>
        <w:t>Příloha 1</w:t>
      </w:r>
      <w:r w:rsidR="00E907E9" w:rsidRPr="002F5F0E">
        <w:t xml:space="preserve"> </w:t>
      </w:r>
      <w:r w:rsidR="00E907E9" w:rsidRPr="002F5F0E">
        <w:rPr>
          <w:rStyle w:val="DefinovanPojem"/>
        </w:rPr>
        <w:t>smlouvy</w:t>
      </w:r>
      <w:r w:rsidR="00E907E9" w:rsidRPr="002F5F0E">
        <w:t>)</w:t>
      </w:r>
      <w:r w:rsidR="007867ED" w:rsidRPr="002F5F0E">
        <w:t>.</w:t>
      </w:r>
      <w:bookmarkEnd w:id="187"/>
      <w:r w:rsidR="007867ED" w:rsidRPr="002F5F0E">
        <w:t xml:space="preserve"> </w:t>
      </w:r>
    </w:p>
    <w:p w:rsidR="00F65313" w:rsidRPr="002F5F0E" w:rsidRDefault="002D1DE2" w:rsidP="00507E74">
      <w:pPr>
        <w:pStyle w:val="3-OdstavecSmlouvy"/>
      </w:pPr>
      <w:bookmarkStart w:id="188" w:name="_Toc425497098"/>
      <w:r w:rsidRPr="002F5F0E">
        <w:t>11.</w:t>
      </w:r>
      <w:r w:rsidR="00A54293">
        <w:t>5</w:t>
      </w:r>
      <w:r w:rsidRPr="002F5F0E">
        <w:tab/>
      </w:r>
      <w:r w:rsidR="00F65313" w:rsidRPr="002F5F0E">
        <w:rPr>
          <w:rStyle w:val="DefinovanPojem"/>
        </w:rPr>
        <w:t>zhotovitel</w:t>
      </w:r>
      <w:r w:rsidR="00F65313" w:rsidRPr="002F5F0E">
        <w:t xml:space="preserve"> potvrzuje, že uzavřel </w:t>
      </w:r>
      <w:r w:rsidR="00F65313" w:rsidRPr="002F5F0E">
        <w:rPr>
          <w:rStyle w:val="DefinovanPojem"/>
        </w:rPr>
        <w:t>smlouvu</w:t>
      </w:r>
      <w:r w:rsidR="00F65313" w:rsidRPr="002F5F0E">
        <w:t xml:space="preserve"> na základě údajů, informací a dat vztahujících se k </w:t>
      </w:r>
      <w:r w:rsidR="00F65313" w:rsidRPr="002F5F0E">
        <w:rPr>
          <w:rStyle w:val="DefinovanPojem"/>
        </w:rPr>
        <w:t xml:space="preserve">dílu </w:t>
      </w:r>
      <w:r w:rsidR="00F65313" w:rsidRPr="002F5F0E">
        <w:t xml:space="preserve">předaných mu </w:t>
      </w:r>
      <w:r w:rsidR="00F65313" w:rsidRPr="002F5F0E">
        <w:rPr>
          <w:rStyle w:val="DefinovanPojem"/>
        </w:rPr>
        <w:t>objednatelem</w:t>
      </w:r>
      <w:r w:rsidR="00F65313" w:rsidRPr="002F5F0E">
        <w:t xml:space="preserve"> a jiných jemu dostupných dat vztahujících se k </w:t>
      </w:r>
      <w:r w:rsidR="00F65313" w:rsidRPr="002F5F0E">
        <w:rPr>
          <w:rStyle w:val="DefinovanPojem"/>
        </w:rPr>
        <w:t>dílu</w:t>
      </w:r>
      <w:r w:rsidR="00F65313" w:rsidRPr="002F5F0E">
        <w:t xml:space="preserve">, a potvrzuje, že jeho případné zanedbání seznámit se všemi těmito údaji, informacemi a daty ho nezbavuje odpovědnosti za řádný odhad obtížnosti nebo ceny za řádnou a včasnou realizaci </w:t>
      </w:r>
      <w:r w:rsidR="00F65313" w:rsidRPr="002F5F0E">
        <w:rPr>
          <w:rStyle w:val="DefinovanPojem"/>
        </w:rPr>
        <w:t>díla</w:t>
      </w:r>
      <w:r w:rsidR="00F65313" w:rsidRPr="002F5F0E">
        <w:t>.</w:t>
      </w:r>
      <w:bookmarkEnd w:id="188"/>
      <w:r w:rsidR="00F65313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189" w:name="_Toc425497099"/>
      <w:r w:rsidRPr="002F5F0E">
        <w:t>11.</w:t>
      </w:r>
      <w:r w:rsidR="00A54293">
        <w:t>6</w:t>
      </w:r>
      <w:r w:rsidRPr="002F5F0E">
        <w:tab/>
      </w:r>
      <w:r w:rsidR="009B2525" w:rsidRPr="002F5F0E">
        <w:t>Jestliže jaké</w:t>
      </w:r>
      <w:r w:rsidR="00F65313" w:rsidRPr="002F5F0E">
        <w:t xml:space="preserve">koliv údaje, informace nebo data předaná </w:t>
      </w:r>
      <w:r w:rsidR="00F65313" w:rsidRPr="002F5F0E">
        <w:rPr>
          <w:rStyle w:val="DefinovanPojem"/>
        </w:rPr>
        <w:t xml:space="preserve">objednatelem </w:t>
      </w:r>
      <w:r w:rsidR="00F65313" w:rsidRPr="002F5F0E">
        <w:t>nebudou dostatečn</w:t>
      </w:r>
      <w:r w:rsidR="00A351A0" w:rsidRPr="002F5F0E">
        <w:t>é</w:t>
      </w:r>
      <w:r w:rsidR="00F65313" w:rsidRPr="002F5F0E">
        <w:t xml:space="preserve"> nebo kompletní pro provádění </w:t>
      </w:r>
      <w:r w:rsidR="00F65313" w:rsidRPr="002F5F0E">
        <w:rPr>
          <w:rStyle w:val="DefinovanPojem"/>
        </w:rPr>
        <w:t>smlouvy</w:t>
      </w:r>
      <w:r w:rsidR="00F65313" w:rsidRPr="002F5F0E">
        <w:t xml:space="preserve">, potom bude v odpovědnosti </w:t>
      </w:r>
      <w:r w:rsidR="00F65313" w:rsidRPr="002F5F0E">
        <w:rPr>
          <w:rStyle w:val="DefinovanPojem"/>
        </w:rPr>
        <w:t>zhotovitele</w:t>
      </w:r>
      <w:r w:rsidR="00F65313" w:rsidRPr="002F5F0E">
        <w:t xml:space="preserve"> obstarat si chybějící údaje, informace nebo data. </w:t>
      </w:r>
      <w:proofErr w:type="gramStart"/>
      <w:r w:rsidR="00F65313" w:rsidRPr="002F5F0E">
        <w:rPr>
          <w:rStyle w:val="DefinovanPojem"/>
        </w:rPr>
        <w:t>objednatel</w:t>
      </w:r>
      <w:proofErr w:type="gramEnd"/>
      <w:r w:rsidR="00F65313" w:rsidRPr="002F5F0E">
        <w:t xml:space="preserve"> je povinen poskytnout </w:t>
      </w:r>
      <w:r w:rsidR="00F65313" w:rsidRPr="002F5F0E">
        <w:rPr>
          <w:rStyle w:val="DefinovanPojem"/>
        </w:rPr>
        <w:t>zhotoviteli</w:t>
      </w:r>
      <w:r w:rsidR="00F65313" w:rsidRPr="002F5F0E">
        <w:t xml:space="preserve"> potřebnou součinnost při obstarávání těchto chybějících dat. </w:t>
      </w:r>
      <w:r w:rsidR="00F65313" w:rsidRPr="002F5F0E">
        <w:rPr>
          <w:rStyle w:val="DefinovanPojem"/>
        </w:rPr>
        <w:t>zhotovitel</w:t>
      </w:r>
      <w:r w:rsidR="00F65313" w:rsidRPr="002F5F0E">
        <w:t xml:space="preserve"> nemá nárok na žádné dodatečné platby a prodloužení termínu dokončení </w:t>
      </w:r>
      <w:r w:rsidR="00F65313" w:rsidRPr="002F5F0E">
        <w:rPr>
          <w:rStyle w:val="DefinovanPojem"/>
        </w:rPr>
        <w:t>díla</w:t>
      </w:r>
      <w:r w:rsidR="00F65313" w:rsidRPr="002F5F0E">
        <w:t xml:space="preserve"> z důvodu chybné interpretace jakýchkoliv podkladů vztahujících se k </w:t>
      </w:r>
      <w:r w:rsidR="00F65313" w:rsidRPr="002F5F0E">
        <w:rPr>
          <w:rStyle w:val="DefinovanPojem"/>
        </w:rPr>
        <w:t>dílu</w:t>
      </w:r>
      <w:r w:rsidR="006729BF" w:rsidRPr="002F5F0E">
        <w:t>.</w:t>
      </w:r>
      <w:bookmarkEnd w:id="189"/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190" w:name="_Toc425497100"/>
      <w:r w:rsidRPr="002F5F0E">
        <w:rPr>
          <w:rFonts w:cs="Arial"/>
        </w:rPr>
        <w:t>11.</w:t>
      </w:r>
      <w:r w:rsidR="00A54293">
        <w:rPr>
          <w:rFonts w:cs="Arial"/>
        </w:rPr>
        <w:t>7</w:t>
      </w:r>
      <w:r w:rsidRPr="002F5F0E">
        <w:rPr>
          <w:rFonts w:cs="Arial"/>
        </w:rPr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je povinen obstarat na své náklady veškerá povolení, </w:t>
      </w:r>
      <w:r w:rsidR="00F65313" w:rsidRPr="002F5F0E">
        <w:t xml:space="preserve">schválení </w:t>
      </w:r>
      <w:r w:rsidR="006729BF" w:rsidRPr="002F5F0E">
        <w:t xml:space="preserve">nebo oprávnění od všech státních nebo samosprávných úřadů a institucí v České republice, která jsou nezbytná pro provádění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a zajistit všechna ostatní povolení, </w:t>
      </w:r>
      <w:r w:rsidR="00F65313" w:rsidRPr="002F5F0E">
        <w:t xml:space="preserve">schválení </w:t>
      </w:r>
      <w:r w:rsidR="006729BF" w:rsidRPr="002F5F0E">
        <w:t xml:space="preserve">nebo oprávnění, která jsou nezbytná pro provádění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a pro provoz </w:t>
      </w:r>
      <w:r w:rsidR="006729BF" w:rsidRPr="002F5F0E">
        <w:rPr>
          <w:rStyle w:val="DefinovanPojem"/>
        </w:rPr>
        <w:t>díla</w:t>
      </w:r>
      <w:r w:rsidR="006729BF" w:rsidRPr="002F5F0E">
        <w:t xml:space="preserve"> s výjimkou těch, u nichž </w:t>
      </w:r>
      <w:r w:rsidR="00F65313" w:rsidRPr="002F5F0E">
        <w:rPr>
          <w:rStyle w:val="DefinovanPojem"/>
        </w:rPr>
        <w:t>smlouva</w:t>
      </w:r>
      <w:r w:rsidR="00F65313" w:rsidRPr="002F5F0E">
        <w:t xml:space="preserve">, </w:t>
      </w:r>
      <w:r w:rsidR="00EF45BB" w:rsidRPr="002F5F0E">
        <w:t xml:space="preserve">zákony nebo </w:t>
      </w:r>
      <w:r w:rsidR="006729BF" w:rsidRPr="002F5F0E">
        <w:t xml:space="preserve">právní předpisy platné v České republice výslovně požadují, aby je opatřil </w:t>
      </w:r>
      <w:r w:rsidR="006729BF" w:rsidRPr="002F5F0E">
        <w:rPr>
          <w:rStyle w:val="DefinovanPojem"/>
        </w:rPr>
        <w:t>objednatel</w:t>
      </w:r>
      <w:r w:rsidR="006729BF" w:rsidRPr="002F5F0E">
        <w:t xml:space="preserve"> svým</w:t>
      </w:r>
      <w:r w:rsidR="00BB6B01" w:rsidRPr="002F5F0E">
        <w:t xml:space="preserve"> </w:t>
      </w:r>
      <w:r w:rsidR="006729BF" w:rsidRPr="002F5F0E">
        <w:t>jménem.</w:t>
      </w:r>
      <w:bookmarkEnd w:id="190"/>
    </w:p>
    <w:p w:rsidR="00C00C3C" w:rsidRPr="002F5F0E" w:rsidRDefault="002D1DE2" w:rsidP="00507E74">
      <w:pPr>
        <w:pStyle w:val="3-OdstavecSmlouvy"/>
      </w:pPr>
      <w:bookmarkStart w:id="191" w:name="_Toc425497101"/>
      <w:r w:rsidRPr="002F5F0E">
        <w:lastRenderedPageBreak/>
        <w:t>11.</w:t>
      </w:r>
      <w:r w:rsidR="00A54293">
        <w:t>8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</w:t>
      </w:r>
      <w:r w:rsidR="00A552A5" w:rsidRPr="002F5F0E">
        <w:t>je</w:t>
      </w:r>
      <w:r w:rsidR="006729BF" w:rsidRPr="002F5F0E">
        <w:t xml:space="preserve"> odpovědn</w:t>
      </w:r>
      <w:r w:rsidR="00A552A5" w:rsidRPr="002F5F0E">
        <w:t>ý</w:t>
      </w:r>
      <w:r w:rsidR="006729BF" w:rsidRPr="002F5F0E">
        <w:t xml:space="preserve"> za to, že dodané </w:t>
      </w:r>
      <w:r w:rsidR="006729BF" w:rsidRPr="002F5F0E">
        <w:rPr>
          <w:rStyle w:val="DefinovanPojem"/>
        </w:rPr>
        <w:t>dílo</w:t>
      </w:r>
      <w:r w:rsidR="006729BF" w:rsidRPr="002F5F0E">
        <w:t xml:space="preserve"> bude řádně fungovat v kombinaci se stávajícím</w:t>
      </w:r>
      <w:r w:rsidR="00712B5D">
        <w:t xml:space="preserve"> technickým</w:t>
      </w:r>
      <w:r w:rsidR="006729BF" w:rsidRPr="002F5F0E">
        <w:t xml:space="preserve"> zařízením </w:t>
      </w:r>
      <w:r w:rsidR="006729BF" w:rsidRPr="002F5F0E">
        <w:rPr>
          <w:rStyle w:val="DefinovanPojem"/>
        </w:rPr>
        <w:t>objednatele</w:t>
      </w:r>
      <w:r w:rsidR="002B0FF8" w:rsidRPr="002F5F0E">
        <w:rPr>
          <w:rStyle w:val="DefinovanPojem"/>
        </w:rPr>
        <w:t>.</w:t>
      </w:r>
      <w:r w:rsidR="006729BF" w:rsidRPr="002F5F0E">
        <w:t xml:space="preserve"> Znamená to, že </w:t>
      </w:r>
      <w:r w:rsidR="006729BF" w:rsidRPr="002F5F0E">
        <w:rPr>
          <w:rStyle w:val="DefinovanPojem"/>
        </w:rPr>
        <w:t xml:space="preserve">zhotovitel </w:t>
      </w:r>
      <w:r w:rsidR="006729BF" w:rsidRPr="002F5F0E">
        <w:t xml:space="preserve">je povinen zařízení dodané v rámci </w:t>
      </w:r>
      <w:r w:rsidR="006729BF" w:rsidRPr="002F5F0E">
        <w:rPr>
          <w:rStyle w:val="DefinovanPojem"/>
        </w:rPr>
        <w:t>díla</w:t>
      </w:r>
      <w:r w:rsidR="006729BF" w:rsidRPr="002F5F0E">
        <w:t xml:space="preserve"> přizpůsobit </w:t>
      </w:r>
      <w:r w:rsidR="00712B5D" w:rsidRPr="002F5F0E">
        <w:t>stávající</w:t>
      </w:r>
      <w:r w:rsidR="00712B5D">
        <w:t>mu</w:t>
      </w:r>
      <w:r w:rsidR="00712B5D" w:rsidRPr="002F5F0E">
        <w:t xml:space="preserve"> </w:t>
      </w:r>
      <w:r w:rsidR="00712B5D">
        <w:t xml:space="preserve">technickému </w:t>
      </w:r>
      <w:r w:rsidR="006729BF" w:rsidRPr="002F5F0E">
        <w:t xml:space="preserve">zařízení </w:t>
      </w:r>
      <w:r w:rsidR="006729BF" w:rsidRPr="002F5F0E">
        <w:rPr>
          <w:rStyle w:val="DefinovanPojem"/>
        </w:rPr>
        <w:t>objednatele</w:t>
      </w:r>
      <w:r w:rsidR="00BB6B01" w:rsidRPr="002F5F0E">
        <w:rPr>
          <w:rStyle w:val="DefinovanPojem"/>
        </w:rPr>
        <w:t>.</w:t>
      </w:r>
      <w:bookmarkEnd w:id="191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192" w:name="_Toc425497102"/>
      <w:r w:rsidRPr="002F5F0E">
        <w:rPr>
          <w:rFonts w:cs="Arial"/>
        </w:rPr>
        <w:t>11.</w:t>
      </w:r>
      <w:r w:rsidR="00A54293">
        <w:rPr>
          <w:rFonts w:cs="Arial"/>
        </w:rPr>
        <w:t>9</w:t>
      </w:r>
      <w:r w:rsidRPr="002F5F0E">
        <w:rPr>
          <w:rFonts w:cs="Arial"/>
        </w:rPr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odpovídá</w:t>
      </w:r>
      <w:r w:rsidR="00E82F05" w:rsidRPr="002F5F0E">
        <w:rPr>
          <w:rStyle w:val="DefinovanPojem"/>
        </w:rPr>
        <w:t xml:space="preserve"> objednateli</w:t>
      </w:r>
      <w:r w:rsidR="00E82F05" w:rsidRPr="002F5F0E">
        <w:t>,</w:t>
      </w:r>
      <w:r w:rsidR="006729BF" w:rsidRPr="002F5F0E">
        <w:t xml:space="preserve"> </w:t>
      </w:r>
      <w:r w:rsidR="00E82F05" w:rsidRPr="002F5F0E">
        <w:t xml:space="preserve">v souladu s článkem </w:t>
      </w:r>
      <w:r w:rsidR="003166B3">
        <w:fldChar w:fldCharType="begin"/>
      </w:r>
      <w:r w:rsidR="004F075B">
        <w:instrText xml:space="preserve"> REF _Ref31835071 \r \h </w:instrText>
      </w:r>
      <w:r w:rsidR="003166B3">
        <w:fldChar w:fldCharType="separate"/>
      </w:r>
      <w:r w:rsidR="00A74C41">
        <w:t>32</w:t>
      </w:r>
      <w:r w:rsidR="003166B3">
        <w:fldChar w:fldCharType="end"/>
      </w:r>
      <w:r w:rsidR="0060240D" w:rsidRPr="002F5F0E">
        <w:t xml:space="preserve"> </w:t>
      </w:r>
      <w:r w:rsidR="00E82F05" w:rsidRPr="002F5F0E">
        <w:rPr>
          <w:rStyle w:val="DefinovanPojem"/>
        </w:rPr>
        <w:t>smlouvy</w:t>
      </w:r>
      <w:r w:rsidR="00E82F05" w:rsidRPr="002F5F0E">
        <w:t xml:space="preserve">, </w:t>
      </w:r>
      <w:r w:rsidR="006729BF" w:rsidRPr="002F5F0E">
        <w:t>za škod</w:t>
      </w:r>
      <w:r w:rsidR="00E82F05" w:rsidRPr="002F5F0E">
        <w:t>u</w:t>
      </w:r>
      <w:r w:rsidR="006729BF" w:rsidRPr="002F5F0E">
        <w:t>, kter</w:t>
      </w:r>
      <w:r w:rsidR="00E82F05" w:rsidRPr="002F5F0E">
        <w:t>á</w:t>
      </w:r>
      <w:r w:rsidR="005529D4" w:rsidRPr="002F5F0E">
        <w:t xml:space="preserve"> </w:t>
      </w:r>
      <w:r w:rsidR="005529D4" w:rsidRPr="002F5F0E">
        <w:rPr>
          <w:rStyle w:val="DefinovanPojem"/>
        </w:rPr>
        <w:t>objednateli</w:t>
      </w:r>
      <w:r w:rsidR="005529D4" w:rsidRPr="002F5F0E">
        <w:t xml:space="preserve"> vznikne v důsledku porušení závazných právních předpisů a norem dle odstavce </w:t>
      </w:r>
      <w:r w:rsidRPr="0056704D">
        <w:t>11.</w:t>
      </w:r>
      <w:r w:rsidR="006304B9">
        <w:t>4</w:t>
      </w:r>
      <w:r w:rsidR="005529D4" w:rsidRPr="002F5F0E">
        <w:t xml:space="preserve"> </w:t>
      </w:r>
      <w:r w:rsidR="005529D4" w:rsidRPr="002F5F0E">
        <w:rPr>
          <w:rStyle w:val="DefinovanPojem"/>
        </w:rPr>
        <w:t>smlouvy</w:t>
      </w:r>
      <w:r w:rsidR="005529D4" w:rsidRPr="002F5F0E">
        <w:t xml:space="preserve"> </w:t>
      </w:r>
      <w:r w:rsidR="005529D4" w:rsidRPr="002F5F0E">
        <w:rPr>
          <w:rStyle w:val="DefinovanPojem"/>
        </w:rPr>
        <w:t>zhotovitelem</w:t>
      </w:r>
      <w:r w:rsidR="005529D4" w:rsidRPr="002F5F0E">
        <w:t>.</w:t>
      </w:r>
      <w:bookmarkEnd w:id="192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193" w:name="_Toc425497103"/>
      <w:r w:rsidRPr="002F5F0E">
        <w:t>11.</w:t>
      </w:r>
      <w:r w:rsidR="00A54293">
        <w:t>10</w:t>
      </w:r>
      <w:r w:rsidRPr="002F5F0E">
        <w:tab/>
      </w:r>
      <w:r w:rsidR="004332AF" w:rsidRPr="002F5F0E">
        <w:rPr>
          <w:rStyle w:val="DefinovanPojem"/>
        </w:rPr>
        <w:t>zhotovitel</w:t>
      </w:r>
      <w:r w:rsidR="004332AF" w:rsidRPr="002F5F0E">
        <w:t xml:space="preserve"> je povinen odškodnit </w:t>
      </w:r>
      <w:r w:rsidR="004332AF" w:rsidRPr="002F5F0E">
        <w:rPr>
          <w:rStyle w:val="DefinovanPojem"/>
        </w:rPr>
        <w:t>objednatele</w:t>
      </w:r>
      <w:r w:rsidR="004332AF" w:rsidRPr="002F5F0E">
        <w:t xml:space="preserve"> a jeho zaměstnance za jakékoli žaloby, řízení, sankce nebo činnosti uložené ve správním řízení, reklamace, nároky, škody, ztráty a náklady i výdaje jakéhokoli charakteru včetně nákladů právního zastoupení v záležitostech týkajících se úmrtí nebo zranění jakékoli osoby, nebo ztráty nebo poškození jakéhokoli majetku vzniklých v souvislosti s realizací </w:t>
      </w:r>
      <w:r w:rsidR="004332AF" w:rsidRPr="002F5F0E">
        <w:rPr>
          <w:rStyle w:val="DefinovanPojem"/>
        </w:rPr>
        <w:t>díla</w:t>
      </w:r>
      <w:r w:rsidR="004332AF" w:rsidRPr="002F5F0E">
        <w:t xml:space="preserve"> a z důvodů, za které je odpovědný </w:t>
      </w:r>
      <w:r w:rsidR="004332AF" w:rsidRPr="002F5F0E">
        <w:rPr>
          <w:rStyle w:val="DefinovanPojem"/>
        </w:rPr>
        <w:t>zhotovitel</w:t>
      </w:r>
      <w:r w:rsidR="006729BF" w:rsidRPr="002F5F0E">
        <w:t>.</w:t>
      </w:r>
      <w:bookmarkEnd w:id="193"/>
    </w:p>
    <w:p w:rsidR="00B25F11" w:rsidRPr="002F5F0E" w:rsidRDefault="002D1DE2" w:rsidP="00507E74">
      <w:pPr>
        <w:pStyle w:val="3-OdstavecSmlouvy"/>
        <w:rPr>
          <w:smallCaps/>
        </w:rPr>
      </w:pPr>
      <w:bookmarkStart w:id="194" w:name="_Toc425497104"/>
      <w:r w:rsidRPr="002F5F0E">
        <w:rPr>
          <w:smallCaps/>
        </w:rPr>
        <w:t>11.</w:t>
      </w:r>
      <w:r w:rsidR="00A54293">
        <w:rPr>
          <w:smallCaps/>
        </w:rPr>
        <w:t>11</w:t>
      </w:r>
      <w:r w:rsidRPr="002F5F0E">
        <w:rPr>
          <w:smallCaps/>
        </w:rPr>
        <w:tab/>
      </w:r>
      <w:r w:rsidR="000968F2" w:rsidRPr="002F5F0E">
        <w:rPr>
          <w:rStyle w:val="DefinovanPojem"/>
        </w:rPr>
        <w:t xml:space="preserve">zhotovitel </w:t>
      </w:r>
      <w:r w:rsidR="000968F2" w:rsidRPr="002F5F0E">
        <w:t>je povinen vykonávat všechny dovozní/vývozní celní úkony spojené s prováděním</w:t>
      </w:r>
      <w:r w:rsidR="000968F2" w:rsidRPr="002F5F0E">
        <w:rPr>
          <w:rStyle w:val="DefinovanPojem"/>
        </w:rPr>
        <w:t xml:space="preserve"> díla </w:t>
      </w:r>
      <w:r w:rsidR="000968F2" w:rsidRPr="002F5F0E">
        <w:t>v souladu s předpisy České republiky</w:t>
      </w:r>
      <w:r w:rsidR="000968F2" w:rsidRPr="002F5F0E">
        <w:rPr>
          <w:rStyle w:val="DefinovanPojem"/>
        </w:rPr>
        <w:t>.</w:t>
      </w:r>
      <w:bookmarkStart w:id="195" w:name="_Toc425497106"/>
      <w:bookmarkEnd w:id="194"/>
    </w:p>
    <w:p w:rsidR="00315FB2" w:rsidRPr="002F5F0E" w:rsidRDefault="002D1DE2" w:rsidP="00507E74">
      <w:pPr>
        <w:pStyle w:val="3-OdstavecSmlouvy"/>
        <w:rPr>
          <w:rStyle w:val="DefinovanPojem"/>
        </w:rPr>
      </w:pPr>
      <w:r w:rsidRPr="002F5F0E">
        <w:rPr>
          <w:rStyle w:val="DefinovanPojem"/>
        </w:rPr>
        <w:t>11.</w:t>
      </w:r>
      <w:r w:rsidR="00A54293">
        <w:rPr>
          <w:rStyle w:val="DefinovanPojem"/>
        </w:rPr>
        <w:t>12</w:t>
      </w:r>
      <w:r w:rsidRPr="002F5F0E">
        <w:rPr>
          <w:rStyle w:val="DefinovanPojem"/>
        </w:rPr>
        <w:tab/>
      </w:r>
      <w:r w:rsidR="00315FB2" w:rsidRPr="002F5F0E">
        <w:rPr>
          <w:rStyle w:val="DefinovanPojem"/>
        </w:rPr>
        <w:t xml:space="preserve">zhotovitel </w:t>
      </w:r>
      <w:r w:rsidR="00315FB2" w:rsidRPr="002F5F0E">
        <w:t xml:space="preserve">se zavazuje bez zbytečného odkladu informovat </w:t>
      </w:r>
      <w:r w:rsidR="00315FB2" w:rsidRPr="002F5F0E">
        <w:rPr>
          <w:rStyle w:val="DefinovanPojem"/>
        </w:rPr>
        <w:t xml:space="preserve">objednatele </w:t>
      </w:r>
      <w:r w:rsidR="00315FB2" w:rsidRPr="002F5F0E">
        <w:t xml:space="preserve">v případě, že proti </w:t>
      </w:r>
      <w:r w:rsidR="00315FB2" w:rsidRPr="002F5F0E">
        <w:rPr>
          <w:rStyle w:val="DefinovanPojem"/>
        </w:rPr>
        <w:t>zhotoviteli</w:t>
      </w:r>
      <w:r w:rsidR="00315FB2" w:rsidRPr="002F5F0E">
        <w:t xml:space="preserve"> bylo zahájeno </w:t>
      </w:r>
      <w:proofErr w:type="spellStart"/>
      <w:r w:rsidR="00315FB2" w:rsidRPr="002F5F0E">
        <w:t>insolvenční</w:t>
      </w:r>
      <w:proofErr w:type="spellEnd"/>
      <w:r w:rsidR="00315FB2" w:rsidRPr="002F5F0E">
        <w:t xml:space="preserve"> řízení. </w:t>
      </w:r>
      <w:proofErr w:type="gramStart"/>
      <w:r w:rsidR="00315FB2" w:rsidRPr="002F5F0E">
        <w:rPr>
          <w:rStyle w:val="DefinovanPojem"/>
        </w:rPr>
        <w:t>zhotovitel</w:t>
      </w:r>
      <w:proofErr w:type="gramEnd"/>
      <w:r w:rsidR="00315FB2" w:rsidRPr="002F5F0E">
        <w:t xml:space="preserve"> se dále zavazuje, že v případě zahájení </w:t>
      </w:r>
      <w:proofErr w:type="spellStart"/>
      <w:r w:rsidR="00315FB2" w:rsidRPr="002F5F0E">
        <w:t>insolvenčního</w:t>
      </w:r>
      <w:proofErr w:type="spellEnd"/>
      <w:r w:rsidR="00315FB2" w:rsidRPr="002F5F0E">
        <w:t xml:space="preserve"> řízení bude činit veškeré úkony k tomu, aby chránil majetek </w:t>
      </w:r>
      <w:r w:rsidR="00315FB2" w:rsidRPr="002F5F0E">
        <w:rPr>
          <w:rStyle w:val="DefinovanPojem"/>
        </w:rPr>
        <w:t xml:space="preserve">objednatele </w:t>
      </w:r>
      <w:r w:rsidR="00315FB2" w:rsidRPr="002F5F0E">
        <w:t xml:space="preserve">nebo veškeré části </w:t>
      </w:r>
      <w:r w:rsidR="00315FB2" w:rsidRPr="002F5F0E">
        <w:rPr>
          <w:rStyle w:val="DefinovanPojem"/>
        </w:rPr>
        <w:t>díla</w:t>
      </w:r>
      <w:r w:rsidR="00315FB2" w:rsidRPr="002F5F0E">
        <w:t xml:space="preserve">, jejichž vlastnictví přešlo na </w:t>
      </w:r>
      <w:r w:rsidR="00315FB2" w:rsidRPr="002F5F0E">
        <w:rPr>
          <w:rStyle w:val="DefinovanPojem"/>
        </w:rPr>
        <w:t>objednatele.</w:t>
      </w:r>
      <w:bookmarkEnd w:id="195"/>
    </w:p>
    <w:p w:rsidR="000208EA" w:rsidRPr="002F5F0E" w:rsidRDefault="002D1DE2" w:rsidP="00507E74">
      <w:pPr>
        <w:pStyle w:val="3-OdstavecSmlouvy"/>
      </w:pPr>
      <w:bookmarkStart w:id="196" w:name="_Toc425497107"/>
      <w:r w:rsidRPr="002F5F0E">
        <w:t>11.</w:t>
      </w:r>
      <w:r w:rsidR="00A54293">
        <w:t>13</w:t>
      </w:r>
      <w:r w:rsidRPr="002F5F0E">
        <w:tab/>
      </w:r>
      <w:r w:rsidR="000208EA" w:rsidRPr="002F5F0E">
        <w:rPr>
          <w:rStyle w:val="DefinovanPojem"/>
        </w:rPr>
        <w:t>zhotovitel</w:t>
      </w:r>
      <w:r w:rsidR="000208EA" w:rsidRPr="002F5F0E">
        <w:t xml:space="preserve"> </w:t>
      </w:r>
      <w:r w:rsidR="006C6629">
        <w:t xml:space="preserve">je </w:t>
      </w:r>
      <w:r w:rsidR="000208EA" w:rsidRPr="002F5F0E">
        <w:t xml:space="preserve">povinen k součinnosti při vedení a průběžné aktualizaci seznamu všech </w:t>
      </w:r>
      <w:r w:rsidR="00311D7F" w:rsidRPr="002F5F0E">
        <w:t>poddo</w:t>
      </w:r>
      <w:r w:rsidR="000208EA" w:rsidRPr="002F5F0E">
        <w:t xml:space="preserve">davatelů včetně výše jejich podílu na </w:t>
      </w:r>
      <w:r w:rsidR="000208EA" w:rsidRPr="002F5F0E">
        <w:rPr>
          <w:rStyle w:val="DefinovanPojem"/>
        </w:rPr>
        <w:t>díle</w:t>
      </w:r>
      <w:r w:rsidR="000208EA" w:rsidRPr="002F5F0E">
        <w:t>.</w:t>
      </w:r>
      <w:bookmarkEnd w:id="196"/>
    </w:p>
    <w:p w:rsidR="006729BF" w:rsidRPr="002F5F0E" w:rsidRDefault="002D1DE2" w:rsidP="00507E74">
      <w:pPr>
        <w:pStyle w:val="3-OdstavecSmlouvy"/>
      </w:pPr>
      <w:bookmarkStart w:id="197" w:name="_Toc425497109"/>
      <w:r w:rsidRPr="002F5F0E">
        <w:t>11.1</w:t>
      </w:r>
      <w:r w:rsidR="00A54293">
        <w:t>4</w:t>
      </w:r>
      <w:r w:rsidRPr="002F5F0E">
        <w:tab/>
      </w:r>
      <w:r w:rsidR="006729BF" w:rsidRPr="002F5F0E">
        <w:t xml:space="preserve">Bez ohledu na ustanovení tohoto </w:t>
      </w:r>
      <w:r w:rsidR="006B30AE" w:rsidRPr="002F5F0E">
        <w:rPr>
          <w:noProof/>
        </w:rPr>
        <w:t>článk</w:t>
      </w:r>
      <w:r w:rsidR="00A552A5" w:rsidRPr="002F5F0E">
        <w:rPr>
          <w:noProof/>
        </w:rPr>
        <w:t>u</w:t>
      </w:r>
      <w:r w:rsidR="00A56DE3" w:rsidRPr="002F5F0E">
        <w:rPr>
          <w:noProof/>
        </w:rPr>
        <w:t xml:space="preserve"> </w:t>
      </w:r>
      <w:r w:rsidR="003166B3">
        <w:rPr>
          <w:noProof/>
        </w:rPr>
        <w:fldChar w:fldCharType="begin"/>
      </w:r>
      <w:r w:rsidR="004F075B">
        <w:rPr>
          <w:noProof/>
        </w:rPr>
        <w:instrText xml:space="preserve"> REF _Ref31835112 \r \h </w:instrText>
      </w:r>
      <w:r w:rsidR="003166B3">
        <w:rPr>
          <w:noProof/>
        </w:rPr>
      </w:r>
      <w:r w:rsidR="003166B3">
        <w:rPr>
          <w:noProof/>
        </w:rPr>
        <w:fldChar w:fldCharType="separate"/>
      </w:r>
      <w:r w:rsidR="00A74C41">
        <w:rPr>
          <w:noProof/>
        </w:rPr>
        <w:t>11</w:t>
      </w:r>
      <w:r w:rsidR="003166B3">
        <w:rPr>
          <w:noProof/>
        </w:rPr>
        <w:fldChar w:fldCharType="end"/>
      </w:r>
      <w:r w:rsidR="006729BF" w:rsidRPr="002F5F0E">
        <w:t xml:space="preserve"> </w:t>
      </w:r>
      <w:r w:rsidR="006729BF" w:rsidRPr="002F5F0E">
        <w:rPr>
          <w:rStyle w:val="DefinovanPojem"/>
        </w:rPr>
        <w:t xml:space="preserve">smlouvy </w:t>
      </w:r>
      <w:r w:rsidR="006729BF" w:rsidRPr="002F5F0E">
        <w:t xml:space="preserve">je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odpovědný za splnění veškerých svých závazků a povinností uvedených kdekoliv ve </w:t>
      </w:r>
      <w:r w:rsidR="006729BF" w:rsidRPr="002F5F0E">
        <w:rPr>
          <w:rStyle w:val="DefinovanPojem"/>
        </w:rPr>
        <w:t>smlouvě</w:t>
      </w:r>
      <w:r w:rsidR="006729BF" w:rsidRPr="002F5F0E">
        <w:t>.</w:t>
      </w:r>
      <w:bookmarkEnd w:id="197"/>
    </w:p>
    <w:p w:rsidR="006729BF" w:rsidRPr="002F5F0E" w:rsidRDefault="00EB5901" w:rsidP="002A44DF">
      <w:pPr>
        <w:pStyle w:val="2-lnekSmlouvy"/>
        <w:ind w:left="851" w:hanging="851"/>
      </w:pPr>
      <w:bookmarkStart w:id="198" w:name="_Toc468714749"/>
      <w:bookmarkStart w:id="199" w:name="_Ref31835216"/>
      <w:bookmarkStart w:id="200" w:name="_Toc34139525"/>
      <w:bookmarkStart w:id="201" w:name="_Ref382827753"/>
      <w:bookmarkStart w:id="202" w:name="_Toc425497110"/>
      <w:r w:rsidRPr="002F5F0E">
        <w:t>S</w:t>
      </w:r>
      <w:r w:rsidR="000968F2" w:rsidRPr="002F5F0E">
        <w:t xml:space="preserve">polupůsobení </w:t>
      </w:r>
      <w:r w:rsidR="000968F2" w:rsidRPr="002F5F0E">
        <w:rPr>
          <w:rStyle w:val="DefinovanPojem"/>
        </w:rPr>
        <w:t>objednatele</w:t>
      </w:r>
      <w:bookmarkEnd w:id="198"/>
      <w:bookmarkEnd w:id="199"/>
      <w:bookmarkEnd w:id="200"/>
      <w:r w:rsidR="000968F2" w:rsidRPr="002F5F0E">
        <w:t xml:space="preserve"> </w:t>
      </w:r>
    </w:p>
    <w:p w:rsidR="004358D5" w:rsidRPr="002F5F0E" w:rsidRDefault="002D1DE2" w:rsidP="00507E74">
      <w:pPr>
        <w:pStyle w:val="3-OdstavecSmlouvy"/>
      </w:pPr>
      <w:bookmarkStart w:id="203" w:name="_Toc425497113"/>
      <w:bookmarkEnd w:id="201"/>
      <w:bookmarkEnd w:id="202"/>
      <w:r w:rsidRPr="002F5F0E">
        <w:t>12.1</w:t>
      </w:r>
      <w:r w:rsidRPr="002F5F0E">
        <w:tab/>
      </w:r>
      <w:r w:rsidR="006729BF" w:rsidRPr="002F5F0E">
        <w:rPr>
          <w:rStyle w:val="DefinovanPojem"/>
        </w:rPr>
        <w:t>objednatel</w:t>
      </w:r>
      <w:r w:rsidR="006729BF" w:rsidRPr="002F5F0E">
        <w:t xml:space="preserve"> se zavazuje zajistit koordinaci činností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na </w:t>
      </w:r>
      <w:r w:rsidR="00F408C2" w:rsidRPr="002F5F0E">
        <w:rPr>
          <w:rStyle w:val="DefinovanPojem"/>
          <w:smallCaps w:val="0"/>
        </w:rPr>
        <w:t xml:space="preserve">pracovištích </w:t>
      </w:r>
      <w:r w:rsidR="00F408C2" w:rsidRPr="002F5F0E">
        <w:rPr>
          <w:rStyle w:val="DefinovanPojem"/>
        </w:rPr>
        <w:t>objednatele</w:t>
      </w:r>
      <w:r w:rsidR="006729BF" w:rsidRPr="002F5F0E">
        <w:t xml:space="preserve"> s</w:t>
      </w:r>
      <w:r w:rsidR="00CB30A9" w:rsidRPr="002F5F0E">
        <w:t xml:space="preserve"> případnými </w:t>
      </w:r>
      <w:r w:rsidR="006729BF" w:rsidRPr="002F5F0E">
        <w:t xml:space="preserve">činnostmi prováděnými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 resp. jím pověřenými </w:t>
      </w:r>
      <w:r w:rsidR="006F3F20" w:rsidRPr="002F5F0E">
        <w:t>společnostmi či osobami</w:t>
      </w:r>
      <w:r w:rsidR="003E4DFF" w:rsidRPr="002F5F0E">
        <w:t>.</w:t>
      </w:r>
      <w:bookmarkEnd w:id="203"/>
    </w:p>
    <w:p w:rsidR="003873D7" w:rsidRPr="002F5F0E" w:rsidRDefault="002D1DE2" w:rsidP="00507E74">
      <w:pPr>
        <w:pStyle w:val="3-OdstavecSmlouvy"/>
      </w:pPr>
      <w:r w:rsidRPr="002F5F0E">
        <w:t>12.2</w:t>
      </w:r>
      <w:r w:rsidRPr="002F5F0E">
        <w:tab/>
      </w:r>
      <w:r w:rsidR="003873D7" w:rsidRPr="002F5F0E">
        <w:rPr>
          <w:smallCaps/>
        </w:rPr>
        <w:t>objednatel</w:t>
      </w:r>
      <w:r w:rsidR="003873D7" w:rsidRPr="002F5F0E">
        <w:t xml:space="preserve"> se zavazuje</w:t>
      </w:r>
      <w:r w:rsidR="004F4BEE">
        <w:t xml:space="preserve"> při realizaci poskytnout </w:t>
      </w:r>
      <w:r w:rsidR="004F4BEE" w:rsidRPr="002F5F0E">
        <w:rPr>
          <w:rStyle w:val="DefinovanPojem"/>
        </w:rPr>
        <w:t>zhotovitel</w:t>
      </w:r>
      <w:r w:rsidR="004F4BEE">
        <w:rPr>
          <w:rStyle w:val="DefinovanPojem"/>
        </w:rPr>
        <w:t>i</w:t>
      </w:r>
      <w:r w:rsidR="003873D7" w:rsidRPr="002F5F0E">
        <w:t xml:space="preserve"> </w:t>
      </w:r>
      <w:r w:rsidR="004F4BEE">
        <w:t>nezbytnou</w:t>
      </w:r>
      <w:r w:rsidR="004F4BEE" w:rsidRPr="002F5F0E">
        <w:t xml:space="preserve"> </w:t>
      </w:r>
      <w:r w:rsidR="00114EBA">
        <w:t>součinnost</w:t>
      </w:r>
      <w:r w:rsidR="0056704D">
        <w:t xml:space="preserve"> spočívající zejména v předávání podkladů a informací nezbytných pro řádnou realizaci </w:t>
      </w:r>
      <w:r w:rsidR="0056704D" w:rsidRPr="0050522F">
        <w:rPr>
          <w:rStyle w:val="DefinovanPojem"/>
        </w:rPr>
        <w:t>díla</w:t>
      </w:r>
      <w:r w:rsidR="0056704D">
        <w:t xml:space="preserve">, oponenturách výstupů </w:t>
      </w:r>
      <w:r w:rsidR="0050522F" w:rsidRPr="0050522F">
        <w:rPr>
          <w:rStyle w:val="DefinovanPojem"/>
        </w:rPr>
        <w:t>zhotovitele</w:t>
      </w:r>
      <w:r w:rsidR="0056704D">
        <w:t xml:space="preserve"> a přípravě a spolupráci při nastavení technických prostředků provozní infrastruktury.</w:t>
      </w:r>
    </w:p>
    <w:p w:rsidR="00AB1AB0" w:rsidRPr="002F5F0E" w:rsidRDefault="002D1DE2" w:rsidP="00507E74">
      <w:pPr>
        <w:pStyle w:val="3-OdstavecSmlouvy"/>
        <w:rPr>
          <w:rStyle w:val="DefinovanPojem"/>
        </w:rPr>
      </w:pPr>
      <w:bookmarkStart w:id="204" w:name="_Toc425497116"/>
      <w:r w:rsidRPr="002F5F0E">
        <w:rPr>
          <w:rStyle w:val="DefinovanPojem"/>
        </w:rPr>
        <w:t>12.3</w:t>
      </w:r>
      <w:r w:rsidRPr="002F5F0E">
        <w:rPr>
          <w:rStyle w:val="DefinovanPojem"/>
        </w:rPr>
        <w:tab/>
      </w:r>
      <w:r w:rsidR="00AB1AB0" w:rsidRPr="002F5F0E">
        <w:t xml:space="preserve">Bez ohledu na ustanovení </w:t>
      </w:r>
      <w:r w:rsidR="00CA25EB" w:rsidRPr="002F5F0E">
        <w:t xml:space="preserve">tohoto </w:t>
      </w:r>
      <w:r w:rsidR="00AB1AB0" w:rsidRPr="002F5F0E">
        <w:t xml:space="preserve">článku </w:t>
      </w:r>
      <w:r w:rsidR="003166B3">
        <w:fldChar w:fldCharType="begin"/>
      </w:r>
      <w:r w:rsidR="004F075B">
        <w:instrText xml:space="preserve"> REF _Ref31835216 \r \h </w:instrText>
      </w:r>
      <w:r w:rsidR="003166B3">
        <w:fldChar w:fldCharType="separate"/>
      </w:r>
      <w:r w:rsidR="00A74C41">
        <w:t>12</w:t>
      </w:r>
      <w:r w:rsidR="003166B3">
        <w:fldChar w:fldCharType="end"/>
      </w:r>
      <w:r w:rsidR="00AB1AB0" w:rsidRPr="002F5F0E">
        <w:t xml:space="preserve"> </w:t>
      </w:r>
      <w:r w:rsidR="00AB1AB0" w:rsidRPr="002F5F0E">
        <w:rPr>
          <w:rStyle w:val="DefinovanPojem"/>
        </w:rPr>
        <w:t>smlouvy</w:t>
      </w:r>
      <w:r w:rsidR="00AB1AB0" w:rsidRPr="002F5F0E">
        <w:t xml:space="preserve"> je </w:t>
      </w:r>
      <w:r w:rsidR="00AB1AB0" w:rsidRPr="002F5F0E">
        <w:rPr>
          <w:rStyle w:val="DefinovanPojem"/>
        </w:rPr>
        <w:t>objednatel</w:t>
      </w:r>
      <w:r w:rsidR="00AB1AB0" w:rsidRPr="002F5F0E">
        <w:t xml:space="preserve"> odpovědný za splnění veškerých svých závazků a povinností uvedených ve </w:t>
      </w:r>
      <w:r w:rsidR="00AB1AB0" w:rsidRPr="002F5F0E">
        <w:rPr>
          <w:rStyle w:val="DefinovanPojem"/>
        </w:rPr>
        <w:t>smlouvě.</w:t>
      </w:r>
      <w:bookmarkEnd w:id="204"/>
    </w:p>
    <w:p w:rsidR="006729BF" w:rsidRPr="002F5F0E" w:rsidRDefault="002334FB" w:rsidP="002A44DF">
      <w:pPr>
        <w:pStyle w:val="1-stSmlouvy"/>
        <w:tabs>
          <w:tab w:val="left" w:pos="851"/>
        </w:tabs>
        <w:ind w:left="851" w:hanging="851"/>
      </w:pPr>
      <w:bookmarkStart w:id="205" w:name="_Toc1458280"/>
      <w:bookmarkStart w:id="206" w:name="_Toc425497117"/>
      <w:bookmarkStart w:id="207" w:name="_Toc468714750"/>
      <w:bookmarkStart w:id="208" w:name="_Toc34139526"/>
      <w:r w:rsidRPr="002F5F0E">
        <w:t>P</w:t>
      </w:r>
      <w:r w:rsidR="006729BF" w:rsidRPr="002F5F0E">
        <w:t>latby</w:t>
      </w:r>
      <w:bookmarkEnd w:id="205"/>
      <w:bookmarkEnd w:id="206"/>
      <w:bookmarkEnd w:id="207"/>
      <w:bookmarkEnd w:id="208"/>
    </w:p>
    <w:p w:rsidR="006729BF" w:rsidRPr="002F5F0E" w:rsidRDefault="00CC4202" w:rsidP="002A44DF">
      <w:pPr>
        <w:pStyle w:val="2-lnekSmlouvy"/>
        <w:ind w:left="851" w:hanging="851"/>
      </w:pPr>
      <w:bookmarkStart w:id="209" w:name="_Toc468714751"/>
      <w:bookmarkStart w:id="210" w:name="_Toc34139527"/>
      <w:bookmarkStart w:id="211" w:name="_Ref382827818"/>
      <w:bookmarkStart w:id="212" w:name="_Toc425497119"/>
      <w:r w:rsidRPr="002F5F0E">
        <w:rPr>
          <w:rStyle w:val="DefinovanPojem"/>
        </w:rPr>
        <w:t>smluvní cena</w:t>
      </w:r>
      <w:bookmarkEnd w:id="209"/>
      <w:bookmarkEnd w:id="210"/>
    </w:p>
    <w:p w:rsidR="00BA3652" w:rsidRPr="002F5F0E" w:rsidRDefault="002D1DE2" w:rsidP="00507E74">
      <w:pPr>
        <w:pStyle w:val="3-OdstavecSmlouvy"/>
        <w:rPr>
          <w:rFonts w:cs="Arial"/>
        </w:rPr>
      </w:pPr>
      <w:bookmarkStart w:id="213" w:name="_Ref427053581"/>
      <w:r w:rsidRPr="002F5F0E">
        <w:rPr>
          <w:rFonts w:cs="Arial"/>
        </w:rPr>
        <w:t>13.1</w:t>
      </w:r>
      <w:r w:rsidRPr="002F5F0E">
        <w:rPr>
          <w:rFonts w:cs="Arial"/>
        </w:rPr>
        <w:tab/>
      </w:r>
      <w:r w:rsidR="00CC4202" w:rsidRPr="002F5F0E">
        <w:rPr>
          <w:rStyle w:val="DefinovanPojem"/>
        </w:rPr>
        <w:t xml:space="preserve">smluvní cena </w:t>
      </w:r>
      <w:r w:rsidR="00BA3652" w:rsidRPr="002F5F0E">
        <w:t xml:space="preserve">za řádné provedení </w:t>
      </w:r>
      <w:r w:rsidR="00BA3652" w:rsidRPr="002F5F0E">
        <w:rPr>
          <w:rStyle w:val="DefinovanPojem"/>
        </w:rPr>
        <w:t xml:space="preserve">díla </w:t>
      </w:r>
      <w:r w:rsidR="00BA3652" w:rsidRPr="002F5F0E">
        <w:t>dle</w:t>
      </w:r>
      <w:r w:rsidR="00BA3652" w:rsidRPr="002F5F0E">
        <w:rPr>
          <w:rStyle w:val="DefinovanPojem"/>
        </w:rPr>
        <w:t xml:space="preserve"> smlouvy</w:t>
      </w:r>
      <w:r w:rsidR="005D631D" w:rsidRPr="002F5F0E">
        <w:rPr>
          <w:rStyle w:val="DefinovanPojem"/>
        </w:rPr>
        <w:t xml:space="preserve"> </w:t>
      </w:r>
      <w:r w:rsidR="00CC4202" w:rsidRPr="002F5F0E">
        <w:t>č</w:t>
      </w:r>
      <w:r w:rsidR="005D631D" w:rsidRPr="002F5F0E">
        <w:t>i</w:t>
      </w:r>
      <w:r w:rsidR="00CC4202" w:rsidRPr="002F5F0E">
        <w:t>ní</w:t>
      </w:r>
      <w:bookmarkEnd w:id="211"/>
      <w:bookmarkEnd w:id="212"/>
      <w:bookmarkEnd w:id="213"/>
      <w:r w:rsidR="00BA3652" w:rsidRPr="002F5F0E">
        <w:rPr>
          <w:rFonts w:cs="Arial"/>
        </w:rPr>
        <w:t xml:space="preserve"> </w:t>
      </w:r>
    </w:p>
    <w:p w:rsidR="00670DDE" w:rsidRPr="002F5F0E" w:rsidRDefault="00261E68" w:rsidP="0060240D">
      <w:pPr>
        <w:pStyle w:val="3-OdstBezsla"/>
      </w:pPr>
      <w:r>
        <w:rPr>
          <w:b/>
          <w:bCs/>
        </w:rPr>
        <w:t>1 259</w:t>
      </w:r>
      <w:r w:rsidR="00F34ECF" w:rsidRPr="00F34ECF">
        <w:rPr>
          <w:b/>
          <w:bCs/>
        </w:rPr>
        <w:t xml:space="preserve"> </w:t>
      </w:r>
      <w:r>
        <w:rPr>
          <w:b/>
          <w:bCs/>
        </w:rPr>
        <w:t>450</w:t>
      </w:r>
      <w:r w:rsidR="00670DDE" w:rsidRPr="002F5F0E">
        <w:t>,- Kč</w:t>
      </w:r>
      <w:r w:rsidR="0050522F">
        <w:t xml:space="preserve"> bez DPH</w:t>
      </w:r>
    </w:p>
    <w:p w:rsidR="00670DDE" w:rsidRPr="002F5F0E" w:rsidRDefault="00670DDE" w:rsidP="0060240D">
      <w:pPr>
        <w:pStyle w:val="3-OdstBezsla"/>
      </w:pPr>
      <w:r w:rsidRPr="002F5F0E">
        <w:lastRenderedPageBreak/>
        <w:t>(slovy:</w:t>
      </w:r>
      <w:r w:rsidRPr="00037ED4">
        <w:t xml:space="preserve"> </w:t>
      </w:r>
      <w:r w:rsidR="00261E68" w:rsidRPr="00261E68">
        <w:t>jeden milion dvě stě padesát devět tisíc čtyři sta padesát</w:t>
      </w:r>
      <w:r w:rsidR="0050522F">
        <w:t xml:space="preserve"> korun českých</w:t>
      </w:r>
      <w:r>
        <w:t>)</w:t>
      </w:r>
    </w:p>
    <w:p w:rsidR="00580CF2" w:rsidRPr="002F5F0E" w:rsidRDefault="00BA3652" w:rsidP="0060240D">
      <w:pPr>
        <w:pStyle w:val="3-OdstBezsla"/>
      </w:pPr>
      <w:r w:rsidRPr="002F5F0E">
        <w:rPr>
          <w:rStyle w:val="DefinovanPojem"/>
        </w:rPr>
        <w:t>smluvní cena</w:t>
      </w:r>
      <w:r w:rsidRPr="002F5F0E">
        <w:t xml:space="preserve"> nezahrnuje daň z přidané hodnoty splatnou v České republice</w:t>
      </w:r>
      <w:r w:rsidR="00164145" w:rsidRPr="002F5F0E">
        <w:t>.</w:t>
      </w:r>
      <w:r w:rsidRPr="002F5F0E">
        <w:t xml:space="preserve"> </w:t>
      </w:r>
      <w:r w:rsidR="00164145" w:rsidRPr="002F5F0E">
        <w:t>Uplatnění DPH se řídí právními předpisy účinnými v době vzniku zdanitelného plnění</w:t>
      </w:r>
      <w:r w:rsidR="006729BF" w:rsidRPr="002F5F0E">
        <w:t>.</w:t>
      </w:r>
    </w:p>
    <w:p w:rsidR="00167334" w:rsidRPr="002F5F0E" w:rsidRDefault="002D1DE2" w:rsidP="00507E74">
      <w:pPr>
        <w:pStyle w:val="3-OdstavecSmlouvy"/>
      </w:pPr>
      <w:bookmarkStart w:id="214" w:name="_Toc425497120"/>
      <w:r w:rsidRPr="002F5F0E">
        <w:t>13.2</w:t>
      </w:r>
      <w:r w:rsidRPr="002F5F0E">
        <w:tab/>
      </w:r>
      <w:r w:rsidR="00167334" w:rsidRPr="002F5F0E">
        <w:rPr>
          <w:rStyle w:val="DefinovanPojem"/>
        </w:rPr>
        <w:t>smluvní cena</w:t>
      </w:r>
      <w:r w:rsidR="00167334" w:rsidRPr="002F5F0E">
        <w:t xml:space="preserve"> je stanovena jako cena pevná, nebude žádným způsobem v rámci plnění </w:t>
      </w:r>
      <w:r w:rsidR="00167334" w:rsidRPr="002F5F0E">
        <w:rPr>
          <w:rStyle w:val="DefinovanPojem"/>
        </w:rPr>
        <w:t>díla</w:t>
      </w:r>
      <w:r w:rsidR="00167334" w:rsidRPr="002F5F0E">
        <w:t xml:space="preserve"> navýšena a nepodléhá žádným jiným změnám než těm, které jsou uvedeny ve </w:t>
      </w:r>
      <w:r w:rsidR="00167334" w:rsidRPr="002F5F0E">
        <w:rPr>
          <w:rStyle w:val="DefinovanPojem"/>
        </w:rPr>
        <w:t>smlouvě</w:t>
      </w:r>
      <w:r w:rsidR="00167334" w:rsidRPr="002F5F0E">
        <w:t>.</w:t>
      </w:r>
      <w:bookmarkEnd w:id="214"/>
    </w:p>
    <w:p w:rsidR="006729BF" w:rsidRPr="002F5F0E" w:rsidRDefault="002D1DE2" w:rsidP="00507E74">
      <w:pPr>
        <w:pStyle w:val="3-OdstavecSmlouvy"/>
      </w:pPr>
      <w:bookmarkStart w:id="215" w:name="_Toc425497121"/>
      <w:r w:rsidRPr="002F5F0E">
        <w:t>13.3</w:t>
      </w:r>
      <w:r w:rsidRPr="002F5F0E">
        <w:tab/>
      </w:r>
      <w:r w:rsidR="0050522F">
        <w:t>Detailní s</w:t>
      </w:r>
      <w:r w:rsidR="006729BF" w:rsidRPr="002F5F0E">
        <w:t xml:space="preserve">pecifikace </w:t>
      </w:r>
      <w:r w:rsidR="006729BF" w:rsidRPr="002F5F0E">
        <w:rPr>
          <w:rStyle w:val="DefinovanPojem"/>
        </w:rPr>
        <w:t>smluvní ceny</w:t>
      </w:r>
      <w:r w:rsidR="006729BF" w:rsidRPr="002F5F0E">
        <w:t xml:space="preserve"> dle </w:t>
      </w:r>
      <w:r w:rsidR="00A91973" w:rsidRPr="002F5F0E">
        <w:t>odstavce</w:t>
      </w:r>
      <w:r w:rsidR="006729BF" w:rsidRPr="002F5F0E">
        <w:t xml:space="preserve"> </w:t>
      </w:r>
      <w:r w:rsidRPr="0050522F">
        <w:t>13.1</w:t>
      </w:r>
      <w:r w:rsidR="00A91973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 xml:space="preserve"> je uvedena v </w:t>
      </w:r>
      <w:r w:rsidR="00642573" w:rsidRPr="002F5F0E">
        <w:t>p</w:t>
      </w:r>
      <w:r w:rsidR="006729BF" w:rsidRPr="002F5F0E">
        <w:t xml:space="preserve">říloze </w:t>
      </w:r>
      <w:r w:rsidR="00642573" w:rsidRPr="002F5F0E">
        <w:rPr>
          <w:rStyle w:val="DefinovanPojem"/>
        </w:rPr>
        <w:t>smlouvy</w:t>
      </w:r>
      <w:r w:rsidR="00642573" w:rsidRPr="002F5F0E">
        <w:t xml:space="preserve"> </w:t>
      </w:r>
      <w:r w:rsidRPr="002F5F0E">
        <w:t>Cenové specifikace</w:t>
      </w:r>
      <w:r w:rsidR="00642573" w:rsidRPr="002F5F0E">
        <w:t xml:space="preserve"> (</w:t>
      </w:r>
      <w:r>
        <w:t xml:space="preserve">Příloha </w:t>
      </w:r>
      <w:r w:rsidR="00EF5CBE">
        <w:t>3</w:t>
      </w:r>
      <w:r w:rsidR="00EF5CBE" w:rsidRPr="002F5F0E">
        <w:t xml:space="preserve"> </w:t>
      </w:r>
      <w:r w:rsidR="006729BF" w:rsidRPr="002F5F0E">
        <w:rPr>
          <w:rStyle w:val="DefinovanPojem"/>
        </w:rPr>
        <w:t>smlouvy</w:t>
      </w:r>
      <w:r w:rsidR="00642573" w:rsidRPr="002F5F0E">
        <w:rPr>
          <w:rStyle w:val="DefinovanPojem"/>
        </w:rPr>
        <w:t>)</w:t>
      </w:r>
      <w:r w:rsidR="006729BF" w:rsidRPr="002F5F0E">
        <w:t>. U cen těch věcí, prací a služeb</w:t>
      </w:r>
      <w:r w:rsidR="004E1DCA" w:rsidRPr="002F5F0E">
        <w:t xml:space="preserve"> a užívacích práv</w:t>
      </w:r>
      <w:r w:rsidR="00517E93" w:rsidRPr="002F5F0E">
        <w:t>,</w:t>
      </w:r>
      <w:r w:rsidR="004E1DCA" w:rsidRPr="002F5F0E">
        <w:t xml:space="preserve"> </w:t>
      </w:r>
      <w:r w:rsidR="006729BF" w:rsidRPr="002F5F0E">
        <w:t xml:space="preserve">které nejsou přímo uvedeny v těchto cenových specifikacích a jsou předmětem </w:t>
      </w:r>
      <w:r w:rsidR="006729BF" w:rsidRPr="002F5F0E">
        <w:rPr>
          <w:rStyle w:val="DefinovanPojem"/>
        </w:rPr>
        <w:t>smlouvy</w:t>
      </w:r>
      <w:r w:rsidR="00164145" w:rsidRPr="002F5F0E">
        <w:rPr>
          <w:rStyle w:val="DefinovanPojem"/>
        </w:rPr>
        <w:t>,</w:t>
      </w:r>
      <w:r w:rsidR="006729BF" w:rsidRPr="002F5F0E">
        <w:t xml:space="preserve"> se má za to, že jsou obsaženy u položek, které jsou v cenových specifikacích uvedeny.</w:t>
      </w:r>
      <w:bookmarkEnd w:id="215"/>
    </w:p>
    <w:p w:rsidR="000C37BB" w:rsidRPr="002F5F0E" w:rsidRDefault="002D1DE2" w:rsidP="00507E74">
      <w:pPr>
        <w:pStyle w:val="3-OdstavecSmlouvy"/>
      </w:pPr>
      <w:bookmarkStart w:id="216" w:name="_Toc425497122"/>
      <w:r>
        <w:t>13.4</w:t>
      </w:r>
      <w:r>
        <w:tab/>
      </w:r>
      <w:r w:rsidR="006729BF" w:rsidRPr="002F5F0E">
        <w:t xml:space="preserve">Všechny daně, cla a další poplatky placené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během realizace </w:t>
      </w:r>
      <w:r w:rsidR="006729BF" w:rsidRPr="002F5F0E">
        <w:rPr>
          <w:rStyle w:val="DefinovanPojem"/>
        </w:rPr>
        <w:t xml:space="preserve">díla, </w:t>
      </w:r>
      <w:r w:rsidR="006729BF" w:rsidRPr="002F5F0E">
        <w:t>s výjimkou</w:t>
      </w:r>
      <w:r w:rsidR="006729BF" w:rsidRPr="002F5F0E">
        <w:rPr>
          <w:rStyle w:val="DefinovanPojem"/>
        </w:rPr>
        <w:t xml:space="preserve"> DPH </w:t>
      </w:r>
      <w:r w:rsidR="006729BF" w:rsidRPr="002F5F0E">
        <w:t xml:space="preserve">splatné v ČR, jsou zahrnuty do </w:t>
      </w:r>
      <w:r w:rsidR="006729BF" w:rsidRPr="002F5F0E">
        <w:rPr>
          <w:rStyle w:val="DefinovanPojem"/>
        </w:rPr>
        <w:t>smluvní ceny</w:t>
      </w:r>
      <w:r w:rsidR="006729BF" w:rsidRPr="002F5F0E">
        <w:t>.</w:t>
      </w:r>
      <w:bookmarkEnd w:id="216"/>
    </w:p>
    <w:p w:rsidR="006729BF" w:rsidRPr="002F5F0E" w:rsidRDefault="002334FB" w:rsidP="002A44DF">
      <w:pPr>
        <w:pStyle w:val="2-lnekSmlouvy"/>
        <w:ind w:left="851" w:hanging="851"/>
      </w:pPr>
      <w:bookmarkStart w:id="217" w:name="_Toc468714752"/>
      <w:bookmarkStart w:id="218" w:name="_Toc34139528"/>
      <w:bookmarkStart w:id="219" w:name="_Toc425497125"/>
      <w:r w:rsidRPr="002F5F0E">
        <w:t>P</w:t>
      </w:r>
      <w:r w:rsidR="006729BF" w:rsidRPr="002F5F0E">
        <w:t>latební podmínky</w:t>
      </w:r>
      <w:bookmarkEnd w:id="217"/>
      <w:bookmarkEnd w:id="218"/>
    </w:p>
    <w:p w:rsidR="00E93CED" w:rsidRDefault="002D1DE2" w:rsidP="00507E74">
      <w:pPr>
        <w:pStyle w:val="3-OdstavecSmlouvy"/>
        <w:rPr>
          <w:rFonts w:cs="Arial"/>
        </w:rPr>
      </w:pPr>
      <w:r w:rsidRPr="002F5F0E">
        <w:rPr>
          <w:rFonts w:cs="Arial"/>
        </w:rPr>
        <w:t>14.1</w:t>
      </w:r>
      <w:r w:rsidRPr="002F5F0E">
        <w:rPr>
          <w:rFonts w:cs="Arial"/>
        </w:rPr>
        <w:tab/>
      </w:r>
      <w:r w:rsidR="00605449" w:rsidRPr="002F5F0E">
        <w:t xml:space="preserve">Veškeré oprávněné platby spojené s </w:t>
      </w:r>
      <w:r w:rsidR="00605449" w:rsidRPr="002F5F0E">
        <w:rPr>
          <w:rStyle w:val="DefinovanPojem"/>
        </w:rPr>
        <w:t>dílem</w:t>
      </w:r>
      <w:r w:rsidR="00605449" w:rsidRPr="002F5F0E">
        <w:t xml:space="preserve"> budou provedeny v měn</w:t>
      </w:r>
      <w:r w:rsidR="00822472" w:rsidRPr="002F5F0E">
        <w:t>ě</w:t>
      </w:r>
      <w:r w:rsidR="00605449" w:rsidRPr="002F5F0E">
        <w:t xml:space="preserve"> uveden</w:t>
      </w:r>
      <w:r w:rsidR="00822472" w:rsidRPr="002F5F0E">
        <w:t xml:space="preserve">é </w:t>
      </w:r>
      <w:r w:rsidR="00605449" w:rsidRPr="002F5F0E">
        <w:t xml:space="preserve">v odstavci </w:t>
      </w:r>
      <w:r w:rsidRPr="0050522F">
        <w:t>13.1</w:t>
      </w:r>
      <w:r w:rsidR="00605449" w:rsidRPr="002F5F0E">
        <w:t xml:space="preserve"> </w:t>
      </w:r>
      <w:r w:rsidR="00605449" w:rsidRPr="002F5F0E">
        <w:rPr>
          <w:rStyle w:val="DefinovanPojem"/>
        </w:rPr>
        <w:t>smlouvy</w:t>
      </w:r>
      <w:r w:rsidR="00605449" w:rsidRPr="002F5F0E">
        <w:rPr>
          <w:rFonts w:cs="Arial"/>
        </w:rPr>
        <w:t>.</w:t>
      </w:r>
      <w:bookmarkEnd w:id="219"/>
    </w:p>
    <w:p w:rsidR="0050522F" w:rsidRPr="001D5022" w:rsidRDefault="0050522F" w:rsidP="00507E74">
      <w:pPr>
        <w:pStyle w:val="3-OdstavecSmlouvy"/>
        <w:rPr>
          <w:rFonts w:cs="Arial"/>
        </w:rPr>
      </w:pPr>
      <w:r>
        <w:rPr>
          <w:rFonts w:cs="Arial"/>
        </w:rPr>
        <w:t>14.2</w:t>
      </w:r>
      <w:r>
        <w:rPr>
          <w:rFonts w:cs="Arial"/>
        </w:rPr>
        <w:tab/>
      </w:r>
      <w:r w:rsidR="00C91DC7" w:rsidRPr="00C91DC7">
        <w:rPr>
          <w:smallCaps/>
        </w:rPr>
        <w:t>Zhotovitel</w:t>
      </w:r>
      <w:r w:rsidR="00C91DC7">
        <w:rPr>
          <w:rFonts w:cs="Arial"/>
        </w:rPr>
        <w:t xml:space="preserve"> je oprávněn vystavit fakturu na 90% ceny díla k datu </w:t>
      </w:r>
      <w:r w:rsidR="00C91DC7" w:rsidRPr="00C91DC7">
        <w:rPr>
          <w:rStyle w:val="DefinovanPojem"/>
        </w:rPr>
        <w:t>předběžného převzetí díl</w:t>
      </w:r>
      <w:r w:rsidR="00C91DC7">
        <w:rPr>
          <w:rStyle w:val="DefinovanPojem"/>
        </w:rPr>
        <w:t>a</w:t>
      </w:r>
      <w:r w:rsidR="00C91DC7">
        <w:rPr>
          <w:rFonts w:cs="Arial"/>
        </w:rPr>
        <w:t xml:space="preserve"> dle odst. </w:t>
      </w:r>
      <w:r w:rsidR="003166B3">
        <w:rPr>
          <w:rFonts w:cs="Arial"/>
        </w:rPr>
        <w:fldChar w:fldCharType="begin"/>
      </w:r>
      <w:r w:rsidR="00C91DC7">
        <w:rPr>
          <w:rFonts w:cs="Arial"/>
        </w:rPr>
        <w:instrText xml:space="preserve"> REF _Ref427060952 \r \h </w:instrText>
      </w:r>
      <w:r w:rsidR="003166B3">
        <w:rPr>
          <w:rFonts w:cs="Arial"/>
        </w:rPr>
      </w:r>
      <w:r w:rsidR="003166B3">
        <w:rPr>
          <w:rFonts w:cs="Arial"/>
        </w:rPr>
        <w:fldChar w:fldCharType="separate"/>
      </w:r>
      <w:r w:rsidR="00A74C41">
        <w:rPr>
          <w:rFonts w:cs="Arial"/>
        </w:rPr>
        <w:t>24</w:t>
      </w:r>
      <w:r w:rsidR="003166B3">
        <w:rPr>
          <w:rFonts w:cs="Arial"/>
        </w:rPr>
        <w:fldChar w:fldCharType="end"/>
      </w:r>
      <w:r w:rsidR="00C91DC7">
        <w:rPr>
          <w:rFonts w:cs="Arial"/>
        </w:rPr>
        <w:t xml:space="preserve"> </w:t>
      </w:r>
      <w:r w:rsidR="00C91DC7" w:rsidRPr="00C91DC7">
        <w:rPr>
          <w:rStyle w:val="DefinovanPojem"/>
        </w:rPr>
        <w:t>smlouvy</w:t>
      </w:r>
      <w:r w:rsidR="00C91DC7">
        <w:rPr>
          <w:rFonts w:cs="Arial"/>
        </w:rPr>
        <w:t xml:space="preserve">. Zbývajících 10% ceny díla je </w:t>
      </w:r>
      <w:r w:rsidR="00C91DC7" w:rsidRPr="00C91DC7">
        <w:rPr>
          <w:smallCaps/>
        </w:rPr>
        <w:t>zhotovitel</w:t>
      </w:r>
      <w:r w:rsidR="00C91DC7">
        <w:rPr>
          <w:rFonts w:cs="Arial"/>
        </w:rPr>
        <w:t xml:space="preserve"> oprávněn fakturovat k datu </w:t>
      </w:r>
      <w:r w:rsidR="00C91DC7" w:rsidRPr="00C91DC7">
        <w:rPr>
          <w:rStyle w:val="DefinovanPojem"/>
        </w:rPr>
        <w:t>konečné</w:t>
      </w:r>
      <w:r w:rsidR="00C91DC7">
        <w:rPr>
          <w:rStyle w:val="DefinovanPojem"/>
        </w:rPr>
        <w:t>ho</w:t>
      </w:r>
      <w:r w:rsidR="00C91DC7" w:rsidRPr="00C91DC7">
        <w:rPr>
          <w:rStyle w:val="DefinovanPojem"/>
        </w:rPr>
        <w:t xml:space="preserve"> převzetí díla</w:t>
      </w:r>
      <w:r w:rsidR="00C91DC7">
        <w:rPr>
          <w:rFonts w:cs="Arial"/>
        </w:rPr>
        <w:t xml:space="preserve"> dle odst. </w:t>
      </w:r>
      <w:r w:rsidR="003166B3">
        <w:rPr>
          <w:rFonts w:cs="Arial"/>
        </w:rPr>
        <w:fldChar w:fldCharType="begin"/>
      </w:r>
      <w:r w:rsidR="00C91DC7">
        <w:rPr>
          <w:rFonts w:cs="Arial"/>
        </w:rPr>
        <w:instrText xml:space="preserve"> REF _Ref427061528 \r \h </w:instrText>
      </w:r>
      <w:r w:rsidR="003166B3">
        <w:rPr>
          <w:rFonts w:cs="Arial"/>
        </w:rPr>
      </w:r>
      <w:r w:rsidR="003166B3">
        <w:rPr>
          <w:rFonts w:cs="Arial"/>
        </w:rPr>
        <w:fldChar w:fldCharType="separate"/>
      </w:r>
      <w:r w:rsidR="00A74C41">
        <w:rPr>
          <w:rFonts w:cs="Arial"/>
        </w:rPr>
        <w:t>25</w:t>
      </w:r>
      <w:r w:rsidR="003166B3">
        <w:rPr>
          <w:rFonts w:cs="Arial"/>
        </w:rPr>
        <w:fldChar w:fldCharType="end"/>
      </w:r>
      <w:r w:rsidR="00C91DC7">
        <w:rPr>
          <w:rFonts w:cs="Arial"/>
        </w:rPr>
        <w:t xml:space="preserve"> </w:t>
      </w:r>
      <w:r w:rsidR="00C91DC7" w:rsidRPr="00C91DC7">
        <w:rPr>
          <w:smallCaps/>
        </w:rPr>
        <w:t>smlouvy</w:t>
      </w:r>
      <w:r w:rsidR="00C91DC7">
        <w:rPr>
          <w:rFonts w:cs="Arial"/>
        </w:rPr>
        <w:t>.</w:t>
      </w:r>
    </w:p>
    <w:p w:rsidR="00C00378" w:rsidRPr="002F5F0E" w:rsidRDefault="002D1DE2" w:rsidP="00507E74">
      <w:pPr>
        <w:pStyle w:val="3-OdstavecSmlouvy"/>
      </w:pPr>
      <w:bookmarkStart w:id="220" w:name="_14.4_Zhotoviteli_vzniká_právo_na_vy"/>
      <w:bookmarkStart w:id="221" w:name="_Ref427322305"/>
      <w:bookmarkEnd w:id="220"/>
      <w:r w:rsidRPr="002F5F0E">
        <w:t>14.</w:t>
      </w:r>
      <w:r w:rsidR="0050522F">
        <w:t>3</w:t>
      </w:r>
      <w:r w:rsidRPr="002F5F0E">
        <w:tab/>
      </w:r>
      <w:bookmarkEnd w:id="221"/>
      <w:r w:rsidR="00055146" w:rsidRPr="002F5F0E">
        <w:t xml:space="preserve">Faktura bude </w:t>
      </w:r>
      <w:r w:rsidR="00E93CED">
        <w:t>vystavena</w:t>
      </w:r>
      <w:r w:rsidR="00E93CED" w:rsidRPr="002F5F0E">
        <w:t xml:space="preserve"> </w:t>
      </w:r>
      <w:r w:rsidR="00055146" w:rsidRPr="002F5F0E">
        <w:rPr>
          <w:smallCaps/>
        </w:rPr>
        <w:t>zhotovitelem</w:t>
      </w:r>
      <w:r w:rsidR="00055146" w:rsidRPr="002F5F0E">
        <w:t xml:space="preserve"> nejdříve v </w:t>
      </w:r>
      <w:r w:rsidR="00055146" w:rsidRPr="002F5F0E">
        <w:rPr>
          <w:rStyle w:val="DefinovanPojem"/>
        </w:rPr>
        <w:t>den</w:t>
      </w:r>
      <w:r w:rsidR="00055146" w:rsidRPr="002F5F0E">
        <w:t xml:space="preserve"> uskutečnění zdanitelného plnění, nejpozději však do patnácti (15) </w:t>
      </w:r>
      <w:r w:rsidR="00055146" w:rsidRPr="002F5F0E">
        <w:rPr>
          <w:rStyle w:val="DefinovanPojem"/>
        </w:rPr>
        <w:t>dnů</w:t>
      </w:r>
      <w:r w:rsidR="00055146" w:rsidRPr="002F5F0E">
        <w:t xml:space="preserve"> od jeho uskutečnění a musí obsahovat všechny náležitosti daňového dokladu podle zákona o DPH č. 235/2004 Sb., o dani z přidané hodnoty, v platném znění a zákona č. 563/1991 Sb. – o účetnictví, ve znění pozdějších předpisů a náležitosti dle § 435 zákona č. 89/2012 Sb., občanský zákoník, v platném znění.</w:t>
      </w:r>
      <w:r w:rsidR="00AC1CCB">
        <w:t xml:space="preserve"> Faktury musí obsahovat náležitosti dle příslušných právních předpisů</w:t>
      </w:r>
      <w:r w:rsidR="00055146">
        <w:t xml:space="preserve"> a další dále uvedené</w:t>
      </w:r>
      <w:r w:rsidR="00AC1CCB">
        <w:t xml:space="preserve"> údaje: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C00378" w:rsidRPr="002F5F0E">
        <w:t xml:space="preserve">obchodní firmu, sídlo nebo místo podnikání </w:t>
      </w:r>
      <w:r w:rsidR="00C00378" w:rsidRPr="002F5F0E">
        <w:rPr>
          <w:rStyle w:val="DefinovanPojem"/>
        </w:rPr>
        <w:t>zhotovitele,</w:t>
      </w:r>
      <w:r w:rsidR="00C00378" w:rsidRPr="002F5F0E">
        <w:t xml:space="preserve"> jeho IČ</w:t>
      </w:r>
      <w:r w:rsidR="00DC4D43">
        <w:t>O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C00378" w:rsidRPr="002F5F0E">
        <w:t xml:space="preserve">obchodní firmu, sídlo </w:t>
      </w:r>
      <w:r w:rsidR="00C00378" w:rsidRPr="002F5F0E">
        <w:rPr>
          <w:rStyle w:val="DefinovanPojem"/>
        </w:rPr>
        <w:t>objednatele</w:t>
      </w:r>
      <w:r w:rsidR="00C00378" w:rsidRPr="002F5F0E">
        <w:t>, IČ</w:t>
      </w:r>
      <w:r w:rsidR="00DC4D43">
        <w:t>O</w:t>
      </w:r>
      <w:r w:rsidR="00C00378" w:rsidRPr="002F5F0E">
        <w:t>, včetně jména zástupce pro smluvní jednání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C00378" w:rsidRPr="002F5F0E">
        <w:t xml:space="preserve">české daňové identifikační číslo </w:t>
      </w:r>
      <w:r w:rsidR="00C00378" w:rsidRPr="00002524">
        <w:rPr>
          <w:smallCaps/>
        </w:rPr>
        <w:t>objednatele</w:t>
      </w:r>
      <w:r w:rsidR="00C00378" w:rsidRPr="002F5F0E">
        <w:t xml:space="preserve"> a </w:t>
      </w:r>
      <w:r w:rsidR="00C00378" w:rsidRPr="00002524">
        <w:rPr>
          <w:smallCaps/>
        </w:rPr>
        <w:t>zhotovitele</w:t>
      </w:r>
    </w:p>
    <w:p w:rsidR="00080606" w:rsidRDefault="002D1DE2" w:rsidP="002D1DE2">
      <w:pPr>
        <w:pStyle w:val="5-oSeznam"/>
        <w:numPr>
          <w:ilvl w:val="0"/>
          <w:numId w:val="0"/>
        </w:numPr>
        <w:ind w:left="1843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080606" w:rsidRPr="00080606">
        <w:t>evidenční číslo dokladu</w:t>
      </w:r>
      <w:r w:rsidR="00080606" w:rsidRPr="002F5F0E">
        <w:t xml:space="preserve"> </w:t>
      </w:r>
    </w:p>
    <w:p w:rsidR="00C00378" w:rsidRDefault="002D1DE2" w:rsidP="002D1DE2">
      <w:pPr>
        <w:pStyle w:val="5-oSeznam"/>
        <w:numPr>
          <w:ilvl w:val="0"/>
          <w:numId w:val="0"/>
        </w:numPr>
        <w:ind w:left="1843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C00378" w:rsidRPr="002F5F0E">
        <w:t xml:space="preserve">datum vystavení </w:t>
      </w:r>
      <w:r w:rsidR="00002524">
        <w:t>dokladu</w:t>
      </w:r>
    </w:p>
    <w:p w:rsidR="00080606" w:rsidRDefault="002D1DE2" w:rsidP="002D1DE2">
      <w:pPr>
        <w:pStyle w:val="5-oSeznam"/>
        <w:numPr>
          <w:ilvl w:val="0"/>
          <w:numId w:val="0"/>
        </w:numPr>
        <w:ind w:left="1843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080606" w:rsidRPr="00080606">
        <w:t>datum skutečného plnění</w:t>
      </w:r>
    </w:p>
    <w:p w:rsidR="00002524" w:rsidRDefault="002D1DE2" w:rsidP="002D1DE2">
      <w:pPr>
        <w:pStyle w:val="5-oSeznam"/>
        <w:numPr>
          <w:ilvl w:val="0"/>
          <w:numId w:val="0"/>
        </w:numPr>
        <w:ind w:left="1843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002524">
        <w:t>výši ceny bez DPH</w:t>
      </w:r>
    </w:p>
    <w:p w:rsidR="00002524" w:rsidRDefault="002D1DE2" w:rsidP="002D1DE2">
      <w:pPr>
        <w:pStyle w:val="5-oSeznam"/>
        <w:numPr>
          <w:ilvl w:val="0"/>
          <w:numId w:val="0"/>
        </w:numPr>
        <w:ind w:left="1843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E93CED">
        <w:t xml:space="preserve">sazbu </w:t>
      </w:r>
      <w:r w:rsidR="00002524">
        <w:t>DPH</w:t>
      </w:r>
    </w:p>
    <w:p w:rsidR="00080606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080606">
        <w:t>výši DPH</w:t>
      </w:r>
    </w:p>
    <w:p w:rsidR="00C00378" w:rsidRPr="002F5F0E" w:rsidRDefault="002D1DE2" w:rsidP="001D5022">
      <w:pPr>
        <w:pStyle w:val="5-oSeznam"/>
        <w:numPr>
          <w:ilvl w:val="0"/>
          <w:numId w:val="0"/>
        </w:numPr>
        <w:ind w:left="1843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C00378" w:rsidRPr="002F5F0E">
        <w:t xml:space="preserve">výši </w:t>
      </w:r>
      <w:r w:rsidR="00002524">
        <w:t>ceny vč. DPH</w:t>
      </w:r>
      <w:r w:rsidR="00002524" w:rsidRPr="00002524">
        <w:t xml:space="preserve"> 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C00378" w:rsidRPr="002F5F0E">
        <w:t xml:space="preserve">číslo </w:t>
      </w:r>
      <w:r w:rsidR="00C00378" w:rsidRPr="002F5F0E">
        <w:rPr>
          <w:rStyle w:val="DefinovanPojem"/>
        </w:rPr>
        <w:t>smlouvy</w:t>
      </w:r>
      <w:r w:rsidR="00C00378" w:rsidRPr="002F5F0E">
        <w:t xml:space="preserve"> </w:t>
      </w:r>
      <w:r w:rsidR="00C00378" w:rsidRPr="002F5F0E">
        <w:rPr>
          <w:rStyle w:val="DefinovanPojem"/>
        </w:rPr>
        <w:t>objednatele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lastRenderedPageBreak/>
        <w:t></w:t>
      </w:r>
      <w:r w:rsidRPr="002F5F0E">
        <w:rPr>
          <w:rFonts w:ascii="Symbol" w:hAnsi="Symbol"/>
        </w:rPr>
        <w:tab/>
      </w:r>
      <w:r w:rsidR="00C00378" w:rsidRPr="002F5F0E">
        <w:t xml:space="preserve">jméno a kód peněžního ústavu </w:t>
      </w:r>
      <w:r w:rsidR="00C00378" w:rsidRPr="002F5F0E">
        <w:rPr>
          <w:rStyle w:val="DefinovanPojem"/>
        </w:rPr>
        <w:t>zhotovitele</w:t>
      </w:r>
      <w:r w:rsidR="00C00378" w:rsidRPr="002F5F0E">
        <w:t>,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C00378" w:rsidRPr="002F5F0E">
        <w:t>číslo účtu, na který má být placeno,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C00378" w:rsidRPr="002F5F0E">
        <w:t xml:space="preserve">lhůtu splatnosti faktury v souladu se </w:t>
      </w:r>
      <w:r w:rsidR="00C00378" w:rsidRPr="002F5F0E">
        <w:rPr>
          <w:rStyle w:val="DefinovanPojem"/>
        </w:rPr>
        <w:t>smlouvou</w:t>
      </w:r>
    </w:p>
    <w:p w:rsidR="00C00378" w:rsidRPr="002F5F0E" w:rsidRDefault="002D1DE2" w:rsidP="002D1DE2">
      <w:pPr>
        <w:pStyle w:val="5-oSeznam"/>
        <w:numPr>
          <w:ilvl w:val="0"/>
          <w:numId w:val="0"/>
        </w:numPr>
        <w:ind w:left="1843" w:hanging="360"/>
      </w:pPr>
      <w:r w:rsidRPr="002F5F0E">
        <w:rPr>
          <w:rFonts w:ascii="Symbol" w:hAnsi="Symbol"/>
        </w:rPr>
        <w:t></w:t>
      </w:r>
      <w:r w:rsidRPr="002F5F0E">
        <w:rPr>
          <w:rFonts w:ascii="Symbol" w:hAnsi="Symbol"/>
        </w:rPr>
        <w:tab/>
      </w:r>
      <w:r w:rsidR="00C00378" w:rsidRPr="002F5F0E">
        <w:t xml:space="preserve">podpis a razítko </w:t>
      </w:r>
      <w:r w:rsidR="00C00378" w:rsidRPr="002F5F0E">
        <w:rPr>
          <w:rStyle w:val="DefinovanPojem"/>
        </w:rPr>
        <w:t>zhotovitele</w:t>
      </w:r>
      <w:r w:rsidR="00C00378" w:rsidRPr="002F5F0E">
        <w:t>.</w:t>
      </w:r>
    </w:p>
    <w:p w:rsidR="00E91A39" w:rsidRDefault="0050522F" w:rsidP="0050522F">
      <w:pPr>
        <w:pStyle w:val="3-OdstavecSmlouvy"/>
      </w:pPr>
      <w:bookmarkStart w:id="222" w:name="_Toc425497135"/>
      <w:bookmarkStart w:id="223" w:name="_Ref382828552"/>
      <w:bookmarkStart w:id="224" w:name="_Ref427053719"/>
      <w:bookmarkStart w:id="225" w:name="_Ref427068164"/>
      <w:bookmarkStart w:id="226" w:name="_Ref427322556"/>
      <w:bookmarkStart w:id="227" w:name="_Ref468298969"/>
      <w:r>
        <w:t>14.4</w:t>
      </w:r>
      <w:r w:rsidR="002D1DE2">
        <w:tab/>
      </w:r>
      <w:bookmarkEnd w:id="222"/>
      <w:bookmarkEnd w:id="223"/>
      <w:bookmarkEnd w:id="224"/>
      <w:bookmarkEnd w:id="225"/>
      <w:bookmarkEnd w:id="226"/>
      <w:bookmarkEnd w:id="227"/>
      <w:r w:rsidR="001D5022">
        <w:t>V</w:t>
      </w:r>
      <w:r w:rsidR="00E91A39" w:rsidRPr="002F5F0E">
        <w:t xml:space="preserve"> případě, že </w:t>
      </w:r>
      <w:r w:rsidR="00E91A39" w:rsidRPr="002F5F0E">
        <w:rPr>
          <w:rStyle w:val="DefinovanPojem"/>
        </w:rPr>
        <w:t>dílo</w:t>
      </w:r>
      <w:r w:rsidR="00E91A39" w:rsidRPr="002F5F0E">
        <w:t xml:space="preserve"> bude vykazovat vady a nedodělky uvedené v protokolu o </w:t>
      </w:r>
      <w:r w:rsidR="00E91A39" w:rsidRPr="002F5F0E">
        <w:rPr>
          <w:rStyle w:val="DefinovanPojem"/>
        </w:rPr>
        <w:t>předběžném</w:t>
      </w:r>
      <w:r w:rsidR="00E91A39" w:rsidRPr="002F5F0E">
        <w:t xml:space="preserve"> </w:t>
      </w:r>
      <w:r w:rsidR="00E91A39" w:rsidRPr="002F5F0E">
        <w:rPr>
          <w:rStyle w:val="DefinovanPojem"/>
        </w:rPr>
        <w:t>převzetí díla</w:t>
      </w:r>
      <w:r w:rsidR="00A86E87">
        <w:t>, které nebudou bránit předběžnému převzetí díla</w:t>
      </w:r>
      <w:r w:rsidR="00055146">
        <w:t>,</w:t>
      </w:r>
      <w:r w:rsidR="00E91A39">
        <w:t xml:space="preserve"> </w:t>
      </w:r>
      <w:r w:rsidR="001D5022">
        <w:t>bude</w:t>
      </w:r>
      <w:r w:rsidR="00C91DC7">
        <w:t xml:space="preserve"> z oprávněné fakturace dle odst. 14.2</w:t>
      </w:r>
      <w:r w:rsidR="001D5022">
        <w:t xml:space="preserve"> </w:t>
      </w:r>
      <w:r w:rsidR="00E91A39">
        <w:t xml:space="preserve">odečteno zádržné ve výši </w:t>
      </w:r>
      <w:r w:rsidR="004F075B">
        <w:t xml:space="preserve">deseti </w:t>
      </w:r>
      <w:r w:rsidR="00E91A39">
        <w:t>(</w:t>
      </w:r>
      <w:r w:rsidR="004F075B">
        <w:t>10</w:t>
      </w:r>
      <w:r w:rsidR="00E91A39">
        <w:t xml:space="preserve">) procent </w:t>
      </w:r>
      <w:r w:rsidR="00E91A39">
        <w:rPr>
          <w:smallCaps/>
        </w:rPr>
        <w:t>smluvní ceny díla</w:t>
      </w:r>
      <w:r w:rsidR="00E91A39" w:rsidRPr="002F5F0E">
        <w:t xml:space="preserve">; </w:t>
      </w:r>
      <w:r w:rsidR="00E91A39" w:rsidRPr="002F5F0E">
        <w:rPr>
          <w:rStyle w:val="DefinovanPojem"/>
        </w:rPr>
        <w:t>objednatel</w:t>
      </w:r>
      <w:r w:rsidR="00E91A39" w:rsidRPr="002F5F0E">
        <w:t xml:space="preserve"> uvolní </w:t>
      </w:r>
      <w:r w:rsidR="00E91A39" w:rsidRPr="002F5F0E">
        <w:rPr>
          <w:rStyle w:val="DefinovanPojem"/>
        </w:rPr>
        <w:t>zhotoviteli</w:t>
      </w:r>
      <w:r w:rsidR="00E91A39" w:rsidRPr="002F5F0E">
        <w:t xml:space="preserve"> zadržených </w:t>
      </w:r>
      <w:r w:rsidR="00F30C5A">
        <w:t>deset</w:t>
      </w:r>
      <w:r w:rsidR="00F30C5A" w:rsidRPr="002F5F0E">
        <w:t xml:space="preserve"> </w:t>
      </w:r>
      <w:r w:rsidR="00E91A39" w:rsidRPr="002F5F0E">
        <w:t>(</w:t>
      </w:r>
      <w:r w:rsidR="004F075B">
        <w:t>10</w:t>
      </w:r>
      <w:r w:rsidR="00E91A39" w:rsidRPr="002F5F0E">
        <w:t xml:space="preserve">) procent </w:t>
      </w:r>
      <w:r w:rsidR="00E91A39">
        <w:t xml:space="preserve">ze </w:t>
      </w:r>
      <w:r w:rsidR="00E91A39" w:rsidRPr="002F5F0E">
        <w:rPr>
          <w:rStyle w:val="DefinovanPojem"/>
        </w:rPr>
        <w:t>smluvní</w:t>
      </w:r>
      <w:r w:rsidR="00E91A39" w:rsidRPr="002F5F0E">
        <w:t xml:space="preserve"> </w:t>
      </w:r>
      <w:r w:rsidR="00E91A39" w:rsidRPr="002F5F0E">
        <w:rPr>
          <w:rStyle w:val="DefinovanPojem"/>
        </w:rPr>
        <w:t>ceny</w:t>
      </w:r>
      <w:r w:rsidR="00E91A39" w:rsidRPr="002F5F0E">
        <w:t xml:space="preserve"> </w:t>
      </w:r>
      <w:r w:rsidR="00E91A39" w:rsidRPr="002F5F0E">
        <w:rPr>
          <w:rStyle w:val="DefinovanPojem"/>
        </w:rPr>
        <w:t>díla</w:t>
      </w:r>
      <w:r w:rsidR="00E91A39" w:rsidRPr="002F5F0E">
        <w:t xml:space="preserve"> do </w:t>
      </w:r>
      <w:r w:rsidR="00E91A39">
        <w:t>třiceti</w:t>
      </w:r>
      <w:r w:rsidR="00E91A39" w:rsidRPr="002F5F0E">
        <w:t xml:space="preserve"> (</w:t>
      </w:r>
      <w:r w:rsidR="00E91A39">
        <w:t>30</w:t>
      </w:r>
      <w:r w:rsidR="00E91A39" w:rsidRPr="002F5F0E">
        <w:t xml:space="preserve">) </w:t>
      </w:r>
      <w:r w:rsidR="00E91A39" w:rsidRPr="002F5F0E">
        <w:rPr>
          <w:rStyle w:val="DefinovanPojem"/>
        </w:rPr>
        <w:t>dnů</w:t>
      </w:r>
      <w:r w:rsidR="00E91A39" w:rsidRPr="002F5F0E">
        <w:t xml:space="preserve"> po odstranění vad a nedodělků specifikovaných v protokolu o </w:t>
      </w:r>
      <w:r w:rsidR="00E91A39" w:rsidRPr="002F5F0E">
        <w:rPr>
          <w:rStyle w:val="DefinovanPojem"/>
        </w:rPr>
        <w:t>předběžném</w:t>
      </w:r>
      <w:r w:rsidR="00E91A39" w:rsidRPr="002F5F0E">
        <w:t xml:space="preserve"> </w:t>
      </w:r>
      <w:r w:rsidR="00E91A39" w:rsidRPr="002F5F0E">
        <w:rPr>
          <w:rStyle w:val="DefinovanPojem"/>
        </w:rPr>
        <w:t>převzetí díla</w:t>
      </w:r>
      <w:r w:rsidR="00742FD7">
        <w:t>.</w:t>
      </w:r>
    </w:p>
    <w:p w:rsidR="00CD4E20" w:rsidRPr="002F5F0E" w:rsidRDefault="002D1DE2" w:rsidP="00507E74">
      <w:pPr>
        <w:pStyle w:val="3-OdstavecSmlouvy"/>
      </w:pPr>
      <w:bookmarkStart w:id="228" w:name="_Toc425497161"/>
      <w:r w:rsidRPr="002F5F0E">
        <w:t>14.5</w:t>
      </w:r>
      <w:r w:rsidRPr="002F5F0E">
        <w:tab/>
      </w:r>
      <w:r w:rsidR="00605449" w:rsidRPr="002F5F0E">
        <w:t>V případě, že faktura nebude obsahovat náležitosti uvedené ve </w:t>
      </w:r>
      <w:r w:rsidR="00605449" w:rsidRPr="002F5F0E">
        <w:rPr>
          <w:rStyle w:val="DefinovanPojem"/>
        </w:rPr>
        <w:t>smlouvě</w:t>
      </w:r>
      <w:r w:rsidR="00605449" w:rsidRPr="002F5F0E">
        <w:t xml:space="preserve"> nebo bude uvedeno bankovní spojení a číslo účtu </w:t>
      </w:r>
      <w:r w:rsidR="00605449" w:rsidRPr="002F5F0E">
        <w:rPr>
          <w:rStyle w:val="DefinovanPojem"/>
        </w:rPr>
        <w:t>zhotovitele</w:t>
      </w:r>
      <w:r w:rsidR="00605449" w:rsidRPr="002F5F0E">
        <w:t xml:space="preserve"> v rozporu se </w:t>
      </w:r>
      <w:r w:rsidR="00605449" w:rsidRPr="002F5F0E">
        <w:rPr>
          <w:rStyle w:val="DefinovanPojem"/>
        </w:rPr>
        <w:t>smlouvou</w:t>
      </w:r>
      <w:r w:rsidR="00605449" w:rsidRPr="002F5F0E">
        <w:t xml:space="preserve"> nebo v rozporu s písemným sdělením o jeho změně nebo tyto náležitosti budou uvedeny chybně, </w:t>
      </w:r>
      <w:r w:rsidR="00605449" w:rsidRPr="002F5F0E">
        <w:rPr>
          <w:rStyle w:val="DefinovanPojem"/>
        </w:rPr>
        <w:t>objednatel</w:t>
      </w:r>
      <w:r w:rsidR="00605449" w:rsidRPr="002F5F0E">
        <w:t xml:space="preserve"> fakturu vrátí </w:t>
      </w:r>
      <w:r w:rsidR="00605449" w:rsidRPr="002F5F0E">
        <w:rPr>
          <w:rStyle w:val="DefinovanPojem"/>
        </w:rPr>
        <w:t>zhotoviteli</w:t>
      </w:r>
      <w:r w:rsidR="00605449" w:rsidRPr="002F5F0E">
        <w:t xml:space="preserve"> se žádostí o provedení opravy či o doplnění. Ode </w:t>
      </w:r>
      <w:r w:rsidR="00605449" w:rsidRPr="002F5F0E">
        <w:rPr>
          <w:rStyle w:val="DefinovanPojem"/>
        </w:rPr>
        <w:t>dne</w:t>
      </w:r>
      <w:r w:rsidR="00605449" w:rsidRPr="002F5F0E">
        <w:t xml:space="preserve"> doručení nové, doplněné nebo opravené faktury běží nová lhůta splatnosti.</w:t>
      </w:r>
      <w:bookmarkEnd w:id="228"/>
    </w:p>
    <w:p w:rsidR="00605449" w:rsidRPr="002F5F0E" w:rsidRDefault="002D1DE2" w:rsidP="00507E74">
      <w:pPr>
        <w:pStyle w:val="3-OdstavecSmlouvy"/>
      </w:pPr>
      <w:bookmarkStart w:id="229" w:name="_Toc425497162"/>
      <w:r w:rsidRPr="002F5F0E">
        <w:t>14.6</w:t>
      </w:r>
      <w:r w:rsidRPr="002F5F0E">
        <w:tab/>
      </w:r>
      <w:r w:rsidR="00605449" w:rsidRPr="002F5F0E">
        <w:t>V případě, že dle § 109 zákona č. 235/2004 Sb., o dani z přidané hodnoty v platném znění</w:t>
      </w:r>
      <w:r w:rsidR="008E5342">
        <w:t xml:space="preserve"> </w:t>
      </w:r>
      <w:r w:rsidR="00605449" w:rsidRPr="002F5F0E">
        <w:t xml:space="preserve">(dále jen „zákon o DPH“) bude </w:t>
      </w:r>
      <w:r w:rsidR="00605449" w:rsidRPr="002F5F0E">
        <w:rPr>
          <w:rStyle w:val="DefinovanPojem"/>
        </w:rPr>
        <w:t>objednatel</w:t>
      </w:r>
      <w:r w:rsidR="00605449" w:rsidRPr="002F5F0E">
        <w:t xml:space="preserve"> jako příjemce plnění ručit za nezaplacenou daň z tohoto plnění, je </w:t>
      </w:r>
      <w:r w:rsidR="00605449" w:rsidRPr="002F5F0E">
        <w:rPr>
          <w:rStyle w:val="DefinovanPojem"/>
        </w:rPr>
        <w:t>objednatel</w:t>
      </w:r>
      <w:r w:rsidR="00605449" w:rsidRPr="002F5F0E">
        <w:t xml:space="preserve"> oprávněn uhradit daň z přidané hodnoty za </w:t>
      </w:r>
      <w:r w:rsidR="00605449" w:rsidRPr="002F5F0E">
        <w:rPr>
          <w:rStyle w:val="DefinovanPojem"/>
        </w:rPr>
        <w:t>zhotovitele</w:t>
      </w:r>
      <w:r w:rsidR="00605449" w:rsidRPr="002F5F0E">
        <w:t xml:space="preserve"> přímo správci daně </w:t>
      </w:r>
      <w:r w:rsidR="00605449" w:rsidRPr="002F5F0E">
        <w:rPr>
          <w:rStyle w:val="DefinovanPojem"/>
        </w:rPr>
        <w:t>zhotovitele</w:t>
      </w:r>
      <w:r w:rsidR="00605449" w:rsidRPr="002F5F0E">
        <w:t xml:space="preserve"> za účelem zvláštního způsobu zajištění daně dle § 109a zákona o DPH. O provedení platby</w:t>
      </w:r>
      <w:r w:rsidR="008E5342">
        <w:t xml:space="preserve"> </w:t>
      </w:r>
      <w:r w:rsidR="00605449" w:rsidRPr="002F5F0E">
        <w:rPr>
          <w:rStyle w:val="DefinovanPojem"/>
        </w:rPr>
        <w:t>objednatel</w:t>
      </w:r>
      <w:r w:rsidR="00605449" w:rsidRPr="002F5F0E">
        <w:t xml:space="preserve"> </w:t>
      </w:r>
      <w:r w:rsidR="00605449" w:rsidRPr="002F5F0E">
        <w:rPr>
          <w:rStyle w:val="DefinovanPojem"/>
        </w:rPr>
        <w:t>zhotovitele</w:t>
      </w:r>
      <w:r w:rsidR="00605449" w:rsidRPr="002F5F0E">
        <w:t xml:space="preserve"> písemně informuje. Takto uhrazenou daní dochází ke snížení pohledávky </w:t>
      </w:r>
      <w:r w:rsidR="00605449" w:rsidRPr="002F5F0E">
        <w:rPr>
          <w:rStyle w:val="DefinovanPojem"/>
        </w:rPr>
        <w:t>zhotovitele</w:t>
      </w:r>
      <w:r w:rsidR="00605449" w:rsidRPr="002F5F0E">
        <w:t xml:space="preserve"> za </w:t>
      </w:r>
      <w:r w:rsidR="00605449" w:rsidRPr="002F5F0E">
        <w:rPr>
          <w:rStyle w:val="DefinovanPojem"/>
        </w:rPr>
        <w:t>objednatelem</w:t>
      </w:r>
      <w:r w:rsidR="00605449" w:rsidRPr="002F5F0E">
        <w:t xml:space="preserve"> o příslušnou částku daně a </w:t>
      </w:r>
      <w:r w:rsidR="00605449" w:rsidRPr="002F5F0E">
        <w:rPr>
          <w:rStyle w:val="DefinovanPojem"/>
        </w:rPr>
        <w:t>zhotovitel</w:t>
      </w:r>
      <w:r w:rsidR="00605449" w:rsidRPr="002F5F0E">
        <w:t xml:space="preserve"> tak není oprávněn po </w:t>
      </w:r>
      <w:r w:rsidR="00605449" w:rsidRPr="002F5F0E">
        <w:rPr>
          <w:rStyle w:val="DefinovanPojem"/>
        </w:rPr>
        <w:t>objednateli</w:t>
      </w:r>
      <w:r w:rsidR="00605449" w:rsidRPr="002F5F0E">
        <w:t xml:space="preserve"> požadovat uhrazení této částky.</w:t>
      </w:r>
      <w:bookmarkEnd w:id="229"/>
    </w:p>
    <w:p w:rsidR="00605449" w:rsidRPr="002F5F0E" w:rsidRDefault="002D1DE2" w:rsidP="00507E74">
      <w:pPr>
        <w:pStyle w:val="3-OdstavecSmlouvy"/>
      </w:pPr>
      <w:bookmarkStart w:id="230" w:name="_Toc425497163"/>
      <w:r w:rsidRPr="002F5F0E">
        <w:t>14.7</w:t>
      </w:r>
      <w:r w:rsidRPr="002F5F0E">
        <w:tab/>
      </w:r>
      <w:r w:rsidR="00605449" w:rsidRPr="002F5F0E">
        <w:t xml:space="preserve">Každá </w:t>
      </w:r>
      <w:r w:rsidR="00D0326C">
        <w:t xml:space="preserve">listinná </w:t>
      </w:r>
      <w:r w:rsidR="00605449" w:rsidRPr="002F5F0E">
        <w:t xml:space="preserve">faktura vystavená </w:t>
      </w:r>
      <w:r w:rsidR="00605449" w:rsidRPr="002F5F0E">
        <w:rPr>
          <w:rStyle w:val="DefinovanPojem"/>
        </w:rPr>
        <w:t>zhotovitelem</w:t>
      </w:r>
      <w:r w:rsidR="00605449" w:rsidRPr="002F5F0E">
        <w:t xml:space="preserve"> musí být formátu A4, jednostranného tisku, na standardním kancelářském papíru o hmotnosti cca 80g/m2, </w:t>
      </w:r>
      <w:proofErr w:type="spellStart"/>
      <w:r w:rsidR="00605449" w:rsidRPr="002F5F0E">
        <w:t>s</w:t>
      </w:r>
      <w:r w:rsidR="00F7435D" w:rsidRPr="002F5F0E">
        <w:t>ken</w:t>
      </w:r>
      <w:r w:rsidR="00605449" w:rsidRPr="002F5F0E">
        <w:t>ovatelném</w:t>
      </w:r>
      <w:proofErr w:type="spellEnd"/>
      <w:r w:rsidR="00605449" w:rsidRPr="002F5F0E">
        <w:t xml:space="preserve"> (kopírovatelném) černobíle bez ztráty informační hodnoty</w:t>
      </w:r>
      <w:r w:rsidR="00F7435D" w:rsidRPr="002F5F0E">
        <w:t xml:space="preserve"> a čitelnosti</w:t>
      </w:r>
      <w:r w:rsidR="00605449" w:rsidRPr="002F5F0E">
        <w:t>.</w:t>
      </w:r>
      <w:bookmarkEnd w:id="230"/>
      <w:r w:rsidR="00D0326C">
        <w:t xml:space="preserve"> </w:t>
      </w:r>
    </w:p>
    <w:p w:rsidR="00605449" w:rsidRPr="002F5F0E" w:rsidRDefault="002D1DE2" w:rsidP="00507E74">
      <w:pPr>
        <w:pStyle w:val="3-OdstavecSmlouvy"/>
        <w:rPr>
          <w:rFonts w:cs="Arial"/>
        </w:rPr>
      </w:pPr>
      <w:bookmarkStart w:id="231" w:name="_Toc425497164"/>
      <w:r w:rsidRPr="002F5F0E">
        <w:rPr>
          <w:rFonts w:cs="Arial"/>
        </w:rPr>
        <w:t>14.8</w:t>
      </w:r>
      <w:r w:rsidRPr="002F5F0E">
        <w:rPr>
          <w:rFonts w:cs="Arial"/>
        </w:rPr>
        <w:tab/>
      </w:r>
      <w:r w:rsidR="00605449" w:rsidRPr="002F5F0E">
        <w:rPr>
          <w:rStyle w:val="DefinovanPojem"/>
        </w:rPr>
        <w:t>objednatel</w:t>
      </w:r>
      <w:r w:rsidR="00605449" w:rsidRPr="002F5F0E">
        <w:t xml:space="preserve"> je povinen zaplatit částku uvedenou na faktuře splňující podmínky </w:t>
      </w:r>
      <w:r w:rsidR="00605449" w:rsidRPr="002F5F0E">
        <w:rPr>
          <w:rStyle w:val="DefinovanPojem"/>
        </w:rPr>
        <w:t>smlouvy</w:t>
      </w:r>
      <w:r w:rsidR="00605449" w:rsidRPr="002F5F0E">
        <w:t xml:space="preserve"> formou bankovního převodu na účet </w:t>
      </w:r>
      <w:r w:rsidR="00605449" w:rsidRPr="002F5F0E">
        <w:rPr>
          <w:rStyle w:val="DefinovanPojem"/>
        </w:rPr>
        <w:t>zhotovitele</w:t>
      </w:r>
      <w:r w:rsidR="00605449" w:rsidRPr="002F5F0E">
        <w:t xml:space="preserve"> ve lhůtách uvedených v tomto článku poté, kdy od </w:t>
      </w:r>
      <w:r w:rsidR="00605449" w:rsidRPr="002F5F0E">
        <w:rPr>
          <w:rStyle w:val="DefinovanPojem"/>
        </w:rPr>
        <w:t>zhotovitele</w:t>
      </w:r>
      <w:r w:rsidR="00605449" w:rsidRPr="002F5F0E">
        <w:t xml:space="preserve"> obdrží fakturu a ostatní doklady pro provedení příslušné platby určené </w:t>
      </w:r>
      <w:r w:rsidR="00605449" w:rsidRPr="002F5F0E">
        <w:rPr>
          <w:rStyle w:val="DefinovanPojem"/>
        </w:rPr>
        <w:t>smlouvou</w:t>
      </w:r>
      <w:r w:rsidR="00605449" w:rsidRPr="002F5F0E">
        <w:rPr>
          <w:rFonts w:cs="Arial"/>
        </w:rPr>
        <w:t>.</w:t>
      </w:r>
      <w:bookmarkEnd w:id="231"/>
    </w:p>
    <w:p w:rsidR="00605449" w:rsidRPr="002F5F0E" w:rsidRDefault="002D1DE2" w:rsidP="00507E74">
      <w:pPr>
        <w:pStyle w:val="3-OdstavecSmlouvy"/>
        <w:rPr>
          <w:rFonts w:cs="Arial"/>
        </w:rPr>
      </w:pPr>
      <w:bookmarkStart w:id="232" w:name="_Toc425497165"/>
      <w:r w:rsidRPr="002F5F0E">
        <w:rPr>
          <w:rFonts w:cs="Arial"/>
        </w:rPr>
        <w:t>14.9</w:t>
      </w:r>
      <w:r w:rsidRPr="002F5F0E">
        <w:rPr>
          <w:rFonts w:cs="Arial"/>
        </w:rPr>
        <w:tab/>
      </w:r>
      <w:r w:rsidR="00605449" w:rsidRPr="002F5F0E">
        <w:t xml:space="preserve">Veškeré bankovní výlohy a poplatky banky </w:t>
      </w:r>
      <w:r w:rsidR="00605449" w:rsidRPr="002F5F0E">
        <w:rPr>
          <w:rStyle w:val="DefinovanPojem"/>
        </w:rPr>
        <w:t>objednatele</w:t>
      </w:r>
      <w:r w:rsidR="00605449" w:rsidRPr="002F5F0E">
        <w:t xml:space="preserve"> spojené s platbou </w:t>
      </w:r>
      <w:r w:rsidR="00605449" w:rsidRPr="002F5F0E">
        <w:rPr>
          <w:rStyle w:val="DefinovanPojem"/>
        </w:rPr>
        <w:t>smluvní ceny</w:t>
      </w:r>
      <w:r w:rsidR="00605449" w:rsidRPr="002F5F0E">
        <w:t xml:space="preserve"> hradí </w:t>
      </w:r>
      <w:r w:rsidR="00605449" w:rsidRPr="002F5F0E">
        <w:rPr>
          <w:rStyle w:val="DefinovanPojem"/>
        </w:rPr>
        <w:t>objednatel</w:t>
      </w:r>
      <w:r w:rsidR="00605449" w:rsidRPr="002F5F0E">
        <w:t xml:space="preserve">, ostatní bankovní výlohy a poplatky spojené s plněním </w:t>
      </w:r>
      <w:r w:rsidR="00605449" w:rsidRPr="002F5F0E">
        <w:rPr>
          <w:rStyle w:val="DefinovanPojem"/>
        </w:rPr>
        <w:t>smlouvy</w:t>
      </w:r>
      <w:r w:rsidR="00605449" w:rsidRPr="002F5F0E">
        <w:t xml:space="preserve"> hradí </w:t>
      </w:r>
      <w:r w:rsidR="00605449" w:rsidRPr="002F5F0E">
        <w:rPr>
          <w:rStyle w:val="DefinovanPojem"/>
        </w:rPr>
        <w:t>zhotovitel</w:t>
      </w:r>
      <w:r w:rsidR="00605449" w:rsidRPr="002F5F0E">
        <w:t xml:space="preserve"> a jsou zahrnuty ve </w:t>
      </w:r>
      <w:r w:rsidR="00605449" w:rsidRPr="002F5F0E">
        <w:rPr>
          <w:rStyle w:val="DefinovanPojem"/>
        </w:rPr>
        <w:t>smluvní ceně</w:t>
      </w:r>
      <w:r w:rsidR="00605449" w:rsidRPr="002F5F0E">
        <w:t>.</w:t>
      </w:r>
      <w:bookmarkEnd w:id="232"/>
      <w:r w:rsidR="00605449" w:rsidRPr="002F5F0E">
        <w:rPr>
          <w:rFonts w:cs="Arial"/>
        </w:rPr>
        <w:t xml:space="preserve"> </w:t>
      </w:r>
    </w:p>
    <w:p w:rsidR="00605449" w:rsidRPr="002F5F0E" w:rsidRDefault="002D1DE2" w:rsidP="00507E74">
      <w:pPr>
        <w:pStyle w:val="3-OdstavecSmlouvy"/>
      </w:pPr>
      <w:bookmarkStart w:id="233" w:name="_Toc425497166"/>
      <w:r w:rsidRPr="002F5F0E">
        <w:t>14.10</w:t>
      </w:r>
      <w:r w:rsidRPr="002F5F0E">
        <w:tab/>
      </w:r>
      <w:r w:rsidR="00605449" w:rsidRPr="002F5F0E">
        <w:rPr>
          <w:rStyle w:val="DefinovanPojem"/>
        </w:rPr>
        <w:t>zhotovitel</w:t>
      </w:r>
      <w:r w:rsidR="00605449" w:rsidRPr="002F5F0E">
        <w:t xml:space="preserve"> nebude mít nárok na žádná finanční ani jiná zvýhodnění za dřívější provedení dílčích prací, služeb nebo dodávek věcí a poskytnutí užívacích práv ani za dřívější provedení </w:t>
      </w:r>
      <w:r w:rsidR="00605449" w:rsidRPr="002F5F0E">
        <w:rPr>
          <w:rStyle w:val="DefinovanPojem"/>
        </w:rPr>
        <w:t>díla.</w:t>
      </w:r>
      <w:bookmarkEnd w:id="233"/>
    </w:p>
    <w:p w:rsidR="00605449" w:rsidRPr="002F5F0E" w:rsidRDefault="002D1DE2" w:rsidP="00507E74">
      <w:pPr>
        <w:pStyle w:val="3-OdstavecSmlouvy"/>
      </w:pPr>
      <w:bookmarkStart w:id="234" w:name="_Toc425497168"/>
      <w:r w:rsidRPr="002F5F0E">
        <w:t>14.1</w:t>
      </w:r>
      <w:r w:rsidR="00DC2C19">
        <w:t>1</w:t>
      </w:r>
      <w:r w:rsidRPr="002F5F0E">
        <w:tab/>
      </w:r>
      <w:r w:rsidR="00605449" w:rsidRPr="002F5F0E">
        <w:t xml:space="preserve">Žádná platba provedená </w:t>
      </w:r>
      <w:r w:rsidR="00605449" w:rsidRPr="002F5F0E">
        <w:rPr>
          <w:rStyle w:val="DefinovanPojem"/>
        </w:rPr>
        <w:t>objednatelem</w:t>
      </w:r>
      <w:r w:rsidR="00605449" w:rsidRPr="002F5F0E">
        <w:t xml:space="preserve"> se nepovažuje za převzetí </w:t>
      </w:r>
      <w:r w:rsidR="00605449" w:rsidRPr="002F5F0E">
        <w:rPr>
          <w:rStyle w:val="DefinovanPojem"/>
        </w:rPr>
        <w:t xml:space="preserve">díla </w:t>
      </w:r>
      <w:r w:rsidR="00605449" w:rsidRPr="002F5F0E">
        <w:t xml:space="preserve">nebo jakýchkoliv jeho částí </w:t>
      </w:r>
      <w:r w:rsidR="00605449" w:rsidRPr="002F5F0E">
        <w:rPr>
          <w:rStyle w:val="DefinovanPojem"/>
        </w:rPr>
        <w:t>objednatelem</w:t>
      </w:r>
      <w:r w:rsidR="00605449" w:rsidRPr="002F5F0E">
        <w:t>.</w:t>
      </w:r>
      <w:bookmarkEnd w:id="234"/>
    </w:p>
    <w:p w:rsidR="004F1F5D" w:rsidRPr="002F5F0E" w:rsidRDefault="002D1DE2" w:rsidP="00507E74">
      <w:pPr>
        <w:pStyle w:val="3-OdstavecSmlouvy"/>
      </w:pPr>
      <w:bookmarkStart w:id="235" w:name="_Toc425497169"/>
      <w:r w:rsidRPr="002F5F0E">
        <w:t>14.1</w:t>
      </w:r>
      <w:r w:rsidR="00DC2C19">
        <w:t>2</w:t>
      </w:r>
      <w:r w:rsidRPr="002F5F0E">
        <w:tab/>
      </w:r>
      <w:r w:rsidR="004F1F5D" w:rsidRPr="002F5F0E">
        <w:t xml:space="preserve">Smluvní strany se dohodly, že v případě, že </w:t>
      </w:r>
      <w:r w:rsidR="004F1F5D" w:rsidRPr="002F5F0E">
        <w:rPr>
          <w:smallCaps/>
        </w:rPr>
        <w:t>objednatel</w:t>
      </w:r>
      <w:r w:rsidR="004F1F5D" w:rsidRPr="002F5F0E">
        <w:t xml:space="preserve"> nebo </w:t>
      </w:r>
      <w:r w:rsidR="004F1F5D" w:rsidRPr="002F5F0E">
        <w:rPr>
          <w:smallCaps/>
        </w:rPr>
        <w:t>zhotovitel</w:t>
      </w:r>
      <w:r w:rsidR="004F1F5D" w:rsidRPr="002F5F0E">
        <w:t xml:space="preserve"> nesplní povinnost zaplatit určitou řádně podloženou platbu v době její splatnosti nebo ve lhůtě stanovené ve </w:t>
      </w:r>
      <w:r w:rsidR="004F1F5D" w:rsidRPr="002F5F0E">
        <w:rPr>
          <w:smallCaps/>
        </w:rPr>
        <w:t>smlouvě</w:t>
      </w:r>
      <w:r w:rsidR="004F1F5D" w:rsidRPr="002F5F0E">
        <w:t>, zaplatí dlužník věřiteli úrok z prodlení ve výši 0,02% z dlužné částky</w:t>
      </w:r>
      <w:r w:rsidR="008E5342">
        <w:t xml:space="preserve"> bez DPH</w:t>
      </w:r>
      <w:r w:rsidR="004F1F5D" w:rsidRPr="002F5F0E">
        <w:t xml:space="preserve"> za každý </w:t>
      </w:r>
      <w:r w:rsidR="004F1F5D" w:rsidRPr="00742FD7">
        <w:rPr>
          <w:smallCaps/>
        </w:rPr>
        <w:t>den</w:t>
      </w:r>
      <w:r w:rsidR="004F1F5D" w:rsidRPr="002F5F0E">
        <w:t xml:space="preserve"> prodlení až do úplného zaplacení pohledávky.</w:t>
      </w:r>
      <w:bookmarkEnd w:id="235"/>
    </w:p>
    <w:p w:rsidR="006729BF" w:rsidRPr="002F5F0E" w:rsidRDefault="00576AED" w:rsidP="002A44DF">
      <w:pPr>
        <w:pStyle w:val="2-lnekSmlouvy"/>
        <w:ind w:left="851" w:hanging="851"/>
      </w:pPr>
      <w:bookmarkStart w:id="236" w:name="_Toc468714753"/>
      <w:bookmarkStart w:id="237" w:name="_Toc34139529"/>
      <w:bookmarkStart w:id="238" w:name="_Ref382829716"/>
      <w:bookmarkStart w:id="239" w:name="_Toc425497170"/>
      <w:bookmarkStart w:id="240" w:name="_Toc1458283"/>
      <w:r w:rsidRPr="002F5F0E">
        <w:lastRenderedPageBreak/>
        <w:t>D</w:t>
      </w:r>
      <w:r w:rsidR="006729BF" w:rsidRPr="002F5F0E">
        <w:t>aně a poplatky</w:t>
      </w:r>
      <w:bookmarkEnd w:id="236"/>
      <w:bookmarkEnd w:id="237"/>
    </w:p>
    <w:p w:rsidR="006729BF" w:rsidRPr="002F5F0E" w:rsidRDefault="002D1DE2" w:rsidP="00507E74">
      <w:pPr>
        <w:pStyle w:val="3-OdstavecSmlouvy"/>
      </w:pPr>
      <w:bookmarkStart w:id="241" w:name="_Toc425497171"/>
      <w:bookmarkEnd w:id="238"/>
      <w:bookmarkEnd w:id="239"/>
      <w:r w:rsidRPr="002F5F0E">
        <w:t>15.1</w:t>
      </w:r>
      <w:r w:rsidRPr="002F5F0E">
        <w:tab/>
      </w:r>
      <w:r w:rsidR="006729BF" w:rsidRPr="002F5F0E">
        <w:t>Zahraniční daně a poplatky:</w:t>
      </w:r>
      <w:bookmarkEnd w:id="241"/>
    </w:p>
    <w:p w:rsidR="006729BF" w:rsidRPr="002F5F0E" w:rsidRDefault="006729BF" w:rsidP="0060240D">
      <w:pPr>
        <w:pStyle w:val="3-OdstBezsla"/>
      </w:pPr>
      <w:r w:rsidRPr="002F5F0E">
        <w:rPr>
          <w:rStyle w:val="DefinovanPojem"/>
        </w:rPr>
        <w:t>smluvní</w:t>
      </w:r>
      <w:r w:rsidRPr="002F5F0E">
        <w:t xml:space="preserve"> </w:t>
      </w:r>
      <w:r w:rsidRPr="002F5F0E">
        <w:rPr>
          <w:rStyle w:val="DefinovanPojem"/>
        </w:rPr>
        <w:t>cena</w:t>
      </w:r>
      <w:r w:rsidRPr="002F5F0E">
        <w:t xml:space="preserve"> zahrnuje veškeré daně, cla, poplatky a jakékoliv další výdaje, vzniklé mimo Českou republiku při zhotovování, výrobě, obstarání, přepravě věcí, zařízení, materiálů, dodávek, převodu práv, poskytování a obstarání služeb a prací, pojištění apod., které tvoří součást </w:t>
      </w:r>
      <w:r w:rsidRPr="002F5F0E">
        <w:rPr>
          <w:rStyle w:val="DefinovanPojem"/>
        </w:rPr>
        <w:t>díla</w:t>
      </w:r>
      <w:r w:rsidRPr="002F5F0E">
        <w:t xml:space="preserve"> a budou použity nebo provedeny podle </w:t>
      </w:r>
      <w:r w:rsidRPr="002F5F0E">
        <w:rPr>
          <w:rStyle w:val="DefinovanPojem"/>
        </w:rPr>
        <w:t>smlouvy</w:t>
      </w:r>
      <w:r w:rsidRPr="002F5F0E">
        <w:t xml:space="preserve">. Tyto zahraniční daně a poplatky platí </w:t>
      </w:r>
      <w:r w:rsidRPr="002F5F0E">
        <w:rPr>
          <w:rStyle w:val="DefinovanPojem"/>
        </w:rPr>
        <w:t>zhotovitel</w:t>
      </w:r>
      <w:r w:rsidRPr="002F5F0E">
        <w:t>.</w:t>
      </w:r>
    </w:p>
    <w:p w:rsidR="006729BF" w:rsidRPr="002F5F0E" w:rsidRDefault="002D1DE2" w:rsidP="00507E74">
      <w:pPr>
        <w:pStyle w:val="3-OdstavecSmlouvy"/>
      </w:pPr>
      <w:bookmarkStart w:id="242" w:name="_Toc425497172"/>
      <w:r w:rsidRPr="002F5F0E">
        <w:t>15.2</w:t>
      </w:r>
      <w:r w:rsidRPr="002F5F0E">
        <w:tab/>
      </w:r>
      <w:r w:rsidR="006729BF" w:rsidRPr="002F5F0E">
        <w:t>Místní daně a poplatky:</w:t>
      </w:r>
      <w:bookmarkEnd w:id="242"/>
    </w:p>
    <w:p w:rsidR="006729BF" w:rsidRPr="002F5F0E" w:rsidRDefault="006729BF" w:rsidP="0060240D">
      <w:pPr>
        <w:pStyle w:val="3-OdstBezsla"/>
      </w:pPr>
      <w:r w:rsidRPr="002F5F0E">
        <w:rPr>
          <w:rStyle w:val="DefinovanPojem"/>
        </w:rPr>
        <w:t>smluvní</w:t>
      </w:r>
      <w:r w:rsidRPr="002F5F0E">
        <w:t xml:space="preserve"> </w:t>
      </w:r>
      <w:r w:rsidRPr="002F5F0E">
        <w:rPr>
          <w:rStyle w:val="DefinovanPojem"/>
        </w:rPr>
        <w:t>cena</w:t>
      </w:r>
      <w:r w:rsidRPr="002F5F0E">
        <w:t xml:space="preserve"> obsahuje i všechny přirážky, pojištění a jiné poplatky včetně cel a daní, které mohou být vybírány v České republice v souvislosti s dovozem dodávek věcí, prací, služeb apod. z jiné země než České republiky s výjimkou daně z přidané hodnoty splatné v České republice. Přirážky, pojištění, cla, daně (s výjimkou daně z přidané hodnoty splatné v České republice) a případně všechny ostatní poplatky vyměřené při dovozu podle příslušných právních předpisů platí </w:t>
      </w:r>
      <w:r w:rsidRPr="002F5F0E">
        <w:rPr>
          <w:rStyle w:val="DefinovanPojem"/>
        </w:rPr>
        <w:t>zhotovitel</w:t>
      </w:r>
      <w:r w:rsidRPr="002F5F0E">
        <w:t>.</w:t>
      </w:r>
    </w:p>
    <w:p w:rsidR="006729BF" w:rsidRPr="002F5F0E" w:rsidRDefault="006729BF" w:rsidP="0060240D">
      <w:pPr>
        <w:pStyle w:val="3-OdstBezsla"/>
      </w:pPr>
      <w:r w:rsidRPr="002F5F0E">
        <w:rPr>
          <w:rStyle w:val="DefinovanPojem"/>
        </w:rPr>
        <w:t>smluvní</w:t>
      </w:r>
      <w:r w:rsidRPr="002F5F0E">
        <w:t xml:space="preserve"> </w:t>
      </w:r>
      <w:r w:rsidRPr="002F5F0E">
        <w:rPr>
          <w:rStyle w:val="DefinovanPojem"/>
        </w:rPr>
        <w:t>cena</w:t>
      </w:r>
      <w:r w:rsidRPr="002F5F0E">
        <w:t xml:space="preserve"> obsahuje i veškeré přirážky, pojištění a jiné poplatky včetně daní, s výjimkou daně z přidané hodnoty splatné v České republice, které mohou být vybírány v České republice v souvislosti s výrobou zařízení, jeho prodejem, provedením prací, poskytnutím služeb apod. v České republice.</w:t>
      </w:r>
    </w:p>
    <w:p w:rsidR="006729BF" w:rsidRPr="002F5F0E" w:rsidRDefault="002D1DE2" w:rsidP="00507E74">
      <w:pPr>
        <w:pStyle w:val="3-OdstavecSmlouvy"/>
      </w:pPr>
      <w:bookmarkStart w:id="243" w:name="_Toc425497173"/>
      <w:r w:rsidRPr="002F5F0E">
        <w:t>15.3</w:t>
      </w:r>
      <w:r w:rsidRPr="002F5F0E">
        <w:tab/>
      </w:r>
      <w:r w:rsidR="006729BF" w:rsidRPr="002F5F0E">
        <w:t xml:space="preserve">Žádné ustanovení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nezbavuje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povinnosti platit daně, kterými mohou být zatíženy příjmy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a jeho zaměstnanců v souvislosti s realizací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v České republice. </w:t>
      </w:r>
      <w:proofErr w:type="gramStart"/>
      <w:r w:rsidR="006729BF" w:rsidRPr="002F5F0E">
        <w:rPr>
          <w:rStyle w:val="DefinovanPojem"/>
        </w:rPr>
        <w:t>zhotovitel</w:t>
      </w:r>
      <w:proofErr w:type="gramEnd"/>
      <w:r w:rsidR="006729BF" w:rsidRPr="002F5F0E">
        <w:t xml:space="preserve"> a jeho zaměstnanci budou plnit povinnosti ukládané jim zákony a jinými předpisy v souvislosti s těmito daněmi jakož i jinými odvody. Tyto daně a ostatní odvody jsou zahrnuty ve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ceně</w:t>
      </w:r>
      <w:r w:rsidR="006729BF" w:rsidRPr="002F5F0E">
        <w:t>.</w:t>
      </w:r>
      <w:bookmarkEnd w:id="243"/>
    </w:p>
    <w:p w:rsidR="00681EA5" w:rsidRPr="002F5F0E" w:rsidRDefault="002D1DE2" w:rsidP="00507E74">
      <w:pPr>
        <w:pStyle w:val="3-OdstavecSmlouvy"/>
      </w:pPr>
      <w:bookmarkStart w:id="244" w:name="_Toc425497174"/>
      <w:r w:rsidRPr="002F5F0E">
        <w:t>15.4</w:t>
      </w:r>
      <w:r w:rsidRPr="002F5F0E">
        <w:tab/>
      </w:r>
      <w:r w:rsidR="00681EA5" w:rsidRPr="002F5F0E">
        <w:t xml:space="preserve">Pokud se daň vyměřovaná v České republice vybírá srážkou nebo pokud jde o daň, na níž mají být zadržovány zálohy z úhrad, bude </w:t>
      </w:r>
      <w:r w:rsidR="00681EA5" w:rsidRPr="002F5F0E">
        <w:rPr>
          <w:rStyle w:val="DefinovanPojem"/>
        </w:rPr>
        <w:t>objednatel</w:t>
      </w:r>
      <w:r w:rsidR="00681EA5" w:rsidRPr="002F5F0E">
        <w:t xml:space="preserve"> oprávněn takové daně srážet nebo na takové daně zadržovat zálohu v souladu s příslušnými zákony a předpisy. Takto sražené a zadržené částky je </w:t>
      </w:r>
      <w:r w:rsidR="00681EA5" w:rsidRPr="002F5F0E">
        <w:rPr>
          <w:rStyle w:val="DefinovanPojem"/>
        </w:rPr>
        <w:t>objednatel</w:t>
      </w:r>
      <w:r w:rsidR="00681EA5" w:rsidRPr="002F5F0E">
        <w:t xml:space="preserve"> povinen poukázat příslušnému finančnímu úřadu v České republice a </w:t>
      </w:r>
      <w:r w:rsidR="00681EA5" w:rsidRPr="002F5F0E">
        <w:rPr>
          <w:rStyle w:val="DefinovanPojem"/>
        </w:rPr>
        <w:t>zhotoviteli</w:t>
      </w:r>
      <w:r w:rsidR="00681EA5" w:rsidRPr="002F5F0E">
        <w:t xml:space="preserve"> předat potvrzení o provedeném převodu.</w:t>
      </w:r>
      <w:bookmarkEnd w:id="244"/>
    </w:p>
    <w:p w:rsidR="00681EA5" w:rsidRPr="002F5F0E" w:rsidRDefault="002D1DE2" w:rsidP="00507E74">
      <w:pPr>
        <w:pStyle w:val="3-OdstavecSmlouvy"/>
      </w:pPr>
      <w:bookmarkStart w:id="245" w:name="_Toc425497175"/>
      <w:r w:rsidRPr="002F5F0E">
        <w:t>15.5</w:t>
      </w:r>
      <w:r w:rsidRPr="002F5F0E">
        <w:tab/>
      </w:r>
      <w:r w:rsidR="00681EA5" w:rsidRPr="002F5F0E">
        <w:t xml:space="preserve">Pokud </w:t>
      </w:r>
      <w:r w:rsidR="00681EA5" w:rsidRPr="002F5F0E">
        <w:rPr>
          <w:rStyle w:val="DefinovanPojem"/>
        </w:rPr>
        <w:t>zhotovitel</w:t>
      </w:r>
      <w:r w:rsidR="00681EA5" w:rsidRPr="002F5F0E">
        <w:t xml:space="preserve"> není nebo v průběhu plnění </w:t>
      </w:r>
      <w:r w:rsidR="00681EA5" w:rsidRPr="002F5F0E">
        <w:rPr>
          <w:rStyle w:val="DefinovanPojem"/>
        </w:rPr>
        <w:t>smlouvy</w:t>
      </w:r>
      <w:r w:rsidR="00681EA5" w:rsidRPr="002F5F0E">
        <w:t xml:space="preserve"> přestane být plátcem daně z přidané hodnoty, je povinen tuto skutečnost </w:t>
      </w:r>
      <w:r w:rsidR="00681EA5" w:rsidRPr="002F5F0E">
        <w:rPr>
          <w:rStyle w:val="DefinovanPojem"/>
        </w:rPr>
        <w:t>objednateli</w:t>
      </w:r>
      <w:r w:rsidR="00681EA5" w:rsidRPr="002F5F0E">
        <w:t xml:space="preserve"> nejpozději do deseti (10) pracovních dnů, kdy takováto skutečnost nastala, písemně oznámit. Pokud </w:t>
      </w:r>
      <w:r w:rsidR="00681EA5" w:rsidRPr="002F5F0E">
        <w:rPr>
          <w:rStyle w:val="DefinovanPojem"/>
        </w:rPr>
        <w:t>zhotovitel</w:t>
      </w:r>
      <w:r w:rsidR="00681EA5" w:rsidRPr="002F5F0E">
        <w:t xml:space="preserve"> v průběhu plnění </w:t>
      </w:r>
      <w:r w:rsidR="00681EA5" w:rsidRPr="002F5F0E">
        <w:rPr>
          <w:rStyle w:val="DefinovanPojem"/>
        </w:rPr>
        <w:t>smlouvy</w:t>
      </w:r>
      <w:r w:rsidR="00681EA5" w:rsidRPr="002F5F0E">
        <w:t xml:space="preserve"> změní stát, ve kterém uskutečňuje zdanitelné plnění, je povinen tuto skutečnost </w:t>
      </w:r>
      <w:r w:rsidR="00681EA5" w:rsidRPr="002F5F0E">
        <w:rPr>
          <w:rStyle w:val="DefinovanPojem"/>
        </w:rPr>
        <w:t>objednateli</w:t>
      </w:r>
      <w:r w:rsidR="00681EA5" w:rsidRPr="002F5F0E">
        <w:t xml:space="preserve"> do deseti (10) pracovních dnů, kdy takováto skutečnost nastala, písemně oznámit.</w:t>
      </w:r>
      <w:bookmarkEnd w:id="245"/>
    </w:p>
    <w:p w:rsidR="006729BF" w:rsidRPr="002F5F0E" w:rsidRDefault="002D1DE2" w:rsidP="00507E74">
      <w:pPr>
        <w:pStyle w:val="3-OdstavecSmlouvy"/>
      </w:pPr>
      <w:bookmarkStart w:id="246" w:name="_Toc425497177"/>
      <w:r w:rsidRPr="002F5F0E">
        <w:t>15.6</w:t>
      </w:r>
      <w:r w:rsidRPr="002F5F0E">
        <w:tab/>
      </w:r>
      <w:r w:rsidR="006729BF" w:rsidRPr="002F5F0E">
        <w:t xml:space="preserve">V případě, že jakékoliv částky vztahující se k tomuto </w:t>
      </w:r>
      <w:r w:rsidR="006B30AE" w:rsidRPr="002F5F0E">
        <w:rPr>
          <w:noProof/>
        </w:rPr>
        <w:t>článk</w:t>
      </w:r>
      <w:r w:rsidR="001B2FAD" w:rsidRPr="002F5F0E">
        <w:rPr>
          <w:noProof/>
        </w:rPr>
        <w:t>u</w:t>
      </w:r>
      <w:r w:rsidR="00A56DE3" w:rsidRPr="002F5F0E">
        <w:rPr>
          <w:noProof/>
        </w:rPr>
        <w:t xml:space="preserve"> </w:t>
      </w:r>
      <w:r>
        <w:rPr>
          <w:noProof/>
        </w:rPr>
        <w:t>15</w:t>
      </w:r>
      <w:r w:rsidR="006729BF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 xml:space="preserve"> budou zaplaceny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, ale mají být v souladu s podmínkami </w:t>
      </w:r>
      <w:r w:rsidR="006729BF" w:rsidRPr="002F5F0E">
        <w:rPr>
          <w:rStyle w:val="DefinovanPojem"/>
        </w:rPr>
        <w:t>smlouvy</w:t>
      </w:r>
      <w:r w:rsidR="006729BF" w:rsidRPr="002F5F0E">
        <w:t xml:space="preserve"> nebo zákony a předpisy České republiky placeny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, je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na základě </w:t>
      </w:r>
      <w:r w:rsidR="00DB5629" w:rsidRPr="002F5F0E">
        <w:t>písemné v</w:t>
      </w:r>
      <w:r w:rsidR="00F465AF" w:rsidRPr="002F5F0E">
        <w:t>ý</w:t>
      </w:r>
      <w:r w:rsidR="00DB5629" w:rsidRPr="002F5F0E">
        <w:t>zvy</w:t>
      </w:r>
      <w:r w:rsidR="006729BF" w:rsidRPr="002F5F0E">
        <w:t xml:space="preserve">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povinen bez odkladu uhradit uvedené částky </w:t>
      </w:r>
      <w:r w:rsidR="006729BF" w:rsidRPr="002F5F0E">
        <w:rPr>
          <w:rStyle w:val="DefinovanPojem"/>
        </w:rPr>
        <w:t>objednateli</w:t>
      </w:r>
      <w:r w:rsidR="006729BF" w:rsidRPr="002F5F0E">
        <w:t xml:space="preserve">. Pokud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takovéto částky neuhradí ani v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 stanovené dodatečné lhůtě, má </w:t>
      </w:r>
      <w:r w:rsidR="006729BF" w:rsidRPr="002F5F0E">
        <w:rPr>
          <w:rStyle w:val="DefinovanPojem"/>
        </w:rPr>
        <w:t>objednatel</w:t>
      </w:r>
      <w:r w:rsidR="006729BF" w:rsidRPr="002F5F0E">
        <w:t xml:space="preserve"> právo tyto částky započítat do libovolné platby </w:t>
      </w:r>
      <w:r w:rsidR="006729BF" w:rsidRPr="002F5F0E">
        <w:rPr>
          <w:rStyle w:val="DefinovanPojem"/>
        </w:rPr>
        <w:t>zhotoviteli</w:t>
      </w:r>
      <w:r w:rsidR="006729BF" w:rsidRPr="002F5F0E">
        <w:t>.</w:t>
      </w:r>
      <w:bookmarkEnd w:id="246"/>
    </w:p>
    <w:p w:rsidR="00570D1F" w:rsidRPr="002F5F0E" w:rsidRDefault="006729BF" w:rsidP="00514AEA">
      <w:pPr>
        <w:pStyle w:val="1-stSmlouvy"/>
        <w:tabs>
          <w:tab w:val="left" w:pos="851"/>
        </w:tabs>
        <w:ind w:left="851" w:hanging="851"/>
      </w:pPr>
      <w:bookmarkStart w:id="247" w:name="_Toc1458284"/>
      <w:bookmarkStart w:id="248" w:name="_Toc425497202"/>
      <w:bookmarkStart w:id="249" w:name="_Toc468714755"/>
      <w:bookmarkStart w:id="250" w:name="_Toc34139530"/>
      <w:bookmarkEnd w:id="240"/>
      <w:r w:rsidRPr="002F5F0E">
        <w:lastRenderedPageBreak/>
        <w:t>Duševní vlastnictví</w:t>
      </w:r>
      <w:bookmarkEnd w:id="247"/>
      <w:bookmarkEnd w:id="248"/>
      <w:bookmarkEnd w:id="249"/>
      <w:bookmarkEnd w:id="250"/>
    </w:p>
    <w:p w:rsidR="000A3E7D" w:rsidRPr="002F5F0E" w:rsidRDefault="00576AED" w:rsidP="002A44DF">
      <w:pPr>
        <w:pStyle w:val="2-lnekSmlouvy"/>
        <w:ind w:left="851" w:hanging="851"/>
      </w:pPr>
      <w:bookmarkStart w:id="251" w:name="_Ref465009993"/>
      <w:bookmarkStart w:id="252" w:name="_Toc468714756"/>
      <w:bookmarkStart w:id="253" w:name="_Ref31836802"/>
      <w:bookmarkStart w:id="254" w:name="_Toc34139531"/>
      <w:bookmarkStart w:id="255" w:name="_Toc425497203"/>
      <w:r w:rsidRPr="002F5F0E">
        <w:t>L</w:t>
      </w:r>
      <w:r w:rsidR="00570D1F" w:rsidRPr="002F5F0E">
        <w:t>icence / práva k </w:t>
      </w:r>
      <w:bookmarkEnd w:id="251"/>
      <w:r w:rsidR="006F6888" w:rsidRPr="002F5F0E">
        <w:t>nehmotným statkům</w:t>
      </w:r>
      <w:bookmarkEnd w:id="252"/>
      <w:bookmarkEnd w:id="253"/>
      <w:bookmarkEnd w:id="254"/>
    </w:p>
    <w:p w:rsidR="006F6888" w:rsidRPr="002F5F0E" w:rsidRDefault="003D36D1" w:rsidP="00507E74">
      <w:pPr>
        <w:pStyle w:val="3-OdstavecSmlouvy"/>
      </w:pPr>
      <w:bookmarkStart w:id="256" w:name="_Ref465009760"/>
      <w:bookmarkStart w:id="257" w:name="_Ref382830391"/>
      <w:bookmarkStart w:id="258" w:name="_Toc425497204"/>
      <w:bookmarkStart w:id="259" w:name="_Ref442090672"/>
      <w:bookmarkEnd w:id="255"/>
      <w:r w:rsidRPr="002F5F0E">
        <w:t>1</w:t>
      </w:r>
      <w:r>
        <w:t>6</w:t>
      </w:r>
      <w:r w:rsidR="002D1DE2" w:rsidRPr="002F5F0E">
        <w:t>.1</w:t>
      </w:r>
      <w:r w:rsidR="002D1DE2" w:rsidRPr="002F5F0E">
        <w:tab/>
      </w:r>
      <w:r w:rsidR="006F6888" w:rsidRPr="002F5F0E">
        <w:rPr>
          <w:b/>
        </w:rPr>
        <w:t>Software (SW), který je součástí díla</w:t>
      </w:r>
      <w:r w:rsidR="006F6888" w:rsidRPr="002F5F0E">
        <w:t xml:space="preserve"> dle </w:t>
      </w:r>
      <w:r w:rsidR="006F6888" w:rsidRPr="002F5F0E">
        <w:rPr>
          <w:smallCaps/>
        </w:rPr>
        <w:t>smlouvy</w:t>
      </w:r>
      <w:r w:rsidR="006F6888" w:rsidRPr="002F5F0E">
        <w:t>, podléhá režimu zák. č.121/2000 Sb</w:t>
      </w:r>
      <w:r w:rsidR="00FA47B9" w:rsidRPr="00FA47B9">
        <w:t xml:space="preserve">., o právu autorském, o právech souvisejících s právem autorským a o změně některých zákonů (autorský zákon) </w:t>
      </w:r>
      <w:r w:rsidR="006F6888" w:rsidRPr="002F5F0E">
        <w:t>v </w:t>
      </w:r>
      <w:r w:rsidR="006F6888" w:rsidRPr="00FA47B9">
        <w:t>platném</w:t>
      </w:r>
      <w:r w:rsidR="006F6888" w:rsidRPr="002F5F0E">
        <w:t xml:space="preserve"> znění. </w:t>
      </w:r>
      <w:proofErr w:type="gramStart"/>
      <w:r w:rsidR="006F6888" w:rsidRPr="00FA47B9">
        <w:rPr>
          <w:smallCaps/>
        </w:rPr>
        <w:t>zhotovitel</w:t>
      </w:r>
      <w:proofErr w:type="gramEnd"/>
      <w:r w:rsidR="006F6888" w:rsidRPr="002F5F0E">
        <w:t xml:space="preserve"> poskytuje objednateli </w:t>
      </w:r>
      <w:r w:rsidR="00A86E87">
        <w:t xml:space="preserve">nevýhradní </w:t>
      </w:r>
      <w:r w:rsidR="006F6888" w:rsidRPr="002F5F0E">
        <w:t xml:space="preserve">právo k užití SW, vyvinutého </w:t>
      </w:r>
      <w:r w:rsidR="006F6888" w:rsidRPr="00FA47B9">
        <w:rPr>
          <w:smallCaps/>
        </w:rPr>
        <w:t>zhotovitelem</w:t>
      </w:r>
      <w:r w:rsidR="006F6888" w:rsidRPr="002F5F0E">
        <w:t xml:space="preserve"> dle </w:t>
      </w:r>
      <w:r w:rsidR="006F6888" w:rsidRPr="00FA47B9">
        <w:rPr>
          <w:smallCaps/>
        </w:rPr>
        <w:t>smlouvy</w:t>
      </w:r>
      <w:r w:rsidR="006F6888" w:rsidRPr="002F5F0E">
        <w:t xml:space="preserve"> na libovolném počtu pracovních stanic na pracovištích </w:t>
      </w:r>
      <w:r w:rsidR="006F6888" w:rsidRPr="002F5F0E">
        <w:rPr>
          <w:smallCaps/>
        </w:rPr>
        <w:t>objednatele</w:t>
      </w:r>
      <w:r w:rsidR="006F6888" w:rsidRPr="002F5F0E">
        <w:t xml:space="preserve">, po celou dobu trvání práva výkonu autorských práv </w:t>
      </w:r>
      <w:r w:rsidR="006F6888" w:rsidRPr="00FA47B9">
        <w:rPr>
          <w:smallCaps/>
        </w:rPr>
        <w:t>zhotovitele</w:t>
      </w:r>
      <w:r w:rsidR="006F6888" w:rsidRPr="002F5F0E">
        <w:t xml:space="preserve"> k tomuto SW.</w:t>
      </w:r>
      <w:bookmarkEnd w:id="256"/>
      <w:r w:rsidR="006F6888" w:rsidRPr="002F5F0E">
        <w:t xml:space="preserve"> Na základě </w:t>
      </w:r>
      <w:r w:rsidR="006F6888" w:rsidRPr="002F5F0E">
        <w:rPr>
          <w:smallCaps/>
        </w:rPr>
        <w:t>smlouvy</w:t>
      </w:r>
      <w:r w:rsidR="006F6888" w:rsidRPr="002F5F0E">
        <w:t xml:space="preserve"> přechází toto právo užívání ve stejném rozsahu i na případného právního nástupce </w:t>
      </w:r>
      <w:r w:rsidR="006F6888" w:rsidRPr="002F5F0E">
        <w:rPr>
          <w:smallCaps/>
        </w:rPr>
        <w:t>objednatele</w:t>
      </w:r>
      <w:r w:rsidR="006F6888" w:rsidRPr="002F5F0E">
        <w:t xml:space="preserve">, případně i na všechny nové subjekty vzniklé odštěpením částí společnosti </w:t>
      </w:r>
      <w:r w:rsidR="006F6888" w:rsidRPr="002F5F0E">
        <w:rPr>
          <w:smallCaps/>
        </w:rPr>
        <w:t>objednatele</w:t>
      </w:r>
      <w:r w:rsidR="006F6888" w:rsidRPr="002F5F0E">
        <w:t xml:space="preserve">. O tomto převodu je však z důvodu zachování záruk a smluvních závazků </w:t>
      </w:r>
      <w:r w:rsidR="006F6888" w:rsidRPr="00FA47B9">
        <w:rPr>
          <w:smallCaps/>
        </w:rPr>
        <w:t>objednatel</w:t>
      </w:r>
      <w:r w:rsidR="006F6888" w:rsidRPr="002F5F0E">
        <w:t xml:space="preserve"> povinen </w:t>
      </w:r>
      <w:r w:rsidR="006F6888" w:rsidRPr="002F5F0E">
        <w:rPr>
          <w:smallCaps/>
        </w:rPr>
        <w:t>zhotovitele</w:t>
      </w:r>
      <w:r w:rsidR="006F6888" w:rsidRPr="002F5F0E">
        <w:t xml:space="preserve"> neprodleně písemně informovat, a to i po ukončení záruční lhůty. </w:t>
      </w:r>
    </w:p>
    <w:p w:rsidR="006F6888" w:rsidRPr="002F5F0E" w:rsidRDefault="002D1DE2" w:rsidP="00507E74">
      <w:pPr>
        <w:pStyle w:val="3-OdstavecSmlouvy"/>
      </w:pPr>
      <w:r w:rsidRPr="002F5F0E">
        <w:t>1</w:t>
      </w:r>
      <w:r w:rsidR="008E5342">
        <w:t>6</w:t>
      </w:r>
      <w:r w:rsidRPr="002F5F0E">
        <w:t>.</w:t>
      </w:r>
      <w:r w:rsidR="008E5342">
        <w:t>2</w:t>
      </w:r>
      <w:r w:rsidRPr="002F5F0E">
        <w:tab/>
      </w:r>
      <w:r w:rsidR="006F6888" w:rsidRPr="002B578F">
        <w:t>Nakupovaný komerční SW třetích stran</w:t>
      </w:r>
      <w:r w:rsidR="006F6888" w:rsidRPr="002F5F0E">
        <w:t xml:space="preserve"> - </w:t>
      </w:r>
      <w:r w:rsidR="006F6888" w:rsidRPr="002F5F0E">
        <w:rPr>
          <w:smallCaps/>
        </w:rPr>
        <w:t>zhotovitel</w:t>
      </w:r>
      <w:r w:rsidR="006F6888" w:rsidRPr="002F5F0E">
        <w:t xml:space="preserve"> poskytne </w:t>
      </w:r>
      <w:r w:rsidR="006F6888" w:rsidRPr="002F5F0E">
        <w:rPr>
          <w:smallCaps/>
        </w:rPr>
        <w:t>objednateli</w:t>
      </w:r>
      <w:r w:rsidR="006F6888" w:rsidRPr="002F5F0E">
        <w:t xml:space="preserve"> nejpozději pět (5) </w:t>
      </w:r>
      <w:r w:rsidR="006F6888" w:rsidRPr="00742FD7">
        <w:rPr>
          <w:smallCaps/>
        </w:rPr>
        <w:t>dní</w:t>
      </w:r>
      <w:r w:rsidR="006F6888" w:rsidRPr="002F5F0E">
        <w:t xml:space="preserve"> před zahájením </w:t>
      </w:r>
      <w:r w:rsidR="006F6888" w:rsidRPr="00F20DF2">
        <w:rPr>
          <w:smallCaps/>
        </w:rPr>
        <w:t>uvádění do provozu</w:t>
      </w:r>
      <w:r w:rsidR="006F6888" w:rsidRPr="002F5F0E">
        <w:t xml:space="preserve"> příslušný počet licencí k nakupovanému komerčnímu SW třetích stran. </w:t>
      </w:r>
      <w:proofErr w:type="gramStart"/>
      <w:r w:rsidR="006F6888" w:rsidRPr="002F5F0E">
        <w:rPr>
          <w:smallCaps/>
        </w:rPr>
        <w:t>zhotovitel</w:t>
      </w:r>
      <w:proofErr w:type="gramEnd"/>
      <w:r w:rsidR="006F6888" w:rsidRPr="002F5F0E">
        <w:t xml:space="preserve"> zaručuje, že počet předaných licencí je v souladu s potřebami užívání </w:t>
      </w:r>
      <w:r w:rsidR="006F6888" w:rsidRPr="002F5F0E">
        <w:rPr>
          <w:smallCaps/>
        </w:rPr>
        <w:t>díla</w:t>
      </w:r>
      <w:r w:rsidR="006F6888" w:rsidRPr="002F5F0E">
        <w:t xml:space="preserve"> sjednaného smlouvou.</w:t>
      </w:r>
      <w:r w:rsidR="002B578F">
        <w:t xml:space="preserve"> </w:t>
      </w:r>
    </w:p>
    <w:p w:rsidR="006F6888" w:rsidRPr="002F5F0E" w:rsidRDefault="002D1DE2" w:rsidP="00507E74">
      <w:pPr>
        <w:pStyle w:val="3-OdstavecSmlouvy"/>
      </w:pPr>
      <w:r w:rsidRPr="002F5F0E">
        <w:t>1</w:t>
      </w:r>
      <w:r w:rsidR="008E5342">
        <w:t>6</w:t>
      </w:r>
      <w:r w:rsidRPr="002F5F0E">
        <w:t>.</w:t>
      </w:r>
      <w:r w:rsidR="008E5342">
        <w:t>3</w:t>
      </w:r>
      <w:r w:rsidRPr="002F5F0E">
        <w:tab/>
      </w:r>
      <w:r w:rsidR="006F6888" w:rsidRPr="002F5F0E">
        <w:rPr>
          <w:smallCaps/>
        </w:rPr>
        <w:t>objednatel</w:t>
      </w:r>
      <w:r w:rsidR="006F6888" w:rsidRPr="002F5F0E">
        <w:t xml:space="preserve"> je oprávněn poskytnout nezávislé kontrolní organizaci potřebné podklady. </w:t>
      </w:r>
      <w:proofErr w:type="gramStart"/>
      <w:r w:rsidR="006F6888" w:rsidRPr="002F5F0E">
        <w:rPr>
          <w:smallCaps/>
        </w:rPr>
        <w:t>objednatel</w:t>
      </w:r>
      <w:proofErr w:type="gramEnd"/>
      <w:r w:rsidR="006F6888" w:rsidRPr="002F5F0E">
        <w:t xml:space="preserve"> je oprávněn umožnit užívání software včetně dokumentace, který je předmětem </w:t>
      </w:r>
      <w:r w:rsidR="006F6888" w:rsidRPr="00F20DF2">
        <w:rPr>
          <w:smallCaps/>
        </w:rPr>
        <w:t>smlouvy</w:t>
      </w:r>
      <w:r w:rsidR="00A65955">
        <w:t xml:space="preserve"> této organizaci</w:t>
      </w:r>
      <w:r w:rsidR="006F6888" w:rsidRPr="002F5F0E">
        <w:t xml:space="preserve"> za účelem </w:t>
      </w:r>
      <w:r w:rsidR="00A65955">
        <w:t>provedení nezbytné kontroly</w:t>
      </w:r>
      <w:r w:rsidR="006F6888" w:rsidRPr="002F5F0E">
        <w:t>.</w:t>
      </w:r>
    </w:p>
    <w:p w:rsidR="006F6888" w:rsidRPr="002F5F0E" w:rsidRDefault="002D1DE2" w:rsidP="00507E74">
      <w:pPr>
        <w:pStyle w:val="3-OdstavecSmlouvy"/>
      </w:pPr>
      <w:r w:rsidRPr="002F5F0E">
        <w:t>1</w:t>
      </w:r>
      <w:r w:rsidR="008E5342">
        <w:t>6</w:t>
      </w:r>
      <w:r w:rsidRPr="002F5F0E">
        <w:t>.</w:t>
      </w:r>
      <w:r w:rsidR="008E5342">
        <w:t>4</w:t>
      </w:r>
      <w:r w:rsidRPr="002F5F0E">
        <w:tab/>
      </w:r>
      <w:r w:rsidR="006F6888" w:rsidRPr="002F5F0E">
        <w:rPr>
          <w:smallCaps/>
        </w:rPr>
        <w:t>objednatel</w:t>
      </w:r>
      <w:r w:rsidR="006F6888" w:rsidRPr="002F5F0E">
        <w:t xml:space="preserve"> je oprávněn pořizovat kopie distribučních médií. </w:t>
      </w:r>
      <w:proofErr w:type="gramStart"/>
      <w:r w:rsidR="006F6888" w:rsidRPr="002F5F0E">
        <w:rPr>
          <w:smallCaps/>
        </w:rPr>
        <w:t>objednatel</w:t>
      </w:r>
      <w:proofErr w:type="gramEnd"/>
      <w:r w:rsidR="006F6888" w:rsidRPr="002F5F0E">
        <w:t xml:space="preserve"> je oprávněn pořizovat libovolný počet záloh konfigurace instalovaného SW a záloh datové základny. Smluvní strany se tímto dohodly, že </w:t>
      </w:r>
      <w:r w:rsidR="006F6888" w:rsidRPr="00F20DF2">
        <w:rPr>
          <w:smallCaps/>
        </w:rPr>
        <w:t>objednatel</w:t>
      </w:r>
      <w:r w:rsidR="006F6888" w:rsidRPr="002F5F0E">
        <w:t xml:space="preserve"> nemá za povinnost poskytnutou licenci využívat. Odměna za získání práva na užití </w:t>
      </w:r>
      <w:r w:rsidR="006F6888" w:rsidRPr="00F20DF2">
        <w:rPr>
          <w:smallCaps/>
        </w:rPr>
        <w:t>díla</w:t>
      </w:r>
      <w:r w:rsidR="006F6888" w:rsidRPr="002F5F0E">
        <w:t xml:space="preserve"> dle smlouvy (licence) v rozsahu stanoveném </w:t>
      </w:r>
      <w:r w:rsidR="006F6888" w:rsidRPr="00F20DF2">
        <w:rPr>
          <w:smallCaps/>
        </w:rPr>
        <w:t>smlouvou</w:t>
      </w:r>
      <w:r w:rsidR="006F6888" w:rsidRPr="002F5F0E">
        <w:t xml:space="preserve"> je zahrnuta ve smluvní ceně díla dohodnuté ve smlouvě, a proto </w:t>
      </w:r>
      <w:r w:rsidR="006F6888" w:rsidRPr="002F5F0E">
        <w:rPr>
          <w:smallCaps/>
        </w:rPr>
        <w:t>zhotovitel</w:t>
      </w:r>
      <w:r w:rsidR="006F6888" w:rsidRPr="002F5F0E">
        <w:t xml:space="preserve"> není oprávněn požadovat žádné dodatečné platby.</w:t>
      </w:r>
    </w:p>
    <w:p w:rsidR="006F6888" w:rsidRPr="002F5F0E" w:rsidRDefault="002D1DE2" w:rsidP="00507E74">
      <w:pPr>
        <w:pStyle w:val="3-OdstavecSmlouvy"/>
      </w:pPr>
      <w:r w:rsidRPr="002F5F0E">
        <w:t>1</w:t>
      </w:r>
      <w:r w:rsidR="008E5342">
        <w:t>6</w:t>
      </w:r>
      <w:r w:rsidRPr="002F5F0E">
        <w:t>.</w:t>
      </w:r>
      <w:r w:rsidR="008E5342">
        <w:t>5</w:t>
      </w:r>
      <w:r w:rsidRPr="002F5F0E">
        <w:tab/>
      </w:r>
      <w:r w:rsidR="006F6888" w:rsidRPr="002F5F0E">
        <w:t xml:space="preserve">V případě, že </w:t>
      </w:r>
      <w:r w:rsidR="006F6888" w:rsidRPr="002F5F0E">
        <w:rPr>
          <w:smallCaps/>
        </w:rPr>
        <w:t>zhotovitel</w:t>
      </w:r>
      <w:r w:rsidR="006F6888" w:rsidRPr="002F5F0E">
        <w:t xml:space="preserve"> nebude schopen za obvyklé ceny a za obvyklých dodacích podmínek splnit realizovatelné požadavky </w:t>
      </w:r>
      <w:r w:rsidR="006F6888" w:rsidRPr="002F5F0E">
        <w:rPr>
          <w:smallCaps/>
        </w:rPr>
        <w:t>objednatele</w:t>
      </w:r>
      <w:r w:rsidR="006F6888" w:rsidRPr="002F5F0E">
        <w:t xml:space="preserve"> na vývoj či úpravu předmětného software, má </w:t>
      </w:r>
      <w:r w:rsidR="006F6888" w:rsidRPr="00F20DF2">
        <w:rPr>
          <w:smallCaps/>
        </w:rPr>
        <w:t>objednatel</w:t>
      </w:r>
      <w:r w:rsidR="006F6888" w:rsidRPr="002F5F0E">
        <w:t xml:space="preserve"> právo provést tento vývoj či úpravu sám nebo zadat tento vývoj či úpravu software třetí straně</w:t>
      </w:r>
      <w:r w:rsidR="006B55A5">
        <w:t xml:space="preserve"> a předat jí informace o databázovém schématu SW</w:t>
      </w:r>
      <w:r w:rsidR="008E5342">
        <w:t xml:space="preserve"> a dokumentaci k SW</w:t>
      </w:r>
      <w:r w:rsidR="006B55A5">
        <w:t>.</w:t>
      </w:r>
    </w:p>
    <w:p w:rsidR="006F6888" w:rsidRPr="002F5F0E" w:rsidRDefault="002D1DE2" w:rsidP="00507E74">
      <w:pPr>
        <w:pStyle w:val="3-OdstavecSmlouvy"/>
      </w:pPr>
      <w:r w:rsidRPr="002F5F0E">
        <w:t>1</w:t>
      </w:r>
      <w:r w:rsidR="008E5342">
        <w:t>6</w:t>
      </w:r>
      <w:r w:rsidRPr="002F5F0E">
        <w:t>.</w:t>
      </w:r>
      <w:r w:rsidR="008E5342">
        <w:t>6</w:t>
      </w:r>
      <w:r w:rsidRPr="002F5F0E">
        <w:tab/>
      </w:r>
      <w:r w:rsidR="006F6888" w:rsidRPr="002F5F0E">
        <w:t xml:space="preserve">Jestliže </w:t>
      </w:r>
      <w:r w:rsidR="006F6888" w:rsidRPr="002F5F0E">
        <w:rPr>
          <w:smallCaps/>
        </w:rPr>
        <w:t>objednatel</w:t>
      </w:r>
      <w:r w:rsidR="006F6888" w:rsidRPr="002F5F0E">
        <w:t xml:space="preserve"> nedodrží podmínky tohoto užívacího práva, </w:t>
      </w:r>
      <w:r w:rsidR="006F6888" w:rsidRPr="00F20DF2">
        <w:rPr>
          <w:smallCaps/>
        </w:rPr>
        <w:t>zhotovitel</w:t>
      </w:r>
      <w:r w:rsidR="006F6888" w:rsidRPr="002F5F0E">
        <w:t xml:space="preserve"> je oprávněn použít všech dostupných zákonných prostředků k zamezení takového jednání a odstranění jeho následků.</w:t>
      </w:r>
    </w:p>
    <w:p w:rsidR="006F6888" w:rsidRPr="002F5F0E" w:rsidRDefault="002D1DE2" w:rsidP="00507E74">
      <w:pPr>
        <w:pStyle w:val="3-OdstavecSmlouvy"/>
      </w:pPr>
      <w:r w:rsidRPr="002F5F0E">
        <w:t>1</w:t>
      </w:r>
      <w:r w:rsidR="008E5342">
        <w:t>6</w:t>
      </w:r>
      <w:r w:rsidRPr="002F5F0E">
        <w:t>.</w:t>
      </w:r>
      <w:r w:rsidR="008E5342">
        <w:t>7</w:t>
      </w:r>
      <w:r w:rsidRPr="002F5F0E">
        <w:tab/>
      </w:r>
      <w:r w:rsidR="006F6888" w:rsidRPr="002F5F0E">
        <w:rPr>
          <w:smallCaps/>
        </w:rPr>
        <w:t>zhotovitel</w:t>
      </w:r>
      <w:r w:rsidR="006F6888" w:rsidRPr="002F5F0E">
        <w:t xml:space="preserve"> prohlašuje, že veškeré programové vybavení, které použil při tvorbě aplikací, nabyl legální formou a je oprávněným držitelem licence a že užívání předmětu smlouvy není vázáno na žádné další licence ani právní omezení. </w:t>
      </w:r>
      <w:proofErr w:type="gramStart"/>
      <w:r w:rsidR="006F6888" w:rsidRPr="002F5F0E">
        <w:rPr>
          <w:smallCaps/>
        </w:rPr>
        <w:t>zhotovitel</w:t>
      </w:r>
      <w:proofErr w:type="gramEnd"/>
      <w:r w:rsidR="006F6888" w:rsidRPr="002F5F0E">
        <w:t xml:space="preserve"> v plném rozsahu zodpovídá za následky způsobené nedodržením tohoto prohlášení.</w:t>
      </w:r>
    </w:p>
    <w:p w:rsidR="006F6888" w:rsidRPr="002F5F0E" w:rsidRDefault="002D1DE2" w:rsidP="00507E74">
      <w:pPr>
        <w:pStyle w:val="3-OdstavecSmlouvy"/>
      </w:pPr>
      <w:r w:rsidRPr="002F5F0E">
        <w:t>1</w:t>
      </w:r>
      <w:r w:rsidR="008E5342">
        <w:t>6</w:t>
      </w:r>
      <w:r w:rsidRPr="002F5F0E">
        <w:t>.</w:t>
      </w:r>
      <w:r w:rsidR="008E5342">
        <w:t>8</w:t>
      </w:r>
      <w:r w:rsidRPr="002F5F0E">
        <w:tab/>
      </w:r>
      <w:r w:rsidR="006F6888" w:rsidRPr="002F5F0E">
        <w:t xml:space="preserve">Ustanovením tohoto článku </w:t>
      </w:r>
      <w:r w:rsidR="003166B3">
        <w:fldChar w:fldCharType="begin"/>
      </w:r>
      <w:r w:rsidR="00A65955">
        <w:instrText xml:space="preserve"> REF _Ref31836802 \r \h </w:instrText>
      </w:r>
      <w:r w:rsidR="003166B3">
        <w:fldChar w:fldCharType="separate"/>
      </w:r>
      <w:r w:rsidR="00A74C41">
        <w:t>16</w:t>
      </w:r>
      <w:r w:rsidR="003166B3">
        <w:fldChar w:fldCharType="end"/>
      </w:r>
      <w:r w:rsidR="006F6888" w:rsidRPr="002F5F0E">
        <w:t xml:space="preserve"> </w:t>
      </w:r>
      <w:r w:rsidR="006F6888" w:rsidRPr="00E141BF">
        <w:rPr>
          <w:smallCaps/>
        </w:rPr>
        <w:t>smlouvy</w:t>
      </w:r>
      <w:r w:rsidR="006F6888" w:rsidRPr="002F5F0E">
        <w:t xml:space="preserve"> nejsou a nemohou být dotčena práva </w:t>
      </w:r>
      <w:r w:rsidR="006F6888" w:rsidRPr="00E141BF">
        <w:rPr>
          <w:smallCaps/>
        </w:rPr>
        <w:t>objednatele</w:t>
      </w:r>
      <w:r w:rsidR="006F6888" w:rsidRPr="002F5F0E">
        <w:t xml:space="preserve">, jako oprávněného uživatele rozmnoženiny, vyplývající pro něj z ustanovení § 66 zákona č. 121/2000 Sb., o právu autorském, o </w:t>
      </w:r>
      <w:r w:rsidR="006F6888" w:rsidRPr="002F5F0E">
        <w:lastRenderedPageBreak/>
        <w:t>právech souvisejících s právem autorským a o změně některých zákonů (autorský zákon).</w:t>
      </w:r>
    </w:p>
    <w:p w:rsidR="000A1EC3" w:rsidRPr="002F5F0E" w:rsidRDefault="00576AED" w:rsidP="00514AEA">
      <w:pPr>
        <w:pStyle w:val="2-lnekSmlouvy"/>
        <w:ind w:left="851" w:hanging="851"/>
      </w:pPr>
      <w:bookmarkStart w:id="260" w:name="_Toc468714757"/>
      <w:bookmarkStart w:id="261" w:name="_Ref32963368"/>
      <w:bookmarkStart w:id="262" w:name="_Toc34139532"/>
      <w:bookmarkStart w:id="263" w:name="_Toc187206571"/>
      <w:bookmarkStart w:id="264" w:name="_Ref382830471"/>
      <w:bookmarkStart w:id="265" w:name="_Toc425497209"/>
      <w:bookmarkEnd w:id="257"/>
      <w:bookmarkEnd w:id="258"/>
      <w:bookmarkEnd w:id="259"/>
      <w:r w:rsidRPr="002F5F0E">
        <w:t>O</w:t>
      </w:r>
      <w:r w:rsidR="000A1EC3" w:rsidRPr="002F5F0E">
        <w:t xml:space="preserve">chrana informací </w:t>
      </w:r>
      <w:r w:rsidR="00604B8C" w:rsidRPr="002F5F0E">
        <w:t>a</w:t>
      </w:r>
      <w:r w:rsidR="000A1EC3" w:rsidRPr="002F5F0E">
        <w:t xml:space="preserve"> </w:t>
      </w:r>
      <w:r w:rsidR="00604B8C" w:rsidRPr="002F5F0E">
        <w:t>smluvních dokumentů</w:t>
      </w:r>
      <w:bookmarkEnd w:id="260"/>
      <w:bookmarkEnd w:id="261"/>
      <w:bookmarkEnd w:id="262"/>
    </w:p>
    <w:p w:rsidR="00337B85" w:rsidRDefault="002D1DE2" w:rsidP="00507E74">
      <w:pPr>
        <w:pStyle w:val="3-OdstavecSmlouvy"/>
      </w:pPr>
      <w:bookmarkStart w:id="266" w:name="_Ref382830465"/>
      <w:bookmarkStart w:id="267" w:name="_Toc425497210"/>
      <w:bookmarkEnd w:id="263"/>
      <w:bookmarkEnd w:id="264"/>
      <w:bookmarkEnd w:id="265"/>
      <w:r w:rsidRPr="002F5F0E">
        <w:t>1</w:t>
      </w:r>
      <w:r w:rsidR="008E5342">
        <w:t>7</w:t>
      </w:r>
      <w:r w:rsidRPr="002F5F0E">
        <w:t>.1</w:t>
      </w:r>
      <w:r w:rsidRPr="002F5F0E">
        <w:tab/>
      </w:r>
      <w:r w:rsidR="00604B8C" w:rsidRPr="002F5F0E">
        <w:rPr>
          <w:rFonts w:cs="Arial"/>
        </w:rPr>
        <w:t>Smluvní</w:t>
      </w:r>
      <w:r w:rsidR="00604B8C" w:rsidRPr="002F5F0E">
        <w:t xml:space="preserve"> strany se zavazují, že s výjimkou odstavce </w:t>
      </w:r>
      <w:r w:rsidR="008E5342" w:rsidRPr="008E5342">
        <w:t>17</w:t>
      </w:r>
      <w:r w:rsidRPr="008E5342">
        <w:t>.6</w:t>
      </w:r>
      <w:r w:rsidR="00604B8C" w:rsidRPr="002F5F0E">
        <w:t xml:space="preserve"> </w:t>
      </w:r>
      <w:r w:rsidR="00604B8C" w:rsidRPr="002F5F0E">
        <w:rPr>
          <w:rStyle w:val="DefinovanPojem"/>
        </w:rPr>
        <w:t>smlouvy</w:t>
      </w:r>
      <w:r w:rsidR="00604B8C" w:rsidRPr="002F5F0E">
        <w:t>, veškeré obchodní a technické infor</w:t>
      </w:r>
      <w:r w:rsidR="00337B85">
        <w:t xml:space="preserve">mace včetně specifikací, plánů, </w:t>
      </w:r>
      <w:r w:rsidR="00604B8C" w:rsidRPr="002F5F0E">
        <w:t xml:space="preserve">vzorů apod., jakož i jiné informace a materiály, které jim druhá smluvní strana svěří a označí jako dokument (nosič) s omezeným přístupem nebo které jedna smluvní strana od druhé smluvní strany v průběhu plnění </w:t>
      </w:r>
      <w:r w:rsidR="00604B8C" w:rsidRPr="002F5F0E">
        <w:rPr>
          <w:rStyle w:val="DefinovanPojem"/>
        </w:rPr>
        <w:t>smlouvy</w:t>
      </w:r>
      <w:r w:rsidR="00604B8C" w:rsidRPr="002F5F0E">
        <w:t xml:space="preserve"> získá, budou udržovat v tajnosti, nevyužijí je ke svému finančnímu či jinému prospěchu ani ve prospěch nebo potřeby třetí osoby, nezpřístupní je třetím stranám bez předchozího písemného souhlasu druhé smluvní strany a nepoužijí tyto informace a materiály k jiným účelům než k plnění </w:t>
      </w:r>
      <w:r w:rsidR="00604B8C" w:rsidRPr="002F5F0E">
        <w:rPr>
          <w:rStyle w:val="DefinovanPojem"/>
        </w:rPr>
        <w:t>smlouvy</w:t>
      </w:r>
      <w:r w:rsidR="00604B8C" w:rsidRPr="002F5F0E">
        <w:t xml:space="preserve">. </w:t>
      </w:r>
      <w:bookmarkStart w:id="268" w:name="_Toc425497211"/>
      <w:bookmarkEnd w:id="266"/>
      <w:bookmarkEnd w:id="267"/>
    </w:p>
    <w:p w:rsidR="000A1EC3" w:rsidRPr="002F5F0E" w:rsidRDefault="002D1DE2" w:rsidP="00507E74">
      <w:pPr>
        <w:pStyle w:val="3-OdstavecSmlouvy"/>
      </w:pPr>
      <w:r w:rsidRPr="002F5F0E">
        <w:t>1</w:t>
      </w:r>
      <w:r w:rsidR="008E5342">
        <w:t>7</w:t>
      </w:r>
      <w:r w:rsidRPr="002F5F0E">
        <w:t>.2</w:t>
      </w:r>
      <w:r w:rsidRPr="002F5F0E">
        <w:tab/>
      </w:r>
      <w:r w:rsidR="00604B8C" w:rsidRPr="002F5F0E">
        <w:rPr>
          <w:rFonts w:cs="Arial"/>
        </w:rPr>
        <w:t>Povinnost</w:t>
      </w:r>
      <w:r w:rsidR="00604B8C" w:rsidRPr="002F5F0E">
        <w:t xml:space="preserve"> utajení se vztahuje i na </w:t>
      </w:r>
      <w:r w:rsidR="00337B85">
        <w:t xml:space="preserve">případné </w:t>
      </w:r>
      <w:r w:rsidR="00311D7F" w:rsidRPr="002F5F0E">
        <w:t>poddo</w:t>
      </w:r>
      <w:r w:rsidR="00604B8C" w:rsidRPr="002F5F0E">
        <w:t xml:space="preserve">davatele a třetí strany, kterým informace uvedené v odstavci </w:t>
      </w:r>
      <w:r w:rsidRPr="008E5342">
        <w:t>1</w:t>
      </w:r>
      <w:r w:rsidR="008E5342" w:rsidRPr="008E5342">
        <w:t>7</w:t>
      </w:r>
      <w:r w:rsidRPr="008E5342">
        <w:t>.1</w:t>
      </w:r>
      <w:r w:rsidR="00604B8C" w:rsidRPr="008E5342">
        <w:t xml:space="preserve"> </w:t>
      </w:r>
      <w:r w:rsidR="00604B8C" w:rsidRPr="008E5342">
        <w:rPr>
          <w:rStyle w:val="DefinovanPojem"/>
        </w:rPr>
        <w:t>smlouvy</w:t>
      </w:r>
      <w:r w:rsidR="00604B8C" w:rsidRPr="002F5F0E">
        <w:t xml:space="preserve"> poskytl </w:t>
      </w:r>
      <w:r w:rsidR="00604B8C" w:rsidRPr="002F5F0E">
        <w:rPr>
          <w:rStyle w:val="DefinovanPojem"/>
        </w:rPr>
        <w:t>zhotovitel</w:t>
      </w:r>
      <w:r w:rsidR="00604B8C" w:rsidRPr="002F5F0E">
        <w:t xml:space="preserve"> se souhlasem </w:t>
      </w:r>
      <w:r w:rsidR="00604B8C" w:rsidRPr="002F5F0E">
        <w:rPr>
          <w:rStyle w:val="DefinovanPojem"/>
        </w:rPr>
        <w:t>objednatele</w:t>
      </w:r>
      <w:r w:rsidR="00604B8C" w:rsidRPr="002F5F0E">
        <w:t xml:space="preserve"> a za podmínek podle tohoto článku </w:t>
      </w:r>
      <w:r w:rsidR="003166B3">
        <w:fldChar w:fldCharType="begin"/>
      </w:r>
      <w:r w:rsidR="008E5342">
        <w:instrText xml:space="preserve"> REF _Ref32963368 \r \h </w:instrText>
      </w:r>
      <w:r w:rsidR="003166B3">
        <w:fldChar w:fldCharType="separate"/>
      </w:r>
      <w:r w:rsidR="00A74C41">
        <w:t>17</w:t>
      </w:r>
      <w:r w:rsidR="003166B3">
        <w:fldChar w:fldCharType="end"/>
      </w:r>
      <w:r w:rsidR="00604B8C" w:rsidRPr="002F5F0E">
        <w:rPr>
          <w:rStyle w:val="DefinovanPojem"/>
        </w:rPr>
        <w:t xml:space="preserve"> smlouvy</w:t>
      </w:r>
      <w:r w:rsidR="00604B8C" w:rsidRPr="002F5F0E">
        <w:t xml:space="preserve">. </w:t>
      </w:r>
      <w:proofErr w:type="gramStart"/>
      <w:r w:rsidR="00604B8C" w:rsidRPr="002F5F0E">
        <w:rPr>
          <w:rStyle w:val="DefinovanPojem"/>
        </w:rPr>
        <w:t>zhotovitel</w:t>
      </w:r>
      <w:proofErr w:type="gramEnd"/>
      <w:r w:rsidR="00604B8C" w:rsidRPr="002F5F0E">
        <w:t xml:space="preserve"> odpovídá za to, že takovéto osoby budou zavázány k této povinnosti utajení minimálně ve stejném rozsahu, jako on sám. Za případné porušení povinnosti dle tohoto odstavce </w:t>
      </w:r>
      <w:r w:rsidR="00311D7F" w:rsidRPr="002F5F0E">
        <w:t>poddo</w:t>
      </w:r>
      <w:r w:rsidR="00604B8C" w:rsidRPr="002F5F0E">
        <w:t xml:space="preserve">davatelem odpovídá </w:t>
      </w:r>
      <w:r w:rsidR="00604B8C" w:rsidRPr="002F5F0E">
        <w:rPr>
          <w:rStyle w:val="DefinovanPojem"/>
        </w:rPr>
        <w:t>zhotovitel</w:t>
      </w:r>
      <w:r w:rsidR="000A1EC3" w:rsidRPr="002F5F0E">
        <w:t>.</w:t>
      </w:r>
      <w:bookmarkEnd w:id="268"/>
      <w:r w:rsidR="000A1EC3" w:rsidRPr="002F5F0E">
        <w:t xml:space="preserve"> </w:t>
      </w:r>
    </w:p>
    <w:p w:rsidR="000A1EC3" w:rsidRPr="002F5F0E" w:rsidRDefault="002D1DE2" w:rsidP="00507E74">
      <w:pPr>
        <w:pStyle w:val="3-OdstavecSmlouvy"/>
      </w:pPr>
      <w:bookmarkStart w:id="269" w:name="_Toc425497212"/>
      <w:r w:rsidRPr="002F5F0E">
        <w:t>1</w:t>
      </w:r>
      <w:r w:rsidR="008E5342">
        <w:t>7</w:t>
      </w:r>
      <w:r w:rsidRPr="002F5F0E">
        <w:t>.3</w:t>
      </w:r>
      <w:r w:rsidRPr="002F5F0E">
        <w:tab/>
      </w:r>
      <w:r w:rsidR="00604B8C" w:rsidRPr="002F5F0E">
        <w:rPr>
          <w:rFonts w:cs="Arial"/>
        </w:rPr>
        <w:t>Každý</w:t>
      </w:r>
      <w:r w:rsidR="00604B8C" w:rsidRPr="002F5F0E">
        <w:t xml:space="preserve"> dokument uvedený v </w:t>
      </w:r>
      <w:r w:rsidR="00604B8C" w:rsidRPr="008E5342">
        <w:t xml:space="preserve">odstavci </w:t>
      </w:r>
      <w:r w:rsidRPr="008E5342">
        <w:t>1</w:t>
      </w:r>
      <w:r w:rsidR="008E5342" w:rsidRPr="008E5342">
        <w:t>7</w:t>
      </w:r>
      <w:r w:rsidRPr="008E5342">
        <w:t>.1</w:t>
      </w:r>
      <w:r w:rsidR="00604B8C" w:rsidRPr="008E5342">
        <w:t xml:space="preserve"> </w:t>
      </w:r>
      <w:r w:rsidR="00604B8C" w:rsidRPr="008E5342">
        <w:rPr>
          <w:rStyle w:val="DefinovanPojem"/>
        </w:rPr>
        <w:t>smlouvy</w:t>
      </w:r>
      <w:r w:rsidR="00604B8C" w:rsidRPr="002F5F0E">
        <w:t xml:space="preserve"> bez ohledu na to, zda byl </w:t>
      </w:r>
      <w:r w:rsidR="00604B8C" w:rsidRPr="002F5F0E">
        <w:rPr>
          <w:rStyle w:val="DefinovanPojem"/>
        </w:rPr>
        <w:t>objednatelem</w:t>
      </w:r>
      <w:r w:rsidR="00604B8C" w:rsidRPr="002F5F0E">
        <w:t xml:space="preserve"> označen za dokument (nosič) s omezeným přístupem, kromě samotné </w:t>
      </w:r>
      <w:r w:rsidR="00604B8C" w:rsidRPr="002F5F0E">
        <w:rPr>
          <w:rStyle w:val="DefinovanPojem"/>
        </w:rPr>
        <w:t>smlouvy</w:t>
      </w:r>
      <w:r w:rsidR="00604B8C" w:rsidRPr="002F5F0E">
        <w:t xml:space="preserve">, je majetkem </w:t>
      </w:r>
      <w:r w:rsidR="00604B8C" w:rsidRPr="002F5F0E">
        <w:rPr>
          <w:rStyle w:val="DefinovanPojem"/>
        </w:rPr>
        <w:t>objednatele</w:t>
      </w:r>
      <w:r w:rsidR="00604B8C" w:rsidRPr="002F5F0E">
        <w:t xml:space="preserve"> a musí být vrácen ve všech kopiích </w:t>
      </w:r>
      <w:r w:rsidR="00604B8C" w:rsidRPr="002F5F0E">
        <w:rPr>
          <w:rStyle w:val="DefinovanPojem"/>
        </w:rPr>
        <w:t>objednateli</w:t>
      </w:r>
      <w:r w:rsidR="00604B8C" w:rsidRPr="002F5F0E">
        <w:t xml:space="preserve"> po dokončení plnění </w:t>
      </w:r>
      <w:r w:rsidR="00604B8C" w:rsidRPr="002F5F0E">
        <w:rPr>
          <w:rStyle w:val="DefinovanPojem"/>
        </w:rPr>
        <w:t>smlouvy</w:t>
      </w:r>
      <w:r w:rsidR="00604B8C" w:rsidRPr="002F5F0E">
        <w:t xml:space="preserve"> </w:t>
      </w:r>
      <w:r w:rsidR="00604B8C" w:rsidRPr="002F5F0E">
        <w:rPr>
          <w:rStyle w:val="DefinovanPojem"/>
        </w:rPr>
        <w:t>zhotovitelem</w:t>
      </w:r>
      <w:r w:rsidR="00604B8C" w:rsidRPr="002F5F0E">
        <w:t xml:space="preserve">, jestliže to </w:t>
      </w:r>
      <w:r w:rsidR="00604B8C" w:rsidRPr="002F5F0E">
        <w:rPr>
          <w:rStyle w:val="DefinovanPojem"/>
        </w:rPr>
        <w:t>objednatel</w:t>
      </w:r>
      <w:r w:rsidR="00604B8C" w:rsidRPr="002F5F0E">
        <w:t xml:space="preserve"> bude požadovat</w:t>
      </w:r>
      <w:r w:rsidR="000A1EC3" w:rsidRPr="002F5F0E">
        <w:t>.</w:t>
      </w:r>
      <w:bookmarkEnd w:id="269"/>
      <w:r w:rsidR="000A1EC3" w:rsidRPr="002F5F0E">
        <w:t xml:space="preserve"> </w:t>
      </w:r>
    </w:p>
    <w:p w:rsidR="00604B8C" w:rsidRPr="002F5F0E" w:rsidRDefault="002D1DE2" w:rsidP="00507E74">
      <w:pPr>
        <w:pStyle w:val="3-OdstavecSmlouvy"/>
        <w:rPr>
          <w:rStyle w:val="DefinovanPojem"/>
        </w:rPr>
      </w:pPr>
      <w:bookmarkStart w:id="270" w:name="_Toc425497213"/>
      <w:r w:rsidRPr="002F5F0E">
        <w:rPr>
          <w:rStyle w:val="DefinovanPojem"/>
        </w:rPr>
        <w:t>1</w:t>
      </w:r>
      <w:r w:rsidR="008E5342">
        <w:rPr>
          <w:rStyle w:val="DefinovanPojem"/>
        </w:rPr>
        <w:t>7</w:t>
      </w:r>
      <w:r w:rsidRPr="002F5F0E">
        <w:rPr>
          <w:rStyle w:val="DefinovanPojem"/>
        </w:rPr>
        <w:t>.4</w:t>
      </w:r>
      <w:r w:rsidRPr="002F5F0E">
        <w:rPr>
          <w:rStyle w:val="DefinovanPojem"/>
        </w:rPr>
        <w:tab/>
      </w:r>
      <w:r w:rsidR="00604B8C" w:rsidRPr="002F5F0E">
        <w:rPr>
          <w:rStyle w:val="DefinovanPojem"/>
        </w:rPr>
        <w:t>objednatel</w:t>
      </w:r>
      <w:r w:rsidR="00604B8C" w:rsidRPr="002F5F0E">
        <w:t xml:space="preserve"> nebo</w:t>
      </w:r>
      <w:r w:rsidR="00604B8C" w:rsidRPr="002F5F0E">
        <w:rPr>
          <w:rStyle w:val="DefinovanPojem"/>
        </w:rPr>
        <w:t xml:space="preserve"> zhotovitel </w:t>
      </w:r>
      <w:r w:rsidR="00604B8C" w:rsidRPr="002F5F0E">
        <w:t xml:space="preserve">jsou oprávněni i bez souhlasu druhé smluvní strany sdělit v nezbytném rozsahu informace označené druhou smluvní stranou za dokument (nosič) s omezeným přístupem, které pro účely </w:t>
      </w:r>
      <w:r w:rsidR="00604B8C" w:rsidRPr="002F5F0E">
        <w:rPr>
          <w:rStyle w:val="DefinovanPojem"/>
        </w:rPr>
        <w:t>smlouvy:</w:t>
      </w:r>
      <w:bookmarkEnd w:id="270"/>
    </w:p>
    <w:p w:rsidR="008B4BB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271" w:name="_Toc425497214"/>
      <w:r w:rsidRPr="002F5F0E">
        <w:t>(a)</w:t>
      </w:r>
      <w:r w:rsidRPr="002F5F0E">
        <w:tab/>
      </w:r>
      <w:r w:rsidR="00604B8C" w:rsidRPr="002F5F0E">
        <w:t xml:space="preserve">budou na základě zákona vyžadovány státními orgány, úřady a institucemi včetně finančních nebo jinými úřady zabývajícími se veřejnoprávním posuzováním </w:t>
      </w:r>
      <w:r w:rsidR="00604B8C" w:rsidRPr="002F5F0E">
        <w:rPr>
          <w:rStyle w:val="DefinovanPojem"/>
        </w:rPr>
        <w:t>díla,</w:t>
      </w:r>
      <w:bookmarkEnd w:id="271"/>
    </w:p>
    <w:p w:rsidR="000A1EC3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272" w:name="_Toc425497215"/>
      <w:r w:rsidRPr="002F5F0E">
        <w:t>(b)</w:t>
      </w:r>
      <w:r w:rsidRPr="002F5F0E">
        <w:tab/>
      </w:r>
      <w:r w:rsidR="008B4BBC" w:rsidRPr="002F5F0E">
        <w:t xml:space="preserve">budou nezbytné pro činnost konzultanta nebo jiných stran zúčastněných na </w:t>
      </w:r>
      <w:r w:rsidR="008B4BBC" w:rsidRPr="002F5F0E">
        <w:rPr>
          <w:rStyle w:val="DefinovanPojem"/>
        </w:rPr>
        <w:t>smlouvě</w:t>
      </w:r>
      <w:r w:rsidR="008B4BBC" w:rsidRPr="002F5F0E">
        <w:t xml:space="preserve"> a </w:t>
      </w:r>
      <w:r w:rsidR="008B4BBC" w:rsidRPr="002F5F0E">
        <w:rPr>
          <w:rStyle w:val="DefinovanPojem"/>
        </w:rPr>
        <w:t>objednatel</w:t>
      </w:r>
      <w:r w:rsidR="008B4BBC" w:rsidRPr="002F5F0E">
        <w:t xml:space="preserve"> zajistí, aby tyto strany byly seznámeny s povinnostmi týkajícími se utajení podle tohoto článku a byly zavázány k jejich plnění.</w:t>
      </w:r>
      <w:bookmarkEnd w:id="272"/>
      <w:r w:rsidR="00604B8C" w:rsidRPr="002F5F0E" w:rsidDel="00604B8C">
        <w:t xml:space="preserve"> </w:t>
      </w:r>
    </w:p>
    <w:p w:rsidR="008B4BBC" w:rsidRPr="002F5F0E" w:rsidRDefault="002D1DE2" w:rsidP="00507E74">
      <w:pPr>
        <w:pStyle w:val="3-OdstavecSmlouvy"/>
      </w:pPr>
      <w:bookmarkStart w:id="273" w:name="_Toc425497216"/>
      <w:r w:rsidRPr="002F5F0E">
        <w:t>1</w:t>
      </w:r>
      <w:r w:rsidR="008E5342">
        <w:t>7</w:t>
      </w:r>
      <w:r w:rsidRPr="002F5F0E">
        <w:t>.5</w:t>
      </w:r>
      <w:r w:rsidRPr="002F5F0E">
        <w:tab/>
      </w:r>
      <w:r w:rsidR="008B4BBC" w:rsidRPr="002F5F0E">
        <w:rPr>
          <w:rFonts w:cs="Arial"/>
        </w:rPr>
        <w:t>Povinnost</w:t>
      </w:r>
      <w:r w:rsidR="008B4BBC" w:rsidRPr="002F5F0E">
        <w:t xml:space="preserve"> ochrany dokumentů (nosičů) s omezeným přístupem potrvá po dobu určenou stranou, která takové informace za dokument (nosič) s omezeným přístupem označila. Pokud tato strana lhůtu neurčila, zaniká povinnost ochrany dokumentů (nosičů) s omezeným přístupem automaticky deset (10) let po datu podpisu protokolu o </w:t>
      </w:r>
      <w:r w:rsidR="00A24CE0" w:rsidRPr="002F5F0E">
        <w:rPr>
          <w:rStyle w:val="DefinovanPojem"/>
        </w:rPr>
        <w:t xml:space="preserve">předběžném převzetí </w:t>
      </w:r>
      <w:r w:rsidR="008B4BBC" w:rsidRPr="002F5F0E">
        <w:rPr>
          <w:rStyle w:val="DefinovanPojem"/>
        </w:rPr>
        <w:t>díla</w:t>
      </w:r>
      <w:r w:rsidR="008B4BBC" w:rsidRPr="002F5F0E">
        <w:t>, pokud příslušné právní předpisy nestanoví lhůtu delší.</w:t>
      </w:r>
      <w:bookmarkEnd w:id="273"/>
    </w:p>
    <w:p w:rsidR="008B4BBC" w:rsidRPr="002F5F0E" w:rsidRDefault="002D1DE2" w:rsidP="00507E74">
      <w:pPr>
        <w:pStyle w:val="3-OdstavecSmlouvy"/>
      </w:pPr>
      <w:bookmarkStart w:id="274" w:name="_Ref382830427"/>
      <w:bookmarkStart w:id="275" w:name="_Toc425497217"/>
      <w:r w:rsidRPr="002F5F0E">
        <w:t>1</w:t>
      </w:r>
      <w:r w:rsidR="008E5342">
        <w:t>7</w:t>
      </w:r>
      <w:r w:rsidRPr="002F5F0E">
        <w:t>.6</w:t>
      </w:r>
      <w:r w:rsidRPr="002F5F0E">
        <w:tab/>
      </w:r>
      <w:r w:rsidR="008B4BBC" w:rsidRPr="002F5F0E">
        <w:rPr>
          <w:rFonts w:cs="Arial"/>
        </w:rPr>
        <w:t>Dále</w:t>
      </w:r>
      <w:r w:rsidR="008B4BBC" w:rsidRPr="002F5F0E">
        <w:t xml:space="preserve"> uvedené informace jsou vyloučeny z povinnosti utajování dokumentů (nosičů) s omezeným přístupem obou stran:</w:t>
      </w:r>
      <w:bookmarkEnd w:id="274"/>
      <w:bookmarkEnd w:id="275"/>
    </w:p>
    <w:p w:rsidR="008B4BB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276" w:name="_Toc425497218"/>
      <w:r w:rsidRPr="002F5F0E">
        <w:t>(a)</w:t>
      </w:r>
      <w:r w:rsidRPr="002F5F0E">
        <w:tab/>
      </w:r>
      <w:r w:rsidR="008B4BBC" w:rsidRPr="002F5F0E">
        <w:t>informace, které jsou nebo se již staly veřejně známými bez zavinění přijímající strany,</w:t>
      </w:r>
      <w:bookmarkEnd w:id="276"/>
    </w:p>
    <w:p w:rsidR="008B4BB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277" w:name="_Toc425497219"/>
      <w:r w:rsidRPr="002F5F0E">
        <w:t>(b)</w:t>
      </w:r>
      <w:r w:rsidRPr="002F5F0E">
        <w:tab/>
      </w:r>
      <w:r w:rsidR="008B4BBC" w:rsidRPr="002F5F0E">
        <w:t xml:space="preserve">informace, které přijímající strana legálně obdržela od třetí strany, nezúčastněné na přípravě a zhotovení </w:t>
      </w:r>
      <w:r w:rsidR="008B4BBC" w:rsidRPr="002F5F0E">
        <w:rPr>
          <w:rStyle w:val="DefinovanPojem"/>
        </w:rPr>
        <w:t>díla,</w:t>
      </w:r>
      <w:bookmarkEnd w:id="277"/>
    </w:p>
    <w:p w:rsidR="008B4BB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278" w:name="_Toc425497220"/>
      <w:r w:rsidRPr="002F5F0E">
        <w:t>(c)</w:t>
      </w:r>
      <w:r w:rsidRPr="002F5F0E">
        <w:tab/>
      </w:r>
      <w:r w:rsidR="008B4BBC" w:rsidRPr="002F5F0E">
        <w:t>informace pro účely obvyklých seznamů obchodních referencí,</w:t>
      </w:r>
      <w:bookmarkEnd w:id="278"/>
    </w:p>
    <w:p w:rsidR="006112B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279" w:name="_Toc425497221"/>
      <w:r w:rsidRPr="002F5F0E">
        <w:lastRenderedPageBreak/>
        <w:t>(d)</w:t>
      </w:r>
      <w:r w:rsidRPr="002F5F0E">
        <w:tab/>
      </w:r>
      <w:r w:rsidR="008B4BBC" w:rsidRPr="002F5F0E">
        <w:t>informace pro tisk ve formátu a obsahu schváleném</w:t>
      </w:r>
      <w:r w:rsidR="008B4BBC" w:rsidRPr="002F5F0E">
        <w:rPr>
          <w:rStyle w:val="DefinovanPojem"/>
        </w:rPr>
        <w:t xml:space="preserve"> objednatelem.</w:t>
      </w:r>
      <w:bookmarkEnd w:id="279"/>
    </w:p>
    <w:p w:rsidR="008B4BBC" w:rsidRPr="002F5F0E" w:rsidRDefault="002D1DE2" w:rsidP="00507E74">
      <w:pPr>
        <w:pStyle w:val="3-OdstavecSmlouvy"/>
      </w:pPr>
      <w:bookmarkStart w:id="280" w:name="_Toc425497222"/>
      <w:r w:rsidRPr="002F5F0E">
        <w:t>1</w:t>
      </w:r>
      <w:r w:rsidR="008E5342">
        <w:t>7</w:t>
      </w:r>
      <w:r w:rsidRPr="002F5F0E">
        <w:t>.7</w:t>
      </w:r>
      <w:r w:rsidRPr="002F5F0E">
        <w:tab/>
      </w:r>
      <w:r w:rsidR="008B4BBC" w:rsidRPr="002F5F0E">
        <w:t xml:space="preserve">Povinnosti </w:t>
      </w:r>
      <w:r w:rsidR="008B4BBC" w:rsidRPr="002F5F0E">
        <w:rPr>
          <w:rFonts w:cs="Arial"/>
        </w:rPr>
        <w:t>mlčenlivosti</w:t>
      </w:r>
      <w:r w:rsidR="008B4BBC" w:rsidRPr="002F5F0E">
        <w:t xml:space="preserve"> se nemůže dovolávat žádná ze smluvních stran v soudním sporu týkajícím se </w:t>
      </w:r>
      <w:r w:rsidR="008B4BBC" w:rsidRPr="002F5F0E">
        <w:rPr>
          <w:rStyle w:val="DefinovanPojem"/>
        </w:rPr>
        <w:t>smlouvy</w:t>
      </w:r>
      <w:r w:rsidR="008B4BBC" w:rsidRPr="002F5F0E">
        <w:t xml:space="preserve"> nebo s ní související. Toto platí i pro jednání před orgány veřejné moci, pro finanční kontrolu, správce daně, orgány Evropských společenství a v případě poskytnutí informací třetím stranám, které jsou povinny k mlčenlivosti dle zákona (např. auditoři, advokáti).</w:t>
      </w:r>
      <w:bookmarkEnd w:id="280"/>
    </w:p>
    <w:p w:rsidR="006729BF" w:rsidRPr="002F5F0E" w:rsidRDefault="00576AED" w:rsidP="00514AEA">
      <w:pPr>
        <w:pStyle w:val="1-stSmlouvy"/>
        <w:tabs>
          <w:tab w:val="left" w:pos="851"/>
        </w:tabs>
        <w:ind w:left="851" w:hanging="851"/>
      </w:pPr>
      <w:bookmarkStart w:id="281" w:name="_Toc1458287"/>
      <w:bookmarkStart w:id="282" w:name="_Toc425497223"/>
      <w:bookmarkStart w:id="283" w:name="_Toc468714758"/>
      <w:bookmarkStart w:id="284" w:name="_Toc34139533"/>
      <w:r w:rsidRPr="002F5F0E">
        <w:t>P</w:t>
      </w:r>
      <w:r w:rsidR="006729BF" w:rsidRPr="002F5F0E">
        <w:t xml:space="preserve">rovádění </w:t>
      </w:r>
      <w:r w:rsidR="006729BF" w:rsidRPr="002F5F0E">
        <w:rPr>
          <w:rStyle w:val="DefinovanPojem"/>
        </w:rPr>
        <w:t>díla</w:t>
      </w:r>
      <w:bookmarkEnd w:id="281"/>
      <w:bookmarkEnd w:id="282"/>
      <w:bookmarkEnd w:id="283"/>
      <w:bookmarkEnd w:id="284"/>
    </w:p>
    <w:p w:rsidR="006729BF" w:rsidRPr="002F5F0E" w:rsidRDefault="00576AED" w:rsidP="00514AEA">
      <w:pPr>
        <w:pStyle w:val="2-lnekSmlouvy"/>
        <w:ind w:left="851" w:hanging="851"/>
      </w:pPr>
      <w:bookmarkStart w:id="285" w:name="_Toc468714759"/>
      <w:bookmarkStart w:id="286" w:name="_Ref31836884"/>
      <w:bookmarkStart w:id="287" w:name="_Toc34139534"/>
      <w:bookmarkStart w:id="288" w:name="_Toc1458289"/>
      <w:bookmarkStart w:id="289" w:name="_Ref382830550"/>
      <w:bookmarkStart w:id="290" w:name="_Toc425497224"/>
      <w:r w:rsidRPr="002F5F0E">
        <w:t>I</w:t>
      </w:r>
      <w:r w:rsidR="006729BF" w:rsidRPr="002F5F0E">
        <w:t xml:space="preserve">nformace pro </w:t>
      </w:r>
      <w:r w:rsidR="006729BF" w:rsidRPr="002F5F0E">
        <w:rPr>
          <w:rStyle w:val="DefinovanPojem"/>
        </w:rPr>
        <w:t>objednatele</w:t>
      </w:r>
      <w:bookmarkEnd w:id="285"/>
      <w:bookmarkEnd w:id="286"/>
      <w:bookmarkEnd w:id="287"/>
    </w:p>
    <w:p w:rsidR="006729BF" w:rsidRPr="002F5F0E" w:rsidRDefault="002D1DE2" w:rsidP="00507E74">
      <w:pPr>
        <w:pStyle w:val="3-OdstavecSmlouvy"/>
      </w:pPr>
      <w:bookmarkStart w:id="291" w:name="_Toc425497225"/>
      <w:bookmarkEnd w:id="288"/>
      <w:bookmarkEnd w:id="289"/>
      <w:bookmarkEnd w:id="290"/>
      <w:r w:rsidRPr="002F5F0E">
        <w:t>1</w:t>
      </w:r>
      <w:r w:rsidR="00A132FE">
        <w:t>8</w:t>
      </w:r>
      <w:r w:rsidRPr="002F5F0E">
        <w:t>.1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je </w:t>
      </w:r>
      <w:r w:rsidR="0052104E" w:rsidRPr="002F5F0E">
        <w:t xml:space="preserve">povinen </w:t>
      </w:r>
      <w:r w:rsidR="006729BF" w:rsidRPr="002F5F0E">
        <w:t>při přípravě všech dokumentů (zde označené jako "informace")</w:t>
      </w:r>
      <w:r w:rsidR="00CA2CB2" w:rsidRPr="002F5F0E">
        <w:t xml:space="preserve"> zpracovaných v rámci provedení </w:t>
      </w:r>
      <w:r w:rsidR="00CA2CB2" w:rsidRPr="002F5F0E">
        <w:rPr>
          <w:rStyle w:val="DefinovanPojem"/>
        </w:rPr>
        <w:t>díla</w:t>
      </w:r>
      <w:r w:rsidR="00CA2CB2" w:rsidRPr="002F5F0E">
        <w:t>,</w:t>
      </w:r>
      <w:r w:rsidR="006729BF" w:rsidRPr="002F5F0E">
        <w:t xml:space="preserve"> uplatnit znalosti, zkušenosti, pečlivost a odbornou péči tak, jak je to nezbytné pro </w:t>
      </w:r>
      <w:r w:rsidR="00A23825" w:rsidRPr="002F5F0E">
        <w:t xml:space="preserve">kvalifikované </w:t>
      </w:r>
      <w:r w:rsidR="006729BF" w:rsidRPr="002F5F0E">
        <w:t xml:space="preserve">zpracování </w:t>
      </w:r>
      <w:r w:rsidR="006729BF" w:rsidRPr="002F5F0E">
        <w:rPr>
          <w:rStyle w:val="DefinovanPojem"/>
        </w:rPr>
        <w:t>díla</w:t>
      </w:r>
      <w:r w:rsidR="00CA2CB2" w:rsidRPr="002F5F0E">
        <w:rPr>
          <w:rStyle w:val="DefinovanPojem"/>
        </w:rPr>
        <w:t>.</w:t>
      </w:r>
      <w:bookmarkEnd w:id="291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292" w:name="_Toc425497226"/>
      <w:r w:rsidRPr="002F5F0E">
        <w:t>1</w:t>
      </w:r>
      <w:r w:rsidR="00A132FE">
        <w:t>8</w:t>
      </w:r>
      <w:r w:rsidRPr="002F5F0E">
        <w:t>.2</w:t>
      </w:r>
      <w:r w:rsidRPr="002F5F0E">
        <w:tab/>
      </w:r>
      <w:r w:rsidR="006729BF" w:rsidRPr="002F5F0E">
        <w:t xml:space="preserve">Každá takováto informace předložená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nebo vyžádaná od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pro posouzení </w:t>
      </w:r>
      <w:r w:rsidR="006729BF" w:rsidRPr="002F5F0E">
        <w:rPr>
          <w:rStyle w:val="DefinovanPojem"/>
        </w:rPr>
        <w:t>objednatelem</w:t>
      </w:r>
      <w:r w:rsidR="00912106" w:rsidRPr="002F5F0E">
        <w:rPr>
          <w:rStyle w:val="DefinovanPojem"/>
        </w:rPr>
        <w:t xml:space="preserve"> </w:t>
      </w:r>
      <w:r w:rsidR="006729BF" w:rsidRPr="002F5F0E">
        <w:t xml:space="preserve">bude vypracována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na náklady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a musí být připravena v souladu s požadavky stanovenými </w:t>
      </w:r>
      <w:r w:rsidR="006729BF" w:rsidRPr="002F5F0E">
        <w:rPr>
          <w:rStyle w:val="DefinovanPojem"/>
        </w:rPr>
        <w:t>smlouvou</w:t>
      </w:r>
      <w:r w:rsidR="006729BF" w:rsidRPr="002F5F0E">
        <w:t xml:space="preserve">. </w:t>
      </w:r>
      <w:r w:rsidR="00CA2CB2" w:rsidRPr="002F5F0E">
        <w:t xml:space="preserve">S výjimkou uvedenou v odstavci </w:t>
      </w:r>
      <w:r w:rsidRPr="00A132FE">
        <w:t>2</w:t>
      </w:r>
      <w:r w:rsidR="00A132FE" w:rsidRPr="00A132FE">
        <w:t>0</w:t>
      </w:r>
      <w:r w:rsidRPr="00A132FE">
        <w:t>.2</w:t>
      </w:r>
      <w:r w:rsidR="00291BFF" w:rsidRPr="002F5F0E">
        <w:t xml:space="preserve"> </w:t>
      </w:r>
      <w:r w:rsidR="00CA2CB2" w:rsidRPr="002F5F0E">
        <w:rPr>
          <w:rStyle w:val="DefinovanPojem"/>
        </w:rPr>
        <w:t>smlouvy</w:t>
      </w:r>
      <w:r w:rsidR="00CA2CB2" w:rsidRPr="002F5F0E">
        <w:t xml:space="preserve">, </w:t>
      </w:r>
      <w:r w:rsidR="006729BF" w:rsidRPr="002F5F0E">
        <w:rPr>
          <w:rStyle w:val="DefinovanPojem"/>
        </w:rPr>
        <w:t>objednatelovo</w:t>
      </w:r>
      <w:r w:rsidR="006729BF" w:rsidRPr="002F5F0E">
        <w:t xml:space="preserve"> schválení, posouzení nebo odsouhlasení informace předané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nezbavuje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jeho odpovědnosti za správnost a úplnost informace nebo povinnosti plnit všechny požadavky </w:t>
      </w:r>
      <w:r w:rsidR="006729BF" w:rsidRPr="002F5F0E">
        <w:rPr>
          <w:rStyle w:val="DefinovanPojem"/>
        </w:rPr>
        <w:t>smlouvy</w:t>
      </w:r>
      <w:r w:rsidR="006729BF" w:rsidRPr="002F5F0E">
        <w:t xml:space="preserve">. </w:t>
      </w:r>
      <w:proofErr w:type="gramStart"/>
      <w:r w:rsidR="006729BF" w:rsidRPr="002F5F0E">
        <w:rPr>
          <w:rStyle w:val="DefinovanPojem"/>
        </w:rPr>
        <w:t>zhotovitel</w:t>
      </w:r>
      <w:proofErr w:type="gramEnd"/>
      <w:r w:rsidR="006729BF" w:rsidRPr="002F5F0E">
        <w:t xml:space="preserve"> ne</w:t>
      </w:r>
      <w:r w:rsidR="00CA2CB2" w:rsidRPr="002F5F0E">
        <w:t xml:space="preserve">smí </w:t>
      </w:r>
      <w:r w:rsidR="006729BF" w:rsidRPr="002F5F0E">
        <w:t xml:space="preserve">upravovat nebo měnit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 </w:t>
      </w:r>
      <w:r w:rsidR="00CA2CB2" w:rsidRPr="002F5F0E">
        <w:t>schválenou nebo odsouhlasenou</w:t>
      </w:r>
      <w:r w:rsidR="006729BF" w:rsidRPr="002F5F0E">
        <w:t xml:space="preserve"> informaci bez předchozího nového posouzení takové úpravy nebo změny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. Rozhodnutí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s ohledem na adekvátnost a správnost vypracované informace </w:t>
      </w:r>
      <w:r w:rsidR="00CA2CB2" w:rsidRPr="002F5F0E">
        <w:t>budou</w:t>
      </w:r>
      <w:r w:rsidR="006729BF" w:rsidRPr="002F5F0E">
        <w:t xml:space="preserve"> pro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konečná a závazná. Veškeré informace předávané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</w:t>
      </w:r>
      <w:r w:rsidR="00EB51D0" w:rsidRPr="002F5F0E">
        <w:t xml:space="preserve">k schválení nebo odsouhlasení </w:t>
      </w:r>
      <w:r w:rsidR="00EB51D0" w:rsidRPr="002F5F0E">
        <w:rPr>
          <w:rStyle w:val="DefinovanPojem"/>
        </w:rPr>
        <w:t>objednateli</w:t>
      </w:r>
      <w:r w:rsidR="00EB51D0" w:rsidRPr="002F5F0E">
        <w:t xml:space="preserve"> v souladu se </w:t>
      </w:r>
      <w:r w:rsidR="00EB51D0" w:rsidRPr="002F5F0E">
        <w:rPr>
          <w:rStyle w:val="DefinovanPojem"/>
        </w:rPr>
        <w:t>smlouvou</w:t>
      </w:r>
      <w:r w:rsidR="00EB51D0" w:rsidRPr="002F5F0E">
        <w:t xml:space="preserve"> </w:t>
      </w:r>
      <w:r w:rsidR="006729BF" w:rsidRPr="002F5F0E">
        <w:t xml:space="preserve">budou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ověřeny a označeny, že jsou správné a odpovídající pro věci a </w:t>
      </w:r>
      <w:r w:rsidR="008942AE" w:rsidRPr="002F5F0E">
        <w:t xml:space="preserve">případná </w:t>
      </w:r>
      <w:r w:rsidR="006729BF" w:rsidRPr="002F5F0E">
        <w:t xml:space="preserve">užívací práva, které mají být dodány a pro práce a služby, které mají být provedeny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. Veškeré informace předávané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budou v českém jazyce, pokud se strany nedohodnou jinak.</w:t>
      </w:r>
      <w:bookmarkEnd w:id="292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293" w:name="_Ref444332618"/>
      <w:bookmarkStart w:id="294" w:name="_Ref382830561"/>
      <w:bookmarkStart w:id="295" w:name="_Toc425497227"/>
      <w:r w:rsidRPr="002F5F0E">
        <w:t>1</w:t>
      </w:r>
      <w:r w:rsidR="00A132FE">
        <w:t>8</w:t>
      </w:r>
      <w:r w:rsidRPr="002F5F0E">
        <w:t>.3</w:t>
      </w:r>
      <w:r w:rsidRPr="002F5F0E">
        <w:tab/>
      </w:r>
      <w:r w:rsidR="006729BF" w:rsidRPr="002F5F0E">
        <w:t xml:space="preserve">Zprávy o postupu </w:t>
      </w:r>
      <w:bookmarkEnd w:id="293"/>
      <w:r w:rsidR="00EB51D0" w:rsidRPr="002F5F0E">
        <w:t xml:space="preserve">provádění </w:t>
      </w:r>
      <w:r w:rsidR="00EB51D0" w:rsidRPr="002F5F0E">
        <w:rPr>
          <w:rStyle w:val="DefinovanPojem"/>
        </w:rPr>
        <w:t>díla</w:t>
      </w:r>
      <w:bookmarkEnd w:id="294"/>
      <w:bookmarkEnd w:id="295"/>
      <w:r w:rsidR="006729BF" w:rsidRPr="002F5F0E">
        <w:t xml:space="preserve"> </w:t>
      </w:r>
      <w:bookmarkStart w:id="296" w:name="_Ref447595653"/>
    </w:p>
    <w:bookmarkEnd w:id="296"/>
    <w:p w:rsidR="006729BF" w:rsidRPr="002F5F0E" w:rsidRDefault="006729BF" w:rsidP="0060240D">
      <w:pPr>
        <w:pStyle w:val="3-OdstBezsla"/>
      </w:pPr>
      <w:r w:rsidRPr="002F5F0E">
        <w:rPr>
          <w:rStyle w:val="DefinovanPojem"/>
        </w:rPr>
        <w:t>zhotovitel</w:t>
      </w:r>
      <w:r w:rsidRPr="002F5F0E">
        <w:t xml:space="preserve"> je povinen informovat </w:t>
      </w:r>
      <w:r w:rsidRPr="002F5F0E">
        <w:rPr>
          <w:rStyle w:val="DefinovanPojem"/>
        </w:rPr>
        <w:t>objednatele</w:t>
      </w:r>
      <w:r w:rsidRPr="002F5F0E">
        <w:t xml:space="preserve"> o svých činnostech a o postupu </w:t>
      </w:r>
      <w:r w:rsidR="00EB51D0" w:rsidRPr="002F5F0E">
        <w:t xml:space="preserve">provádění </w:t>
      </w:r>
      <w:r w:rsidR="00EB51D0" w:rsidRPr="002F5F0E">
        <w:rPr>
          <w:rStyle w:val="DefinovanPojem"/>
        </w:rPr>
        <w:t>díla</w:t>
      </w:r>
      <w:r w:rsidRPr="002F5F0E">
        <w:t xml:space="preserve">. V této souvislosti je </w:t>
      </w:r>
      <w:r w:rsidRPr="002F5F0E">
        <w:rPr>
          <w:rStyle w:val="DefinovanPojem"/>
        </w:rPr>
        <w:t>zhotovitel</w:t>
      </w:r>
      <w:r w:rsidRPr="002F5F0E">
        <w:t xml:space="preserve"> povinen zpracovávat a vydávat periodické zprávy o postupu </w:t>
      </w:r>
      <w:r w:rsidR="00A132FE">
        <w:t>–</w:t>
      </w:r>
      <w:r w:rsidRPr="002F5F0E">
        <w:t xml:space="preserve"> základní</w:t>
      </w:r>
      <w:r w:rsidR="00A132FE">
        <w:t xml:space="preserve"> </w:t>
      </w:r>
      <w:r w:rsidRPr="002F5F0E">
        <w:t xml:space="preserve">obsah, forma, počet, čas a četnost těchto zpráv je uvedena níže v tomto </w:t>
      </w:r>
      <w:r w:rsidR="00973B09" w:rsidRPr="002F5F0E">
        <w:t>článku</w:t>
      </w:r>
      <w:r w:rsidR="00A91973" w:rsidRPr="002F5F0E">
        <w:t xml:space="preserve"> </w:t>
      </w:r>
      <w:r w:rsidR="003166B3">
        <w:fldChar w:fldCharType="begin"/>
      </w:r>
      <w:r w:rsidR="00A65955">
        <w:instrText xml:space="preserve"> REF _Ref31836884 \r \h </w:instrText>
      </w:r>
      <w:r w:rsidR="003166B3">
        <w:fldChar w:fldCharType="separate"/>
      </w:r>
      <w:r w:rsidR="00A74C41">
        <w:t>18</w:t>
      </w:r>
      <w:r w:rsidR="003166B3">
        <w:fldChar w:fldCharType="end"/>
      </w:r>
      <w:r w:rsidR="00A91973" w:rsidRPr="002F5F0E">
        <w:t xml:space="preserve"> </w:t>
      </w:r>
      <w:r w:rsidR="00A91973" w:rsidRPr="002F5F0E">
        <w:rPr>
          <w:rStyle w:val="DefinovanPojem"/>
        </w:rPr>
        <w:t>smlouvy</w:t>
      </w:r>
      <w:r w:rsidRPr="002F5F0E">
        <w:t xml:space="preserve">. </w:t>
      </w:r>
      <w:proofErr w:type="gramStart"/>
      <w:r w:rsidRPr="002F5F0E">
        <w:rPr>
          <w:rStyle w:val="DefinovanPojem"/>
        </w:rPr>
        <w:t>objednatel</w:t>
      </w:r>
      <w:proofErr w:type="gramEnd"/>
      <w:r w:rsidRPr="002F5F0E">
        <w:t xml:space="preserve"> </w:t>
      </w:r>
      <w:r w:rsidR="0052104E" w:rsidRPr="002F5F0E">
        <w:t>může v odůvodněných případech</w:t>
      </w:r>
      <w:r w:rsidR="00EB51D0" w:rsidRPr="002F5F0E">
        <w:t xml:space="preserve"> a po vzájemné dohodě</w:t>
      </w:r>
      <w:r w:rsidR="0052104E" w:rsidRPr="002F5F0E">
        <w:t xml:space="preserve"> </w:t>
      </w:r>
      <w:r w:rsidRPr="002F5F0E">
        <w:t>požadovat úpravu nebo rozšíření tohoto stanoveného základního obsahu, formy, počtu, času a četnosti těchto zpráv a </w:t>
      </w:r>
      <w:r w:rsidRPr="002F5F0E">
        <w:rPr>
          <w:rStyle w:val="DefinovanPojem"/>
        </w:rPr>
        <w:t>zhotovitel</w:t>
      </w:r>
      <w:r w:rsidRPr="002F5F0E">
        <w:t xml:space="preserve"> </w:t>
      </w:r>
      <w:r w:rsidR="00EB51D0" w:rsidRPr="002F5F0E">
        <w:t>bude</w:t>
      </w:r>
      <w:r w:rsidRPr="002F5F0E">
        <w:t xml:space="preserve"> takovéto úpravy nebo rozšíření akceptovat bez dopadu na </w:t>
      </w:r>
      <w:r w:rsidRPr="002F5F0E">
        <w:rPr>
          <w:rStyle w:val="DefinovanPojem"/>
        </w:rPr>
        <w:t>smluvní</w:t>
      </w:r>
      <w:r w:rsidRPr="002F5F0E">
        <w:t xml:space="preserve"> </w:t>
      </w:r>
      <w:r w:rsidRPr="002F5F0E">
        <w:rPr>
          <w:rStyle w:val="DefinovanPojem"/>
        </w:rPr>
        <w:t>cenu</w:t>
      </w:r>
      <w:r w:rsidRPr="002F5F0E">
        <w:t xml:space="preserve">. </w:t>
      </w:r>
    </w:p>
    <w:p w:rsidR="006729BF" w:rsidRPr="002F5F0E" w:rsidRDefault="006729BF" w:rsidP="0060240D">
      <w:pPr>
        <w:pStyle w:val="3-OdstBezsla"/>
      </w:pPr>
      <w:r w:rsidRPr="002F5F0E">
        <w:t xml:space="preserve">Zprávy popsané v tomto </w:t>
      </w:r>
      <w:r w:rsidR="00A91973" w:rsidRPr="00A132FE">
        <w:t>odstavci</w:t>
      </w:r>
      <w:r w:rsidRPr="00A132FE">
        <w:t xml:space="preserve"> </w:t>
      </w:r>
      <w:r w:rsidR="002D1DE2" w:rsidRPr="00A132FE">
        <w:t>1</w:t>
      </w:r>
      <w:r w:rsidR="00A132FE" w:rsidRPr="00A132FE">
        <w:t>8</w:t>
      </w:r>
      <w:r w:rsidR="002D1DE2" w:rsidRPr="00A132FE">
        <w:t>.3</w:t>
      </w:r>
      <w:r w:rsidR="00A91973" w:rsidRPr="00A132FE">
        <w:t xml:space="preserve"> </w:t>
      </w:r>
      <w:r w:rsidR="0080628F" w:rsidRPr="00A132FE">
        <w:rPr>
          <w:rStyle w:val="DefinovanPojem"/>
        </w:rPr>
        <w:t>smlouvy</w:t>
      </w:r>
      <w:r w:rsidR="0080628F" w:rsidRPr="002F5F0E">
        <w:t xml:space="preserve"> </w:t>
      </w:r>
      <w:r w:rsidRPr="002F5F0E">
        <w:t xml:space="preserve">budou sloužit k monitorování postupu prací </w:t>
      </w:r>
      <w:r w:rsidRPr="002F5F0E">
        <w:rPr>
          <w:rStyle w:val="DefinovanPojem"/>
        </w:rPr>
        <w:t>zhotovitele</w:t>
      </w:r>
      <w:r w:rsidRPr="002F5F0E">
        <w:t xml:space="preserve">. </w:t>
      </w:r>
      <w:proofErr w:type="gramStart"/>
      <w:r w:rsidRPr="002F5F0E">
        <w:rPr>
          <w:rStyle w:val="DefinovanPojem"/>
        </w:rPr>
        <w:t>zhotovitel</w:t>
      </w:r>
      <w:proofErr w:type="gramEnd"/>
      <w:r w:rsidRPr="002F5F0E">
        <w:t xml:space="preserve"> bude předkládat zejména následující zprávy: </w:t>
      </w:r>
    </w:p>
    <w:p w:rsidR="00C46188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297" w:name="_Toc425497229"/>
      <w:r w:rsidRPr="002F5F0E">
        <w:t>(a)</w:t>
      </w:r>
      <w:r w:rsidRPr="002F5F0E">
        <w:tab/>
      </w:r>
      <w:r w:rsidR="00C46188" w:rsidRPr="002F5F0E">
        <w:t>Měsíční zpráva</w:t>
      </w:r>
      <w:bookmarkEnd w:id="297"/>
    </w:p>
    <w:p w:rsidR="00C46188" w:rsidRPr="002F5F0E" w:rsidRDefault="00C46188" w:rsidP="007F7C07">
      <w:pPr>
        <w:pStyle w:val="5-OdstAbcSeznamu"/>
      </w:pPr>
      <w:r w:rsidRPr="002F5F0E">
        <w:rPr>
          <w:rStyle w:val="DefinovanPojem"/>
        </w:rPr>
        <w:t>zhotovitel</w:t>
      </w:r>
      <w:r w:rsidRPr="002F5F0E">
        <w:t xml:space="preserve"> je povinen vypracovat a předat </w:t>
      </w:r>
      <w:r w:rsidRPr="002F5F0E">
        <w:rPr>
          <w:rStyle w:val="DefinovanPojem"/>
        </w:rPr>
        <w:t>objednateli</w:t>
      </w:r>
      <w:r w:rsidRPr="002F5F0E">
        <w:t xml:space="preserve"> do pátého (5.) pracovního dne následujícího </w:t>
      </w:r>
      <w:r w:rsidRPr="002F5F0E">
        <w:rPr>
          <w:rStyle w:val="DefinovanPojem"/>
        </w:rPr>
        <w:t>měsíce</w:t>
      </w:r>
      <w:r w:rsidRPr="002F5F0E">
        <w:t xml:space="preserve"> měsíční zprávu za minulý </w:t>
      </w:r>
      <w:r w:rsidRPr="002F5F0E">
        <w:rPr>
          <w:rStyle w:val="DefinovanPojem"/>
        </w:rPr>
        <w:t>měsíc</w:t>
      </w:r>
      <w:r w:rsidRPr="002F5F0E">
        <w:t xml:space="preserve">, která bude shrnovat postup a rozsah provedených prací v uplynulém </w:t>
      </w:r>
      <w:r w:rsidRPr="002F5F0E">
        <w:rPr>
          <w:rStyle w:val="DefinovanPojem"/>
        </w:rPr>
        <w:t>měsíci</w:t>
      </w:r>
      <w:r w:rsidRPr="002F5F0E">
        <w:t xml:space="preserve"> (dodávek prací, věcí, </w:t>
      </w:r>
      <w:r w:rsidR="005032D0" w:rsidRPr="002F5F0E">
        <w:lastRenderedPageBreak/>
        <w:t xml:space="preserve">služeb a </w:t>
      </w:r>
      <w:r w:rsidRPr="002F5F0E">
        <w:t>užívacích práv). Měsíční zpráva bude obsahovat minimálně:</w:t>
      </w:r>
    </w:p>
    <w:p w:rsidR="00C46188" w:rsidRPr="002F5F0E" w:rsidRDefault="002D1DE2" w:rsidP="002D1DE2">
      <w:pPr>
        <w:pStyle w:val="6-iiiSeznam"/>
        <w:numPr>
          <w:ilvl w:val="0"/>
          <w:numId w:val="0"/>
        </w:numPr>
        <w:tabs>
          <w:tab w:val="left" w:pos="1985"/>
        </w:tabs>
        <w:ind w:left="1985" w:hanging="567"/>
      </w:pPr>
      <w:bookmarkStart w:id="298" w:name="_Toc425497230"/>
      <w:r w:rsidRPr="002F5F0E">
        <w:t>(i)</w:t>
      </w:r>
      <w:r w:rsidRPr="002F5F0E">
        <w:tab/>
      </w:r>
      <w:r w:rsidR="00C46188" w:rsidRPr="002F5F0E">
        <w:t xml:space="preserve">přehled stavu projektových prací vykazující vykonané činnosti za uplynulý </w:t>
      </w:r>
      <w:r w:rsidR="00C46188" w:rsidRPr="002F5F0E">
        <w:rPr>
          <w:rStyle w:val="DefinovanPojem"/>
        </w:rPr>
        <w:t>měsíc</w:t>
      </w:r>
      <w:r w:rsidR="00C46188" w:rsidRPr="002F5F0E">
        <w:t>,</w:t>
      </w:r>
      <w:bookmarkEnd w:id="298"/>
    </w:p>
    <w:p w:rsidR="00C46188" w:rsidRPr="002F5F0E" w:rsidRDefault="002D1DE2" w:rsidP="002D1DE2">
      <w:pPr>
        <w:pStyle w:val="6-iiiSeznam"/>
        <w:numPr>
          <w:ilvl w:val="0"/>
          <w:numId w:val="0"/>
        </w:numPr>
        <w:tabs>
          <w:tab w:val="left" w:pos="1985"/>
        </w:tabs>
        <w:ind w:left="1985" w:hanging="567"/>
      </w:pPr>
      <w:bookmarkStart w:id="299" w:name="_Toc425497231"/>
      <w:r w:rsidRPr="002F5F0E">
        <w:t>(</w:t>
      </w:r>
      <w:proofErr w:type="spellStart"/>
      <w:r w:rsidRPr="002F5F0E">
        <w:t>ii</w:t>
      </w:r>
      <w:proofErr w:type="spellEnd"/>
      <w:r w:rsidRPr="002F5F0E">
        <w:t>)</w:t>
      </w:r>
      <w:r w:rsidRPr="002F5F0E">
        <w:tab/>
      </w:r>
      <w:r w:rsidR="00C46188" w:rsidRPr="002F5F0E">
        <w:t xml:space="preserve">přehled zobrazující postup </w:t>
      </w:r>
      <w:r w:rsidR="00C46188" w:rsidRPr="002F5F0E">
        <w:rPr>
          <w:rStyle w:val="DefinovanPojem"/>
        </w:rPr>
        <w:t>díla</w:t>
      </w:r>
      <w:r w:rsidR="00C46188" w:rsidRPr="002F5F0E">
        <w:t xml:space="preserve"> a skutečného plnění </w:t>
      </w:r>
      <w:r w:rsidR="00C46188" w:rsidRPr="002F5F0E">
        <w:rPr>
          <w:rStyle w:val="DefinovanPojem"/>
        </w:rPr>
        <w:t>díla</w:t>
      </w:r>
      <w:r w:rsidR="00C46188" w:rsidRPr="002F5F0E">
        <w:t xml:space="preserve"> ve srovnání s plánovaným plněním.</w:t>
      </w:r>
      <w:bookmarkEnd w:id="299"/>
    </w:p>
    <w:p w:rsidR="00C46188" w:rsidRPr="002F5F0E" w:rsidRDefault="002D1DE2" w:rsidP="002D1DE2">
      <w:pPr>
        <w:pStyle w:val="6-iiiSeznam"/>
        <w:numPr>
          <w:ilvl w:val="0"/>
          <w:numId w:val="0"/>
        </w:numPr>
        <w:tabs>
          <w:tab w:val="left" w:pos="1985"/>
        </w:tabs>
        <w:ind w:left="1985" w:hanging="567"/>
      </w:pPr>
      <w:bookmarkStart w:id="300" w:name="_Toc425497232"/>
      <w:r w:rsidRPr="002F5F0E">
        <w:t>(</w:t>
      </w:r>
      <w:proofErr w:type="spellStart"/>
      <w:r w:rsidRPr="002F5F0E">
        <w:t>iii</w:t>
      </w:r>
      <w:proofErr w:type="spellEnd"/>
      <w:r w:rsidRPr="002F5F0E">
        <w:t>)</w:t>
      </w:r>
      <w:r w:rsidRPr="002F5F0E">
        <w:tab/>
      </w:r>
      <w:r w:rsidR="00C46188" w:rsidRPr="002F5F0E">
        <w:t xml:space="preserve">přehled plánovaných činností </w:t>
      </w:r>
      <w:r w:rsidR="00C46188" w:rsidRPr="002F5F0E">
        <w:rPr>
          <w:rStyle w:val="DefinovanPojem"/>
        </w:rPr>
        <w:t>zhotovitele</w:t>
      </w:r>
      <w:r w:rsidR="00C46188" w:rsidRPr="002F5F0E">
        <w:t xml:space="preserve"> v budoucím </w:t>
      </w:r>
      <w:r w:rsidR="00C46188" w:rsidRPr="002F5F0E">
        <w:rPr>
          <w:rStyle w:val="DefinovanPojem"/>
        </w:rPr>
        <w:t>měsíci</w:t>
      </w:r>
      <w:r w:rsidR="00C46188" w:rsidRPr="002F5F0E">
        <w:t>.</w:t>
      </w:r>
      <w:bookmarkEnd w:id="300"/>
      <w:r w:rsidR="00C46188" w:rsidRPr="002F5F0E">
        <w:t xml:space="preserve"> </w:t>
      </w:r>
    </w:p>
    <w:p w:rsidR="00C46188" w:rsidRPr="002F5F0E" w:rsidRDefault="002D1DE2" w:rsidP="002D1DE2">
      <w:pPr>
        <w:pStyle w:val="6-iiiSeznam"/>
        <w:numPr>
          <w:ilvl w:val="0"/>
          <w:numId w:val="0"/>
        </w:numPr>
        <w:tabs>
          <w:tab w:val="left" w:pos="1985"/>
        </w:tabs>
        <w:ind w:left="1985" w:hanging="567"/>
      </w:pPr>
      <w:bookmarkStart w:id="301" w:name="_Toc425497233"/>
      <w:r w:rsidRPr="002F5F0E">
        <w:t>(</w:t>
      </w:r>
      <w:proofErr w:type="spellStart"/>
      <w:r w:rsidRPr="002F5F0E">
        <w:t>iv</w:t>
      </w:r>
      <w:proofErr w:type="spellEnd"/>
      <w:r w:rsidRPr="002F5F0E">
        <w:t>)</w:t>
      </w:r>
      <w:r w:rsidRPr="002F5F0E">
        <w:tab/>
      </w:r>
      <w:r w:rsidR="00C46188" w:rsidRPr="002F5F0E">
        <w:t xml:space="preserve">soupis provedených změn, přehled a stav změnových řízení v souladu s článkem </w:t>
      </w:r>
      <w:r w:rsidR="003166B3">
        <w:fldChar w:fldCharType="begin"/>
      </w:r>
      <w:r w:rsidR="002D4B91">
        <w:instrText xml:space="preserve"> REF _Ref31836921 \r \h </w:instrText>
      </w:r>
      <w:r w:rsidR="003166B3">
        <w:fldChar w:fldCharType="separate"/>
      </w:r>
      <w:r w:rsidR="00A74C41">
        <w:t>38</w:t>
      </w:r>
      <w:r w:rsidR="003166B3">
        <w:fldChar w:fldCharType="end"/>
      </w:r>
      <w:r w:rsidR="005032D0" w:rsidRPr="002F5F0E">
        <w:t xml:space="preserve"> </w:t>
      </w:r>
      <w:r w:rsidR="00C46188" w:rsidRPr="002F5F0E">
        <w:rPr>
          <w:rStyle w:val="DefinovanPojem"/>
        </w:rPr>
        <w:t>smlouvy</w:t>
      </w:r>
      <w:r w:rsidR="00C46188" w:rsidRPr="002F5F0E">
        <w:t>,</w:t>
      </w:r>
      <w:bookmarkEnd w:id="301"/>
    </w:p>
    <w:p w:rsidR="00C46188" w:rsidRPr="002F5F0E" w:rsidRDefault="002D1DE2" w:rsidP="002D1DE2">
      <w:pPr>
        <w:pStyle w:val="6-iiiSeznam"/>
        <w:numPr>
          <w:ilvl w:val="0"/>
          <w:numId w:val="0"/>
        </w:numPr>
        <w:tabs>
          <w:tab w:val="left" w:pos="1985"/>
        </w:tabs>
        <w:ind w:left="1985" w:hanging="567"/>
      </w:pPr>
      <w:bookmarkStart w:id="302" w:name="_Toc425497234"/>
      <w:r w:rsidRPr="002F5F0E">
        <w:t>(v)</w:t>
      </w:r>
      <w:r w:rsidRPr="002F5F0E">
        <w:tab/>
      </w:r>
      <w:r w:rsidR="00C46188" w:rsidRPr="002F5F0E">
        <w:t xml:space="preserve">přehled případných závažných nedostatků plnění </w:t>
      </w:r>
      <w:r w:rsidR="00C46188" w:rsidRPr="002F5F0E">
        <w:rPr>
          <w:rStyle w:val="DefinovanPojem"/>
        </w:rPr>
        <w:t>smlouvy</w:t>
      </w:r>
      <w:r w:rsidR="00C46188" w:rsidRPr="002F5F0E">
        <w:t xml:space="preserve"> s uvedením použitých opravných opatření a možného vlivu na plnění </w:t>
      </w:r>
      <w:r w:rsidR="00C46188" w:rsidRPr="002F5F0E">
        <w:rPr>
          <w:rStyle w:val="DefinovanPojem"/>
        </w:rPr>
        <w:t>smlouvy</w:t>
      </w:r>
      <w:r w:rsidR="00C46188" w:rsidRPr="002F5F0E">
        <w:t xml:space="preserve">. Zvláštní pozornost bude věnována oblastem, kde dochází nebo by mohlo dojít k prodlení </w:t>
      </w:r>
      <w:r w:rsidR="00C46188" w:rsidRPr="002F5F0E">
        <w:rPr>
          <w:rStyle w:val="DefinovanPojem"/>
        </w:rPr>
        <w:t>zhotovitele</w:t>
      </w:r>
      <w:r w:rsidR="00C46188" w:rsidRPr="002F5F0E">
        <w:t xml:space="preserve"> v plnění hlavní</w:t>
      </w:r>
      <w:r w:rsidR="00080606">
        <w:t>ch</w:t>
      </w:r>
      <w:r w:rsidR="00C46188" w:rsidRPr="002F5F0E">
        <w:t xml:space="preserve"> termínů realizace </w:t>
      </w:r>
      <w:r w:rsidR="00C46188" w:rsidRPr="002F5F0E">
        <w:rPr>
          <w:rStyle w:val="DefinovanPojem"/>
        </w:rPr>
        <w:t>díla</w:t>
      </w:r>
      <w:r w:rsidR="00C46188" w:rsidRPr="002F5F0E">
        <w:t xml:space="preserve"> dle odstavce </w:t>
      </w:r>
      <w:r w:rsidRPr="009F6578">
        <w:t>10.1</w:t>
      </w:r>
      <w:r w:rsidR="00C46188" w:rsidRPr="002F5F0E">
        <w:t xml:space="preserve"> </w:t>
      </w:r>
      <w:r w:rsidR="00C46188" w:rsidRPr="002F5F0E">
        <w:rPr>
          <w:rStyle w:val="DefinovanPojem"/>
        </w:rPr>
        <w:t>smlouvy</w:t>
      </w:r>
      <w:r w:rsidR="00C46188" w:rsidRPr="002F5F0E">
        <w:t>,</w:t>
      </w:r>
      <w:bookmarkEnd w:id="302"/>
    </w:p>
    <w:p w:rsidR="006D7BD9" w:rsidRDefault="002D1DE2" w:rsidP="0073493E">
      <w:pPr>
        <w:pStyle w:val="6-iiiSeznam"/>
        <w:numPr>
          <w:ilvl w:val="0"/>
          <w:numId w:val="0"/>
        </w:numPr>
        <w:tabs>
          <w:tab w:val="left" w:pos="1985"/>
        </w:tabs>
        <w:ind w:left="1985" w:hanging="567"/>
      </w:pPr>
      <w:bookmarkStart w:id="303" w:name="_Toc425497236"/>
      <w:r w:rsidRPr="002F5F0E">
        <w:t>(</w:t>
      </w:r>
      <w:proofErr w:type="spellStart"/>
      <w:r w:rsidRPr="002F5F0E">
        <w:t>vi</w:t>
      </w:r>
      <w:proofErr w:type="spellEnd"/>
      <w:r w:rsidRPr="002F5F0E">
        <w:t>)</w:t>
      </w:r>
      <w:r w:rsidRPr="002F5F0E">
        <w:tab/>
      </w:r>
      <w:r w:rsidR="00C46188" w:rsidRPr="002F5F0E">
        <w:t xml:space="preserve">případné další dokumenty dohodnuté mezi </w:t>
      </w:r>
      <w:r w:rsidR="00C46188" w:rsidRPr="002F5F0E">
        <w:rPr>
          <w:rStyle w:val="DefinovanPojem"/>
        </w:rPr>
        <w:t>objednatelem</w:t>
      </w:r>
      <w:r w:rsidR="00C46188" w:rsidRPr="002F5F0E">
        <w:t xml:space="preserve"> a </w:t>
      </w:r>
      <w:r w:rsidR="00C46188" w:rsidRPr="002F5F0E">
        <w:rPr>
          <w:rStyle w:val="DefinovanPojem"/>
        </w:rPr>
        <w:t>zhotovitelem</w:t>
      </w:r>
      <w:r w:rsidR="00C46188" w:rsidRPr="002F5F0E">
        <w:t>.</w:t>
      </w:r>
      <w:bookmarkStart w:id="304" w:name="_Toc425497237"/>
      <w:bookmarkEnd w:id="303"/>
    </w:p>
    <w:p w:rsidR="0073493E" w:rsidRPr="002F5F0E" w:rsidRDefault="0073493E" w:rsidP="0073493E">
      <w:pPr>
        <w:pStyle w:val="6-iiiSeznam"/>
        <w:numPr>
          <w:ilvl w:val="0"/>
          <w:numId w:val="0"/>
        </w:numPr>
        <w:tabs>
          <w:tab w:val="left" w:pos="1985"/>
        </w:tabs>
        <w:ind w:left="1985" w:hanging="567"/>
      </w:pPr>
    </w:p>
    <w:p w:rsidR="006729BF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305" w:name="_Ref427052414"/>
      <w:r w:rsidRPr="002F5F0E">
        <w:t>(</w:t>
      </w:r>
      <w:r w:rsidR="00DC2C19">
        <w:t>b</w:t>
      </w:r>
      <w:r w:rsidRPr="002F5F0E">
        <w:t>)</w:t>
      </w:r>
      <w:r w:rsidRPr="002F5F0E">
        <w:tab/>
      </w:r>
      <w:r w:rsidR="006729BF" w:rsidRPr="002F5F0E">
        <w:t>Postupové schůzky</w:t>
      </w:r>
      <w:bookmarkEnd w:id="304"/>
      <w:bookmarkEnd w:id="305"/>
    </w:p>
    <w:p w:rsidR="008C4D7B" w:rsidRPr="002F5F0E" w:rsidRDefault="008C4D7B" w:rsidP="007F7C07">
      <w:pPr>
        <w:pStyle w:val="5-OdstAbcSeznamu"/>
      </w:pPr>
      <w:r w:rsidRPr="002F5F0E">
        <w:rPr>
          <w:rStyle w:val="DefinovanPojem"/>
        </w:rPr>
        <w:t>objednatel</w:t>
      </w:r>
      <w:r w:rsidRPr="002F5F0E">
        <w:t xml:space="preserve"> a </w:t>
      </w:r>
      <w:r w:rsidRPr="002F5F0E">
        <w:rPr>
          <w:rStyle w:val="DefinovanPojem"/>
        </w:rPr>
        <w:t>zhotovitel</w:t>
      </w:r>
      <w:r w:rsidRPr="002F5F0E">
        <w:t xml:space="preserve"> se budou scházet v termínech naplánovaných </w:t>
      </w:r>
      <w:r w:rsidRPr="002F5F0E">
        <w:rPr>
          <w:rStyle w:val="DefinovanPojem"/>
        </w:rPr>
        <w:t>objednatelem</w:t>
      </w:r>
      <w:r w:rsidRPr="002F5F0E">
        <w:t xml:space="preserve">, na těchto schůzkách bude projednáván stav plnění </w:t>
      </w:r>
      <w:r w:rsidRPr="002F5F0E">
        <w:rPr>
          <w:rStyle w:val="DefinovanPojem"/>
        </w:rPr>
        <w:t>smlouvy</w:t>
      </w:r>
      <w:r w:rsidRPr="002F5F0E">
        <w:t xml:space="preserve"> </w:t>
      </w:r>
      <w:r w:rsidRPr="002F5F0E">
        <w:rPr>
          <w:rStyle w:val="DefinovanPojem"/>
        </w:rPr>
        <w:t>zhotovitelem</w:t>
      </w:r>
      <w:r w:rsidRPr="002F5F0E">
        <w:t xml:space="preserve">. Postupových schůzek se zúčastní zástupce </w:t>
      </w:r>
      <w:r w:rsidRPr="002F5F0E">
        <w:rPr>
          <w:rStyle w:val="DefinovanPojem"/>
        </w:rPr>
        <w:t>zhotovitele,</w:t>
      </w:r>
      <w:r w:rsidRPr="002F5F0E">
        <w:t xml:space="preserve"> popř. další s věcí obeznámení pracovníci </w:t>
      </w:r>
      <w:r w:rsidRPr="002F5F0E">
        <w:rPr>
          <w:rStyle w:val="DefinovanPojem"/>
        </w:rPr>
        <w:t>zhotovitele</w:t>
      </w:r>
      <w:r w:rsidRPr="002F5F0E">
        <w:t xml:space="preserve">. Programem těchto schůzek bude posouzení dosaženého postupu prací na </w:t>
      </w:r>
      <w:r w:rsidRPr="002F5F0E">
        <w:rPr>
          <w:rStyle w:val="DefinovanPojem"/>
        </w:rPr>
        <w:t>díle</w:t>
      </w:r>
      <w:r w:rsidRPr="002F5F0E">
        <w:t xml:space="preserve">, posouzení plánů a návrhů budoucích činností, stavu pracovních sil, bezpečnosti a ochrany zdraví při práci, </w:t>
      </w:r>
      <w:r w:rsidR="00A1590C">
        <w:t xml:space="preserve">případných </w:t>
      </w:r>
      <w:r w:rsidRPr="002F5F0E">
        <w:t xml:space="preserve">dodávek zařízení a materiálů, současné a předpokládané těžkosti, nezbytná koordinace provádění </w:t>
      </w:r>
      <w:r w:rsidRPr="002F5F0E">
        <w:rPr>
          <w:rStyle w:val="DefinovanPojem"/>
        </w:rPr>
        <w:t xml:space="preserve">díla </w:t>
      </w:r>
      <w:r w:rsidRPr="002F5F0E">
        <w:t xml:space="preserve">a další účelné náměty. Záznamy ze schůzek, které je povinen v průběhu schůzek připravit </w:t>
      </w:r>
      <w:r w:rsidR="00E75D69" w:rsidRPr="002F5F0E">
        <w:rPr>
          <w:rStyle w:val="DefinovanPojem"/>
        </w:rPr>
        <w:t>zhotovitel</w:t>
      </w:r>
      <w:r w:rsidRPr="002F5F0E">
        <w:t>, budou na závěr schůzek vzájemně odsouhlaseny a podepsány oběma smluvními stranami.</w:t>
      </w:r>
    </w:p>
    <w:p w:rsidR="006729BF" w:rsidRPr="002F5F0E" w:rsidRDefault="00E75D69" w:rsidP="007F7C07">
      <w:pPr>
        <w:pStyle w:val="5-OdstAbcSeznamu"/>
      </w:pPr>
      <w:r w:rsidRPr="002F5F0E">
        <w:t>P</w:t>
      </w:r>
      <w:r w:rsidR="008C4D7B" w:rsidRPr="002F5F0E">
        <w:t xml:space="preserve">ostupové schůzky </w:t>
      </w:r>
      <w:r w:rsidRPr="002F5F0E">
        <w:t xml:space="preserve">se budou </w:t>
      </w:r>
      <w:r w:rsidR="008C4D7B" w:rsidRPr="002F5F0E">
        <w:t xml:space="preserve">konat v kanceláři </w:t>
      </w:r>
      <w:r w:rsidR="008C4D7B" w:rsidRPr="002F5F0E">
        <w:rPr>
          <w:rStyle w:val="DefinovanPojem"/>
        </w:rPr>
        <w:t>objednatele</w:t>
      </w:r>
      <w:r w:rsidR="008C4D7B" w:rsidRPr="002F5F0E">
        <w:t>, nebude-li dohodnuto jinak. Mohou se konat případně další nepravidelné schůzky, bude-li to zapotřebí. Čas a místo těchto schůzek budou vzájemně dohodnuty podle předmětu, který bude projednáván</w:t>
      </w:r>
      <w:r w:rsidR="006729BF" w:rsidRPr="002F5F0E">
        <w:t>.</w:t>
      </w:r>
    </w:p>
    <w:p w:rsidR="006729BF" w:rsidRPr="005733BF" w:rsidRDefault="00653FA4" w:rsidP="00514AEA">
      <w:pPr>
        <w:pStyle w:val="2-lnekSmlouvy"/>
        <w:ind w:left="851" w:hanging="851"/>
      </w:pPr>
      <w:bookmarkStart w:id="306" w:name="_Toc468714760"/>
      <w:bookmarkStart w:id="307" w:name="_Toc34139535"/>
      <w:bookmarkStart w:id="308" w:name="_Toc1458290"/>
      <w:bookmarkStart w:id="309" w:name="_Toc425497238"/>
      <w:r w:rsidRPr="005733BF">
        <w:t>U</w:t>
      </w:r>
      <w:r w:rsidR="006729BF" w:rsidRPr="005733BF">
        <w:t xml:space="preserve">zavírání smluv s </w:t>
      </w:r>
      <w:r w:rsidR="00311D7F" w:rsidRPr="005733BF">
        <w:t>poddo</w:t>
      </w:r>
      <w:r w:rsidR="006729BF" w:rsidRPr="005733BF">
        <w:t>davateli</w:t>
      </w:r>
      <w:bookmarkEnd w:id="306"/>
      <w:bookmarkEnd w:id="307"/>
    </w:p>
    <w:p w:rsidR="006F0B3F" w:rsidRDefault="006F0B3F" w:rsidP="006F0B3F">
      <w:pPr>
        <w:pStyle w:val="3-OdstavecSmlouvy"/>
      </w:pPr>
      <w:r w:rsidRPr="005733BF">
        <w:t>19.1</w:t>
      </w:r>
      <w:r w:rsidRPr="005733BF">
        <w:tab/>
        <w:t xml:space="preserve">Pokud </w:t>
      </w:r>
      <w:r w:rsidRPr="005733BF">
        <w:rPr>
          <w:rStyle w:val="DefinovanPojem"/>
        </w:rPr>
        <w:t>zhotovitel</w:t>
      </w:r>
      <w:r w:rsidRPr="005733BF">
        <w:t xml:space="preserve"> využije na provedení </w:t>
      </w:r>
      <w:r w:rsidRPr="005733BF">
        <w:rPr>
          <w:rStyle w:val="DefinovanPojem"/>
        </w:rPr>
        <w:t>díla</w:t>
      </w:r>
      <w:r w:rsidRPr="005733BF">
        <w:t xml:space="preserve"> nebo jeho části poddodavatele, žádným způsobem jej to nezbavuje závazků a povinností vyplývajících ze </w:t>
      </w:r>
      <w:r w:rsidRPr="005733BF">
        <w:rPr>
          <w:rStyle w:val="DefinovanPojem"/>
        </w:rPr>
        <w:t>smlouvy</w:t>
      </w:r>
      <w:r w:rsidRPr="005733BF">
        <w:t xml:space="preserve">. </w:t>
      </w:r>
      <w:proofErr w:type="gramStart"/>
      <w:r w:rsidRPr="005733BF">
        <w:rPr>
          <w:rStyle w:val="DefinovanPojem"/>
        </w:rPr>
        <w:t>zhotovitel</w:t>
      </w:r>
      <w:proofErr w:type="gramEnd"/>
      <w:r w:rsidRPr="005733BF">
        <w:t xml:space="preserve"> je v takovém případě odpovědný za plnění svých poddodavatelů, jako by plnil on sám.</w:t>
      </w:r>
    </w:p>
    <w:bookmarkEnd w:id="308"/>
    <w:bookmarkEnd w:id="309"/>
    <w:p w:rsidR="00AE1E5E" w:rsidRPr="002F5F0E" w:rsidRDefault="005733BF" w:rsidP="00507E74">
      <w:pPr>
        <w:pStyle w:val="3-OdstavecSmlouvy"/>
      </w:pPr>
      <w:r w:rsidRPr="005733BF">
        <w:t>19</w:t>
      </w:r>
      <w:r w:rsidR="002D1DE2" w:rsidRPr="005733BF">
        <w:t>.</w:t>
      </w:r>
      <w:r w:rsidRPr="005733BF">
        <w:t>2</w:t>
      </w:r>
      <w:r w:rsidR="002D1DE2" w:rsidRPr="005733BF">
        <w:tab/>
      </w:r>
      <w:r w:rsidR="00AE1E5E" w:rsidRPr="005733BF">
        <w:t xml:space="preserve">Pokud </w:t>
      </w:r>
      <w:r w:rsidR="00AE1E5E" w:rsidRPr="005733BF">
        <w:rPr>
          <w:rStyle w:val="DefinovanPojem"/>
        </w:rPr>
        <w:t>zhotovitel</w:t>
      </w:r>
      <w:r w:rsidR="00AE1E5E" w:rsidRPr="005733BF">
        <w:t xml:space="preserve"> navrhne </w:t>
      </w:r>
      <w:r w:rsidR="00AE1E5E" w:rsidRPr="005733BF">
        <w:rPr>
          <w:rStyle w:val="DefinovanPojem"/>
        </w:rPr>
        <w:t>objednateli</w:t>
      </w:r>
      <w:r w:rsidR="00AE1E5E" w:rsidRPr="005733BF">
        <w:t xml:space="preserve"> změnu poddodavatele, prostřednictvím kterého prokazoval v zadávacím řízení na provedení </w:t>
      </w:r>
      <w:r w:rsidR="00AE1E5E" w:rsidRPr="005733BF">
        <w:rPr>
          <w:rStyle w:val="DefinovanPojem"/>
        </w:rPr>
        <w:t>díla</w:t>
      </w:r>
      <w:r w:rsidR="00AE1E5E" w:rsidRPr="005733BF">
        <w:t xml:space="preserve"> kvalifikaci, je povinen </w:t>
      </w:r>
      <w:r w:rsidR="00AE1E5E" w:rsidRPr="005733BF">
        <w:rPr>
          <w:rStyle w:val="DefinovanPojem"/>
        </w:rPr>
        <w:t>objednateli</w:t>
      </w:r>
      <w:r w:rsidR="00AE1E5E" w:rsidRPr="005733BF">
        <w:t xml:space="preserve"> prokázat, že i po navrhované změně poddodavatele bude splňovat kvalifikační předpoklady požadované </w:t>
      </w:r>
      <w:r w:rsidR="00AE1E5E" w:rsidRPr="005733BF">
        <w:rPr>
          <w:rStyle w:val="DefinovanPojem"/>
        </w:rPr>
        <w:t>objednatelem</w:t>
      </w:r>
      <w:r w:rsidR="00AE1E5E" w:rsidRPr="005733BF">
        <w:t xml:space="preserve"> v zadávacím řízení na provedení </w:t>
      </w:r>
      <w:r w:rsidR="00AE1E5E" w:rsidRPr="005733BF">
        <w:rPr>
          <w:rStyle w:val="DefinovanPojem"/>
        </w:rPr>
        <w:t>díla</w:t>
      </w:r>
      <w:r w:rsidR="00AE1E5E" w:rsidRPr="005733BF">
        <w:t xml:space="preserve"> v rozsahu prokazovaném v zadávacím řízení na provedení </w:t>
      </w:r>
      <w:r w:rsidR="00AE1E5E" w:rsidRPr="005733BF">
        <w:rPr>
          <w:rStyle w:val="DefinovanPojem"/>
        </w:rPr>
        <w:t>díla</w:t>
      </w:r>
      <w:r w:rsidR="00AE1E5E" w:rsidRPr="005733BF">
        <w:t xml:space="preserve"> poddodavatelem, jehož změnu navrhuje a to stejným způsobem, jakým </w:t>
      </w:r>
      <w:r w:rsidR="00AE1E5E" w:rsidRPr="005733BF">
        <w:rPr>
          <w:rStyle w:val="DefinovanPojem"/>
        </w:rPr>
        <w:t>objednatel</w:t>
      </w:r>
      <w:r w:rsidR="00AE1E5E" w:rsidRPr="005733BF">
        <w:t xml:space="preserve"> požadoval v zadávacím řízení na provedení </w:t>
      </w:r>
      <w:r w:rsidR="00AE1E5E" w:rsidRPr="005733BF">
        <w:rPr>
          <w:rStyle w:val="DefinovanPojem"/>
        </w:rPr>
        <w:t>díla</w:t>
      </w:r>
      <w:r w:rsidR="00AE1E5E" w:rsidRPr="005733BF">
        <w:t xml:space="preserve">. </w:t>
      </w:r>
    </w:p>
    <w:p w:rsidR="006729BF" w:rsidRPr="002F5F0E" w:rsidRDefault="00653FA4" w:rsidP="00514AEA">
      <w:pPr>
        <w:pStyle w:val="2-lnekSmlouvy"/>
        <w:ind w:left="851" w:hanging="851"/>
      </w:pPr>
      <w:bookmarkStart w:id="310" w:name="_Toc468714761"/>
      <w:bookmarkStart w:id="311" w:name="_Toc34139536"/>
      <w:bookmarkStart w:id="312" w:name="_Toc1458291"/>
      <w:bookmarkStart w:id="313" w:name="_Toc425497245"/>
      <w:r w:rsidRPr="002F5F0E">
        <w:lastRenderedPageBreak/>
        <w:t>D</w:t>
      </w:r>
      <w:r w:rsidR="006729BF" w:rsidRPr="002F5F0E">
        <w:t>okumentace</w:t>
      </w:r>
      <w:bookmarkEnd w:id="310"/>
      <w:bookmarkEnd w:id="311"/>
    </w:p>
    <w:p w:rsidR="006729BF" w:rsidRPr="002F5F0E" w:rsidRDefault="002D1DE2" w:rsidP="00507E74">
      <w:pPr>
        <w:pStyle w:val="3-OdstavecSmlouvy"/>
      </w:pPr>
      <w:bookmarkStart w:id="314" w:name="_Ref383156864"/>
      <w:bookmarkStart w:id="315" w:name="_Toc425497246"/>
      <w:bookmarkEnd w:id="312"/>
      <w:bookmarkEnd w:id="313"/>
      <w:r w:rsidRPr="002F5F0E">
        <w:t>2</w:t>
      </w:r>
      <w:r w:rsidR="005733BF">
        <w:t>0</w:t>
      </w:r>
      <w:r w:rsidRPr="002F5F0E">
        <w:t>.1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je povinen provést </w:t>
      </w:r>
      <w:r w:rsidR="00A574A1">
        <w:t>veškeré</w:t>
      </w:r>
      <w:r w:rsidR="006729BF" w:rsidRPr="002F5F0E">
        <w:t xml:space="preserve"> </w:t>
      </w:r>
      <w:r w:rsidR="006729BF" w:rsidRPr="002F5F0E">
        <w:rPr>
          <w:rStyle w:val="DefinovanPojem"/>
        </w:rPr>
        <w:t>práce</w:t>
      </w:r>
      <w:r w:rsidR="006729BF" w:rsidRPr="002F5F0E">
        <w:t xml:space="preserve"> v souladu s ustanoveními </w:t>
      </w:r>
      <w:r w:rsidR="006729BF" w:rsidRPr="002F5F0E">
        <w:rPr>
          <w:rStyle w:val="DefinovanPojem"/>
        </w:rPr>
        <w:t>smlouvy</w:t>
      </w:r>
      <w:r w:rsidR="006729BF" w:rsidRPr="002F5F0E">
        <w:t xml:space="preserve">, nebo tam, kde nejsou specifikovány, v souladu s příslušnými </w:t>
      </w:r>
      <w:r w:rsidR="003E4990" w:rsidRPr="002F5F0E">
        <w:t xml:space="preserve">platnými obecně závaznými </w:t>
      </w:r>
      <w:r w:rsidR="006729BF" w:rsidRPr="002F5F0E">
        <w:t>právními předpisy a normami</w:t>
      </w:r>
      <w:r w:rsidR="003E4990" w:rsidRPr="002F5F0E">
        <w:t xml:space="preserve"> dle odstavce </w:t>
      </w:r>
      <w:r w:rsidRPr="005733BF">
        <w:t>11.</w:t>
      </w:r>
      <w:r w:rsidR="00242A50">
        <w:t>4</w:t>
      </w:r>
      <w:r w:rsidR="003E4990" w:rsidRPr="002F5F0E">
        <w:t xml:space="preserve"> </w:t>
      </w:r>
      <w:r w:rsidR="003E4990" w:rsidRPr="002F5F0E">
        <w:rPr>
          <w:rStyle w:val="DefinovanPojem"/>
        </w:rPr>
        <w:t>smlouvy</w:t>
      </w:r>
      <w:r w:rsidR="006729BF" w:rsidRPr="002F5F0E">
        <w:t xml:space="preserve"> a dobrou praxí (obchodními zvyklostmi v této oblasti). </w:t>
      </w:r>
      <w:proofErr w:type="gramStart"/>
      <w:r w:rsidR="006729BF" w:rsidRPr="002F5F0E">
        <w:rPr>
          <w:rStyle w:val="DefinovanPojem"/>
        </w:rPr>
        <w:t>zhotovitel</w:t>
      </w:r>
      <w:proofErr w:type="gramEnd"/>
      <w:r w:rsidR="006729BF" w:rsidRPr="002F5F0E">
        <w:t xml:space="preserve"> nese zodpovědnost za jakékoli neshody, omyly nebo opomenutí ve specifikacích, a jiné dokumentaci, kterou vypracoval, ať již tyto specifikace nebo jiná dokumentace byly schváleny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 nebo nebyly, za předpokladu, že tyto rozdílnosti, omyly nebo opomenutí nejsou zaviněny nepřesnými informacemi, dodanými písemně </w:t>
      </w:r>
      <w:r w:rsidR="006729BF" w:rsidRPr="002F5F0E">
        <w:rPr>
          <w:rStyle w:val="DefinovanPojem"/>
        </w:rPr>
        <w:t>zhotoviteli</w:t>
      </w:r>
      <w:r w:rsidR="006729BF" w:rsidRPr="002F5F0E">
        <w:t xml:space="preserve">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 nebo jménem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, na které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bezvýsledně upozornil ve smyslu </w:t>
      </w:r>
      <w:r w:rsidR="00A91973" w:rsidRPr="005733BF">
        <w:t>odstavce</w:t>
      </w:r>
      <w:r w:rsidR="006729BF" w:rsidRPr="005733BF">
        <w:t xml:space="preserve"> </w:t>
      </w:r>
      <w:r w:rsidRPr="005733BF">
        <w:t>2</w:t>
      </w:r>
      <w:r w:rsidR="005733BF" w:rsidRPr="005733BF">
        <w:t>0</w:t>
      </w:r>
      <w:r w:rsidRPr="005733BF">
        <w:t>.2</w:t>
      </w:r>
      <w:r w:rsidR="00A91973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>.</w:t>
      </w:r>
      <w:bookmarkEnd w:id="314"/>
      <w:bookmarkEnd w:id="315"/>
    </w:p>
    <w:p w:rsidR="006729BF" w:rsidRPr="002F5F0E" w:rsidRDefault="002D1DE2" w:rsidP="00507E74">
      <w:pPr>
        <w:pStyle w:val="3-OdstavecSmlouvy"/>
      </w:pPr>
      <w:bookmarkStart w:id="316" w:name="_Ref382830531"/>
      <w:bookmarkStart w:id="317" w:name="_Toc425497247"/>
      <w:r w:rsidRPr="002F5F0E">
        <w:t>2</w:t>
      </w:r>
      <w:r w:rsidR="005733BF">
        <w:t>0</w:t>
      </w:r>
      <w:r w:rsidRPr="002F5F0E">
        <w:t>.2</w:t>
      </w:r>
      <w:r w:rsidRPr="002F5F0E">
        <w:tab/>
      </w:r>
      <w:r w:rsidR="003E4990" w:rsidRPr="002F5F0E">
        <w:t xml:space="preserve">Nehledě na odchylná ustanovení </w:t>
      </w:r>
      <w:r w:rsidR="003E4990" w:rsidRPr="002F5F0E">
        <w:rPr>
          <w:rStyle w:val="DefinovanPojem"/>
        </w:rPr>
        <w:t>smlouvy</w:t>
      </w:r>
      <w:r w:rsidR="003E4990" w:rsidRPr="002F5F0E">
        <w:t xml:space="preserve">, </w:t>
      </w:r>
      <w:r w:rsidR="00A61B0D" w:rsidRPr="002F5F0E">
        <w:t xml:space="preserve">v souladu s § 2594 občanského zákoníku,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není odpovědný za </w:t>
      </w:r>
      <w:r w:rsidR="001408B8" w:rsidRPr="002F5F0E">
        <w:t xml:space="preserve">následky </w:t>
      </w:r>
      <w:r w:rsidR="006729BF" w:rsidRPr="002F5F0E">
        <w:t>nesprávn</w:t>
      </w:r>
      <w:r w:rsidR="001408B8" w:rsidRPr="002F5F0E">
        <w:t>ých</w:t>
      </w:r>
      <w:r w:rsidR="006729BF" w:rsidRPr="002F5F0E">
        <w:t xml:space="preserve"> pokyn</w:t>
      </w:r>
      <w:r w:rsidR="001408B8" w:rsidRPr="002F5F0E">
        <w:t>ů</w:t>
      </w:r>
      <w:r w:rsidR="006729BF" w:rsidRPr="002F5F0E">
        <w:t xml:space="preserve"> nebo </w:t>
      </w:r>
      <w:r w:rsidR="001408B8" w:rsidRPr="002F5F0E">
        <w:t xml:space="preserve">údajů, </w:t>
      </w:r>
      <w:r w:rsidR="006729BF" w:rsidRPr="002F5F0E">
        <w:t>informac</w:t>
      </w:r>
      <w:r w:rsidR="001408B8" w:rsidRPr="002F5F0E">
        <w:t>í a dat</w:t>
      </w:r>
      <w:r w:rsidR="006729BF" w:rsidRPr="002F5F0E">
        <w:t xml:space="preserve">, které mu byly předány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 nebo jménem </w:t>
      </w:r>
      <w:r w:rsidR="006729BF" w:rsidRPr="002F5F0E">
        <w:rPr>
          <w:rStyle w:val="DefinovanPojem"/>
        </w:rPr>
        <w:t>objednatele</w:t>
      </w:r>
      <w:r w:rsidR="00816C7E" w:rsidRPr="002F5F0E">
        <w:rPr>
          <w:rStyle w:val="DefinovanPojem"/>
        </w:rPr>
        <w:t xml:space="preserve"> </w:t>
      </w:r>
      <w:r w:rsidR="00816C7E" w:rsidRPr="002F5F0E">
        <w:t xml:space="preserve">za předpokladu, že </w:t>
      </w:r>
      <w:r w:rsidR="001408B8" w:rsidRPr="002F5F0E">
        <w:rPr>
          <w:rStyle w:val="DefinovanPojem"/>
        </w:rPr>
        <w:t>(</w:t>
      </w:r>
      <w:r w:rsidR="0078108A" w:rsidRPr="002F5F0E">
        <w:rPr>
          <w:rStyle w:val="DefinovanPojem"/>
        </w:rPr>
        <w:t>i</w:t>
      </w:r>
      <w:r w:rsidR="001408B8" w:rsidRPr="002F5F0E">
        <w:rPr>
          <w:rStyle w:val="DefinovanPojem"/>
        </w:rPr>
        <w:t xml:space="preserve">) </w:t>
      </w:r>
      <w:r w:rsidR="001408B8" w:rsidRPr="002F5F0E">
        <w:t xml:space="preserve">upozornil </w:t>
      </w:r>
      <w:r w:rsidR="001408B8" w:rsidRPr="002F5F0E">
        <w:rPr>
          <w:rStyle w:val="DefinovanPojem"/>
        </w:rPr>
        <w:t>objednatele,</w:t>
      </w:r>
      <w:r w:rsidR="001408B8" w:rsidRPr="002F5F0E">
        <w:t xml:space="preserve"> písemně prokazatelným způsobem bez zbytečného odkladu, na nesprávnost takových pokynů nebo údajů, informací a dat a </w:t>
      </w:r>
      <w:r w:rsidR="001408B8" w:rsidRPr="002F5F0E">
        <w:rPr>
          <w:rStyle w:val="DefinovanPojem"/>
        </w:rPr>
        <w:t>objednatel</w:t>
      </w:r>
      <w:r w:rsidR="001408B8" w:rsidRPr="002F5F0E">
        <w:t xml:space="preserve"> nadále trval na jejich provedení, nebo (</w:t>
      </w:r>
      <w:proofErr w:type="spellStart"/>
      <w:r w:rsidR="001408B8" w:rsidRPr="002F5F0E">
        <w:t>ii</w:t>
      </w:r>
      <w:proofErr w:type="spellEnd"/>
      <w:r w:rsidR="001408B8" w:rsidRPr="002F5F0E">
        <w:t xml:space="preserve">) </w:t>
      </w:r>
      <w:r w:rsidR="001408B8" w:rsidRPr="002F5F0E">
        <w:rPr>
          <w:rStyle w:val="DefinovanPojem"/>
        </w:rPr>
        <w:t>zhotoviteli</w:t>
      </w:r>
      <w:r w:rsidR="001408B8" w:rsidRPr="002F5F0E">
        <w:t xml:space="preserve"> nebylo umožněno zjistit nesprávnost takových pokynů nebo údajů, informací a dat, ačkoliv to bylo </w:t>
      </w:r>
      <w:r w:rsidR="001408B8" w:rsidRPr="002F5F0E">
        <w:rPr>
          <w:rStyle w:val="DefinovanPojem"/>
        </w:rPr>
        <w:t>zhotovitelem</w:t>
      </w:r>
      <w:r w:rsidR="001408B8" w:rsidRPr="002F5F0E">
        <w:t xml:space="preserve"> písemně oprávněně požadováno, anebo (</w:t>
      </w:r>
      <w:proofErr w:type="spellStart"/>
      <w:r w:rsidR="001408B8" w:rsidRPr="002F5F0E">
        <w:t>iii</w:t>
      </w:r>
      <w:proofErr w:type="spellEnd"/>
      <w:r w:rsidR="001408B8" w:rsidRPr="002F5F0E">
        <w:t xml:space="preserve">) </w:t>
      </w:r>
      <w:r w:rsidR="001408B8" w:rsidRPr="002F5F0E">
        <w:rPr>
          <w:rStyle w:val="DefinovanPojem"/>
        </w:rPr>
        <w:t>zhotovitel</w:t>
      </w:r>
      <w:r w:rsidR="001408B8" w:rsidRPr="002F5F0E">
        <w:t xml:space="preserve"> s vynaložením odborné péče nesprávnost a neúplnost zjistit nemohl. </w:t>
      </w:r>
      <w:proofErr w:type="gramStart"/>
      <w:r w:rsidR="001408B8" w:rsidRPr="002F5F0E">
        <w:rPr>
          <w:rStyle w:val="DefinovanPojem"/>
        </w:rPr>
        <w:t>zhotovitel</w:t>
      </w:r>
      <w:proofErr w:type="gramEnd"/>
      <w:r w:rsidR="001408B8" w:rsidRPr="002F5F0E">
        <w:t xml:space="preserve"> není v tomto případě odpovědný za případné škody na </w:t>
      </w:r>
      <w:r w:rsidR="001408B8" w:rsidRPr="002F5F0E">
        <w:rPr>
          <w:rStyle w:val="DefinovanPojem"/>
        </w:rPr>
        <w:t xml:space="preserve">díle, </w:t>
      </w:r>
      <w:r w:rsidR="001408B8" w:rsidRPr="002F5F0E">
        <w:t>dosažení technických parametrů specifikovaných v</w:t>
      </w:r>
      <w:r w:rsidR="00EE1A28" w:rsidRPr="002F5F0E">
        <w:t xml:space="preserve">e </w:t>
      </w:r>
      <w:r w:rsidR="00EE1A28" w:rsidRPr="002F5F0E">
        <w:rPr>
          <w:smallCaps/>
        </w:rPr>
        <w:t>smlouvě</w:t>
      </w:r>
      <w:r w:rsidR="001408B8" w:rsidRPr="002F5F0E">
        <w:t xml:space="preserve"> a termínů plnění </w:t>
      </w:r>
      <w:r w:rsidR="001408B8" w:rsidRPr="002F5F0E">
        <w:rPr>
          <w:rStyle w:val="DefinovanPojem"/>
        </w:rPr>
        <w:t xml:space="preserve">díla </w:t>
      </w:r>
      <w:r w:rsidR="001408B8" w:rsidRPr="002F5F0E">
        <w:t xml:space="preserve">v době realizace </w:t>
      </w:r>
      <w:r w:rsidR="001408B8" w:rsidRPr="002F5F0E">
        <w:rPr>
          <w:rStyle w:val="DefinovanPojem"/>
        </w:rPr>
        <w:t>smlouvy</w:t>
      </w:r>
      <w:r w:rsidR="001408B8" w:rsidRPr="002F5F0E">
        <w:t xml:space="preserve">, uvedených v článku </w:t>
      </w:r>
      <w:r w:rsidR="003166B3">
        <w:fldChar w:fldCharType="begin"/>
      </w:r>
      <w:r w:rsidR="002D4B91">
        <w:instrText xml:space="preserve"> REF _Ref31837002 \r \h </w:instrText>
      </w:r>
      <w:r w:rsidR="003166B3">
        <w:fldChar w:fldCharType="separate"/>
      </w:r>
      <w:r w:rsidR="00A74C41">
        <w:t>10</w:t>
      </w:r>
      <w:r w:rsidR="003166B3">
        <w:fldChar w:fldCharType="end"/>
      </w:r>
      <w:r w:rsidR="001408B8" w:rsidRPr="002F5F0E">
        <w:t xml:space="preserve"> </w:t>
      </w:r>
      <w:r w:rsidR="001408B8" w:rsidRPr="002F5F0E">
        <w:rPr>
          <w:rStyle w:val="DefinovanPojem"/>
        </w:rPr>
        <w:t>smlouvy</w:t>
      </w:r>
      <w:r w:rsidR="006729BF" w:rsidRPr="002F5F0E">
        <w:t>.</w:t>
      </w:r>
      <w:bookmarkEnd w:id="316"/>
      <w:bookmarkEnd w:id="317"/>
      <w:r w:rsidR="00816C7E" w:rsidRPr="002F5F0E">
        <w:t xml:space="preserve">  </w:t>
      </w:r>
    </w:p>
    <w:p w:rsidR="006729BF" w:rsidRPr="002F5F0E" w:rsidRDefault="002D1DE2" w:rsidP="00507E74">
      <w:pPr>
        <w:pStyle w:val="3-OdstavecSmlouvy"/>
      </w:pPr>
      <w:bookmarkStart w:id="318" w:name="_Toc425497248"/>
      <w:r w:rsidRPr="002F5F0E">
        <w:t>2</w:t>
      </w:r>
      <w:r w:rsidR="005733BF">
        <w:t>0</w:t>
      </w:r>
      <w:r w:rsidRPr="002F5F0E">
        <w:t>.3</w:t>
      </w:r>
      <w:r w:rsidRPr="002F5F0E">
        <w:tab/>
      </w:r>
      <w:r w:rsidR="006729BF" w:rsidRPr="002F5F0E">
        <w:t>Rozsah, forma, jazyk, množství</w:t>
      </w:r>
      <w:r w:rsidR="001408B8" w:rsidRPr="002F5F0E">
        <w:t>, schvalování</w:t>
      </w:r>
      <w:r w:rsidR="006729BF" w:rsidRPr="002F5F0E">
        <w:t xml:space="preserve"> a další požadavky stanovené na dokumentaci jsou uvedeny v</w:t>
      </w:r>
      <w:r w:rsidR="00E907E9" w:rsidRPr="002F5F0E">
        <w:t xml:space="preserve"> příloze </w:t>
      </w:r>
      <w:r w:rsidR="00E61417" w:rsidRPr="002F5F0E">
        <w:rPr>
          <w:smallCaps/>
        </w:rPr>
        <w:t>smlouvy</w:t>
      </w:r>
      <w:r w:rsidR="00E61417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E61417" w:rsidRPr="002F5F0E">
        <w:t xml:space="preserve"> (</w:t>
      </w:r>
      <w:r>
        <w:t>Příloha 1</w:t>
      </w:r>
      <w:r w:rsidR="00E61417" w:rsidRPr="002F5F0E">
        <w:t xml:space="preserve"> </w:t>
      </w:r>
      <w:r w:rsidR="00E61417" w:rsidRPr="002F5F0E">
        <w:rPr>
          <w:rStyle w:val="DefinovanPojem"/>
        </w:rPr>
        <w:t>smlouvy)</w:t>
      </w:r>
      <w:r w:rsidR="006729BF" w:rsidRPr="002F5F0E">
        <w:t xml:space="preserve">. </w:t>
      </w:r>
      <w:proofErr w:type="gramStart"/>
      <w:r w:rsidR="006729BF" w:rsidRPr="002F5F0E">
        <w:rPr>
          <w:rStyle w:val="DefinovanPojem"/>
        </w:rPr>
        <w:t>zhotovitel</w:t>
      </w:r>
      <w:proofErr w:type="gramEnd"/>
      <w:r w:rsidR="006729BF" w:rsidRPr="002F5F0E">
        <w:rPr>
          <w:rStyle w:val="DefinovanPojem"/>
        </w:rPr>
        <w:t xml:space="preserve"> </w:t>
      </w:r>
      <w:r w:rsidR="006729BF" w:rsidRPr="002F5F0E">
        <w:t>je povinen provést a předat</w:t>
      </w:r>
      <w:r w:rsidR="006729BF" w:rsidRPr="002F5F0E">
        <w:rPr>
          <w:rStyle w:val="DefinovanPojem"/>
        </w:rPr>
        <w:t xml:space="preserve"> objednateli</w:t>
      </w:r>
      <w:r w:rsidR="006729BF" w:rsidRPr="002F5F0E">
        <w:t xml:space="preserve"> vešker</w:t>
      </w:r>
      <w:r w:rsidR="00CF00E3" w:rsidRPr="002F5F0E">
        <w:t>ou</w:t>
      </w:r>
      <w:r w:rsidR="006729BF" w:rsidRPr="002F5F0E">
        <w:t xml:space="preserve"> dokumentac</w:t>
      </w:r>
      <w:r w:rsidR="00CF00E3" w:rsidRPr="002F5F0E">
        <w:t>i</w:t>
      </w:r>
      <w:r w:rsidR="006729BF" w:rsidRPr="002F5F0E">
        <w:t xml:space="preserve"> v souladu s </w:t>
      </w:r>
      <w:r w:rsidR="00F174A1" w:rsidRPr="002F5F0E">
        <w:t xml:space="preserve">přílohou </w:t>
      </w:r>
      <w:r w:rsidR="00E61417" w:rsidRPr="002F5F0E">
        <w:rPr>
          <w:smallCaps/>
        </w:rPr>
        <w:t>smlouvy</w:t>
      </w:r>
      <w:r w:rsidR="00E61417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E61417" w:rsidRPr="002F5F0E">
        <w:t xml:space="preserve"> (</w:t>
      </w:r>
      <w:r>
        <w:t>Příloha 1</w:t>
      </w:r>
      <w:r w:rsidR="00E61417" w:rsidRPr="002F5F0E">
        <w:t xml:space="preserve"> </w:t>
      </w:r>
      <w:r w:rsidR="00E61417" w:rsidRPr="002F5F0E">
        <w:rPr>
          <w:rStyle w:val="DefinovanPojem"/>
        </w:rPr>
        <w:t>smlouvy)</w:t>
      </w:r>
      <w:r w:rsidR="006729BF" w:rsidRPr="002F5F0E">
        <w:t xml:space="preserve">. Náklady na spotřebovaný materiál a náklady spojené s takovýmto předáním nese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a jsou zahrnuty ve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ceně</w:t>
      </w:r>
      <w:r w:rsidR="006729BF" w:rsidRPr="002F5F0E">
        <w:t>.</w:t>
      </w:r>
      <w:bookmarkEnd w:id="318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319" w:name="_Toc425497249"/>
      <w:r w:rsidRPr="002F5F0E">
        <w:t>2</w:t>
      </w:r>
      <w:r w:rsidR="005733BF">
        <w:t>0</w:t>
      </w:r>
      <w:r w:rsidRPr="002F5F0E">
        <w:t>.4</w:t>
      </w:r>
      <w:r w:rsidRPr="002F5F0E">
        <w:tab/>
      </w:r>
      <w:r w:rsidR="006729BF" w:rsidRPr="002F5F0E">
        <w:t xml:space="preserve">Pokud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po předchozím souhlasu </w:t>
      </w:r>
      <w:r w:rsidR="006729BF" w:rsidRPr="002F5F0E">
        <w:rPr>
          <w:rStyle w:val="DefinovanPojem"/>
        </w:rPr>
        <w:t>objednatele</w:t>
      </w:r>
      <w:r w:rsidR="001408B8" w:rsidRPr="002F5F0E">
        <w:rPr>
          <w:rStyle w:val="DefinovanPojem"/>
        </w:rPr>
        <w:t xml:space="preserve">, </w:t>
      </w:r>
      <w:r w:rsidR="001408B8" w:rsidRPr="002F5F0E">
        <w:t>který nebude bezdůvodně odpírán,</w:t>
      </w:r>
      <w:r w:rsidR="006729BF" w:rsidRPr="002F5F0E">
        <w:t xml:space="preserve"> použije pro plnění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jiný formát digitálních dokumentů</w:t>
      </w:r>
      <w:r w:rsidR="00230159" w:rsidRPr="002F5F0E">
        <w:t>,</w:t>
      </w:r>
      <w:r w:rsidR="006729BF" w:rsidRPr="002F5F0E">
        <w:t xml:space="preserve"> než je požadován ve </w:t>
      </w:r>
      <w:r w:rsidR="006729BF" w:rsidRPr="002F5F0E">
        <w:rPr>
          <w:rStyle w:val="DefinovanPojem"/>
        </w:rPr>
        <w:t>smlouvě</w:t>
      </w:r>
      <w:r w:rsidR="006729BF" w:rsidRPr="002F5F0E">
        <w:t xml:space="preserve">, je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povinen na své náklady neprodleně </w:t>
      </w:r>
      <w:r w:rsidR="006729BF" w:rsidRPr="002F5F0E">
        <w:rPr>
          <w:rStyle w:val="DefinovanPojem"/>
        </w:rPr>
        <w:t>objednateli</w:t>
      </w:r>
      <w:r w:rsidR="006729BF" w:rsidRPr="002F5F0E">
        <w:t xml:space="preserve"> opatřit </w:t>
      </w:r>
      <w:r w:rsidR="001408B8" w:rsidRPr="002F5F0E">
        <w:t>nezbytný počet příslušných</w:t>
      </w:r>
      <w:r w:rsidR="006729BF" w:rsidRPr="002F5F0E">
        <w:t xml:space="preserve"> licenc</w:t>
      </w:r>
      <w:r w:rsidR="001408B8" w:rsidRPr="002F5F0E">
        <w:t>í</w:t>
      </w:r>
      <w:r w:rsidR="006729BF" w:rsidRPr="002F5F0E">
        <w:t xml:space="preserve"> pro dohodnutý počet uživatelů včetně manuálu, případně dle potřeby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zajistit i </w:t>
      </w:r>
      <w:r w:rsidR="001408B8" w:rsidRPr="002F5F0E">
        <w:t>vy</w:t>
      </w:r>
      <w:r w:rsidR="006729BF" w:rsidRPr="002F5F0E">
        <w:t xml:space="preserve">školení příslušných </w:t>
      </w:r>
      <w:r w:rsidR="001408B8" w:rsidRPr="002F5F0E">
        <w:t xml:space="preserve">pracovníků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pro tento formát. Veškeré náklady na obstarání licence a </w:t>
      </w:r>
      <w:r w:rsidR="001408B8" w:rsidRPr="002F5F0E">
        <w:t>vy</w:t>
      </w:r>
      <w:r w:rsidR="006729BF" w:rsidRPr="002F5F0E">
        <w:t xml:space="preserve">školení příslušných </w:t>
      </w:r>
      <w:r w:rsidR="00947DB8" w:rsidRPr="002F5F0E">
        <w:t xml:space="preserve">pracovníků </w:t>
      </w:r>
      <w:r w:rsidR="006729BF" w:rsidRPr="002F5F0E">
        <w:t xml:space="preserve">uhradí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bez jakéhokoli dopadu na </w:t>
      </w:r>
      <w:r w:rsidR="006729BF" w:rsidRPr="002F5F0E">
        <w:rPr>
          <w:rStyle w:val="DefinovanPojem"/>
        </w:rPr>
        <w:t>smluvní cenu</w:t>
      </w:r>
      <w:r w:rsidR="006729BF" w:rsidRPr="002F5F0E">
        <w:t>.</w:t>
      </w:r>
      <w:bookmarkEnd w:id="319"/>
    </w:p>
    <w:p w:rsidR="006108EA" w:rsidRPr="002F5F0E" w:rsidRDefault="002D1DE2" w:rsidP="00507E74">
      <w:pPr>
        <w:pStyle w:val="3-OdstavecSmlouvy"/>
        <w:rPr>
          <w:rStyle w:val="DefinovanPojem"/>
        </w:rPr>
      </w:pPr>
      <w:bookmarkStart w:id="320" w:name="_Toc425497250"/>
      <w:r w:rsidRPr="002F5F0E">
        <w:rPr>
          <w:rStyle w:val="DefinovanPojem"/>
        </w:rPr>
        <w:t>2</w:t>
      </w:r>
      <w:r w:rsidR="005733BF">
        <w:rPr>
          <w:rStyle w:val="DefinovanPojem"/>
        </w:rPr>
        <w:t>0</w:t>
      </w:r>
      <w:r w:rsidRPr="002F5F0E">
        <w:rPr>
          <w:rStyle w:val="DefinovanPojem"/>
        </w:rPr>
        <w:t>.5</w:t>
      </w:r>
      <w:r w:rsidRPr="002F5F0E">
        <w:rPr>
          <w:rStyle w:val="DefinovanPojem"/>
        </w:rPr>
        <w:tab/>
      </w:r>
      <w:r w:rsidR="006108EA" w:rsidRPr="002F5F0E">
        <w:rPr>
          <w:rStyle w:val="DefinovanPojem"/>
        </w:rPr>
        <w:t>zhotovitel</w:t>
      </w:r>
      <w:r w:rsidR="006108EA" w:rsidRPr="002F5F0E">
        <w:t xml:space="preserve"> odpovídá a nese veškeré náklady za škody, které mohou vzniknout z obstarávání jakékoli věci nebo zařízení nebo provádění kterékoli části </w:t>
      </w:r>
      <w:r w:rsidR="006108EA" w:rsidRPr="002F5F0E">
        <w:rPr>
          <w:rStyle w:val="DefinovanPojem"/>
        </w:rPr>
        <w:t>díla</w:t>
      </w:r>
      <w:r w:rsidR="006108EA" w:rsidRPr="002F5F0E">
        <w:t xml:space="preserve"> před obdržením souhlasu od </w:t>
      </w:r>
      <w:r w:rsidR="006108EA" w:rsidRPr="002F5F0E">
        <w:rPr>
          <w:rStyle w:val="DefinovanPojem"/>
        </w:rPr>
        <w:t>objednatele.</w:t>
      </w:r>
      <w:bookmarkEnd w:id="320"/>
    </w:p>
    <w:p w:rsidR="006729BF" w:rsidRPr="002F5F0E" w:rsidRDefault="00653FA4" w:rsidP="00514AEA">
      <w:pPr>
        <w:pStyle w:val="2-lnekSmlouvy"/>
        <w:ind w:left="851" w:hanging="851"/>
      </w:pPr>
      <w:bookmarkStart w:id="321" w:name="_Toc468714762"/>
      <w:bookmarkStart w:id="322" w:name="_Toc34139537"/>
      <w:bookmarkStart w:id="323" w:name="_Toc425497251"/>
      <w:bookmarkStart w:id="324" w:name="_Toc1458292"/>
      <w:r w:rsidRPr="002F5F0E">
        <w:t>P</w:t>
      </w:r>
      <w:r w:rsidR="006729BF" w:rsidRPr="002F5F0E">
        <w:t xml:space="preserve">ostup realizace </w:t>
      </w:r>
      <w:r w:rsidR="006729BF" w:rsidRPr="002F5F0E">
        <w:rPr>
          <w:rStyle w:val="DefinovanPojem"/>
        </w:rPr>
        <w:t>díla</w:t>
      </w:r>
      <w:bookmarkEnd w:id="321"/>
      <w:bookmarkEnd w:id="322"/>
    </w:p>
    <w:p w:rsidR="006729BF" w:rsidRPr="002F5F0E" w:rsidRDefault="002D1DE2" w:rsidP="00507E74">
      <w:pPr>
        <w:pStyle w:val="3-OdstavecSmlouvy"/>
      </w:pPr>
      <w:bookmarkStart w:id="325" w:name="_Toc425497252"/>
      <w:bookmarkEnd w:id="323"/>
      <w:r w:rsidRPr="002F5F0E">
        <w:t>2</w:t>
      </w:r>
      <w:r w:rsidR="005733BF">
        <w:t>1</w:t>
      </w:r>
      <w:r w:rsidRPr="002F5F0E">
        <w:t>.1</w:t>
      </w:r>
      <w:r w:rsidRPr="002F5F0E">
        <w:tab/>
      </w:r>
      <w:r w:rsidR="006729BF" w:rsidRPr="002F5F0E">
        <w:t xml:space="preserve">Realizace </w:t>
      </w:r>
      <w:r w:rsidR="006729BF" w:rsidRPr="002F5F0E">
        <w:rPr>
          <w:rStyle w:val="DefinovanPojem"/>
        </w:rPr>
        <w:t>díla</w:t>
      </w:r>
      <w:r w:rsidR="006729BF" w:rsidRPr="002F5F0E">
        <w:t xml:space="preserve"> musí probíhat v souladu s ustanoveními </w:t>
      </w:r>
      <w:r w:rsidR="006729BF" w:rsidRPr="002F5F0E">
        <w:rPr>
          <w:rStyle w:val="DefinovanPojem"/>
        </w:rPr>
        <w:t>smlouvy</w:t>
      </w:r>
      <w:r w:rsidR="00EF3D39">
        <w:rPr>
          <w:rStyle w:val="DefinovanPojem"/>
        </w:rPr>
        <w:t>,</w:t>
      </w:r>
      <w:r w:rsidR="006729BF" w:rsidRPr="002F5F0E">
        <w:t xml:space="preserve"> a to zejména </w:t>
      </w:r>
      <w:r w:rsidR="00CB6813" w:rsidRPr="002F5F0E">
        <w:t xml:space="preserve">s termíny uvedenými v čl. </w:t>
      </w:r>
      <w:r w:rsidR="003166B3">
        <w:fldChar w:fldCharType="begin"/>
      </w:r>
      <w:r w:rsidR="002D4B91">
        <w:instrText xml:space="preserve"> REF _Ref31837025 \r \h </w:instrText>
      </w:r>
      <w:r w:rsidR="003166B3">
        <w:fldChar w:fldCharType="separate"/>
      </w:r>
      <w:r w:rsidR="00A74C41">
        <w:t>10</w:t>
      </w:r>
      <w:r w:rsidR="003166B3">
        <w:fldChar w:fldCharType="end"/>
      </w:r>
      <w:r w:rsidR="00CB6813" w:rsidRPr="002F5F0E">
        <w:t xml:space="preserve"> </w:t>
      </w:r>
      <w:r w:rsidR="00CB6813" w:rsidRPr="002F5F0E">
        <w:rPr>
          <w:rStyle w:val="DefinovanPojem"/>
        </w:rPr>
        <w:t>smlouvy</w:t>
      </w:r>
      <w:bookmarkEnd w:id="325"/>
      <w:r w:rsidR="005733BF">
        <w:rPr>
          <w:rStyle w:val="DefinovanPojem"/>
        </w:rPr>
        <w:t xml:space="preserve"> </w:t>
      </w:r>
      <w:r w:rsidR="005733BF">
        <w:t xml:space="preserve">a </w:t>
      </w:r>
      <w:r w:rsidR="005733BF">
        <w:rPr>
          <w:color w:val="000000"/>
        </w:rPr>
        <w:t>Detailní</w:t>
      </w:r>
      <w:r w:rsidR="00455D27">
        <w:rPr>
          <w:color w:val="000000"/>
        </w:rPr>
        <w:t>m</w:t>
      </w:r>
      <w:r w:rsidR="005733BF">
        <w:rPr>
          <w:color w:val="000000"/>
        </w:rPr>
        <w:t xml:space="preserve"> harmonogram</w:t>
      </w:r>
      <w:r w:rsidR="00455D27">
        <w:rPr>
          <w:color w:val="000000"/>
        </w:rPr>
        <w:t>u</w:t>
      </w:r>
      <w:r w:rsidR="005733BF">
        <w:rPr>
          <w:color w:val="000000"/>
        </w:rPr>
        <w:t xml:space="preserve"> realizace </w:t>
      </w:r>
      <w:r w:rsidR="005733BF" w:rsidRPr="002F5F0E">
        <w:rPr>
          <w:rStyle w:val="DefinovanPojem"/>
        </w:rPr>
        <w:t>díla</w:t>
      </w:r>
      <w:r w:rsidR="00455D27">
        <w:rPr>
          <w:rStyle w:val="DefinovanPojem"/>
        </w:rPr>
        <w:t xml:space="preserve"> (</w:t>
      </w:r>
      <w:r w:rsidR="00455D27" w:rsidRPr="00455D27">
        <w:t>Příloha</w:t>
      </w:r>
      <w:r w:rsidR="00455D27">
        <w:rPr>
          <w:rStyle w:val="DefinovanPojem"/>
        </w:rPr>
        <w:t xml:space="preserve"> 2 smlouvy).</w:t>
      </w:r>
    </w:p>
    <w:p w:rsidR="004422B7" w:rsidRPr="002F5F0E" w:rsidRDefault="002D1DE2" w:rsidP="00507E74">
      <w:pPr>
        <w:pStyle w:val="3-OdstavecSmlouvy"/>
      </w:pPr>
      <w:bookmarkStart w:id="326" w:name="_Toc425497253"/>
      <w:r w:rsidRPr="002F5F0E">
        <w:lastRenderedPageBreak/>
        <w:t>2</w:t>
      </w:r>
      <w:r w:rsidR="002E461F">
        <w:t>1</w:t>
      </w:r>
      <w:r w:rsidRPr="002F5F0E">
        <w:t>.2</w:t>
      </w:r>
      <w:r w:rsidRPr="002F5F0E">
        <w:tab/>
      </w:r>
      <w:r w:rsidR="004422B7" w:rsidRPr="002F5F0E">
        <w:rPr>
          <w:rStyle w:val="DefinovanPojem"/>
        </w:rPr>
        <w:t>díl</w:t>
      </w:r>
      <w:r w:rsidR="00400365" w:rsidRPr="002F5F0E">
        <w:rPr>
          <w:rStyle w:val="DefinovanPojem"/>
        </w:rPr>
        <w:t>o</w:t>
      </w:r>
      <w:r w:rsidR="004422B7" w:rsidRPr="002F5F0E">
        <w:t xml:space="preserve"> bude </w:t>
      </w:r>
      <w:r w:rsidR="00400365" w:rsidRPr="002F5F0E">
        <w:t>dodáno</w:t>
      </w:r>
      <w:r w:rsidR="00B75E72">
        <w:t>,</w:t>
      </w:r>
      <w:r w:rsidR="00400365" w:rsidRPr="002F5F0E">
        <w:t xml:space="preserve"> uvedeno</w:t>
      </w:r>
      <w:r w:rsidR="004422B7" w:rsidRPr="002F5F0E">
        <w:t xml:space="preserve"> do provozu a bude provedeno je</w:t>
      </w:r>
      <w:r w:rsidR="00400365" w:rsidRPr="002F5F0E">
        <w:t>ho</w:t>
      </w:r>
      <w:r w:rsidR="004422B7" w:rsidRPr="002F5F0E">
        <w:t xml:space="preserve"> </w:t>
      </w:r>
      <w:r w:rsidR="004422B7" w:rsidRPr="002F5F0E">
        <w:rPr>
          <w:rStyle w:val="DefinovanPojem"/>
        </w:rPr>
        <w:t>předběžné převzetí</w:t>
      </w:r>
      <w:r w:rsidR="004422B7" w:rsidRPr="002F5F0E">
        <w:t xml:space="preserve"> v souladu s ustanoveními </w:t>
      </w:r>
      <w:r w:rsidR="004422B7" w:rsidRPr="002F5F0E">
        <w:rPr>
          <w:rStyle w:val="DefinovanPojem"/>
        </w:rPr>
        <w:t>smlouvy</w:t>
      </w:r>
      <w:r w:rsidR="004422B7" w:rsidRPr="002F5F0E">
        <w:t>.</w:t>
      </w:r>
      <w:bookmarkEnd w:id="326"/>
      <w:r w:rsidR="004422B7" w:rsidRPr="002F5F0E">
        <w:t xml:space="preserve"> </w:t>
      </w:r>
    </w:p>
    <w:p w:rsidR="00164BA7" w:rsidRPr="002F5F0E" w:rsidRDefault="002D1DE2" w:rsidP="00507E74">
      <w:pPr>
        <w:pStyle w:val="3-OdstavecSmlouvy"/>
      </w:pPr>
      <w:bookmarkStart w:id="327" w:name="_Toc425497257"/>
      <w:r w:rsidRPr="002F5F0E">
        <w:t>2</w:t>
      </w:r>
      <w:r w:rsidR="002E461F">
        <w:t>1</w:t>
      </w:r>
      <w:r w:rsidRPr="002F5F0E">
        <w:t>.3</w:t>
      </w:r>
      <w:r w:rsidRPr="002F5F0E">
        <w:tab/>
      </w:r>
      <w:r w:rsidR="00164BA7" w:rsidRPr="002F5F0E">
        <w:rPr>
          <w:rStyle w:val="DefinovanPojem"/>
        </w:rPr>
        <w:t>zhotovitel</w:t>
      </w:r>
      <w:r w:rsidR="00164BA7" w:rsidRPr="002F5F0E">
        <w:t xml:space="preserve"> nesmí zahájit realizaci </w:t>
      </w:r>
      <w:r w:rsidR="00164BA7" w:rsidRPr="002F5F0E">
        <w:rPr>
          <w:rStyle w:val="DefinovanPojem"/>
        </w:rPr>
        <w:t>díla</w:t>
      </w:r>
      <w:r w:rsidR="00400365" w:rsidRPr="002F5F0E">
        <w:t xml:space="preserve"> </w:t>
      </w:r>
      <w:r w:rsidR="000E232B">
        <w:t>před nabytím účinnosti této smlouvy</w:t>
      </w:r>
      <w:r w:rsidR="00164BA7" w:rsidRPr="002F5F0E">
        <w:t>.</w:t>
      </w:r>
      <w:bookmarkEnd w:id="327"/>
    </w:p>
    <w:p w:rsidR="00AF327C" w:rsidRPr="002F5F0E" w:rsidRDefault="002D1DE2" w:rsidP="0024363D">
      <w:pPr>
        <w:pStyle w:val="3-OdstavecSmlouvy"/>
      </w:pPr>
      <w:bookmarkStart w:id="328" w:name="_Toc425497259"/>
      <w:bookmarkStart w:id="329" w:name="_Ref427066491"/>
      <w:r w:rsidRPr="002F5F0E">
        <w:t>2</w:t>
      </w:r>
      <w:r w:rsidR="002E461F">
        <w:t>1</w:t>
      </w:r>
      <w:r w:rsidRPr="002F5F0E">
        <w:t>.</w:t>
      </w:r>
      <w:r w:rsidR="002E461F">
        <w:t>4</w:t>
      </w:r>
      <w:r w:rsidRPr="002F5F0E">
        <w:tab/>
      </w:r>
      <w:r w:rsidR="00AF327C" w:rsidRPr="002F5F0E">
        <w:t xml:space="preserve">Pro činnosti prováděné v průběhu </w:t>
      </w:r>
      <w:r w:rsidR="00AF327C" w:rsidRPr="002F5F0E">
        <w:rPr>
          <w:rStyle w:val="DefinovanPojem"/>
        </w:rPr>
        <w:t xml:space="preserve">uvádění do provozu </w:t>
      </w:r>
      <w:r w:rsidR="004E35EB" w:rsidRPr="002F5F0E">
        <w:rPr>
          <w:rStyle w:val="DefinovanPojem"/>
        </w:rPr>
        <w:t>díla</w:t>
      </w:r>
      <w:r w:rsidR="004E35EB" w:rsidRPr="002F5F0E">
        <w:t xml:space="preserve"> </w:t>
      </w:r>
      <w:r w:rsidR="00AF327C" w:rsidRPr="002F5F0E">
        <w:t xml:space="preserve">je </w:t>
      </w:r>
      <w:r w:rsidR="00AF327C" w:rsidRPr="002F5F0E">
        <w:rPr>
          <w:rStyle w:val="DefinovanPojem"/>
        </w:rPr>
        <w:t>zhotovitel</w:t>
      </w:r>
      <w:r w:rsidR="00AF327C" w:rsidRPr="002F5F0E">
        <w:t xml:space="preserve"> povinen zpracovat prováděcí časové rozvrhy pro </w:t>
      </w:r>
      <w:r w:rsidR="00AF327C" w:rsidRPr="002F5F0E">
        <w:rPr>
          <w:rStyle w:val="DefinovanPojem"/>
        </w:rPr>
        <w:t>uvádění do provozu</w:t>
      </w:r>
      <w:r w:rsidR="00AF327C" w:rsidRPr="002F5F0E">
        <w:t xml:space="preserve">, které budou vytvořeny </w:t>
      </w:r>
      <w:proofErr w:type="spellStart"/>
      <w:r w:rsidR="00AF327C" w:rsidRPr="002F5F0E">
        <w:t>desagregací</w:t>
      </w:r>
      <w:proofErr w:type="spellEnd"/>
      <w:r w:rsidR="00AF327C" w:rsidRPr="002F5F0E">
        <w:t xml:space="preserve"> činností uvedených v </w:t>
      </w:r>
      <w:r w:rsidR="00507E74">
        <w:t xml:space="preserve">Detailním harmonogramu </w:t>
      </w:r>
      <w:r w:rsidR="002E461F">
        <w:t xml:space="preserve">realizace </w:t>
      </w:r>
      <w:r w:rsidR="002E461F" w:rsidRPr="002E461F">
        <w:rPr>
          <w:rStyle w:val="DefinovanPojem"/>
        </w:rPr>
        <w:t>díla</w:t>
      </w:r>
      <w:r w:rsidR="00507E74">
        <w:t xml:space="preserve"> (Příloha 2</w:t>
      </w:r>
      <w:bookmarkEnd w:id="328"/>
      <w:bookmarkEnd w:id="329"/>
      <w:r w:rsidR="00507E74" w:rsidRPr="00507E74">
        <w:rPr>
          <w:rStyle w:val="DefinovanPojem"/>
        </w:rPr>
        <w:t xml:space="preserve"> </w:t>
      </w:r>
      <w:r w:rsidR="00507E74" w:rsidRPr="002F5F0E">
        <w:rPr>
          <w:rStyle w:val="DefinovanPojem"/>
        </w:rPr>
        <w:t>smlouvy</w:t>
      </w:r>
      <w:r w:rsidR="00507E74">
        <w:rPr>
          <w:rStyle w:val="DefinovanPojem"/>
        </w:rPr>
        <w:t>).</w:t>
      </w:r>
      <w:r w:rsidR="0024363D">
        <w:br/>
      </w:r>
      <w:r w:rsidR="00AF327C" w:rsidRPr="002F5F0E">
        <w:t xml:space="preserve">V prováděcích časových rozvrzích pro </w:t>
      </w:r>
      <w:r w:rsidR="00AF327C" w:rsidRPr="002F5F0E">
        <w:rPr>
          <w:rStyle w:val="DefinovanPojem"/>
        </w:rPr>
        <w:t>uvádění do provozu</w:t>
      </w:r>
      <w:r w:rsidR="00AF327C" w:rsidRPr="002F5F0E">
        <w:t xml:space="preserve"> musí být pro každou činnost uvedeny údaje minimálně ve stejném rozsahu, jako budou uvedeny v </w:t>
      </w:r>
      <w:r w:rsidR="009E2873">
        <w:t xml:space="preserve">Detailním harmonogramu realizace </w:t>
      </w:r>
      <w:r w:rsidR="009E2873" w:rsidRPr="002E461F">
        <w:rPr>
          <w:rStyle w:val="DefinovanPojem"/>
        </w:rPr>
        <w:t>díla</w:t>
      </w:r>
      <w:r w:rsidR="009E2873">
        <w:t xml:space="preserve"> (Příloha 2</w:t>
      </w:r>
      <w:r w:rsidR="009E2873" w:rsidRPr="00507E74">
        <w:rPr>
          <w:rStyle w:val="DefinovanPojem"/>
        </w:rPr>
        <w:t xml:space="preserve"> </w:t>
      </w:r>
      <w:r w:rsidR="009E2873" w:rsidRPr="002F5F0E">
        <w:rPr>
          <w:rStyle w:val="DefinovanPojem"/>
        </w:rPr>
        <w:t>smlouvy</w:t>
      </w:r>
      <w:r w:rsidR="009E2873">
        <w:rPr>
          <w:rStyle w:val="DefinovanPojem"/>
        </w:rPr>
        <w:t>)</w:t>
      </w:r>
      <w:r w:rsidR="00AF327C" w:rsidRPr="002F5F0E">
        <w:t xml:space="preserve">. Dle požadavku </w:t>
      </w:r>
      <w:r w:rsidR="00AF327C" w:rsidRPr="002F5F0E">
        <w:rPr>
          <w:rStyle w:val="DefinovanPojem"/>
        </w:rPr>
        <w:t>objednatele</w:t>
      </w:r>
      <w:r w:rsidR="00AF327C" w:rsidRPr="002F5F0E">
        <w:t xml:space="preserve"> budou údaje v prováděcích časových rozvrzích pro </w:t>
      </w:r>
      <w:r w:rsidR="00AF327C" w:rsidRPr="002F5F0E">
        <w:rPr>
          <w:rStyle w:val="DefinovanPojem"/>
        </w:rPr>
        <w:t>uvádění do provozu</w:t>
      </w:r>
      <w:r w:rsidR="00AF327C" w:rsidRPr="002F5F0E">
        <w:t xml:space="preserve"> doplněny o další potřebné náležitosti (např. zdroje, odpovědnosti apod.).</w:t>
      </w:r>
    </w:p>
    <w:p w:rsidR="00FE099D" w:rsidRPr="002F5F0E" w:rsidRDefault="002D1DE2" w:rsidP="00507E74">
      <w:pPr>
        <w:pStyle w:val="3-OdstavecSmlouvy"/>
      </w:pPr>
      <w:bookmarkStart w:id="330" w:name="_Toc425497266"/>
      <w:r w:rsidRPr="002F5F0E">
        <w:t>2</w:t>
      </w:r>
      <w:r w:rsidR="002E461F">
        <w:t>1</w:t>
      </w:r>
      <w:r w:rsidRPr="002F5F0E">
        <w:t>.</w:t>
      </w:r>
      <w:r w:rsidR="002E461F">
        <w:t>5</w:t>
      </w:r>
      <w:r w:rsidRPr="002F5F0E">
        <w:tab/>
      </w:r>
      <w:r w:rsidR="00AF327C" w:rsidRPr="002F5F0E">
        <w:rPr>
          <w:rStyle w:val="DefinovanPojem"/>
        </w:rPr>
        <w:t>zhotovitel</w:t>
      </w:r>
      <w:r w:rsidR="00AF327C" w:rsidRPr="002F5F0E">
        <w:t xml:space="preserve"> je povinen v průběhu provádění </w:t>
      </w:r>
      <w:r w:rsidR="00AF327C" w:rsidRPr="002F5F0E">
        <w:rPr>
          <w:rStyle w:val="DefinovanPojem"/>
        </w:rPr>
        <w:t>díla</w:t>
      </w:r>
      <w:r w:rsidR="00AF327C" w:rsidRPr="002F5F0E">
        <w:t xml:space="preserve"> kontrolovat a vést evidenci o postupu plnění všech dodávek a činností v souladu s podmínkami a termíny uvedenými v</w:t>
      </w:r>
      <w:r w:rsidR="00001E8E" w:rsidRPr="002F5F0E">
        <w:t xml:space="preserve"> příloze </w:t>
      </w:r>
      <w:r w:rsidR="00001E8E" w:rsidRPr="002F5F0E">
        <w:rPr>
          <w:rStyle w:val="DefinovanPojem"/>
        </w:rPr>
        <w:t>smlouvy</w:t>
      </w:r>
      <w:r w:rsidR="00507E74">
        <w:t xml:space="preserve"> Detailní harmonogram </w:t>
      </w:r>
      <w:r w:rsidR="002E461F">
        <w:t xml:space="preserve">realizace </w:t>
      </w:r>
      <w:r w:rsidR="002E461F" w:rsidRPr="002E461F">
        <w:rPr>
          <w:rStyle w:val="DefinovanPojem"/>
        </w:rPr>
        <w:t>díla</w:t>
      </w:r>
      <w:r w:rsidR="002D4B91">
        <w:t xml:space="preserve"> (Příloha 2</w:t>
      </w:r>
      <w:r w:rsidR="002D4B91" w:rsidRPr="00507E74">
        <w:rPr>
          <w:rStyle w:val="DefinovanPojem"/>
        </w:rPr>
        <w:t xml:space="preserve"> </w:t>
      </w:r>
      <w:r w:rsidR="002D4B91" w:rsidRPr="002F5F0E">
        <w:rPr>
          <w:rStyle w:val="DefinovanPojem"/>
        </w:rPr>
        <w:t>smlouvy</w:t>
      </w:r>
      <w:r w:rsidR="002D4B91">
        <w:rPr>
          <w:rStyle w:val="DefinovanPojem"/>
        </w:rPr>
        <w:t>)</w:t>
      </w:r>
      <w:r w:rsidR="00AF327C" w:rsidRPr="002F5F0E">
        <w:rPr>
          <w:rStyle w:val="DefinovanPojem"/>
        </w:rPr>
        <w:t>.</w:t>
      </w:r>
      <w:bookmarkStart w:id="331" w:name="_Toc1458293"/>
      <w:bookmarkEnd w:id="324"/>
      <w:bookmarkEnd w:id="330"/>
    </w:p>
    <w:p w:rsidR="006729BF" w:rsidRPr="002F5F0E" w:rsidRDefault="00653FA4" w:rsidP="00514AEA">
      <w:pPr>
        <w:pStyle w:val="2-lnekSmlouvy"/>
        <w:ind w:left="851" w:hanging="851"/>
      </w:pPr>
      <w:bookmarkStart w:id="332" w:name="_Toc468714763"/>
      <w:bookmarkStart w:id="333" w:name="_Ref32964215"/>
      <w:bookmarkStart w:id="334" w:name="_Ref32964305"/>
      <w:bookmarkStart w:id="335" w:name="_Ref32964316"/>
      <w:bookmarkStart w:id="336" w:name="_Toc34139538"/>
      <w:bookmarkStart w:id="337" w:name="_Ref382831854"/>
      <w:bookmarkStart w:id="338" w:name="_Ref382831865"/>
      <w:bookmarkStart w:id="339" w:name="_Ref382831872"/>
      <w:bookmarkStart w:id="340" w:name="_Ref386555066"/>
      <w:bookmarkStart w:id="341" w:name="_Toc425497269"/>
      <w:bookmarkEnd w:id="331"/>
      <w:r w:rsidRPr="002F5F0E">
        <w:t>Z</w:t>
      </w:r>
      <w:r w:rsidR="006729BF" w:rsidRPr="002F5F0E">
        <w:t xml:space="preserve">abezpečení </w:t>
      </w:r>
      <w:r w:rsidR="006A3A76" w:rsidRPr="002F5F0E">
        <w:t>kvality</w:t>
      </w:r>
      <w:r w:rsidR="006729BF" w:rsidRPr="002F5F0E">
        <w:t xml:space="preserve"> </w:t>
      </w:r>
      <w:r w:rsidR="006729BF" w:rsidRPr="002F5F0E">
        <w:rPr>
          <w:rStyle w:val="DefinovanPojem"/>
        </w:rPr>
        <w:t>díla</w:t>
      </w:r>
      <w:bookmarkEnd w:id="332"/>
      <w:bookmarkEnd w:id="333"/>
      <w:bookmarkEnd w:id="334"/>
      <w:bookmarkEnd w:id="335"/>
      <w:bookmarkEnd w:id="336"/>
    </w:p>
    <w:p w:rsidR="00680C5A" w:rsidRPr="002F5F0E" w:rsidRDefault="002D1DE2" w:rsidP="00507E74">
      <w:pPr>
        <w:pStyle w:val="3-OdstavecSmlouvy"/>
      </w:pPr>
      <w:bookmarkStart w:id="342" w:name="_Toc425497270"/>
      <w:bookmarkEnd w:id="337"/>
      <w:bookmarkEnd w:id="338"/>
      <w:bookmarkEnd w:id="339"/>
      <w:bookmarkEnd w:id="340"/>
      <w:bookmarkEnd w:id="341"/>
      <w:r w:rsidRPr="002F5F0E">
        <w:t>2</w:t>
      </w:r>
      <w:r w:rsidR="00FF2891">
        <w:t>2</w:t>
      </w:r>
      <w:r w:rsidRPr="002F5F0E">
        <w:t>.1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odpovídá za to, že </w:t>
      </w:r>
      <w:r w:rsidR="006729BF" w:rsidRPr="002F5F0E">
        <w:rPr>
          <w:rStyle w:val="DefinovanPojem"/>
        </w:rPr>
        <w:t>dílo</w:t>
      </w:r>
      <w:r w:rsidR="006729BF" w:rsidRPr="002F5F0E">
        <w:t xml:space="preserve"> včetně všech souvisejících činností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a jeho </w:t>
      </w:r>
      <w:r w:rsidR="00311D7F" w:rsidRPr="002F5F0E">
        <w:rPr>
          <w:rStyle w:val="DefinovanPojem"/>
          <w:smallCaps w:val="0"/>
        </w:rPr>
        <w:t>poddo</w:t>
      </w:r>
      <w:r w:rsidR="006729BF" w:rsidRPr="002F5F0E">
        <w:rPr>
          <w:rStyle w:val="DefinovanPojem"/>
          <w:smallCaps w:val="0"/>
        </w:rPr>
        <w:t>davatelů</w:t>
      </w:r>
      <w:r w:rsidR="006729BF" w:rsidRPr="002F5F0E">
        <w:t xml:space="preserve"> na všech dodavatelských úrovních bude provedeno v </w:t>
      </w:r>
      <w:r w:rsidR="006A3A76" w:rsidRPr="002F5F0E">
        <w:t>kvalitě</w:t>
      </w:r>
      <w:r w:rsidR="006729BF" w:rsidRPr="002F5F0E">
        <w:t xml:space="preserve"> požadované </w:t>
      </w:r>
      <w:r w:rsidR="006729BF" w:rsidRPr="002F5F0E">
        <w:rPr>
          <w:rStyle w:val="DefinovanPojem"/>
        </w:rPr>
        <w:t>smlouvou</w:t>
      </w:r>
      <w:r w:rsidR="006729BF" w:rsidRPr="002F5F0E">
        <w:t xml:space="preserve">, zejména s tímto </w:t>
      </w:r>
      <w:r w:rsidR="006B30AE" w:rsidRPr="002F5F0E">
        <w:t>článk</w:t>
      </w:r>
      <w:r w:rsidR="00680C5A" w:rsidRPr="002F5F0E">
        <w:t>em</w:t>
      </w:r>
      <w:r w:rsidR="006729BF" w:rsidRPr="002F5F0E">
        <w:t xml:space="preserve"> </w:t>
      </w:r>
      <w:r w:rsidR="003166B3">
        <w:fldChar w:fldCharType="begin"/>
      </w:r>
      <w:r w:rsidR="00FF2891">
        <w:instrText xml:space="preserve"> REF _Ref32964215 \r \h </w:instrText>
      </w:r>
      <w:r w:rsidR="003166B3">
        <w:fldChar w:fldCharType="separate"/>
      </w:r>
      <w:r w:rsidR="00A74C41">
        <w:t>22</w:t>
      </w:r>
      <w:r w:rsidR="003166B3">
        <w:fldChar w:fldCharType="end"/>
      </w:r>
      <w:r w:rsidR="006729BF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>, obecně závaznými předpisy platnými v České republice.</w:t>
      </w:r>
      <w:bookmarkEnd w:id="342"/>
    </w:p>
    <w:p w:rsidR="006729BF" w:rsidRPr="002F5F0E" w:rsidRDefault="002D1DE2" w:rsidP="00507E74">
      <w:pPr>
        <w:pStyle w:val="3-OdstavecSmlouvy"/>
      </w:pPr>
      <w:bookmarkStart w:id="343" w:name="_Toc425497271"/>
      <w:r w:rsidRPr="002F5F0E">
        <w:t>2</w:t>
      </w:r>
      <w:r w:rsidR="00FF2891">
        <w:t>2</w:t>
      </w:r>
      <w:r w:rsidRPr="002F5F0E">
        <w:t>.2</w:t>
      </w:r>
      <w:r w:rsidRPr="002F5F0E">
        <w:tab/>
      </w:r>
      <w:r w:rsidR="006729BF" w:rsidRPr="002F5F0E">
        <w:t xml:space="preserve">Kdykoli je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připraven provádět jakoukoliv kontrolu, zkoušku nebo test, je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v rozumné době předem, nejméně však </w:t>
      </w:r>
      <w:r w:rsidR="004F6327" w:rsidRPr="002F5F0E">
        <w:t>pět</w:t>
      </w:r>
      <w:r w:rsidR="002D4F1B" w:rsidRPr="002F5F0E">
        <w:t xml:space="preserve"> </w:t>
      </w:r>
      <w:r w:rsidR="006729BF" w:rsidRPr="002F5F0E">
        <w:t>(</w:t>
      </w:r>
      <w:r w:rsidR="004F6327" w:rsidRPr="002F5F0E">
        <w:t>5</w:t>
      </w:r>
      <w:r w:rsidR="006729BF" w:rsidRPr="002F5F0E">
        <w:t xml:space="preserve">) </w:t>
      </w:r>
      <w:r w:rsidR="006729BF" w:rsidRPr="002F5F0E">
        <w:rPr>
          <w:rStyle w:val="DefinovanPojem"/>
        </w:rPr>
        <w:t>dn</w:t>
      </w:r>
      <w:r w:rsidR="004F6327" w:rsidRPr="002F5F0E">
        <w:rPr>
          <w:rStyle w:val="DefinovanPojem"/>
        </w:rPr>
        <w:t>ů</w:t>
      </w:r>
      <w:r w:rsidR="006729BF" w:rsidRPr="002F5F0E">
        <w:t>, povinen zaslat doporučeným dopisem</w:t>
      </w:r>
      <w:r w:rsidR="002B578F">
        <w:t xml:space="preserve"> </w:t>
      </w:r>
      <w:r w:rsidR="002B578F" w:rsidRPr="002F5F0E">
        <w:t>nebo</w:t>
      </w:r>
      <w:r w:rsidR="002B578F">
        <w:t xml:space="preserve"> </w:t>
      </w:r>
      <w:r w:rsidR="002B578F" w:rsidRPr="002F5F0E">
        <w:t>e-mailem</w:t>
      </w:r>
      <w:r w:rsidR="006729BF" w:rsidRPr="002F5F0E">
        <w:t xml:space="preserve"> </w:t>
      </w:r>
      <w:r w:rsidR="006729BF" w:rsidRPr="002F5F0E">
        <w:rPr>
          <w:rStyle w:val="DefinovanPojem"/>
        </w:rPr>
        <w:t>objednateli</w:t>
      </w:r>
      <w:r w:rsidR="006729BF" w:rsidRPr="002F5F0E">
        <w:t xml:space="preserve"> oznámení o takové kontrole, zkoušce nebo testu a o místě a době jejich provádění.</w:t>
      </w:r>
      <w:bookmarkEnd w:id="343"/>
    </w:p>
    <w:p w:rsidR="006729BF" w:rsidRPr="002F5F0E" w:rsidRDefault="002D1DE2" w:rsidP="00507E74">
      <w:pPr>
        <w:pStyle w:val="3-OdstavecSmlouvy"/>
      </w:pPr>
      <w:bookmarkStart w:id="344" w:name="_Toc425497272"/>
      <w:r w:rsidRPr="002F5F0E">
        <w:t>2</w:t>
      </w:r>
      <w:r w:rsidR="00FF2891">
        <w:t>2</w:t>
      </w:r>
      <w:r w:rsidRPr="002F5F0E">
        <w:t>.3</w:t>
      </w:r>
      <w:r w:rsidRPr="002F5F0E">
        <w:tab/>
      </w:r>
      <w:r w:rsidR="006729BF" w:rsidRPr="002F5F0E">
        <w:t xml:space="preserve">Pokud by jakákoliv zkontrolovaná nebo zkoušená část </w:t>
      </w:r>
      <w:r w:rsidR="006729BF" w:rsidRPr="002F5F0E">
        <w:rPr>
          <w:rStyle w:val="DefinovanPojem"/>
        </w:rPr>
        <w:t>díla</w:t>
      </w:r>
      <w:r w:rsidR="006729BF" w:rsidRPr="002F5F0E">
        <w:t xml:space="preserve"> nevyhovovala specifikacím dle </w:t>
      </w:r>
      <w:r w:rsidR="006729BF" w:rsidRPr="002F5F0E">
        <w:rPr>
          <w:rStyle w:val="DefinovanPojem"/>
        </w:rPr>
        <w:t>smlouvy</w:t>
      </w:r>
      <w:r w:rsidR="006729BF" w:rsidRPr="002F5F0E">
        <w:t xml:space="preserve">, </w:t>
      </w:r>
      <w:r w:rsidR="006729BF" w:rsidRPr="002F5F0E">
        <w:rPr>
          <w:rStyle w:val="DefinovanPojem"/>
        </w:rPr>
        <w:t>objednatel</w:t>
      </w:r>
      <w:r w:rsidR="006729BF" w:rsidRPr="002F5F0E">
        <w:t xml:space="preserve"> má právo ji odmítnout a 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musí buď odmítnutou část </w:t>
      </w:r>
      <w:r w:rsidR="006729BF" w:rsidRPr="002F5F0E">
        <w:rPr>
          <w:rStyle w:val="DefinovanPojem"/>
        </w:rPr>
        <w:t>díla</w:t>
      </w:r>
      <w:r w:rsidR="006729BF" w:rsidRPr="002F5F0E">
        <w:t xml:space="preserve"> nahradit novým nezávadným plněním</w:t>
      </w:r>
      <w:r w:rsidR="00230159" w:rsidRPr="002F5F0E">
        <w:t>,</w:t>
      </w:r>
      <w:r w:rsidR="006729BF" w:rsidRPr="002F5F0E">
        <w:t xml:space="preserve"> nebo v případě souhlasu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provést všechny úpravy (změny) nezbytné pro splnění specifikovaných požadavků, a to bezúplatně. Opakované zkoušky nebo kontroly takto nově dodané nebo opravené části </w:t>
      </w:r>
      <w:r w:rsidR="006729BF" w:rsidRPr="002F5F0E">
        <w:rPr>
          <w:rStyle w:val="DefinovanPojem"/>
        </w:rPr>
        <w:t>díla</w:t>
      </w:r>
      <w:r w:rsidR="006729BF" w:rsidRPr="002F5F0E">
        <w:t xml:space="preserve"> budou provedeny na náklady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. </w:t>
      </w:r>
      <w:bookmarkEnd w:id="344"/>
    </w:p>
    <w:p w:rsidR="006729BF" w:rsidRPr="002F5F0E" w:rsidRDefault="002D1DE2" w:rsidP="00507E74">
      <w:pPr>
        <w:pStyle w:val="3-OdstavecSmlouvy"/>
      </w:pPr>
      <w:bookmarkStart w:id="345" w:name="_Toc425497273"/>
      <w:r w:rsidRPr="002F5F0E">
        <w:t>2</w:t>
      </w:r>
      <w:r w:rsidR="00FF2891">
        <w:t>2</w:t>
      </w:r>
      <w:r w:rsidRPr="002F5F0E">
        <w:t>.4</w:t>
      </w:r>
      <w:r w:rsidRPr="002F5F0E">
        <w:tab/>
      </w:r>
      <w:r w:rsidR="006729BF" w:rsidRPr="007151EF">
        <w:rPr>
          <w:rStyle w:val="DefinovanPojem"/>
        </w:rPr>
        <w:t>zhotovitel</w:t>
      </w:r>
      <w:r w:rsidR="006729BF" w:rsidRPr="007151EF">
        <w:t xml:space="preserve"> musí na své náklady zpřístupnit jakoukoli část </w:t>
      </w:r>
      <w:r w:rsidR="006729BF" w:rsidRPr="007151EF">
        <w:rPr>
          <w:rStyle w:val="DefinovanPojem"/>
        </w:rPr>
        <w:t>díla</w:t>
      </w:r>
      <w:r w:rsidR="006729BF" w:rsidRPr="007151EF">
        <w:t xml:space="preserve"> způsobem dostačujícím k provedení kontroly, pokud ji znepřístupnil a neumožnil v souladu se </w:t>
      </w:r>
      <w:r w:rsidR="006729BF" w:rsidRPr="007151EF">
        <w:rPr>
          <w:rStyle w:val="DefinovanPojem"/>
        </w:rPr>
        <w:t>smlouvou</w:t>
      </w:r>
      <w:r w:rsidR="006729BF" w:rsidRPr="007151EF">
        <w:t xml:space="preserve"> provedení kontroly nebo zkoušky.</w:t>
      </w:r>
      <w:bookmarkEnd w:id="345"/>
    </w:p>
    <w:p w:rsidR="006729BF" w:rsidRPr="002F5F0E" w:rsidRDefault="002D1DE2" w:rsidP="00507E74">
      <w:pPr>
        <w:pStyle w:val="3-OdstavecSmlouvy"/>
      </w:pPr>
      <w:bookmarkStart w:id="346" w:name="_Toc425497274"/>
      <w:r w:rsidRPr="002F5F0E">
        <w:t>2</w:t>
      </w:r>
      <w:r w:rsidR="00FF2891">
        <w:t>2</w:t>
      </w:r>
      <w:r w:rsidRPr="002F5F0E">
        <w:t>.5</w:t>
      </w:r>
      <w:r w:rsidRPr="002F5F0E">
        <w:tab/>
      </w:r>
      <w:r w:rsidR="006729BF" w:rsidRPr="002F5F0E">
        <w:t xml:space="preserve">Pokud není v ostatních ustanoveních </w:t>
      </w:r>
      <w:r w:rsidR="006729BF" w:rsidRPr="002F5F0E">
        <w:rPr>
          <w:rStyle w:val="DefinovanPojem"/>
        </w:rPr>
        <w:t>smlouvy</w:t>
      </w:r>
      <w:r w:rsidR="006729BF" w:rsidRPr="002F5F0E">
        <w:t xml:space="preserve"> řečeno jinak, všechny kontroly a zkoušky a činnosti s nimi spojené dle tohoto </w:t>
      </w:r>
      <w:r w:rsidR="006B30AE" w:rsidRPr="002F5F0E">
        <w:t>článk</w:t>
      </w:r>
      <w:r w:rsidR="001D53EC" w:rsidRPr="002F5F0E">
        <w:t>u</w:t>
      </w:r>
      <w:r w:rsidR="006729BF" w:rsidRPr="002F5F0E">
        <w:t xml:space="preserve"> </w:t>
      </w:r>
      <w:r w:rsidR="003166B3">
        <w:fldChar w:fldCharType="begin"/>
      </w:r>
      <w:r w:rsidR="00FF2891">
        <w:instrText xml:space="preserve"> REF _Ref32964305 \r \h </w:instrText>
      </w:r>
      <w:r w:rsidR="003166B3">
        <w:fldChar w:fldCharType="separate"/>
      </w:r>
      <w:r w:rsidR="00A74C41">
        <w:t>22</w:t>
      </w:r>
      <w:r w:rsidR="003166B3">
        <w:fldChar w:fldCharType="end"/>
      </w:r>
      <w:r w:rsidR="006729BF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 xml:space="preserve"> provádí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a veškeré náklady s těmito zkouškami a kontrolami, </w:t>
      </w:r>
      <w:r w:rsidR="006729BF" w:rsidRPr="007151EF">
        <w:t>včetně nákladů vyvolaných náhradou částí zničených během zkoušek</w:t>
      </w:r>
      <w:r w:rsidR="006729BF" w:rsidRPr="002F5F0E">
        <w:t xml:space="preserve"> hradí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a jsou zahrnuty ve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ceně</w:t>
      </w:r>
      <w:r w:rsidR="006729BF" w:rsidRPr="002F5F0E">
        <w:t>.</w:t>
      </w:r>
      <w:bookmarkEnd w:id="346"/>
    </w:p>
    <w:p w:rsidR="00F94080" w:rsidRPr="002F5F0E" w:rsidRDefault="002D1DE2" w:rsidP="00507E74">
      <w:pPr>
        <w:pStyle w:val="3-OdstavecSmlouvy"/>
      </w:pPr>
      <w:bookmarkStart w:id="347" w:name="_Toc425497275"/>
      <w:r w:rsidRPr="002F5F0E">
        <w:t>2</w:t>
      </w:r>
      <w:r w:rsidR="00FF2891">
        <w:t>2</w:t>
      </w:r>
      <w:r w:rsidRPr="002F5F0E">
        <w:t>.6</w:t>
      </w:r>
      <w:r w:rsidRPr="002F5F0E">
        <w:tab/>
      </w:r>
      <w:r w:rsidR="006729BF" w:rsidRPr="002F5F0E">
        <w:t xml:space="preserve">Nic v tomto </w:t>
      </w:r>
      <w:r w:rsidR="00973B09" w:rsidRPr="002F5F0E">
        <w:t>článku</w:t>
      </w:r>
      <w:r w:rsidR="00EB3E89" w:rsidRPr="002F5F0E">
        <w:t xml:space="preserve"> </w:t>
      </w:r>
      <w:r w:rsidR="003166B3">
        <w:fldChar w:fldCharType="begin"/>
      </w:r>
      <w:r w:rsidR="00FF2891">
        <w:instrText xml:space="preserve"> REF _Ref32964316 \r \h </w:instrText>
      </w:r>
      <w:r w:rsidR="003166B3">
        <w:fldChar w:fldCharType="separate"/>
      </w:r>
      <w:r w:rsidR="00A74C41">
        <w:t>22</w:t>
      </w:r>
      <w:r w:rsidR="003166B3">
        <w:fldChar w:fldCharType="end"/>
      </w:r>
      <w:r w:rsidR="00EB3E89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 xml:space="preserve"> v žádném případě nezprošťuje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odpovědnosti za provedení a </w:t>
      </w:r>
      <w:r w:rsidR="006A3A76" w:rsidRPr="002F5F0E">
        <w:t>kvalitu</w:t>
      </w:r>
      <w:r w:rsidR="006729BF" w:rsidRPr="002F5F0E">
        <w:t xml:space="preserve"> </w:t>
      </w:r>
      <w:r w:rsidR="006729BF" w:rsidRPr="002F5F0E">
        <w:rPr>
          <w:rStyle w:val="DefinovanPojem"/>
        </w:rPr>
        <w:t>díla</w:t>
      </w:r>
      <w:r w:rsidR="006729BF" w:rsidRPr="002F5F0E">
        <w:t xml:space="preserve">, za dodržení záruk či za jiné závazky podle </w:t>
      </w:r>
      <w:r w:rsidR="006729BF" w:rsidRPr="002F5F0E">
        <w:rPr>
          <w:rStyle w:val="DefinovanPojem"/>
        </w:rPr>
        <w:t>smlouvy</w:t>
      </w:r>
      <w:r w:rsidR="006729BF" w:rsidRPr="002F5F0E">
        <w:t>.</w:t>
      </w:r>
      <w:bookmarkEnd w:id="347"/>
    </w:p>
    <w:p w:rsidR="00BD661C" w:rsidRPr="002F5F0E" w:rsidRDefault="00BD661C" w:rsidP="00514AEA">
      <w:pPr>
        <w:pStyle w:val="2-lnekSmlouvy"/>
        <w:ind w:left="851" w:hanging="851"/>
        <w:rPr>
          <w:rStyle w:val="DefinovanPojem"/>
        </w:rPr>
      </w:pPr>
      <w:bookmarkStart w:id="348" w:name="_Toc113893731"/>
      <w:bookmarkStart w:id="349" w:name="_Toc194481617"/>
      <w:bookmarkStart w:id="350" w:name="_Ref386565870"/>
      <w:bookmarkStart w:id="351" w:name="_Ref387064802"/>
      <w:bookmarkStart w:id="352" w:name="_Ref387064815"/>
      <w:bookmarkStart w:id="353" w:name="_Ref387064827"/>
      <w:bookmarkStart w:id="354" w:name="_Ref387149127"/>
      <w:bookmarkStart w:id="355" w:name="_Toc425497294"/>
      <w:bookmarkStart w:id="356" w:name="_Ref426130331"/>
      <w:bookmarkStart w:id="357" w:name="_Ref426130431"/>
      <w:bookmarkStart w:id="358" w:name="_Ref426130491"/>
      <w:bookmarkStart w:id="359" w:name="_Toc468714764"/>
      <w:bookmarkStart w:id="360" w:name="_Ref31832268"/>
      <w:bookmarkStart w:id="361" w:name="_Toc34139539"/>
      <w:r w:rsidRPr="002F5F0E">
        <w:rPr>
          <w:rStyle w:val="DefinovanPojem"/>
        </w:rPr>
        <w:lastRenderedPageBreak/>
        <w:t>uvádění do provozu</w:t>
      </w:r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 w:rsidR="00E24E5E" w:rsidRPr="002F5F0E">
        <w:rPr>
          <w:rStyle w:val="DefinovanPojem"/>
        </w:rPr>
        <w:t xml:space="preserve"> </w:t>
      </w:r>
    </w:p>
    <w:p w:rsidR="00BD661C" w:rsidRPr="002F5F0E" w:rsidRDefault="00FF2891" w:rsidP="00FF2891">
      <w:pPr>
        <w:pStyle w:val="3-OdstavecSmlouvy"/>
      </w:pPr>
      <w:r>
        <w:t>23.1</w:t>
      </w:r>
      <w:r>
        <w:tab/>
        <w:t>U</w:t>
      </w:r>
      <w:r w:rsidR="00F82D52" w:rsidRPr="00FF2891">
        <w:t>vádění</w:t>
      </w:r>
      <w:r w:rsidR="00F82D52" w:rsidRPr="002F5F0E">
        <w:rPr>
          <w:smallCaps/>
        </w:rPr>
        <w:t xml:space="preserve"> do provozu</w:t>
      </w:r>
      <w:r w:rsidR="00F82D52" w:rsidRPr="002F5F0E">
        <w:t xml:space="preserve"> se řídí požadavky a postupy popsanými v příloze </w:t>
      </w:r>
      <w:r w:rsidR="00F82D52" w:rsidRPr="002F5F0E">
        <w:rPr>
          <w:smallCaps/>
        </w:rPr>
        <w:t>smlouvy</w:t>
      </w:r>
      <w:r w:rsidR="00F82D52" w:rsidRPr="002F5F0E">
        <w:t xml:space="preserve"> </w:t>
      </w:r>
      <w:r w:rsidR="002D1DE2" w:rsidRPr="002F5F0E">
        <w:t xml:space="preserve">Požadavky </w:t>
      </w:r>
      <w:r w:rsidR="002D1DE2" w:rsidRPr="002F5F0E">
        <w:rPr>
          <w:rStyle w:val="DefinovanPojem"/>
        </w:rPr>
        <w:t>objednatele</w:t>
      </w:r>
      <w:r w:rsidR="002D1DE2" w:rsidRPr="002F5F0E">
        <w:t xml:space="preserve"> na technické řešení </w:t>
      </w:r>
      <w:r w:rsidR="002D1DE2" w:rsidRPr="002F5F0E">
        <w:rPr>
          <w:rStyle w:val="DefinovanPojem"/>
        </w:rPr>
        <w:t>díla</w:t>
      </w:r>
      <w:r w:rsidR="00F82D52" w:rsidRPr="002F5F0E">
        <w:t xml:space="preserve"> (</w:t>
      </w:r>
      <w:r w:rsidR="002D1DE2">
        <w:t>Příloha 1</w:t>
      </w:r>
      <w:r w:rsidR="00F82D52" w:rsidRPr="002F5F0E">
        <w:t xml:space="preserve"> </w:t>
      </w:r>
      <w:r w:rsidR="00F82D52" w:rsidRPr="002F5F0E">
        <w:rPr>
          <w:rStyle w:val="DefinovanPojem"/>
        </w:rPr>
        <w:t>smlouvy)</w:t>
      </w:r>
      <w:r w:rsidR="009B2B35">
        <w:rPr>
          <w:rStyle w:val="DefinovanPojem"/>
        </w:rPr>
        <w:t>.</w:t>
      </w:r>
    </w:p>
    <w:p w:rsidR="00BD661C" w:rsidRPr="002F5F0E" w:rsidRDefault="002D1DE2" w:rsidP="00507E74">
      <w:pPr>
        <w:pStyle w:val="4-slOdst"/>
      </w:pPr>
      <w:bookmarkStart w:id="362" w:name="_Toc425497313"/>
      <w:bookmarkStart w:id="363" w:name="_Ref427230611"/>
      <w:r w:rsidRPr="002F5F0E">
        <w:t>2</w:t>
      </w:r>
      <w:r w:rsidR="00FF2891">
        <w:t>3</w:t>
      </w:r>
      <w:r w:rsidRPr="002F5F0E">
        <w:t>.1.1</w:t>
      </w:r>
      <w:r w:rsidRPr="002F5F0E">
        <w:tab/>
      </w:r>
      <w:r w:rsidR="00BD661C" w:rsidRPr="002F5F0E">
        <w:t xml:space="preserve">Jestliže z důvodů, které nelze přičíst </w:t>
      </w:r>
      <w:r w:rsidR="00BD661C" w:rsidRPr="002F5F0E">
        <w:rPr>
          <w:rStyle w:val="DefinovanPojem"/>
        </w:rPr>
        <w:t>objednateli,</w:t>
      </w:r>
      <w:r w:rsidR="00BD661C" w:rsidRPr="002F5F0E">
        <w:t xml:space="preserve"> nebudou v průběhu </w:t>
      </w:r>
      <w:r w:rsidR="009B2B35">
        <w:t xml:space="preserve">uvádění do provozu </w:t>
      </w:r>
      <w:r w:rsidR="00BD661C" w:rsidRPr="002F5F0E">
        <w:t xml:space="preserve">splněny požadavky na provozuschopnost, spolehlivost, bezpečnost a kvalitu </w:t>
      </w:r>
      <w:r w:rsidR="00CB4367" w:rsidRPr="002F5F0E">
        <w:rPr>
          <w:rStyle w:val="DefinovanPojem"/>
        </w:rPr>
        <w:t>díla</w:t>
      </w:r>
      <w:r w:rsidR="00BD661C" w:rsidRPr="002F5F0E">
        <w:t xml:space="preserve">, je </w:t>
      </w:r>
      <w:r w:rsidR="00BD661C" w:rsidRPr="002F5F0E">
        <w:rPr>
          <w:rStyle w:val="DefinovanPojem"/>
        </w:rPr>
        <w:t>zhotovitel</w:t>
      </w:r>
      <w:r w:rsidR="00BD661C" w:rsidRPr="002F5F0E">
        <w:t xml:space="preserve"> povinen provést na své náklady potřebné změny a úpravy </w:t>
      </w:r>
      <w:r w:rsidR="00CB4367" w:rsidRPr="002F5F0E">
        <w:rPr>
          <w:rStyle w:val="DefinovanPojem"/>
        </w:rPr>
        <w:t>díla</w:t>
      </w:r>
      <w:r w:rsidR="00BD661C" w:rsidRPr="002F5F0E">
        <w:t xml:space="preserve"> tak, aby splnil tyto požadavky. </w:t>
      </w:r>
      <w:proofErr w:type="gramStart"/>
      <w:r w:rsidR="00BD661C" w:rsidRPr="002F5F0E">
        <w:rPr>
          <w:rStyle w:val="DefinovanPojem"/>
        </w:rPr>
        <w:t>zhotovitel</w:t>
      </w:r>
      <w:proofErr w:type="gramEnd"/>
      <w:r w:rsidR="00BD661C" w:rsidRPr="002F5F0E">
        <w:t xml:space="preserve"> oznámí </w:t>
      </w:r>
      <w:r w:rsidR="00BD661C" w:rsidRPr="002F5F0E">
        <w:rPr>
          <w:rStyle w:val="DefinovanPojem"/>
        </w:rPr>
        <w:t>objednateli</w:t>
      </w:r>
      <w:r w:rsidR="00BD661C" w:rsidRPr="002F5F0E">
        <w:t xml:space="preserve"> realizaci potřebných změn a úprav a je dále povinen opakovat </w:t>
      </w:r>
      <w:r w:rsidR="004B7E91" w:rsidRPr="002F5F0E">
        <w:rPr>
          <w:rStyle w:val="DefinovanPojem"/>
          <w:smallCaps w:val="0"/>
        </w:rPr>
        <w:t>všechny předchozí neúspěšné zkoušky.</w:t>
      </w:r>
      <w:bookmarkEnd w:id="362"/>
      <w:bookmarkEnd w:id="363"/>
    </w:p>
    <w:p w:rsidR="00BD661C" w:rsidRDefault="002D1DE2" w:rsidP="00507E74">
      <w:pPr>
        <w:pStyle w:val="4-slOdst"/>
      </w:pPr>
      <w:bookmarkStart w:id="364" w:name="_Ref405806559"/>
      <w:bookmarkStart w:id="365" w:name="_Toc425497314"/>
      <w:r w:rsidRPr="002F5F0E">
        <w:t>2</w:t>
      </w:r>
      <w:r w:rsidR="00FF2891">
        <w:t>3</w:t>
      </w:r>
      <w:r w:rsidRPr="002F5F0E">
        <w:t>.1.2</w:t>
      </w:r>
      <w:r w:rsidRPr="002F5F0E">
        <w:tab/>
      </w:r>
      <w:r w:rsidR="00BD661C" w:rsidRPr="002F5F0E">
        <w:t xml:space="preserve">Jestliže z důvodů, které nelze přičíst </w:t>
      </w:r>
      <w:r w:rsidR="00BD661C" w:rsidRPr="002F5F0E">
        <w:rPr>
          <w:rStyle w:val="DefinovanPojem"/>
        </w:rPr>
        <w:t>objednateli,</w:t>
      </w:r>
      <w:r w:rsidR="00BD661C" w:rsidRPr="002F5F0E">
        <w:t xml:space="preserve"> nebudou splněny</w:t>
      </w:r>
      <w:r w:rsidR="009B2B35">
        <w:t xml:space="preserve"> požadavky</w:t>
      </w:r>
      <w:r w:rsidR="00BD661C" w:rsidRPr="002F5F0E">
        <w:t xml:space="preserve"> i po provedení potřebných změn a úprav provedených </w:t>
      </w:r>
      <w:r w:rsidR="00BD661C" w:rsidRPr="002F5F0E">
        <w:rPr>
          <w:rStyle w:val="DefinovanPojem"/>
        </w:rPr>
        <w:t>zhotovitelem</w:t>
      </w:r>
      <w:r w:rsidR="00BD661C" w:rsidRPr="002F5F0E">
        <w:t xml:space="preserve"> podle odstavce </w:t>
      </w:r>
      <w:r w:rsidRPr="00FF2891">
        <w:t>2</w:t>
      </w:r>
      <w:r w:rsidR="00FF2891" w:rsidRPr="00FF2891">
        <w:t>3</w:t>
      </w:r>
      <w:r w:rsidRPr="00FF2891">
        <w:t>.1.1</w:t>
      </w:r>
      <w:r w:rsidR="00BD661C" w:rsidRPr="002F5F0E">
        <w:t xml:space="preserve"> </w:t>
      </w:r>
      <w:r w:rsidR="00BD661C" w:rsidRPr="002F5F0E">
        <w:rPr>
          <w:rStyle w:val="DefinovanPojem"/>
        </w:rPr>
        <w:t>smlouvy</w:t>
      </w:r>
      <w:r w:rsidR="00BD661C" w:rsidRPr="002F5F0E">
        <w:t xml:space="preserve"> s tím, že </w:t>
      </w:r>
      <w:r w:rsidR="00CB4367" w:rsidRPr="002F5F0E">
        <w:rPr>
          <w:rStyle w:val="DefinovanPojem"/>
        </w:rPr>
        <w:t>díl</w:t>
      </w:r>
      <w:r w:rsidR="00002D3C" w:rsidRPr="002F5F0E">
        <w:rPr>
          <w:rStyle w:val="DefinovanPojem"/>
        </w:rPr>
        <w:t>o</w:t>
      </w:r>
      <w:r w:rsidR="00BD661C" w:rsidRPr="002F5F0E">
        <w:t xml:space="preserve"> bude vykazovat pouze menší odchylky, přijatelné pro </w:t>
      </w:r>
      <w:r w:rsidR="00BD661C" w:rsidRPr="002F5F0E">
        <w:rPr>
          <w:rStyle w:val="DefinovanPojem"/>
        </w:rPr>
        <w:t>objednatele</w:t>
      </w:r>
      <w:r w:rsidR="00BD661C" w:rsidRPr="002F5F0E">
        <w:t xml:space="preserve">, od požadavků </w:t>
      </w:r>
      <w:r w:rsidR="00BD661C" w:rsidRPr="002F5F0E">
        <w:rPr>
          <w:rStyle w:val="DefinovanPojem"/>
        </w:rPr>
        <w:t>smlouvy</w:t>
      </w:r>
      <w:r w:rsidR="00BD661C" w:rsidRPr="002F5F0E">
        <w:t xml:space="preserve">, které nemají vliv na provozuschopnost, spolehlivost, bezpečnost a kvalitu </w:t>
      </w:r>
      <w:r w:rsidR="00CB4367" w:rsidRPr="002F5F0E">
        <w:rPr>
          <w:rStyle w:val="DefinovanPojem"/>
        </w:rPr>
        <w:t>díla</w:t>
      </w:r>
      <w:r w:rsidR="00BD661C" w:rsidRPr="002F5F0E">
        <w:t xml:space="preserve">, pak může </w:t>
      </w:r>
      <w:r w:rsidR="00BD661C" w:rsidRPr="002F5F0E">
        <w:rPr>
          <w:rStyle w:val="DefinovanPojem"/>
        </w:rPr>
        <w:t>objednatel</w:t>
      </w:r>
      <w:r w:rsidR="00BD661C" w:rsidRPr="002F5F0E">
        <w:t xml:space="preserve"> písemně odsouhlasit, že </w:t>
      </w:r>
      <w:r w:rsidR="00CB4367" w:rsidRPr="002F5F0E">
        <w:rPr>
          <w:rStyle w:val="DefinovanPojem"/>
        </w:rPr>
        <w:t>díl</w:t>
      </w:r>
      <w:r w:rsidR="00002D3C" w:rsidRPr="002F5F0E">
        <w:rPr>
          <w:rStyle w:val="DefinovanPojem"/>
        </w:rPr>
        <w:t>o</w:t>
      </w:r>
      <w:r w:rsidR="00BD661C" w:rsidRPr="002F5F0E">
        <w:t xml:space="preserve"> převezme.</w:t>
      </w:r>
      <w:bookmarkEnd w:id="364"/>
      <w:bookmarkEnd w:id="365"/>
    </w:p>
    <w:p w:rsidR="009449CD" w:rsidRDefault="009449CD" w:rsidP="00507E74">
      <w:pPr>
        <w:pStyle w:val="4-slOdst"/>
      </w:pPr>
      <w:r>
        <w:t>2</w:t>
      </w:r>
      <w:r w:rsidR="00FF2891">
        <w:t>3</w:t>
      </w:r>
      <w:r>
        <w:t>.1.3</w:t>
      </w:r>
      <w:r>
        <w:tab/>
      </w:r>
      <w:r w:rsidRPr="009449CD">
        <w:t xml:space="preserve">Vzdálený přístup bude možno používat pouze pro drobné změny a úpravy, nebo pro případ havarijního nebo neodkladného stavu. Vzdálený přístup se bude realizovat prostřednictvím VPN připojení přes počítač pověřeného pracovníka ze strany </w:t>
      </w:r>
      <w:r w:rsidRPr="002F5F0E">
        <w:rPr>
          <w:rStyle w:val="DefinovanPojem"/>
        </w:rPr>
        <w:t>objednatel</w:t>
      </w:r>
      <w:r>
        <w:rPr>
          <w:rStyle w:val="DefinovanPojem"/>
        </w:rPr>
        <w:t>e</w:t>
      </w:r>
      <w:r w:rsidRPr="009449CD">
        <w:t xml:space="preserve">. Připojení VPN si nelze žádným způsobem vymáhat nebo vynucovat, je vždy umožněno pouze po souhlasu ze strany </w:t>
      </w:r>
      <w:r w:rsidRPr="002F5F0E">
        <w:rPr>
          <w:rStyle w:val="DefinovanPojem"/>
        </w:rPr>
        <w:t>objednatel</w:t>
      </w:r>
      <w:r>
        <w:rPr>
          <w:rStyle w:val="DefinovanPojem"/>
        </w:rPr>
        <w:t>e</w:t>
      </w:r>
      <w:r w:rsidRPr="009449CD">
        <w:t>.</w:t>
      </w:r>
    </w:p>
    <w:p w:rsidR="00803816" w:rsidRPr="00803816" w:rsidRDefault="00803816" w:rsidP="00803816">
      <w:pPr>
        <w:pStyle w:val="4-slOdst"/>
      </w:pPr>
      <w:r>
        <w:t>23.1.4</w:t>
      </w:r>
      <w:r>
        <w:tab/>
      </w:r>
      <w:r w:rsidR="00757AAA" w:rsidRPr="002F5F0E">
        <w:rPr>
          <w:rStyle w:val="DefinovanPojem"/>
        </w:rPr>
        <w:t>zhotovitel</w:t>
      </w:r>
      <w:r w:rsidRPr="00803816">
        <w:t xml:space="preserve"> je povinen zajistit, aby systém spisové služby používal doporučená nastavení v souvislosti s kybernetickou bezpečností, která jsou doporučená anebo požadována ze strany </w:t>
      </w:r>
      <w:r w:rsidR="00757AAA">
        <w:t>NÚKI</w:t>
      </w:r>
      <w:r w:rsidRPr="00803816">
        <w:t>B</w:t>
      </w:r>
      <w:r w:rsidR="00757AAA">
        <w:t xml:space="preserve"> (Národní</w:t>
      </w:r>
      <w:r w:rsidR="00757AAA" w:rsidRPr="00757AAA">
        <w:t xml:space="preserve"> úřad pro kybernetickou a informační bezpečnost</w:t>
      </w:r>
      <w:r w:rsidR="00757AAA">
        <w:t>)</w:t>
      </w:r>
      <w:r w:rsidR="00757AAA" w:rsidRPr="00757AAA">
        <w:t xml:space="preserve"> </w:t>
      </w:r>
      <w:r w:rsidR="00757AAA" w:rsidRPr="00803816">
        <w:t>nebo</w:t>
      </w:r>
      <w:r w:rsidRPr="00803816">
        <w:t xml:space="preserve"> firmou Microsoft, nebo </w:t>
      </w:r>
      <w:r>
        <w:t xml:space="preserve">firmou </w:t>
      </w:r>
      <w:proofErr w:type="spellStart"/>
      <w:r w:rsidRPr="00803816">
        <w:t>Oracle</w:t>
      </w:r>
      <w:proofErr w:type="spellEnd"/>
      <w:r w:rsidRPr="00803816">
        <w:t xml:space="preserve">. Systém spisové služby musí používat doporučené zabezpečené protokoly a respektovat bezpečnostní nastavení </w:t>
      </w:r>
      <w:r w:rsidR="00757AAA" w:rsidRPr="002F5F0E">
        <w:rPr>
          <w:rStyle w:val="DefinovanPojem"/>
        </w:rPr>
        <w:t>objednatel</w:t>
      </w:r>
      <w:r w:rsidR="00757AAA">
        <w:rPr>
          <w:rStyle w:val="DefinovanPojem"/>
        </w:rPr>
        <w:t>e</w:t>
      </w:r>
      <w:r w:rsidRPr="00803816">
        <w:t xml:space="preserve"> v této oblasti.</w:t>
      </w:r>
    </w:p>
    <w:p w:rsidR="009449CD" w:rsidRPr="002F5F0E" w:rsidRDefault="009449CD" w:rsidP="00507E74">
      <w:pPr>
        <w:pStyle w:val="4-slOdst"/>
      </w:pPr>
    </w:p>
    <w:p w:rsidR="007C629C" w:rsidRPr="002F5F0E" w:rsidRDefault="007C629C" w:rsidP="00514AEA">
      <w:pPr>
        <w:pStyle w:val="2-lnekSmlouvy"/>
        <w:ind w:left="851" w:hanging="851"/>
        <w:rPr>
          <w:rStyle w:val="DefinovanPojem"/>
        </w:rPr>
      </w:pPr>
      <w:bookmarkStart w:id="366" w:name="_Ref427060952"/>
      <w:bookmarkStart w:id="367" w:name="_Toc468714765"/>
      <w:bookmarkStart w:id="368" w:name="_Toc34139540"/>
      <w:bookmarkStart w:id="369" w:name="_Toc113893732"/>
      <w:bookmarkStart w:id="370" w:name="_Toc194481618"/>
      <w:bookmarkStart w:id="371" w:name="_Ref386562918"/>
      <w:bookmarkStart w:id="372" w:name="_Ref386562922"/>
      <w:bookmarkStart w:id="373" w:name="_Ref386562947"/>
      <w:bookmarkStart w:id="374" w:name="_Ref386567757"/>
      <w:bookmarkStart w:id="375" w:name="_Ref386567770"/>
      <w:bookmarkStart w:id="376" w:name="_Ref386567784"/>
      <w:bookmarkStart w:id="377" w:name="_Ref387069038"/>
      <w:bookmarkStart w:id="378" w:name="_Ref387666320"/>
      <w:bookmarkStart w:id="379" w:name="_Ref387666324"/>
      <w:bookmarkStart w:id="380" w:name="_Ref387677984"/>
      <w:bookmarkStart w:id="381" w:name="_Toc425497315"/>
      <w:r w:rsidRPr="002F5F0E">
        <w:rPr>
          <w:rStyle w:val="DefinovanPojem"/>
        </w:rPr>
        <w:t xml:space="preserve">předběžné převzetí </w:t>
      </w:r>
      <w:r w:rsidR="00772388" w:rsidRPr="002F5F0E">
        <w:rPr>
          <w:rStyle w:val="DefinovanPojem"/>
        </w:rPr>
        <w:t>díla</w:t>
      </w:r>
      <w:bookmarkEnd w:id="366"/>
      <w:bookmarkEnd w:id="367"/>
      <w:bookmarkEnd w:id="368"/>
    </w:p>
    <w:p w:rsidR="007C629C" w:rsidRPr="002F5F0E" w:rsidRDefault="002D1DE2" w:rsidP="00507E74">
      <w:pPr>
        <w:pStyle w:val="3-OdstavecSmlouvy"/>
      </w:pPr>
      <w:bookmarkStart w:id="382" w:name="_Ref386557928"/>
      <w:bookmarkStart w:id="383" w:name="_Toc425497316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r w:rsidRPr="002F5F0E">
        <w:t>2</w:t>
      </w:r>
      <w:r w:rsidR="00FF2891">
        <w:t>4</w:t>
      </w:r>
      <w:r w:rsidRPr="002F5F0E">
        <w:t>.1</w:t>
      </w:r>
      <w:r w:rsidRPr="002F5F0E">
        <w:tab/>
      </w:r>
      <w:r w:rsidR="007C629C" w:rsidRPr="002F5F0E">
        <w:t xml:space="preserve">K </w:t>
      </w:r>
      <w:r w:rsidR="007C629C" w:rsidRPr="002F5F0E">
        <w:rPr>
          <w:rStyle w:val="DefinovanPojem"/>
        </w:rPr>
        <w:t xml:space="preserve">předběžnému převzetí </w:t>
      </w:r>
      <w:r w:rsidR="00772388" w:rsidRPr="002F5F0E">
        <w:rPr>
          <w:rStyle w:val="DefinovanPojem"/>
        </w:rPr>
        <w:t>díla</w:t>
      </w:r>
      <w:r w:rsidR="007C629C" w:rsidRPr="002F5F0E">
        <w:rPr>
          <w:rStyle w:val="DefinovanPojem"/>
        </w:rPr>
        <w:t xml:space="preserve"> </w:t>
      </w:r>
      <w:r w:rsidR="007C629C" w:rsidRPr="002F5F0E">
        <w:t xml:space="preserve">dojde za podmínky splnění všech příslušných ustanovení </w:t>
      </w:r>
      <w:r w:rsidR="007C629C" w:rsidRPr="002F5F0E">
        <w:rPr>
          <w:rStyle w:val="DefinovanPojem"/>
        </w:rPr>
        <w:t>smlouvy</w:t>
      </w:r>
      <w:r w:rsidR="0057231A" w:rsidRPr="002F5F0E">
        <w:rPr>
          <w:rStyle w:val="DefinovanPojem"/>
        </w:rPr>
        <w:t>,</w:t>
      </w:r>
      <w:r w:rsidR="007C629C" w:rsidRPr="002F5F0E">
        <w:t xml:space="preserve"> a jestliže:</w:t>
      </w:r>
      <w:bookmarkEnd w:id="382"/>
      <w:bookmarkEnd w:id="383"/>
    </w:p>
    <w:p w:rsidR="007C629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384" w:name="_Toc425497319"/>
      <w:r w:rsidRPr="002F5F0E">
        <w:t>(a)</w:t>
      </w:r>
      <w:r w:rsidRPr="002F5F0E">
        <w:tab/>
      </w:r>
      <w:r w:rsidR="004B7E91" w:rsidRPr="002F5F0E">
        <w:rPr>
          <w:rStyle w:val="DefinovanPojem"/>
          <w:smallCaps w:val="0"/>
        </w:rPr>
        <w:t>byl úspěšně ukončen</w:t>
      </w:r>
      <w:bookmarkEnd w:id="384"/>
      <w:r w:rsidR="00A9212A">
        <w:rPr>
          <w:rStyle w:val="DefinovanPojem"/>
          <w:smallCaps w:val="0"/>
        </w:rPr>
        <w:t xml:space="preserve"> vývoj</w:t>
      </w:r>
      <w:r w:rsidR="00FF2891">
        <w:rPr>
          <w:rStyle w:val="DefinovanPojem"/>
          <w:smallCaps w:val="0"/>
        </w:rPr>
        <w:t xml:space="preserve"> a</w:t>
      </w:r>
      <w:r w:rsidR="00A9212A">
        <w:rPr>
          <w:rStyle w:val="DefinovanPojem"/>
          <w:smallCaps w:val="0"/>
        </w:rPr>
        <w:t xml:space="preserve"> provedeno nasazení systému,</w:t>
      </w:r>
    </w:p>
    <w:p w:rsidR="007C629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385" w:name="_Toc425497320"/>
      <w:r w:rsidRPr="002F5F0E">
        <w:t>(b)</w:t>
      </w:r>
      <w:r w:rsidRPr="002F5F0E">
        <w:tab/>
      </w:r>
      <w:r w:rsidR="007C629C" w:rsidRPr="002F5F0E">
        <w:rPr>
          <w:rStyle w:val="DefinovanPojem"/>
        </w:rPr>
        <w:t>zhotovitel</w:t>
      </w:r>
      <w:r w:rsidR="007C629C" w:rsidRPr="002F5F0E">
        <w:t xml:space="preserve"> předal </w:t>
      </w:r>
      <w:r w:rsidR="007C629C" w:rsidRPr="002F5F0E">
        <w:rPr>
          <w:rStyle w:val="DefinovanPojem"/>
        </w:rPr>
        <w:t>objednateli</w:t>
      </w:r>
      <w:r w:rsidR="007C629C" w:rsidRPr="002F5F0E">
        <w:t xml:space="preserve"> veškerou dokumentaci dle </w:t>
      </w:r>
      <w:r w:rsidR="007C629C" w:rsidRPr="002F5F0E">
        <w:rPr>
          <w:rStyle w:val="DefinovanPojem"/>
        </w:rPr>
        <w:t>smlouvy</w:t>
      </w:r>
      <w:r w:rsidR="007C629C" w:rsidRPr="002F5F0E">
        <w:t>, kterou je povinen předat</w:t>
      </w:r>
      <w:r w:rsidR="007C629C" w:rsidRPr="002F5F0E">
        <w:rPr>
          <w:rStyle w:val="DefinovanPojem"/>
          <w:smallCaps w:val="0"/>
        </w:rPr>
        <w:t>.</w:t>
      </w:r>
      <w:bookmarkEnd w:id="385"/>
    </w:p>
    <w:p w:rsidR="007C629C" w:rsidRPr="002F5F0E" w:rsidRDefault="002D1DE2" w:rsidP="00507E74">
      <w:pPr>
        <w:pStyle w:val="3-OdstavecSmlouvy"/>
      </w:pPr>
      <w:bookmarkStart w:id="386" w:name="_Ref386558152"/>
      <w:bookmarkStart w:id="387" w:name="_Toc425497321"/>
      <w:r w:rsidRPr="002F5F0E">
        <w:t>2</w:t>
      </w:r>
      <w:r w:rsidR="00FF2891">
        <w:t>4</w:t>
      </w:r>
      <w:r w:rsidRPr="002F5F0E">
        <w:t>.2</w:t>
      </w:r>
      <w:r w:rsidRPr="002F5F0E">
        <w:tab/>
      </w:r>
      <w:r w:rsidR="007C629C" w:rsidRPr="002F5F0E">
        <w:t xml:space="preserve">Dojde-li ke splnění požadavků uvedených v odstavci </w:t>
      </w:r>
      <w:r w:rsidRPr="00FF2891">
        <w:t>2</w:t>
      </w:r>
      <w:r w:rsidR="00FF2891" w:rsidRPr="00FF2891">
        <w:t>4</w:t>
      </w:r>
      <w:r w:rsidRPr="00FF2891">
        <w:t>.1</w:t>
      </w:r>
      <w:r w:rsidR="007C629C" w:rsidRPr="002F5F0E">
        <w:t xml:space="preserve"> </w:t>
      </w:r>
      <w:r w:rsidR="007C629C" w:rsidRPr="002F5F0E">
        <w:rPr>
          <w:rStyle w:val="DefinovanPojem"/>
        </w:rPr>
        <w:t>smlouvy</w:t>
      </w:r>
      <w:r w:rsidR="007C629C" w:rsidRPr="002F5F0E">
        <w:t xml:space="preserve">, je </w:t>
      </w:r>
      <w:r w:rsidR="007C629C" w:rsidRPr="002F5F0E">
        <w:rPr>
          <w:rStyle w:val="DefinovanPojem"/>
        </w:rPr>
        <w:t>zhotovitel</w:t>
      </w:r>
      <w:r w:rsidR="007C629C" w:rsidRPr="002F5F0E">
        <w:t xml:space="preserve"> povinen vystavit návrh protokolu o </w:t>
      </w:r>
      <w:r w:rsidR="007C629C" w:rsidRPr="002F5F0E">
        <w:rPr>
          <w:rStyle w:val="DefinovanPojem"/>
        </w:rPr>
        <w:t>předběžném převzetí</w:t>
      </w:r>
      <w:r w:rsidR="006919D6" w:rsidRPr="002F5F0E">
        <w:rPr>
          <w:rStyle w:val="DefinovanPojem"/>
        </w:rPr>
        <w:t xml:space="preserve"> </w:t>
      </w:r>
      <w:r w:rsidR="00772388" w:rsidRPr="002F5F0E">
        <w:rPr>
          <w:rStyle w:val="DefinovanPojem"/>
        </w:rPr>
        <w:t>díla</w:t>
      </w:r>
      <w:r w:rsidR="007C629C" w:rsidRPr="002F5F0E">
        <w:t xml:space="preserve"> do sedmi (7) </w:t>
      </w:r>
      <w:r w:rsidR="007C629C" w:rsidRPr="002F5F0E">
        <w:rPr>
          <w:rStyle w:val="DefinovanPojem"/>
        </w:rPr>
        <w:t>dnů</w:t>
      </w:r>
      <w:r w:rsidR="007C629C" w:rsidRPr="002F5F0E">
        <w:t xml:space="preserve"> od předání všech příslušných dokumentů a splnění všech příslušných povinností </w:t>
      </w:r>
      <w:r w:rsidR="007C629C" w:rsidRPr="002F5F0E">
        <w:rPr>
          <w:rStyle w:val="DefinovanPojem"/>
        </w:rPr>
        <w:t>zhotovitele</w:t>
      </w:r>
      <w:r w:rsidR="007C629C" w:rsidRPr="002F5F0E">
        <w:t xml:space="preserve"> podle </w:t>
      </w:r>
      <w:r w:rsidR="007C629C" w:rsidRPr="002F5F0E">
        <w:rPr>
          <w:rStyle w:val="DefinovanPojem"/>
        </w:rPr>
        <w:t>smlouvy</w:t>
      </w:r>
      <w:r w:rsidR="007C629C" w:rsidRPr="002F5F0E">
        <w:t xml:space="preserve"> a tento předat </w:t>
      </w:r>
      <w:r w:rsidR="007C629C" w:rsidRPr="002F5F0E">
        <w:rPr>
          <w:rStyle w:val="DefinovanPojem"/>
        </w:rPr>
        <w:t>objednateli</w:t>
      </w:r>
      <w:r w:rsidR="007C629C" w:rsidRPr="002F5F0E">
        <w:t xml:space="preserve"> k odsouhlasení. Předpokladem jeho vystavení bude splnění všech povinností </w:t>
      </w:r>
      <w:r w:rsidR="007C629C" w:rsidRPr="002F5F0E">
        <w:rPr>
          <w:rStyle w:val="DefinovanPojem"/>
        </w:rPr>
        <w:t>zhotovitele</w:t>
      </w:r>
      <w:r w:rsidR="007C629C" w:rsidRPr="002F5F0E">
        <w:t xml:space="preserve"> plynoucích ze </w:t>
      </w:r>
      <w:r w:rsidR="007C629C" w:rsidRPr="002F5F0E">
        <w:rPr>
          <w:rStyle w:val="DefinovanPojem"/>
        </w:rPr>
        <w:t>smlouvy</w:t>
      </w:r>
      <w:r w:rsidR="007C629C" w:rsidRPr="002F5F0E">
        <w:t xml:space="preserve"> (s výjimkou povinností provozu v </w:t>
      </w:r>
      <w:r w:rsidR="007C629C" w:rsidRPr="002F5F0E">
        <w:rPr>
          <w:rStyle w:val="DefinovanPojem"/>
        </w:rPr>
        <w:t>záruční</w:t>
      </w:r>
      <w:r w:rsidR="007C629C" w:rsidRPr="002F5F0E">
        <w:t xml:space="preserve"> </w:t>
      </w:r>
      <w:r w:rsidR="007C629C" w:rsidRPr="002F5F0E">
        <w:rPr>
          <w:rStyle w:val="DefinovanPojem"/>
        </w:rPr>
        <w:t>lhůtě</w:t>
      </w:r>
      <w:r w:rsidR="007C629C" w:rsidRPr="002F5F0E">
        <w:t xml:space="preserve">), zejména řádné provedení </w:t>
      </w:r>
      <w:r w:rsidR="00772388" w:rsidRPr="002F5F0E">
        <w:rPr>
          <w:rStyle w:val="DefinovanPojem"/>
        </w:rPr>
        <w:t>díla</w:t>
      </w:r>
      <w:r w:rsidR="007C629C" w:rsidRPr="002F5F0E">
        <w:t xml:space="preserve"> v souladu s požadavky </w:t>
      </w:r>
      <w:r w:rsidR="007C629C" w:rsidRPr="002F5F0E">
        <w:rPr>
          <w:rStyle w:val="DefinovanPojem"/>
        </w:rPr>
        <w:t>smlouvy</w:t>
      </w:r>
      <w:r w:rsidR="007C629C" w:rsidRPr="002F5F0E">
        <w:t xml:space="preserve">, včetně zaškolení personálu </w:t>
      </w:r>
      <w:r w:rsidR="007C629C" w:rsidRPr="002F5F0E">
        <w:rPr>
          <w:rStyle w:val="DefinovanPojem"/>
        </w:rPr>
        <w:t>objednatele</w:t>
      </w:r>
      <w:r w:rsidR="007C629C" w:rsidRPr="002F5F0E">
        <w:t xml:space="preserve"> v souladu s článkem </w:t>
      </w:r>
      <w:r w:rsidR="003166B3">
        <w:fldChar w:fldCharType="begin"/>
      </w:r>
      <w:r w:rsidR="002D4B91">
        <w:instrText xml:space="preserve"> REF _Ref31837357 \r \h </w:instrText>
      </w:r>
      <w:r w:rsidR="003166B3">
        <w:fldChar w:fldCharType="separate"/>
      </w:r>
      <w:r w:rsidR="00A74C41">
        <w:t>27</w:t>
      </w:r>
      <w:r w:rsidR="003166B3">
        <w:fldChar w:fldCharType="end"/>
      </w:r>
      <w:r w:rsidR="007C629C" w:rsidRPr="002F5F0E">
        <w:t xml:space="preserve"> </w:t>
      </w:r>
      <w:r w:rsidR="007C629C" w:rsidRPr="002F5F0E">
        <w:rPr>
          <w:rStyle w:val="DefinovanPojem"/>
        </w:rPr>
        <w:t>smlouvy</w:t>
      </w:r>
      <w:r w:rsidR="007C629C" w:rsidRPr="002F5F0E">
        <w:t xml:space="preserve">, předání dokumentace požadované </w:t>
      </w:r>
      <w:r w:rsidR="007C629C" w:rsidRPr="002F5F0E">
        <w:rPr>
          <w:rStyle w:val="DefinovanPojem"/>
        </w:rPr>
        <w:t>smlouvou</w:t>
      </w:r>
      <w:r w:rsidR="007C629C" w:rsidRPr="002F5F0E">
        <w:t xml:space="preserve"> a předání</w:t>
      </w:r>
      <w:r w:rsidR="007C629C" w:rsidRPr="002F5F0E">
        <w:rPr>
          <w:rStyle w:val="DefinovanPojem"/>
        </w:rPr>
        <w:t xml:space="preserve"> </w:t>
      </w:r>
      <w:r w:rsidR="00772388" w:rsidRPr="002F5F0E">
        <w:rPr>
          <w:rStyle w:val="DefinovanPojem"/>
        </w:rPr>
        <w:t>díla</w:t>
      </w:r>
      <w:r w:rsidR="007C629C" w:rsidRPr="002F5F0E">
        <w:rPr>
          <w:rStyle w:val="DefinovanPojem"/>
        </w:rPr>
        <w:t xml:space="preserve"> objednateli</w:t>
      </w:r>
      <w:r w:rsidR="007C629C" w:rsidRPr="002F5F0E">
        <w:t xml:space="preserve"> bez vad právních i věcných (výjimkou mohou být drobné, nepodstatné nedodělky, přijatelné pro </w:t>
      </w:r>
      <w:r w:rsidR="007C629C" w:rsidRPr="002F5F0E">
        <w:rPr>
          <w:rStyle w:val="DefinovanPojem"/>
        </w:rPr>
        <w:t>objednatele</w:t>
      </w:r>
      <w:r w:rsidR="007C629C" w:rsidRPr="002F5F0E">
        <w:t xml:space="preserve">, nebránící </w:t>
      </w:r>
      <w:r w:rsidR="007C629C" w:rsidRPr="002F5F0E">
        <w:lastRenderedPageBreak/>
        <w:t xml:space="preserve">bezpečnému a spolehlivému provozu </w:t>
      </w:r>
      <w:r w:rsidR="00772388" w:rsidRPr="002F5F0E">
        <w:rPr>
          <w:rStyle w:val="DefinovanPojem"/>
        </w:rPr>
        <w:t>díla</w:t>
      </w:r>
      <w:r w:rsidR="007C629C" w:rsidRPr="002F5F0E">
        <w:t xml:space="preserve">, které budou uvedeny spolu s termínem jejich odstranění v protokolu o </w:t>
      </w:r>
      <w:r w:rsidR="007C629C" w:rsidRPr="002F5F0E">
        <w:rPr>
          <w:rStyle w:val="DefinovanPojem"/>
        </w:rPr>
        <w:t>předběžném</w:t>
      </w:r>
      <w:r w:rsidR="007C629C" w:rsidRPr="002F5F0E">
        <w:t xml:space="preserve"> </w:t>
      </w:r>
      <w:r w:rsidR="007C629C" w:rsidRPr="002F5F0E">
        <w:rPr>
          <w:rStyle w:val="DefinovanPojem"/>
        </w:rPr>
        <w:t>převzetí</w:t>
      </w:r>
      <w:r w:rsidR="00772388" w:rsidRPr="002F5F0E">
        <w:rPr>
          <w:rStyle w:val="DefinovanPojem"/>
        </w:rPr>
        <w:t xml:space="preserve"> díla</w:t>
      </w:r>
      <w:r w:rsidR="007C629C" w:rsidRPr="002F5F0E">
        <w:rPr>
          <w:rStyle w:val="DefinovanPojem"/>
        </w:rPr>
        <w:t>;</w:t>
      </w:r>
      <w:r w:rsidR="007C629C" w:rsidRPr="002F5F0E">
        <w:t xml:space="preserve"> v případě pochyb se má za to, že se nejedná o drobné, nepodstatné nedodělky nebránící bezpečnému a spolehlivému provozu </w:t>
      </w:r>
      <w:r w:rsidR="00772388" w:rsidRPr="002F5F0E">
        <w:rPr>
          <w:rStyle w:val="DefinovanPojem"/>
        </w:rPr>
        <w:t>díla</w:t>
      </w:r>
      <w:r w:rsidR="007C629C" w:rsidRPr="002F5F0E">
        <w:rPr>
          <w:rStyle w:val="DefinovanPojem"/>
        </w:rPr>
        <w:t>).</w:t>
      </w:r>
      <w:bookmarkEnd w:id="386"/>
      <w:bookmarkEnd w:id="387"/>
      <w:r w:rsidR="007C629C" w:rsidRPr="002F5F0E">
        <w:t xml:space="preserve"> </w:t>
      </w:r>
    </w:p>
    <w:p w:rsidR="007C629C" w:rsidRPr="002F5F0E" w:rsidRDefault="007C629C" w:rsidP="0060240D">
      <w:pPr>
        <w:pStyle w:val="3-OdstBezsla"/>
      </w:pPr>
      <w:r w:rsidRPr="002F5F0E">
        <w:t xml:space="preserve">Po obdržení návrhu </w:t>
      </w:r>
      <w:r w:rsidRPr="002F5F0E">
        <w:rPr>
          <w:rStyle w:val="DefinovanPojem"/>
        </w:rPr>
        <w:t>zhotovitele</w:t>
      </w:r>
      <w:r w:rsidRPr="002F5F0E">
        <w:t xml:space="preserve"> je </w:t>
      </w:r>
      <w:r w:rsidRPr="002F5F0E">
        <w:rPr>
          <w:rStyle w:val="DefinovanPojem"/>
        </w:rPr>
        <w:t>objednatel</w:t>
      </w:r>
      <w:r w:rsidRPr="002F5F0E">
        <w:t xml:space="preserve"> povinen během sedmi (7) </w:t>
      </w:r>
      <w:r w:rsidRPr="002F5F0E">
        <w:rPr>
          <w:rStyle w:val="DefinovanPojem"/>
        </w:rPr>
        <w:t>dnů</w:t>
      </w:r>
      <w:r w:rsidRPr="002F5F0E">
        <w:t xml:space="preserve"> </w:t>
      </w:r>
      <w:r w:rsidRPr="002F5F0E">
        <w:rPr>
          <w:rStyle w:val="DefinovanPojem"/>
        </w:rPr>
        <w:t>zhotoviteli</w:t>
      </w:r>
      <w:r w:rsidRPr="002F5F0E">
        <w:t xml:space="preserve"> buď:</w:t>
      </w:r>
    </w:p>
    <w:p w:rsidR="007C629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388" w:name="_Toc425497322"/>
      <w:r w:rsidRPr="002F5F0E">
        <w:t>(a)</w:t>
      </w:r>
      <w:r w:rsidRPr="002F5F0E">
        <w:tab/>
      </w:r>
      <w:r w:rsidR="007C629C" w:rsidRPr="002F5F0E">
        <w:t xml:space="preserve">podepsat protokol o </w:t>
      </w:r>
      <w:r w:rsidR="007C629C" w:rsidRPr="002F5F0E">
        <w:rPr>
          <w:rStyle w:val="DefinovanPojem"/>
        </w:rPr>
        <w:t>předběžném</w:t>
      </w:r>
      <w:r w:rsidR="007C629C" w:rsidRPr="002F5F0E">
        <w:t xml:space="preserve"> </w:t>
      </w:r>
      <w:r w:rsidR="007C629C" w:rsidRPr="002F5F0E">
        <w:rPr>
          <w:rStyle w:val="DefinovanPojem"/>
        </w:rPr>
        <w:t>převzetí</w:t>
      </w:r>
      <w:r w:rsidR="007C629C" w:rsidRPr="002F5F0E">
        <w:t xml:space="preserve"> </w:t>
      </w:r>
      <w:r w:rsidR="00772388" w:rsidRPr="002F5F0E">
        <w:rPr>
          <w:rStyle w:val="DefinovanPojem"/>
        </w:rPr>
        <w:t>díla</w:t>
      </w:r>
      <w:r w:rsidR="007C629C" w:rsidRPr="002F5F0E">
        <w:t>, nebo</w:t>
      </w:r>
      <w:bookmarkEnd w:id="388"/>
    </w:p>
    <w:p w:rsidR="007C629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389" w:name="_Toc425497323"/>
      <w:r w:rsidRPr="002F5F0E">
        <w:t>(b)</w:t>
      </w:r>
      <w:r w:rsidRPr="002F5F0E">
        <w:tab/>
      </w:r>
      <w:r w:rsidR="007C629C" w:rsidRPr="002F5F0E">
        <w:t xml:space="preserve">písemně oznámit </w:t>
      </w:r>
      <w:r w:rsidR="007C629C" w:rsidRPr="002F5F0E">
        <w:rPr>
          <w:rStyle w:val="DefinovanPojem"/>
        </w:rPr>
        <w:t>zhotoviteli</w:t>
      </w:r>
      <w:r w:rsidR="007C629C" w:rsidRPr="002F5F0E">
        <w:t xml:space="preserve">, které vady bránící provozu musí být odstraněny před tím, než </w:t>
      </w:r>
      <w:r w:rsidR="007C629C" w:rsidRPr="002F5F0E">
        <w:rPr>
          <w:rStyle w:val="DefinovanPojem"/>
        </w:rPr>
        <w:t>objednatel</w:t>
      </w:r>
      <w:r w:rsidR="007C629C" w:rsidRPr="002F5F0E">
        <w:t xml:space="preserve"> podepíše protokol o </w:t>
      </w:r>
      <w:r w:rsidR="007C629C" w:rsidRPr="002F5F0E">
        <w:rPr>
          <w:rStyle w:val="DefinovanPojem"/>
        </w:rPr>
        <w:t>předběžném</w:t>
      </w:r>
      <w:r w:rsidR="007C629C" w:rsidRPr="002F5F0E">
        <w:t xml:space="preserve"> </w:t>
      </w:r>
      <w:r w:rsidR="007C629C" w:rsidRPr="002F5F0E">
        <w:rPr>
          <w:rStyle w:val="DefinovanPojem"/>
        </w:rPr>
        <w:t>převzetí</w:t>
      </w:r>
      <w:r w:rsidR="007C629C" w:rsidRPr="002F5F0E">
        <w:t xml:space="preserve"> </w:t>
      </w:r>
      <w:r w:rsidR="00772388" w:rsidRPr="002F5F0E">
        <w:rPr>
          <w:rStyle w:val="DefinovanPojem"/>
        </w:rPr>
        <w:t>díla</w:t>
      </w:r>
      <w:r w:rsidR="007C629C" w:rsidRPr="002F5F0E">
        <w:t>.</w:t>
      </w:r>
      <w:bookmarkEnd w:id="389"/>
      <w:r w:rsidR="007C629C" w:rsidRPr="002F5F0E">
        <w:t xml:space="preserve"> </w:t>
      </w:r>
    </w:p>
    <w:p w:rsidR="007C629C" w:rsidRPr="002F5F0E" w:rsidRDefault="002D1DE2" w:rsidP="00507E74">
      <w:pPr>
        <w:pStyle w:val="3-OdstavecSmlouvy"/>
      </w:pPr>
      <w:bookmarkStart w:id="390" w:name="_Ref386563393"/>
      <w:bookmarkStart w:id="391" w:name="_Toc425497324"/>
      <w:r w:rsidRPr="002F5F0E">
        <w:t>2</w:t>
      </w:r>
      <w:r w:rsidR="0037005F">
        <w:t>4</w:t>
      </w:r>
      <w:r w:rsidRPr="002F5F0E">
        <w:t>.3</w:t>
      </w:r>
      <w:r w:rsidRPr="002F5F0E">
        <w:tab/>
      </w:r>
      <w:r w:rsidR="007C629C" w:rsidRPr="002F5F0E">
        <w:t xml:space="preserve">Nedílnou přílohou protokolu o </w:t>
      </w:r>
      <w:r w:rsidR="007C629C" w:rsidRPr="002F5F0E">
        <w:rPr>
          <w:rStyle w:val="DefinovanPojem"/>
        </w:rPr>
        <w:t>předběžném</w:t>
      </w:r>
      <w:r w:rsidR="007C629C" w:rsidRPr="002F5F0E">
        <w:t xml:space="preserve"> </w:t>
      </w:r>
      <w:r w:rsidR="007C629C" w:rsidRPr="002F5F0E">
        <w:rPr>
          <w:rStyle w:val="DefinovanPojem"/>
        </w:rPr>
        <w:t>převzetí</w:t>
      </w:r>
      <w:r w:rsidR="007C629C" w:rsidRPr="002F5F0E">
        <w:t xml:space="preserve"> </w:t>
      </w:r>
      <w:r w:rsidR="00772388" w:rsidRPr="002F5F0E">
        <w:rPr>
          <w:rStyle w:val="DefinovanPojem"/>
        </w:rPr>
        <w:t>díla</w:t>
      </w:r>
      <w:r w:rsidR="007C629C" w:rsidRPr="002F5F0E">
        <w:t xml:space="preserve"> musí být též soupis zjištěných zjevných vad a nedodělků </w:t>
      </w:r>
      <w:r w:rsidR="00772388" w:rsidRPr="002F5F0E">
        <w:rPr>
          <w:rStyle w:val="DefinovanPojem"/>
        </w:rPr>
        <w:t>díla</w:t>
      </w:r>
      <w:r w:rsidR="007C629C" w:rsidRPr="002F5F0E">
        <w:t xml:space="preserve"> přijatelných pro </w:t>
      </w:r>
      <w:r w:rsidR="007C629C" w:rsidRPr="002F5F0E">
        <w:rPr>
          <w:rStyle w:val="DefinovanPojem"/>
        </w:rPr>
        <w:t>objednatele</w:t>
      </w:r>
      <w:r w:rsidR="007C629C" w:rsidRPr="002F5F0E">
        <w:t xml:space="preserve"> v souladu s ustanovením odstavce </w:t>
      </w:r>
      <w:r w:rsidRPr="008A1804">
        <w:t>2</w:t>
      </w:r>
      <w:r w:rsidR="0037005F" w:rsidRPr="008A1804">
        <w:t>4</w:t>
      </w:r>
      <w:r w:rsidRPr="008A1804">
        <w:t>.2</w:t>
      </w:r>
      <w:r w:rsidR="007C629C" w:rsidRPr="002F5F0E">
        <w:t xml:space="preserve"> </w:t>
      </w:r>
      <w:r w:rsidR="007C629C" w:rsidRPr="002F5F0E">
        <w:rPr>
          <w:rStyle w:val="DefinovanPojem"/>
        </w:rPr>
        <w:t>smlouvy</w:t>
      </w:r>
      <w:r w:rsidR="007C629C" w:rsidRPr="002F5F0E">
        <w:t xml:space="preserve">, včetně dohody </w:t>
      </w:r>
      <w:r w:rsidR="007C629C" w:rsidRPr="002F5F0E">
        <w:rPr>
          <w:rStyle w:val="DefinovanPojem"/>
        </w:rPr>
        <w:t>zhotovitele</w:t>
      </w:r>
      <w:r w:rsidR="007C629C" w:rsidRPr="002F5F0E">
        <w:t xml:space="preserve"> a </w:t>
      </w:r>
      <w:r w:rsidR="007C629C" w:rsidRPr="002F5F0E">
        <w:rPr>
          <w:rStyle w:val="DefinovanPojem"/>
        </w:rPr>
        <w:t>objednatele</w:t>
      </w:r>
      <w:r w:rsidR="007C629C" w:rsidRPr="002F5F0E">
        <w:t xml:space="preserve"> o způsobu a termínech jejich odstranění </w:t>
      </w:r>
      <w:r w:rsidR="007C629C" w:rsidRPr="002F5F0E">
        <w:rPr>
          <w:rStyle w:val="DefinovanPojem"/>
        </w:rPr>
        <w:t>zhotovitelem</w:t>
      </w:r>
      <w:r w:rsidR="007C629C" w:rsidRPr="002F5F0E">
        <w:t xml:space="preserve">. Zjištěné zjevné vady a nedodělky </w:t>
      </w:r>
      <w:r w:rsidR="00772388" w:rsidRPr="002F5F0E">
        <w:rPr>
          <w:rStyle w:val="DefinovanPojem"/>
        </w:rPr>
        <w:t>díla</w:t>
      </w:r>
      <w:r w:rsidR="007C629C" w:rsidRPr="002F5F0E">
        <w:t xml:space="preserve"> k termínu vydání protokolu o </w:t>
      </w:r>
      <w:r w:rsidR="007C629C" w:rsidRPr="002F5F0E">
        <w:rPr>
          <w:rStyle w:val="DefinovanPojem"/>
        </w:rPr>
        <w:t xml:space="preserve">předběžném převzetí </w:t>
      </w:r>
      <w:r w:rsidR="00772388" w:rsidRPr="002F5F0E">
        <w:rPr>
          <w:rStyle w:val="DefinovanPojem"/>
        </w:rPr>
        <w:t>díla</w:t>
      </w:r>
      <w:r w:rsidR="007C629C" w:rsidRPr="002F5F0E">
        <w:rPr>
          <w:rStyle w:val="DefinovanPojem"/>
        </w:rPr>
        <w:t xml:space="preserve"> </w:t>
      </w:r>
      <w:r w:rsidR="007C629C" w:rsidRPr="002F5F0E">
        <w:t xml:space="preserve">zásadně nesmí jednotlivě ani všechny společně bránit bezpečnému a hospodárnému provozu </w:t>
      </w:r>
      <w:r w:rsidR="00772388" w:rsidRPr="002F5F0E">
        <w:rPr>
          <w:rStyle w:val="DefinovanPojem"/>
        </w:rPr>
        <w:t>díla</w:t>
      </w:r>
      <w:r w:rsidR="007C629C" w:rsidRPr="002F5F0E">
        <w:t xml:space="preserve"> a nesmí negativně ovlivňovat výkonové parametry</w:t>
      </w:r>
      <w:r w:rsidR="007C629C" w:rsidRPr="002F5F0E">
        <w:rPr>
          <w:rStyle w:val="DefinovanPojem"/>
        </w:rPr>
        <w:t xml:space="preserve"> </w:t>
      </w:r>
      <w:r w:rsidR="00772388" w:rsidRPr="002F5F0E">
        <w:rPr>
          <w:rStyle w:val="DefinovanPojem"/>
        </w:rPr>
        <w:t>díla</w:t>
      </w:r>
      <w:r w:rsidR="007C629C" w:rsidRPr="002F5F0E">
        <w:t>.</w:t>
      </w:r>
      <w:bookmarkEnd w:id="390"/>
      <w:bookmarkEnd w:id="391"/>
    </w:p>
    <w:p w:rsidR="00FD787B" w:rsidRDefault="002D1DE2" w:rsidP="00507E74">
      <w:pPr>
        <w:pStyle w:val="3-OdstavecSmlouvy"/>
      </w:pPr>
      <w:bookmarkStart w:id="392" w:name="_Toc425497326"/>
      <w:r w:rsidRPr="002F5F0E">
        <w:t>2</w:t>
      </w:r>
      <w:r w:rsidR="0037005F">
        <w:t>4</w:t>
      </w:r>
      <w:r w:rsidRPr="002F5F0E">
        <w:t>.4</w:t>
      </w:r>
      <w:r w:rsidRPr="002F5F0E">
        <w:tab/>
      </w:r>
      <w:r w:rsidR="007C629C" w:rsidRPr="002F5F0E">
        <w:t xml:space="preserve">Dnem, kdy </w:t>
      </w:r>
      <w:r w:rsidR="007C629C" w:rsidRPr="002F5F0E">
        <w:rPr>
          <w:rStyle w:val="DefinovanPojem"/>
        </w:rPr>
        <w:t>objednatel</w:t>
      </w:r>
      <w:r w:rsidR="007C629C" w:rsidRPr="002F5F0E">
        <w:t xml:space="preserve"> podepíše protokol o </w:t>
      </w:r>
      <w:r w:rsidR="007C629C" w:rsidRPr="002F5F0E">
        <w:rPr>
          <w:rStyle w:val="DefinovanPojem"/>
        </w:rPr>
        <w:t>předběžném převzetí</w:t>
      </w:r>
      <w:r w:rsidR="007C629C" w:rsidRPr="002F5F0E">
        <w:t xml:space="preserve"> </w:t>
      </w:r>
      <w:r w:rsidR="00772388" w:rsidRPr="002F5F0E">
        <w:rPr>
          <w:rStyle w:val="DefinovanPojem"/>
        </w:rPr>
        <w:t>díla</w:t>
      </w:r>
      <w:r w:rsidR="007C629C" w:rsidRPr="002F5F0E">
        <w:rPr>
          <w:rStyle w:val="DefinovanPojem"/>
        </w:rPr>
        <w:t>,</w:t>
      </w:r>
      <w:r w:rsidR="007C629C" w:rsidRPr="002F5F0E">
        <w:t xml:space="preserve"> je </w:t>
      </w:r>
      <w:r w:rsidR="00772388" w:rsidRPr="002F5F0E">
        <w:rPr>
          <w:rStyle w:val="DefinovanPojem"/>
        </w:rPr>
        <w:t>díl</w:t>
      </w:r>
      <w:r w:rsidR="001D3E18" w:rsidRPr="002F5F0E">
        <w:rPr>
          <w:rStyle w:val="DefinovanPojem"/>
        </w:rPr>
        <w:t>o</w:t>
      </w:r>
      <w:r w:rsidR="007C629C" w:rsidRPr="002F5F0E">
        <w:t xml:space="preserve"> předán</w:t>
      </w:r>
      <w:r w:rsidR="001D3E18" w:rsidRPr="002F5F0E">
        <w:t>o</w:t>
      </w:r>
      <w:r w:rsidR="007C629C" w:rsidRPr="002F5F0E">
        <w:t xml:space="preserve"> </w:t>
      </w:r>
      <w:r w:rsidR="007C629C" w:rsidRPr="002F5F0E">
        <w:rPr>
          <w:rStyle w:val="DefinovanPojem"/>
        </w:rPr>
        <w:t>zhotovitelem</w:t>
      </w:r>
      <w:r w:rsidR="007C629C" w:rsidRPr="002F5F0E">
        <w:t xml:space="preserve"> </w:t>
      </w:r>
      <w:r w:rsidR="007C629C" w:rsidRPr="002F5F0E">
        <w:rPr>
          <w:rStyle w:val="DefinovanPojem"/>
        </w:rPr>
        <w:t>objednateli</w:t>
      </w:r>
      <w:r w:rsidR="007C629C" w:rsidRPr="002F5F0E">
        <w:t xml:space="preserve"> a začíná běžet </w:t>
      </w:r>
      <w:r w:rsidR="007C629C" w:rsidRPr="002F5F0E">
        <w:rPr>
          <w:rStyle w:val="DefinovanPojem"/>
        </w:rPr>
        <w:t>záruční</w:t>
      </w:r>
      <w:r w:rsidR="007C629C" w:rsidRPr="002F5F0E">
        <w:t xml:space="preserve"> </w:t>
      </w:r>
      <w:r w:rsidR="007C629C" w:rsidRPr="002F5F0E">
        <w:rPr>
          <w:rStyle w:val="DefinovanPojem"/>
        </w:rPr>
        <w:t>lhůta</w:t>
      </w:r>
      <w:r w:rsidR="00772388" w:rsidRPr="002F5F0E">
        <w:rPr>
          <w:rStyle w:val="DefinovanPojem"/>
        </w:rPr>
        <w:t xml:space="preserve"> díla</w:t>
      </w:r>
      <w:r w:rsidR="007C629C" w:rsidRPr="002F5F0E">
        <w:t xml:space="preserve">, jejíž délka a podmínky jsou stanoveny </w:t>
      </w:r>
      <w:r w:rsidR="007C629C" w:rsidRPr="002F5F0E">
        <w:rPr>
          <w:rStyle w:val="DefinovanPojem"/>
        </w:rPr>
        <w:t>smlouvou</w:t>
      </w:r>
      <w:r w:rsidR="007C629C" w:rsidRPr="002F5F0E">
        <w:t xml:space="preserve">. V </w:t>
      </w:r>
      <w:r w:rsidR="007C629C" w:rsidRPr="002F5F0E">
        <w:rPr>
          <w:rStyle w:val="DefinovanPojem"/>
        </w:rPr>
        <w:t>záruční</w:t>
      </w:r>
      <w:r w:rsidR="007C629C" w:rsidRPr="002F5F0E">
        <w:t xml:space="preserve"> </w:t>
      </w:r>
      <w:r w:rsidR="007C629C" w:rsidRPr="002F5F0E">
        <w:rPr>
          <w:rStyle w:val="DefinovanPojem"/>
        </w:rPr>
        <w:t>lhůtě</w:t>
      </w:r>
      <w:r w:rsidR="007C629C" w:rsidRPr="002F5F0E">
        <w:t xml:space="preserve"> </w:t>
      </w:r>
      <w:r w:rsidR="00772388" w:rsidRPr="002F5F0E">
        <w:rPr>
          <w:rStyle w:val="DefinovanPojem"/>
        </w:rPr>
        <w:t>díl</w:t>
      </w:r>
      <w:r w:rsidR="001D3E18" w:rsidRPr="002F5F0E">
        <w:rPr>
          <w:rStyle w:val="DefinovanPojem"/>
        </w:rPr>
        <w:t>o</w:t>
      </w:r>
      <w:r w:rsidR="0033784C" w:rsidRPr="002F5F0E">
        <w:t xml:space="preserve"> </w:t>
      </w:r>
      <w:r w:rsidR="007C629C" w:rsidRPr="002F5F0E">
        <w:t xml:space="preserve">provozuje na svá rizika a svými pracovníky </w:t>
      </w:r>
      <w:r w:rsidR="007C629C" w:rsidRPr="002F5F0E">
        <w:rPr>
          <w:rStyle w:val="DefinovanPojem"/>
        </w:rPr>
        <w:t>objednatel</w:t>
      </w:r>
      <w:r w:rsidR="007C629C" w:rsidRPr="002F5F0E">
        <w:t xml:space="preserve">. Tímto článkem však nejsou dotčeny záruční povinnosti </w:t>
      </w:r>
      <w:r w:rsidR="007C629C" w:rsidRPr="002F5F0E">
        <w:rPr>
          <w:rStyle w:val="DefinovanPojem"/>
        </w:rPr>
        <w:t>zhotovitele</w:t>
      </w:r>
      <w:r w:rsidR="007C629C" w:rsidRPr="002F5F0E">
        <w:t xml:space="preserve"> stanovené ve </w:t>
      </w:r>
      <w:r w:rsidR="007C629C" w:rsidRPr="002F5F0E">
        <w:rPr>
          <w:rStyle w:val="DefinovanPojem"/>
        </w:rPr>
        <w:t>smlouvě</w:t>
      </w:r>
      <w:r w:rsidR="007C629C" w:rsidRPr="002F5F0E">
        <w:t xml:space="preserve"> a jeho odpovědnost za vady</w:t>
      </w:r>
    </w:p>
    <w:p w:rsidR="00FD787B" w:rsidRDefault="00FD787B" w:rsidP="0037005F">
      <w:pPr>
        <w:pStyle w:val="3-OdstavecSmlouvy"/>
        <w:rPr>
          <w:rFonts w:cs="Calibri"/>
        </w:rPr>
      </w:pPr>
      <w:r>
        <w:t>2</w:t>
      </w:r>
      <w:r w:rsidR="0037005F">
        <w:t>4</w:t>
      </w:r>
      <w:r>
        <w:t>.5</w:t>
      </w:r>
      <w:r>
        <w:tab/>
      </w:r>
      <w:r>
        <w:rPr>
          <w:rFonts w:cs="Calibri"/>
        </w:rPr>
        <w:t xml:space="preserve">Podstatné vady budou v záruční době řešeny do </w:t>
      </w:r>
      <w:r w:rsidR="00E83F40">
        <w:rPr>
          <w:rFonts w:cs="Calibri"/>
        </w:rPr>
        <w:t xml:space="preserve">8 </w:t>
      </w:r>
      <w:r w:rsidR="00EB7166">
        <w:rPr>
          <w:rFonts w:cs="Calibri"/>
        </w:rPr>
        <w:t xml:space="preserve">pracovních </w:t>
      </w:r>
      <w:r>
        <w:rPr>
          <w:rFonts w:cs="Calibri"/>
        </w:rPr>
        <w:t xml:space="preserve">hodin od nahlášení, u méně závažných vad (vzhledové apod.) bude termín do </w:t>
      </w:r>
      <w:r w:rsidR="00172393">
        <w:rPr>
          <w:rFonts w:cs="Calibri"/>
        </w:rPr>
        <w:t>72</w:t>
      </w:r>
      <w:r>
        <w:rPr>
          <w:rFonts w:cs="Calibri"/>
        </w:rPr>
        <w:t xml:space="preserve"> </w:t>
      </w:r>
      <w:r w:rsidR="00172393">
        <w:rPr>
          <w:rFonts w:cs="Calibri"/>
        </w:rPr>
        <w:t>hodin</w:t>
      </w:r>
      <w:r>
        <w:rPr>
          <w:rFonts w:cs="Calibri"/>
        </w:rPr>
        <w:t xml:space="preserve"> od nahlášení, pokud se obě strany nedohodnout jinak. Termíny řešení jsou podmíněny zpřístupněním VPN po dobu řešení. </w:t>
      </w:r>
      <w:r w:rsidRPr="005244C7">
        <w:rPr>
          <w:rFonts w:cs="Calibri"/>
        </w:rPr>
        <w:t>Podstatnou vadou se rozumí zejména</w:t>
      </w:r>
      <w:r>
        <w:rPr>
          <w:rFonts w:cs="Calibri"/>
        </w:rPr>
        <w:t xml:space="preserve"> </w:t>
      </w:r>
      <w:r w:rsidRPr="005244C7">
        <w:rPr>
          <w:rFonts w:cs="Calibri"/>
        </w:rPr>
        <w:t>Závady ve funkčnosti systému znemožňující</w:t>
      </w:r>
      <w:r>
        <w:rPr>
          <w:rFonts w:cs="Calibri"/>
        </w:rPr>
        <w:t xml:space="preserve"> základní funkce systému a o</w:t>
      </w:r>
      <w:r w:rsidRPr="005244C7">
        <w:rPr>
          <w:rFonts w:cs="Calibri"/>
        </w:rPr>
        <w:t>statní závady bezprostředně ohrožující</w:t>
      </w:r>
      <w:r>
        <w:rPr>
          <w:rFonts w:cs="Calibri"/>
        </w:rPr>
        <w:t xml:space="preserve"> práci se systémem (např. přijímání a odesílání datových zpráv).</w:t>
      </w:r>
    </w:p>
    <w:p w:rsidR="007C629C" w:rsidRPr="002F5F0E" w:rsidRDefault="007C629C" w:rsidP="00507E74">
      <w:pPr>
        <w:pStyle w:val="3-OdstavecSmlouvy"/>
      </w:pPr>
      <w:r w:rsidRPr="002F5F0E">
        <w:t>.</w:t>
      </w:r>
      <w:bookmarkEnd w:id="392"/>
    </w:p>
    <w:p w:rsidR="00D33B4C" w:rsidRPr="002F5F0E" w:rsidRDefault="009B7254" w:rsidP="00514AEA">
      <w:pPr>
        <w:pStyle w:val="2-lnekSmlouvy"/>
        <w:ind w:left="851" w:hanging="851"/>
        <w:rPr>
          <w:rStyle w:val="DefinovanPojem"/>
        </w:rPr>
      </w:pPr>
      <w:bookmarkStart w:id="393" w:name="_Ref427061528"/>
      <w:bookmarkStart w:id="394" w:name="_Ref427061619"/>
      <w:bookmarkStart w:id="395" w:name="_Toc468714766"/>
      <w:bookmarkStart w:id="396" w:name="_Toc34139541"/>
      <w:bookmarkStart w:id="397" w:name="_Toc113893734"/>
      <w:bookmarkStart w:id="398" w:name="_Toc194481620"/>
      <w:bookmarkStart w:id="399" w:name="_Ref387068063"/>
      <w:bookmarkStart w:id="400" w:name="_Toc425497337"/>
      <w:bookmarkStart w:id="401" w:name="_Toc268171490"/>
      <w:bookmarkStart w:id="402" w:name="_Toc425944371"/>
      <w:bookmarkStart w:id="403" w:name="_Toc319829402"/>
      <w:bookmarkStart w:id="404" w:name="_Toc325092293"/>
      <w:bookmarkStart w:id="405" w:name="_Toc325108709"/>
      <w:bookmarkStart w:id="406" w:name="_Toc325951153"/>
      <w:bookmarkStart w:id="407" w:name="_Toc339673397"/>
      <w:bookmarkStart w:id="408" w:name="_Toc341670137"/>
      <w:bookmarkStart w:id="409" w:name="_Toc342722203"/>
      <w:bookmarkStart w:id="410" w:name="_Toc342723321"/>
      <w:bookmarkStart w:id="411" w:name="_Toc342724338"/>
      <w:bookmarkStart w:id="412" w:name="_Toc368378719"/>
      <w:bookmarkStart w:id="413" w:name="_Toc372003718"/>
      <w:bookmarkStart w:id="414" w:name="_Toc383488981"/>
      <w:bookmarkStart w:id="415" w:name="_Toc384624286"/>
      <w:bookmarkStart w:id="416" w:name="_Toc393683746"/>
      <w:bookmarkStart w:id="417" w:name="_Toc394734148"/>
      <w:bookmarkStart w:id="418" w:name="_Toc395066041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>
        <w:t>A</w:t>
      </w:r>
      <w:r w:rsidR="00E83F40">
        <w:t>kceptační testy</w:t>
      </w:r>
      <w:r w:rsidR="00F90241" w:rsidRPr="002F5F0E">
        <w:t xml:space="preserve">, </w:t>
      </w:r>
      <w:r w:rsidR="00D33B4C" w:rsidRPr="002F5F0E">
        <w:rPr>
          <w:rStyle w:val="DefinovanPojem"/>
        </w:rPr>
        <w:t>konečné převzetí</w:t>
      </w:r>
      <w:r w:rsidR="00D33B4C" w:rsidRPr="002F5F0E">
        <w:t xml:space="preserve"> </w:t>
      </w:r>
      <w:r w:rsidR="00772388" w:rsidRPr="002F5F0E">
        <w:rPr>
          <w:rStyle w:val="DefinovanPojem"/>
        </w:rPr>
        <w:t>díla</w:t>
      </w:r>
      <w:bookmarkEnd w:id="393"/>
      <w:bookmarkEnd w:id="394"/>
      <w:bookmarkEnd w:id="395"/>
      <w:bookmarkEnd w:id="396"/>
    </w:p>
    <w:p w:rsidR="00F90241" w:rsidRPr="007151EF" w:rsidRDefault="002D1DE2" w:rsidP="00507E74">
      <w:pPr>
        <w:pStyle w:val="3-OdstavecSmlouvy"/>
      </w:pPr>
      <w:bookmarkStart w:id="419" w:name="_34.5_Po_úspěšném_provedení_garanční"/>
      <w:bookmarkStart w:id="420" w:name="_Ref427320913"/>
      <w:bookmarkStart w:id="421" w:name="_Ref386558755"/>
      <w:bookmarkStart w:id="422" w:name="_Toc425497338"/>
      <w:bookmarkEnd w:id="397"/>
      <w:bookmarkEnd w:id="398"/>
      <w:bookmarkEnd w:id="399"/>
      <w:bookmarkEnd w:id="400"/>
      <w:bookmarkEnd w:id="419"/>
      <w:r w:rsidRPr="007151EF">
        <w:t>2</w:t>
      </w:r>
      <w:r w:rsidR="009B7254">
        <w:t>5</w:t>
      </w:r>
      <w:r w:rsidRPr="007151EF">
        <w:t>.1</w:t>
      </w:r>
      <w:r w:rsidRPr="007151EF">
        <w:tab/>
      </w:r>
      <w:r w:rsidR="00F90241" w:rsidRPr="007151EF">
        <w:rPr>
          <w:rFonts w:cs="Arial"/>
        </w:rPr>
        <w:t>V </w:t>
      </w:r>
      <w:r w:rsidR="00F90241" w:rsidRPr="007151EF">
        <w:t>průběhu</w:t>
      </w:r>
      <w:r w:rsidR="00F90241" w:rsidRPr="007151EF">
        <w:rPr>
          <w:rFonts w:cs="Arial"/>
        </w:rPr>
        <w:t xml:space="preserve"> </w:t>
      </w:r>
      <w:r w:rsidR="00F90241" w:rsidRPr="007151EF">
        <w:rPr>
          <w:rFonts w:cs="Arial"/>
          <w:smallCaps/>
        </w:rPr>
        <w:t>záruční lhůty</w:t>
      </w:r>
      <w:r w:rsidR="00F90241" w:rsidRPr="007151EF">
        <w:rPr>
          <w:rFonts w:cs="Arial"/>
        </w:rPr>
        <w:t xml:space="preserve"> </w:t>
      </w:r>
      <w:r w:rsidR="00F90241" w:rsidRPr="007151EF">
        <w:rPr>
          <w:rStyle w:val="DefinovanPojem"/>
        </w:rPr>
        <w:t xml:space="preserve">díla </w:t>
      </w:r>
      <w:r w:rsidR="00F90241" w:rsidRPr="007151EF">
        <w:rPr>
          <w:rStyle w:val="DefinovanPojem"/>
          <w:smallCaps w:val="0"/>
        </w:rPr>
        <w:t xml:space="preserve">dle odst. </w:t>
      </w:r>
      <w:r w:rsidRPr="008A1804">
        <w:rPr>
          <w:rStyle w:val="DefinovanPojem"/>
          <w:smallCaps w:val="0"/>
        </w:rPr>
        <w:t>3</w:t>
      </w:r>
      <w:r w:rsidR="008A1804" w:rsidRPr="008A1804">
        <w:rPr>
          <w:rStyle w:val="DefinovanPojem"/>
          <w:smallCaps w:val="0"/>
        </w:rPr>
        <w:t>1</w:t>
      </w:r>
      <w:r w:rsidRPr="008A1804">
        <w:rPr>
          <w:rStyle w:val="DefinovanPojem"/>
          <w:smallCaps w:val="0"/>
        </w:rPr>
        <w:t>.2</w:t>
      </w:r>
      <w:r w:rsidR="00607A09" w:rsidRPr="008A1804">
        <w:rPr>
          <w:rStyle w:val="DefinovanPojem"/>
          <w:smallCaps w:val="0"/>
        </w:rPr>
        <w:t xml:space="preserve"> </w:t>
      </w:r>
      <w:r w:rsidR="00F90241" w:rsidRPr="008A1804">
        <w:rPr>
          <w:rStyle w:val="DefinovanPojem"/>
        </w:rPr>
        <w:t>smlouvy</w:t>
      </w:r>
      <w:r w:rsidR="00F90241" w:rsidRPr="007151EF">
        <w:rPr>
          <w:rFonts w:cs="Arial"/>
        </w:rPr>
        <w:t xml:space="preserve">, </w:t>
      </w:r>
      <w:r w:rsidR="00F90241" w:rsidRPr="007151EF">
        <w:t xml:space="preserve">v termínu stanoveném </w:t>
      </w:r>
      <w:r w:rsidR="00F90241" w:rsidRPr="007151EF">
        <w:rPr>
          <w:smallCaps/>
        </w:rPr>
        <w:t>objednatelem</w:t>
      </w:r>
      <w:r w:rsidR="00F90241" w:rsidRPr="007151EF">
        <w:t>, provede a vyhodnotí</w:t>
      </w:r>
      <w:r w:rsidR="00F90241" w:rsidRPr="007151EF">
        <w:rPr>
          <w:smallCaps/>
        </w:rPr>
        <w:t xml:space="preserve"> </w:t>
      </w:r>
      <w:r w:rsidR="00A9212A" w:rsidRPr="007151EF">
        <w:rPr>
          <w:smallCaps/>
        </w:rPr>
        <w:t>objednatel</w:t>
      </w:r>
      <w:r w:rsidR="00A9212A">
        <w:rPr>
          <w:smallCaps/>
        </w:rPr>
        <w:t xml:space="preserve"> </w:t>
      </w:r>
      <w:r w:rsidR="00A9212A" w:rsidRPr="00A9212A">
        <w:t>nebo</w:t>
      </w:r>
      <w:r w:rsidR="00A9212A">
        <w:rPr>
          <w:smallCaps/>
        </w:rPr>
        <w:t xml:space="preserve"> </w:t>
      </w:r>
      <w:r w:rsidR="00F90241" w:rsidRPr="007151EF">
        <w:rPr>
          <w:smallCaps/>
        </w:rPr>
        <w:t>objednatelem</w:t>
      </w:r>
      <w:r w:rsidR="00F90241" w:rsidRPr="007151EF">
        <w:t xml:space="preserve"> pověřená nezávislá společnost či osoba, za účasti zástupců</w:t>
      </w:r>
      <w:r w:rsidR="00F90241" w:rsidRPr="007151EF">
        <w:rPr>
          <w:smallCaps/>
        </w:rPr>
        <w:t xml:space="preserve"> zhotovitele</w:t>
      </w:r>
      <w:r w:rsidR="00F90241" w:rsidRPr="007151EF">
        <w:t xml:space="preserve"> a </w:t>
      </w:r>
      <w:r w:rsidR="00F90241" w:rsidRPr="007151EF">
        <w:rPr>
          <w:smallCaps/>
        </w:rPr>
        <w:t>objednatele,</w:t>
      </w:r>
      <w:r w:rsidR="00F90241" w:rsidRPr="007151EF">
        <w:t xml:space="preserve"> </w:t>
      </w:r>
      <w:r w:rsidR="00E83F40">
        <w:rPr>
          <w:smallCaps/>
        </w:rPr>
        <w:t>akceptační testy</w:t>
      </w:r>
      <w:r w:rsidR="00E83F40" w:rsidRPr="00E83F40">
        <w:t xml:space="preserve">, </w:t>
      </w:r>
      <w:r w:rsidR="00E83F40">
        <w:t xml:space="preserve">jejichž cílem je ověření parametrů definovaných </w:t>
      </w:r>
      <w:r w:rsidR="00F90241" w:rsidRPr="007151EF">
        <w:t xml:space="preserve">požadavky přílohy </w:t>
      </w:r>
      <w:r w:rsidR="00F81441" w:rsidRPr="007151EF">
        <w:rPr>
          <w:smallCaps/>
        </w:rPr>
        <w:t>smlouvy</w:t>
      </w:r>
      <w:r w:rsidR="00F81441" w:rsidRPr="007151EF">
        <w:t xml:space="preserve"> </w:t>
      </w:r>
      <w:r w:rsidRPr="007151EF">
        <w:t xml:space="preserve">Požadavky </w:t>
      </w:r>
      <w:r w:rsidRPr="007151EF">
        <w:rPr>
          <w:rStyle w:val="DefinovanPojem"/>
        </w:rPr>
        <w:t>objednatele</w:t>
      </w:r>
      <w:r w:rsidRPr="007151EF">
        <w:t xml:space="preserve"> na technické řešení </w:t>
      </w:r>
      <w:r w:rsidRPr="007151EF">
        <w:rPr>
          <w:rStyle w:val="DefinovanPojem"/>
        </w:rPr>
        <w:t>díla</w:t>
      </w:r>
      <w:r w:rsidR="00F81441" w:rsidRPr="007151EF">
        <w:t xml:space="preserve"> (</w:t>
      </w:r>
      <w:r w:rsidRPr="007151EF">
        <w:t>Příloha 1</w:t>
      </w:r>
      <w:r w:rsidR="00F81441" w:rsidRPr="007151EF">
        <w:t xml:space="preserve"> </w:t>
      </w:r>
      <w:r w:rsidR="00F81441" w:rsidRPr="007151EF">
        <w:rPr>
          <w:rStyle w:val="DefinovanPojem"/>
        </w:rPr>
        <w:t>smlouvy)</w:t>
      </w:r>
      <w:r w:rsidR="00F90241" w:rsidRPr="007151EF">
        <w:t>.</w:t>
      </w:r>
      <w:bookmarkEnd w:id="420"/>
    </w:p>
    <w:p w:rsidR="00300CDA" w:rsidRPr="002F5F0E" w:rsidRDefault="002D1DE2" w:rsidP="00507E74">
      <w:pPr>
        <w:pStyle w:val="3-OdstavecSmlouvy"/>
      </w:pPr>
      <w:r w:rsidRPr="007151EF">
        <w:t>2</w:t>
      </w:r>
      <w:r w:rsidR="000B6D3E">
        <w:t>5</w:t>
      </w:r>
      <w:r w:rsidRPr="007151EF">
        <w:t>.2</w:t>
      </w:r>
      <w:r w:rsidRPr="007151EF">
        <w:tab/>
      </w:r>
      <w:r w:rsidR="008923F0" w:rsidRPr="007151EF">
        <w:t xml:space="preserve">Jestliže nebudou v průběhu </w:t>
      </w:r>
      <w:r w:rsidR="005A5415">
        <w:rPr>
          <w:smallCaps/>
        </w:rPr>
        <w:t>akceptačních testů</w:t>
      </w:r>
      <w:r w:rsidR="000E2183" w:rsidRPr="007151EF">
        <w:rPr>
          <w:smallCaps/>
        </w:rPr>
        <w:t xml:space="preserve"> </w:t>
      </w:r>
      <w:r w:rsidR="008923F0" w:rsidRPr="007151EF">
        <w:t>splněny parametry</w:t>
      </w:r>
      <w:r w:rsidR="005A5415">
        <w:t xml:space="preserve"> a požadavky </w:t>
      </w:r>
      <w:r w:rsidR="005A5415" w:rsidRPr="007151EF">
        <w:rPr>
          <w:rStyle w:val="DefinovanPojem"/>
        </w:rPr>
        <w:t>objednatele</w:t>
      </w:r>
      <w:r w:rsidR="008923F0" w:rsidRPr="007151EF">
        <w:t xml:space="preserve"> uvedené</w:t>
      </w:r>
      <w:r w:rsidR="005A5415">
        <w:t xml:space="preserve"> v</w:t>
      </w:r>
      <w:r w:rsidR="008923F0" w:rsidRPr="007151EF">
        <w:t> </w:t>
      </w:r>
      <w:r w:rsidR="00A9212A">
        <w:t>příloze</w:t>
      </w:r>
      <w:r w:rsidR="00300CDA" w:rsidRPr="007151EF">
        <w:t xml:space="preserve"> </w:t>
      </w:r>
      <w:r w:rsidR="00F81441" w:rsidRPr="007151EF">
        <w:rPr>
          <w:smallCaps/>
        </w:rPr>
        <w:t>smlouvy</w:t>
      </w:r>
      <w:r w:rsidR="00F81441" w:rsidRPr="007151EF">
        <w:t xml:space="preserve"> </w:t>
      </w:r>
      <w:bookmarkStart w:id="423" w:name="_Hlk32965713"/>
      <w:r w:rsidRPr="007151EF">
        <w:t xml:space="preserve">Požadavky </w:t>
      </w:r>
      <w:r w:rsidRPr="007151EF">
        <w:rPr>
          <w:rStyle w:val="DefinovanPojem"/>
        </w:rPr>
        <w:t>objednatele</w:t>
      </w:r>
      <w:r w:rsidRPr="007151EF">
        <w:t xml:space="preserve"> na technické řešení </w:t>
      </w:r>
      <w:r w:rsidRPr="007151EF">
        <w:rPr>
          <w:rStyle w:val="DefinovanPojem"/>
        </w:rPr>
        <w:t>díla</w:t>
      </w:r>
      <w:bookmarkEnd w:id="423"/>
      <w:r w:rsidR="008923F0" w:rsidRPr="007151EF">
        <w:t xml:space="preserve">, </w:t>
      </w:r>
      <w:r w:rsidR="008923F0" w:rsidRPr="007151EF">
        <w:rPr>
          <w:smallCaps/>
        </w:rPr>
        <w:t>zhotovitel</w:t>
      </w:r>
      <w:r w:rsidR="008923F0" w:rsidRPr="007151EF">
        <w:t xml:space="preserve"> zaplatí </w:t>
      </w:r>
      <w:r w:rsidR="008923F0" w:rsidRPr="007151EF">
        <w:rPr>
          <w:smallCaps/>
        </w:rPr>
        <w:t>smluvní pokutu</w:t>
      </w:r>
      <w:r w:rsidR="008923F0" w:rsidRPr="007151EF">
        <w:t xml:space="preserve"> v souladu s odstavcem </w:t>
      </w:r>
      <w:r w:rsidRPr="000B6D3E">
        <w:t>3</w:t>
      </w:r>
      <w:r w:rsidR="000B6D3E" w:rsidRPr="000B6D3E">
        <w:t>0</w:t>
      </w:r>
      <w:r w:rsidRPr="000B6D3E">
        <w:t>.2</w:t>
      </w:r>
      <w:r w:rsidR="008923F0" w:rsidRPr="007151EF">
        <w:t xml:space="preserve"> </w:t>
      </w:r>
      <w:r w:rsidR="008923F0" w:rsidRPr="007151EF">
        <w:rPr>
          <w:smallCaps/>
        </w:rPr>
        <w:t xml:space="preserve">smlouvy, </w:t>
      </w:r>
      <w:r w:rsidR="008923F0" w:rsidRPr="007151EF">
        <w:t>pokud se smluvní strany nedohodnou na jiném postupu (provedení potřebných změn a úprav)</w:t>
      </w:r>
      <w:r w:rsidR="008923F0" w:rsidRPr="007151EF">
        <w:rPr>
          <w:smallCaps/>
        </w:rPr>
        <w:t xml:space="preserve">. </w:t>
      </w:r>
      <w:r w:rsidR="00300CDA" w:rsidRPr="007151EF">
        <w:t xml:space="preserve">Ustanovení článku </w:t>
      </w:r>
      <w:r w:rsidRPr="000B6D3E">
        <w:t>2</w:t>
      </w:r>
      <w:r w:rsidR="000B6D3E" w:rsidRPr="000B6D3E">
        <w:t>5</w:t>
      </w:r>
      <w:r w:rsidRPr="000B6D3E">
        <w:t>.3</w:t>
      </w:r>
      <w:r w:rsidR="00300CDA" w:rsidRPr="007151EF">
        <w:t xml:space="preserve"> </w:t>
      </w:r>
      <w:r w:rsidR="00300CDA" w:rsidRPr="007151EF">
        <w:rPr>
          <w:smallCaps/>
        </w:rPr>
        <w:t xml:space="preserve">smlouvy </w:t>
      </w:r>
      <w:r w:rsidR="00300CDA" w:rsidRPr="007151EF">
        <w:t>se v takovém případě nepoužije.</w:t>
      </w:r>
    </w:p>
    <w:p w:rsidR="008923F0" w:rsidRPr="002F5F0E" w:rsidRDefault="002D1DE2" w:rsidP="00507E74">
      <w:pPr>
        <w:pStyle w:val="3-OdstavecSmlouvy"/>
      </w:pPr>
      <w:bookmarkStart w:id="424" w:name="_Ref465011776"/>
      <w:r w:rsidRPr="002F5F0E">
        <w:t>2</w:t>
      </w:r>
      <w:r w:rsidR="000B6D3E">
        <w:t>5</w:t>
      </w:r>
      <w:r w:rsidRPr="002F5F0E">
        <w:t>.3</w:t>
      </w:r>
      <w:r w:rsidRPr="002F5F0E">
        <w:tab/>
      </w:r>
      <w:r w:rsidR="008923F0" w:rsidRPr="002F5F0E">
        <w:rPr>
          <w:smallCaps/>
        </w:rPr>
        <w:t>V</w:t>
      </w:r>
      <w:r w:rsidR="008923F0" w:rsidRPr="002F5F0E">
        <w:t xml:space="preserve"> případě, že nebude ani po provedení potřebných změn a úprav </w:t>
      </w:r>
      <w:r w:rsidR="008923F0" w:rsidRPr="002F5F0E">
        <w:rPr>
          <w:smallCaps/>
        </w:rPr>
        <w:t>zhotovitelem</w:t>
      </w:r>
      <w:r w:rsidR="008923F0" w:rsidRPr="002F5F0E">
        <w:t xml:space="preserve"> dosaženo </w:t>
      </w:r>
      <w:r w:rsidR="0089415B">
        <w:t>požadovaných</w:t>
      </w:r>
      <w:r w:rsidR="008923F0" w:rsidRPr="002F5F0E">
        <w:t xml:space="preserve"> parametrů uvedených </w:t>
      </w:r>
      <w:r w:rsidR="000B6D3E">
        <w:t xml:space="preserve">v </w:t>
      </w:r>
      <w:r w:rsidR="00E83F40">
        <w:t xml:space="preserve">příloze </w:t>
      </w:r>
      <w:r>
        <w:t>1</w:t>
      </w:r>
      <w:r w:rsidR="000E2183" w:rsidRPr="002F5F0E">
        <w:t xml:space="preserve"> </w:t>
      </w:r>
      <w:r w:rsidR="000E2183" w:rsidRPr="002F5F0E">
        <w:rPr>
          <w:rStyle w:val="DefinovanPojem"/>
        </w:rPr>
        <w:lastRenderedPageBreak/>
        <w:t>smlouvy</w:t>
      </w:r>
      <w:r w:rsidR="008923F0" w:rsidRPr="002F5F0E">
        <w:t xml:space="preserve"> </w:t>
      </w:r>
      <w:r w:rsidR="000B6D3E" w:rsidRPr="007151EF">
        <w:t xml:space="preserve">Požadavky </w:t>
      </w:r>
      <w:r w:rsidR="000B6D3E" w:rsidRPr="007151EF">
        <w:rPr>
          <w:rStyle w:val="DefinovanPojem"/>
        </w:rPr>
        <w:t>objednatele</w:t>
      </w:r>
      <w:r w:rsidR="000B6D3E" w:rsidRPr="007151EF">
        <w:t xml:space="preserve"> na technické řešení </w:t>
      </w:r>
      <w:r w:rsidR="000B6D3E" w:rsidRPr="007151EF">
        <w:rPr>
          <w:rStyle w:val="DefinovanPojem"/>
        </w:rPr>
        <w:t>díla</w:t>
      </w:r>
      <w:r w:rsidR="000B6D3E">
        <w:rPr>
          <w:rStyle w:val="DefinovanPojem"/>
        </w:rPr>
        <w:t>,</w:t>
      </w:r>
      <w:r w:rsidR="000B6D3E" w:rsidRPr="002F5F0E">
        <w:t xml:space="preserve"> </w:t>
      </w:r>
      <w:r w:rsidR="008923F0" w:rsidRPr="002F5F0E">
        <w:t xml:space="preserve">má </w:t>
      </w:r>
      <w:r w:rsidR="008923F0" w:rsidRPr="002F5F0E">
        <w:rPr>
          <w:smallCaps/>
        </w:rPr>
        <w:t>objednatel</w:t>
      </w:r>
      <w:r w:rsidR="008923F0" w:rsidRPr="002F5F0E">
        <w:t xml:space="preserve"> právo odstoupit od </w:t>
      </w:r>
      <w:r w:rsidR="008923F0" w:rsidRPr="002F5F0E">
        <w:rPr>
          <w:smallCaps/>
        </w:rPr>
        <w:t>smlouvy</w:t>
      </w:r>
      <w:r w:rsidR="008923F0" w:rsidRPr="002F5F0E">
        <w:t>.</w:t>
      </w:r>
      <w:bookmarkEnd w:id="424"/>
    </w:p>
    <w:p w:rsidR="00D33B4C" w:rsidRPr="002F5F0E" w:rsidRDefault="002D1DE2" w:rsidP="00507E74">
      <w:pPr>
        <w:pStyle w:val="3-OdstavecSmlouvy"/>
      </w:pPr>
      <w:bookmarkStart w:id="425" w:name="_Ref427317746"/>
      <w:r w:rsidRPr="002F5F0E">
        <w:t>2</w:t>
      </w:r>
      <w:r w:rsidR="000B6D3E">
        <w:t>5</w:t>
      </w:r>
      <w:r w:rsidRPr="002F5F0E">
        <w:t>.4</w:t>
      </w:r>
      <w:r w:rsidRPr="002F5F0E">
        <w:tab/>
      </w:r>
      <w:r w:rsidR="008923F0" w:rsidRPr="002F5F0E">
        <w:t xml:space="preserve">Po úspěšném provedení </w:t>
      </w:r>
      <w:r w:rsidR="000E2183" w:rsidRPr="002F5F0E">
        <w:t xml:space="preserve">všech </w:t>
      </w:r>
      <w:r w:rsidR="005A5415">
        <w:rPr>
          <w:smallCaps/>
        </w:rPr>
        <w:t>akceptačních testů</w:t>
      </w:r>
      <w:r w:rsidR="000E2183" w:rsidRPr="002F5F0E">
        <w:rPr>
          <w:smallCaps/>
        </w:rPr>
        <w:t xml:space="preserve"> </w:t>
      </w:r>
      <w:r w:rsidR="008923F0" w:rsidRPr="002F5F0E">
        <w:t>a</w:t>
      </w:r>
      <w:r w:rsidR="00D33B4C" w:rsidRPr="002F5F0E">
        <w:t xml:space="preserve"> uplynutí </w:t>
      </w:r>
      <w:r w:rsidR="00D33B4C" w:rsidRPr="002F5F0E">
        <w:rPr>
          <w:rStyle w:val="DefinovanPojem"/>
        </w:rPr>
        <w:t xml:space="preserve">záruční lhůty </w:t>
      </w:r>
      <w:r w:rsidR="00772388" w:rsidRPr="002F5F0E">
        <w:rPr>
          <w:rStyle w:val="DefinovanPojem"/>
        </w:rPr>
        <w:t>díla</w:t>
      </w:r>
      <w:r w:rsidR="00D33B4C" w:rsidRPr="002F5F0E">
        <w:rPr>
          <w:rStyle w:val="DefinovanPojem"/>
        </w:rPr>
        <w:t xml:space="preserve"> </w:t>
      </w:r>
      <w:r w:rsidR="0057231A" w:rsidRPr="002F5F0E">
        <w:rPr>
          <w:rStyle w:val="DefinovanPojem"/>
          <w:smallCaps w:val="0"/>
        </w:rPr>
        <w:t>dle odst</w:t>
      </w:r>
      <w:r w:rsidR="0057231A" w:rsidRPr="000B6D3E">
        <w:rPr>
          <w:rStyle w:val="DefinovanPojem"/>
          <w:smallCaps w:val="0"/>
        </w:rPr>
        <w:t xml:space="preserve">. </w:t>
      </w:r>
      <w:r w:rsidRPr="000B6D3E">
        <w:rPr>
          <w:rStyle w:val="DefinovanPojem"/>
          <w:smallCaps w:val="0"/>
        </w:rPr>
        <w:t>3</w:t>
      </w:r>
      <w:r w:rsidR="000B6D3E" w:rsidRPr="000B6D3E">
        <w:rPr>
          <w:rStyle w:val="DefinovanPojem"/>
          <w:smallCaps w:val="0"/>
        </w:rPr>
        <w:t>1</w:t>
      </w:r>
      <w:r w:rsidRPr="000B6D3E">
        <w:rPr>
          <w:rStyle w:val="DefinovanPojem"/>
          <w:smallCaps w:val="0"/>
        </w:rPr>
        <w:t>.2</w:t>
      </w:r>
      <w:r w:rsidR="00607A09" w:rsidRPr="002F5F0E">
        <w:rPr>
          <w:rStyle w:val="DefinovanPojem"/>
          <w:smallCaps w:val="0"/>
        </w:rPr>
        <w:t xml:space="preserve"> </w:t>
      </w:r>
      <w:r w:rsidR="0057231A" w:rsidRPr="002F5F0E">
        <w:rPr>
          <w:rStyle w:val="DefinovanPojem"/>
        </w:rPr>
        <w:t>smlouvy</w:t>
      </w:r>
      <w:r w:rsidR="00D33B4C" w:rsidRPr="002F5F0E">
        <w:t xml:space="preserve">, je </w:t>
      </w:r>
      <w:r w:rsidR="00D33B4C" w:rsidRPr="002F5F0E">
        <w:rPr>
          <w:rStyle w:val="DefinovanPojem"/>
        </w:rPr>
        <w:t>zhotovitel</w:t>
      </w:r>
      <w:r w:rsidR="00D33B4C" w:rsidRPr="002F5F0E">
        <w:t xml:space="preserve"> povinen předat bez zbytečného odkladu</w:t>
      </w:r>
      <w:r w:rsidR="00D33B4C" w:rsidRPr="002F5F0E">
        <w:rPr>
          <w:rStyle w:val="DefinovanPojem"/>
        </w:rPr>
        <w:t xml:space="preserve"> objednateli </w:t>
      </w:r>
      <w:r w:rsidR="00D33B4C" w:rsidRPr="002F5F0E">
        <w:t xml:space="preserve">k odsouhlasení a schválení protokol o </w:t>
      </w:r>
      <w:r w:rsidR="00D33B4C" w:rsidRPr="002F5F0E">
        <w:rPr>
          <w:rStyle w:val="DefinovanPojem"/>
        </w:rPr>
        <w:t>konečném</w:t>
      </w:r>
      <w:r w:rsidR="00D33B4C" w:rsidRPr="002F5F0E">
        <w:t xml:space="preserve"> </w:t>
      </w:r>
      <w:r w:rsidR="00D33B4C" w:rsidRPr="002F5F0E">
        <w:rPr>
          <w:rStyle w:val="DefinovanPojem"/>
        </w:rPr>
        <w:t>převzetí</w:t>
      </w:r>
      <w:r w:rsidR="00D33B4C" w:rsidRPr="002F5F0E">
        <w:t xml:space="preserve"> </w:t>
      </w:r>
      <w:r w:rsidR="00772388" w:rsidRPr="002F5F0E">
        <w:rPr>
          <w:rStyle w:val="DefinovanPojem"/>
        </w:rPr>
        <w:t>díla</w:t>
      </w:r>
      <w:r w:rsidR="00D33B4C" w:rsidRPr="002F5F0E">
        <w:t xml:space="preserve">, kterým potvrdí splnění smluvních povinností </w:t>
      </w:r>
      <w:r w:rsidR="00D33B4C" w:rsidRPr="002F5F0E">
        <w:rPr>
          <w:rStyle w:val="DefinovanPojem"/>
        </w:rPr>
        <w:t>zhotovitele</w:t>
      </w:r>
      <w:r w:rsidR="00171C51" w:rsidRPr="002F5F0E">
        <w:rPr>
          <w:rStyle w:val="DefinovanPojem"/>
        </w:rPr>
        <w:t>.</w:t>
      </w:r>
      <w:r w:rsidR="00734B10" w:rsidRPr="002F5F0E">
        <w:rPr>
          <w:rStyle w:val="DefinovanPojem"/>
        </w:rPr>
        <w:t xml:space="preserve"> </w:t>
      </w:r>
      <w:bookmarkEnd w:id="421"/>
      <w:bookmarkEnd w:id="422"/>
      <w:bookmarkEnd w:id="425"/>
    </w:p>
    <w:p w:rsidR="00D33B4C" w:rsidRPr="002F5F0E" w:rsidRDefault="00D33B4C" w:rsidP="00514AEA">
      <w:pPr>
        <w:pStyle w:val="2-lnekSmlouvy"/>
        <w:ind w:left="851" w:hanging="851"/>
      </w:pPr>
      <w:bookmarkStart w:id="426" w:name="_Toc468714767"/>
      <w:bookmarkStart w:id="427" w:name="_Toc34139542"/>
      <w:bookmarkStart w:id="428" w:name="_Toc113893735"/>
      <w:bookmarkStart w:id="429" w:name="_Toc194481621"/>
      <w:bookmarkStart w:id="430" w:name="_Ref387067949"/>
      <w:bookmarkStart w:id="431" w:name="_Toc425497340"/>
      <w:r w:rsidRPr="002F5F0E">
        <w:t xml:space="preserve">Splnění povinností </w:t>
      </w:r>
      <w:r w:rsidRPr="002F5F0E">
        <w:rPr>
          <w:rStyle w:val="DefinovanPojem"/>
        </w:rPr>
        <w:t>zhotovitele</w:t>
      </w:r>
      <w:bookmarkEnd w:id="426"/>
      <w:bookmarkEnd w:id="427"/>
    </w:p>
    <w:p w:rsidR="00D33B4C" w:rsidRPr="002F5F0E" w:rsidRDefault="002D1DE2" w:rsidP="00507E74">
      <w:pPr>
        <w:pStyle w:val="3-OdstavecSmlouvy"/>
      </w:pPr>
      <w:bookmarkStart w:id="432" w:name="_Toc425497341"/>
      <w:bookmarkEnd w:id="428"/>
      <w:bookmarkEnd w:id="429"/>
      <w:bookmarkEnd w:id="430"/>
      <w:bookmarkEnd w:id="431"/>
      <w:r w:rsidRPr="002F5F0E">
        <w:t>2</w:t>
      </w:r>
      <w:r w:rsidR="000B6D3E">
        <w:t>6</w:t>
      </w:r>
      <w:r w:rsidRPr="002F5F0E">
        <w:t>.1</w:t>
      </w:r>
      <w:r w:rsidRPr="002F5F0E">
        <w:tab/>
      </w:r>
      <w:r w:rsidR="00D33B4C" w:rsidRPr="002F5F0E">
        <w:t xml:space="preserve">Povinnosti </w:t>
      </w:r>
      <w:r w:rsidR="00D33B4C" w:rsidRPr="002F5F0E">
        <w:rPr>
          <w:rStyle w:val="DefinovanPojem"/>
        </w:rPr>
        <w:t>zhotovitele</w:t>
      </w:r>
      <w:r w:rsidR="00D33B4C" w:rsidRPr="002F5F0E">
        <w:t xml:space="preserve"> vyplývající ze </w:t>
      </w:r>
      <w:r w:rsidR="00D33B4C" w:rsidRPr="002F5F0E">
        <w:rPr>
          <w:rStyle w:val="DefinovanPojem"/>
        </w:rPr>
        <w:t>smlouvy</w:t>
      </w:r>
      <w:r w:rsidR="00D33B4C" w:rsidRPr="002F5F0E">
        <w:t xml:space="preserve"> budou považovány za splněné ke </w:t>
      </w:r>
      <w:r w:rsidR="00D33B4C" w:rsidRPr="002F5F0E">
        <w:rPr>
          <w:rStyle w:val="DefinovanPojem"/>
        </w:rPr>
        <w:t>dni</w:t>
      </w:r>
      <w:r w:rsidR="00D33B4C" w:rsidRPr="002F5F0E">
        <w:t xml:space="preserve"> podpisu příslušného protokolu o </w:t>
      </w:r>
      <w:r w:rsidR="00D33B4C" w:rsidRPr="002F5F0E">
        <w:rPr>
          <w:rStyle w:val="DefinovanPojem"/>
        </w:rPr>
        <w:t>konečném převzetí</w:t>
      </w:r>
      <w:r w:rsidR="00D33B4C" w:rsidRPr="002F5F0E">
        <w:t xml:space="preserve"> ve smyslu odstavce </w:t>
      </w:r>
      <w:r w:rsidRPr="00417A07">
        <w:t>2</w:t>
      </w:r>
      <w:r w:rsidR="008E0483" w:rsidRPr="00417A07">
        <w:t>5</w:t>
      </w:r>
      <w:r w:rsidRPr="00417A07">
        <w:t>.4</w:t>
      </w:r>
      <w:r w:rsidR="00D33B4C" w:rsidRPr="002F5F0E">
        <w:t xml:space="preserve"> </w:t>
      </w:r>
      <w:r w:rsidR="00D33B4C" w:rsidRPr="002F5F0E">
        <w:rPr>
          <w:rStyle w:val="DefinovanPojem"/>
        </w:rPr>
        <w:t>smlouvy</w:t>
      </w:r>
      <w:r w:rsidR="00D33B4C" w:rsidRPr="002F5F0E">
        <w:t xml:space="preserve"> (nezanikly-li v souladu se </w:t>
      </w:r>
      <w:r w:rsidR="00D33B4C" w:rsidRPr="002F5F0E">
        <w:rPr>
          <w:rStyle w:val="DefinovanPojem"/>
        </w:rPr>
        <w:t>smlouvou</w:t>
      </w:r>
      <w:r w:rsidR="00D33B4C" w:rsidRPr="002F5F0E">
        <w:t xml:space="preserve"> již dříve), jestliže:</w:t>
      </w:r>
      <w:bookmarkEnd w:id="432"/>
    </w:p>
    <w:p w:rsidR="00D33B4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433" w:name="_Toc425497342"/>
      <w:r w:rsidRPr="002F5F0E">
        <w:t>(a)</w:t>
      </w:r>
      <w:r w:rsidRPr="002F5F0E">
        <w:tab/>
      </w:r>
      <w:r w:rsidR="00F01972" w:rsidRPr="002F5F0E">
        <w:t>bude</w:t>
      </w:r>
      <w:r w:rsidR="00D33B4C" w:rsidRPr="002F5F0E">
        <w:t xml:space="preserve"> oběma smluvními stranami podepsán</w:t>
      </w:r>
      <w:r w:rsidR="0033784C" w:rsidRPr="002F5F0E">
        <w:t xml:space="preserve"> protokol</w:t>
      </w:r>
      <w:r w:rsidR="00D33B4C" w:rsidRPr="002F5F0E">
        <w:t xml:space="preserve"> o </w:t>
      </w:r>
      <w:r w:rsidR="00D33B4C" w:rsidRPr="002F5F0E">
        <w:rPr>
          <w:rStyle w:val="DefinovanPojem"/>
        </w:rPr>
        <w:t>předběžném</w:t>
      </w:r>
      <w:r w:rsidR="00D33B4C" w:rsidRPr="002F5F0E">
        <w:t xml:space="preserve"> </w:t>
      </w:r>
      <w:r w:rsidR="00D33B4C" w:rsidRPr="002F5F0E">
        <w:rPr>
          <w:rStyle w:val="DefinovanPojem"/>
        </w:rPr>
        <w:t>převzetí</w:t>
      </w:r>
      <w:r w:rsidR="00D33B4C" w:rsidRPr="002F5F0E">
        <w:t xml:space="preserve"> </w:t>
      </w:r>
      <w:r w:rsidR="00772388" w:rsidRPr="002F5F0E">
        <w:rPr>
          <w:rStyle w:val="DefinovanPojem"/>
        </w:rPr>
        <w:t>díla</w:t>
      </w:r>
      <w:r w:rsidR="00D33B4C" w:rsidRPr="002F5F0E">
        <w:rPr>
          <w:rStyle w:val="DefinovanPojem"/>
        </w:rPr>
        <w:t>,</w:t>
      </w:r>
      <w:bookmarkEnd w:id="433"/>
    </w:p>
    <w:p w:rsidR="00D33B4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434" w:name="_Toc425497343"/>
      <w:r w:rsidRPr="002F5F0E">
        <w:t>(b)</w:t>
      </w:r>
      <w:r w:rsidRPr="002F5F0E">
        <w:tab/>
      </w:r>
      <w:r w:rsidR="00D33B4C" w:rsidRPr="002F5F0E">
        <w:t xml:space="preserve">budou prokázány garantované parametry </w:t>
      </w:r>
      <w:r w:rsidR="0033784C" w:rsidRPr="002F5F0E">
        <w:rPr>
          <w:rStyle w:val="DefinovanPojem"/>
        </w:rPr>
        <w:t>díla</w:t>
      </w:r>
      <w:r w:rsidR="0033784C" w:rsidRPr="002F5F0E">
        <w:t xml:space="preserve"> </w:t>
      </w:r>
      <w:r w:rsidR="00D33B4C" w:rsidRPr="002F5F0E">
        <w:t xml:space="preserve">dle </w:t>
      </w:r>
      <w:r w:rsidR="00F7447A" w:rsidRPr="002F5F0E">
        <w:t xml:space="preserve">přílohy </w:t>
      </w:r>
      <w:r w:rsidR="007D45A3" w:rsidRPr="002F5F0E">
        <w:rPr>
          <w:smallCaps/>
        </w:rPr>
        <w:t>smlouvy</w:t>
      </w:r>
      <w:r w:rsidR="007D45A3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7D45A3" w:rsidRPr="002F5F0E">
        <w:t xml:space="preserve"> (</w:t>
      </w:r>
      <w:r>
        <w:t>Příloha 1</w:t>
      </w:r>
      <w:r w:rsidR="007D45A3" w:rsidRPr="002F5F0E">
        <w:t xml:space="preserve"> </w:t>
      </w:r>
      <w:r w:rsidR="007D45A3" w:rsidRPr="002F5F0E">
        <w:rPr>
          <w:rStyle w:val="DefinovanPojem"/>
        </w:rPr>
        <w:t>smlouvy)</w:t>
      </w:r>
      <w:bookmarkEnd w:id="434"/>
    </w:p>
    <w:p w:rsidR="00D33B4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435" w:name="_Toc425497344"/>
      <w:r w:rsidRPr="002F5F0E">
        <w:t>(c)</w:t>
      </w:r>
      <w:r w:rsidRPr="002F5F0E">
        <w:tab/>
      </w:r>
      <w:r w:rsidR="00D33B4C" w:rsidRPr="002F5F0E">
        <w:t xml:space="preserve">budou odstraněny veškeré vady a nedodělky </w:t>
      </w:r>
      <w:r w:rsidR="00D33B4C" w:rsidRPr="002F5F0E">
        <w:rPr>
          <w:rStyle w:val="DefinovanPojem"/>
        </w:rPr>
        <w:t>díla</w:t>
      </w:r>
      <w:r w:rsidR="00D33B4C" w:rsidRPr="002F5F0E">
        <w:t>, specifikované v protokol</w:t>
      </w:r>
      <w:r w:rsidR="0033784C" w:rsidRPr="002F5F0E">
        <w:t>u</w:t>
      </w:r>
      <w:r w:rsidR="00D33B4C" w:rsidRPr="002F5F0E">
        <w:t xml:space="preserve"> o </w:t>
      </w:r>
      <w:r w:rsidR="00D33B4C" w:rsidRPr="002F5F0E">
        <w:rPr>
          <w:rStyle w:val="DefinovanPojem"/>
        </w:rPr>
        <w:t>předběžném</w:t>
      </w:r>
      <w:r w:rsidR="00D33B4C" w:rsidRPr="002F5F0E">
        <w:t xml:space="preserve"> </w:t>
      </w:r>
      <w:r w:rsidR="00D33B4C" w:rsidRPr="002F5F0E">
        <w:rPr>
          <w:rStyle w:val="DefinovanPojem"/>
        </w:rPr>
        <w:t>převzetí</w:t>
      </w:r>
      <w:r w:rsidR="00D33B4C" w:rsidRPr="002F5F0E">
        <w:t xml:space="preserve"> </w:t>
      </w:r>
      <w:r w:rsidR="00D33B4C" w:rsidRPr="002F5F0E">
        <w:rPr>
          <w:rStyle w:val="DefinovanPojem"/>
        </w:rPr>
        <w:t>díla</w:t>
      </w:r>
      <w:bookmarkEnd w:id="435"/>
    </w:p>
    <w:p w:rsidR="00D33B4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436" w:name="_Toc425497346"/>
      <w:r w:rsidRPr="002F5F0E">
        <w:t>(d)</w:t>
      </w:r>
      <w:r w:rsidRPr="002F5F0E">
        <w:tab/>
      </w:r>
      <w:r w:rsidR="00D33B4C" w:rsidRPr="002F5F0E">
        <w:t xml:space="preserve">uplyne </w:t>
      </w:r>
      <w:r w:rsidR="00D33B4C" w:rsidRPr="002F5F0E">
        <w:rPr>
          <w:rStyle w:val="DefinovanPojem"/>
        </w:rPr>
        <w:t>záruční</w:t>
      </w:r>
      <w:r w:rsidR="00D33B4C" w:rsidRPr="002F5F0E">
        <w:t xml:space="preserve"> </w:t>
      </w:r>
      <w:r w:rsidR="00D33B4C" w:rsidRPr="002F5F0E">
        <w:rPr>
          <w:rStyle w:val="DefinovanPojem"/>
        </w:rPr>
        <w:t>lhůta</w:t>
      </w:r>
      <w:r w:rsidR="00D33B4C" w:rsidRPr="002F5F0E">
        <w:t xml:space="preserve"> </w:t>
      </w:r>
      <w:r w:rsidR="00D33B4C" w:rsidRPr="002F5F0E">
        <w:rPr>
          <w:rStyle w:val="DefinovanPojem"/>
        </w:rPr>
        <w:t>díla</w:t>
      </w:r>
      <w:r w:rsidR="00D33B4C" w:rsidRPr="002F5F0E">
        <w:t xml:space="preserve">, </w:t>
      </w:r>
      <w:bookmarkEnd w:id="436"/>
    </w:p>
    <w:p w:rsidR="00D33B4C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437" w:name="_Toc425497347"/>
      <w:r w:rsidRPr="002F5F0E">
        <w:t>(e)</w:t>
      </w:r>
      <w:r w:rsidRPr="002F5F0E">
        <w:tab/>
      </w:r>
      <w:r w:rsidR="00D33B4C" w:rsidRPr="002F5F0E">
        <w:t xml:space="preserve">budou splněny </w:t>
      </w:r>
      <w:r w:rsidR="00D33B4C" w:rsidRPr="002F5F0E">
        <w:rPr>
          <w:rStyle w:val="DefinovanPojem"/>
        </w:rPr>
        <w:t>zhotovitelem</w:t>
      </w:r>
      <w:r w:rsidR="00D33B4C" w:rsidRPr="002F5F0E">
        <w:t xml:space="preserve"> ostatní povinnosti vyplývající ze </w:t>
      </w:r>
      <w:r w:rsidR="00D33B4C" w:rsidRPr="002F5F0E">
        <w:rPr>
          <w:rStyle w:val="DefinovanPojem"/>
        </w:rPr>
        <w:t>smlouvy</w:t>
      </w:r>
      <w:r w:rsidR="00D33B4C" w:rsidRPr="002F5F0E">
        <w:t>.</w:t>
      </w:r>
      <w:bookmarkEnd w:id="437"/>
      <w:r w:rsidR="00D33B4C" w:rsidRPr="002F5F0E">
        <w:rPr>
          <w:rStyle w:val="DefinovanPojem"/>
        </w:rPr>
        <w:t xml:space="preserve"> </w:t>
      </w:r>
    </w:p>
    <w:p w:rsidR="006729BF" w:rsidRPr="002F5F0E" w:rsidRDefault="00653FA4" w:rsidP="00514AEA">
      <w:pPr>
        <w:pStyle w:val="2-lnekSmlouvy"/>
        <w:ind w:left="851" w:hanging="851"/>
      </w:pPr>
      <w:bookmarkStart w:id="438" w:name="_Toc468714768"/>
      <w:bookmarkStart w:id="439" w:name="_Ref31837357"/>
      <w:bookmarkStart w:id="440" w:name="_Toc34139543"/>
      <w:bookmarkStart w:id="441" w:name="_Toc1458302"/>
      <w:bookmarkStart w:id="442" w:name="_Ref386558086"/>
      <w:bookmarkStart w:id="443" w:name="_Toc425497353"/>
      <w:bookmarkEnd w:id="401"/>
      <w:bookmarkEnd w:id="402"/>
      <w:r w:rsidRPr="002F5F0E">
        <w:t>Š</w:t>
      </w:r>
      <w:r w:rsidR="006729BF" w:rsidRPr="002F5F0E">
        <w:t xml:space="preserve">kolení </w:t>
      </w:r>
      <w:r w:rsidR="006278CC" w:rsidRPr="002F5F0E">
        <w:rPr>
          <w:noProof/>
        </w:rPr>
        <w:t xml:space="preserve">personálu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pro provoz a údržbu</w:t>
      </w:r>
      <w:bookmarkEnd w:id="438"/>
      <w:bookmarkEnd w:id="439"/>
      <w:bookmarkEnd w:id="440"/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444" w:name="_Toc425497354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41"/>
      <w:bookmarkEnd w:id="442"/>
      <w:bookmarkEnd w:id="443"/>
      <w:r w:rsidRPr="002F5F0E">
        <w:rPr>
          <w:rFonts w:cs="Arial"/>
        </w:rPr>
        <w:t>2</w:t>
      </w:r>
      <w:r w:rsidR="0040220E">
        <w:rPr>
          <w:rFonts w:cs="Arial"/>
        </w:rPr>
        <w:t>7</w:t>
      </w:r>
      <w:r w:rsidRPr="002F5F0E">
        <w:rPr>
          <w:rFonts w:cs="Arial"/>
        </w:rPr>
        <w:t>.1</w:t>
      </w:r>
      <w:r w:rsidRPr="002F5F0E">
        <w:rPr>
          <w:rFonts w:cs="Arial"/>
        </w:rPr>
        <w:tab/>
      </w:r>
      <w:r w:rsidR="006729BF" w:rsidRPr="002F5F0E">
        <w:rPr>
          <w:rStyle w:val="DefinovanPojem"/>
        </w:rPr>
        <w:t>zhotovitel</w:t>
      </w:r>
      <w:r w:rsidR="006729BF" w:rsidRPr="002F5F0E">
        <w:rPr>
          <w:rFonts w:cs="Arial"/>
        </w:rPr>
        <w:t xml:space="preserve"> je povinen zajistit školení zástupců </w:t>
      </w:r>
      <w:r w:rsidR="006729BF" w:rsidRPr="002F5F0E">
        <w:rPr>
          <w:rStyle w:val="DefinovanPojem"/>
        </w:rPr>
        <w:t>objednatele</w:t>
      </w:r>
      <w:r w:rsidR="00A647CA" w:rsidRPr="002F5F0E">
        <w:rPr>
          <w:rStyle w:val="DefinovanPojem"/>
        </w:rPr>
        <w:t>,</w:t>
      </w:r>
      <w:r w:rsidR="006729BF" w:rsidRPr="002F5F0E">
        <w:rPr>
          <w:rStyle w:val="DefinovanPojem"/>
        </w:rPr>
        <w:t xml:space="preserve"> </w:t>
      </w:r>
      <w:r w:rsidR="00A647CA" w:rsidRPr="002F5F0E">
        <w:t xml:space="preserve">aby byli schopni zvládat veškeré úkoly vyplývající z jejich pracovního zařazení v souvislosti s provozem, obsluhou a údržbou </w:t>
      </w:r>
      <w:r w:rsidR="00A647CA" w:rsidRPr="002F5F0E">
        <w:rPr>
          <w:rStyle w:val="DefinovanPojem"/>
        </w:rPr>
        <w:t>díla</w:t>
      </w:r>
      <w:r w:rsidR="006D0821" w:rsidRPr="002F5F0E">
        <w:rPr>
          <w:rStyle w:val="DefinovanPojem"/>
        </w:rPr>
        <w:t>,</w:t>
      </w:r>
      <w:r w:rsidR="00A647CA" w:rsidRPr="002F5F0E">
        <w:t xml:space="preserve"> což bude stvrzeno protokolem o proškolení.</w:t>
      </w:r>
      <w:r w:rsidR="00BF4F01" w:rsidRPr="002F5F0E">
        <w:t xml:space="preserve"> Způsob, rozsah, podmínky, termíny a průběh školení je stanoven v </w:t>
      </w:r>
      <w:r w:rsidR="00F7447A" w:rsidRPr="002F5F0E">
        <w:t>p</w:t>
      </w:r>
      <w:r w:rsidR="00BF4F01" w:rsidRPr="002F5F0E">
        <w:t xml:space="preserve">říloze </w:t>
      </w:r>
      <w:r w:rsidR="007D45A3" w:rsidRPr="002F5F0E">
        <w:rPr>
          <w:smallCaps/>
        </w:rPr>
        <w:t>smlouvy</w:t>
      </w:r>
      <w:r w:rsidR="007D45A3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7D45A3" w:rsidRPr="002F5F0E">
        <w:t xml:space="preserve"> (</w:t>
      </w:r>
      <w:r>
        <w:t>Příloha 1</w:t>
      </w:r>
      <w:r w:rsidR="007D45A3" w:rsidRPr="002F5F0E">
        <w:t xml:space="preserve"> </w:t>
      </w:r>
      <w:r w:rsidR="007D45A3" w:rsidRPr="002F5F0E">
        <w:rPr>
          <w:rStyle w:val="DefinovanPojem"/>
        </w:rPr>
        <w:t>smlouvy)</w:t>
      </w:r>
      <w:r w:rsidR="00BF4F01" w:rsidRPr="002F5F0E">
        <w:t>.</w:t>
      </w:r>
      <w:bookmarkEnd w:id="444"/>
    </w:p>
    <w:p w:rsidR="006729BF" w:rsidRPr="002F5F0E" w:rsidRDefault="00C440E5" w:rsidP="00514AEA">
      <w:pPr>
        <w:pStyle w:val="2-lnekSmlouvy"/>
        <w:ind w:left="851" w:hanging="851"/>
      </w:pPr>
      <w:bookmarkStart w:id="445" w:name="_Toc468714769"/>
      <w:bookmarkStart w:id="446" w:name="_Toc34139544"/>
      <w:bookmarkStart w:id="447" w:name="_Toc1458298"/>
      <w:bookmarkStart w:id="448" w:name="_Toc425497355"/>
      <w:bookmarkStart w:id="449" w:name="_Toc1458297"/>
      <w:bookmarkStart w:id="450" w:name="_Toc1458303"/>
      <w:r w:rsidRPr="002F5F0E">
        <w:t>P</w:t>
      </w:r>
      <w:r w:rsidR="00A43437" w:rsidRPr="002F5F0E">
        <w:t>ozáruční servis</w:t>
      </w:r>
      <w:bookmarkEnd w:id="445"/>
      <w:bookmarkEnd w:id="446"/>
    </w:p>
    <w:p w:rsidR="00743A59" w:rsidRPr="002F5F0E" w:rsidRDefault="002D1DE2" w:rsidP="00507E74">
      <w:pPr>
        <w:pStyle w:val="3-OdstavecSmlouvy"/>
      </w:pPr>
      <w:bookmarkStart w:id="451" w:name="_Ref427069290"/>
      <w:bookmarkEnd w:id="447"/>
      <w:bookmarkEnd w:id="448"/>
      <w:r w:rsidRPr="002F5F0E">
        <w:t>2</w:t>
      </w:r>
      <w:r w:rsidR="0040220E">
        <w:t>8</w:t>
      </w:r>
      <w:r w:rsidRPr="002F5F0E">
        <w:t>.1</w:t>
      </w:r>
      <w:r w:rsidRPr="002F5F0E">
        <w:tab/>
      </w:r>
      <w:r w:rsidR="00A43437" w:rsidRPr="002F5F0E">
        <w:rPr>
          <w:smallCaps/>
        </w:rPr>
        <w:t>zhotovitel</w:t>
      </w:r>
      <w:r w:rsidR="00A43437" w:rsidRPr="002F5F0E">
        <w:t xml:space="preserve"> </w:t>
      </w:r>
      <w:r w:rsidR="003B3057" w:rsidRPr="002F5F0E">
        <w:t>se zavazuje uzavřít s </w:t>
      </w:r>
      <w:r w:rsidR="003B3057" w:rsidRPr="002F5F0E">
        <w:rPr>
          <w:smallCaps/>
        </w:rPr>
        <w:t xml:space="preserve">objednatelem </w:t>
      </w:r>
      <w:r w:rsidR="003B3057" w:rsidRPr="002F5F0E">
        <w:t>servisní smlouvu</w:t>
      </w:r>
      <w:r w:rsidR="00196E88">
        <w:t xml:space="preserve"> na pozáruční servis a údržbu </w:t>
      </w:r>
      <w:r w:rsidR="00196E88" w:rsidRPr="00196E88">
        <w:rPr>
          <w:smallCaps/>
        </w:rPr>
        <w:t>díla</w:t>
      </w:r>
      <w:r w:rsidR="003B3057" w:rsidRPr="00196E88">
        <w:rPr>
          <w:smallCaps/>
        </w:rPr>
        <w:t xml:space="preserve"> </w:t>
      </w:r>
      <w:r w:rsidR="00196E88">
        <w:t>v souladu se zadávacími podmínkami VZ</w:t>
      </w:r>
      <w:r w:rsidR="00743A59" w:rsidRPr="002F5F0E">
        <w:t>.</w:t>
      </w:r>
      <w:bookmarkEnd w:id="451"/>
    </w:p>
    <w:p w:rsidR="006729BF" w:rsidRPr="002F5F0E" w:rsidRDefault="00653FA4" w:rsidP="00514AEA">
      <w:pPr>
        <w:pStyle w:val="1-stSmlouvy"/>
        <w:tabs>
          <w:tab w:val="left" w:pos="851"/>
        </w:tabs>
        <w:ind w:left="851" w:hanging="851"/>
      </w:pPr>
      <w:bookmarkStart w:id="452" w:name="_Toc425497369"/>
      <w:bookmarkStart w:id="453" w:name="_Toc468714770"/>
      <w:bookmarkStart w:id="454" w:name="_Toc34139545"/>
      <w:bookmarkEnd w:id="449"/>
      <w:r w:rsidRPr="002F5F0E">
        <w:t>Z</w:t>
      </w:r>
      <w:r w:rsidR="006729BF" w:rsidRPr="002F5F0E">
        <w:t>áruky a odpovědnosti</w:t>
      </w:r>
      <w:bookmarkEnd w:id="450"/>
      <w:bookmarkEnd w:id="452"/>
      <w:bookmarkEnd w:id="453"/>
      <w:bookmarkEnd w:id="454"/>
    </w:p>
    <w:p w:rsidR="006729BF" w:rsidRPr="002F5F0E" w:rsidRDefault="00E87BF3" w:rsidP="00514AEA">
      <w:pPr>
        <w:pStyle w:val="2-lnekSmlouvy"/>
        <w:ind w:left="851" w:hanging="851"/>
        <w:rPr>
          <w:rStyle w:val="DefinovanPojem"/>
        </w:rPr>
      </w:pPr>
      <w:bookmarkStart w:id="455" w:name="_Toc468714771"/>
      <w:bookmarkStart w:id="456" w:name="_Toc34139546"/>
      <w:bookmarkStart w:id="457" w:name="_Toc1458304"/>
      <w:bookmarkStart w:id="458" w:name="_Toc425497370"/>
      <w:r w:rsidRPr="002F5F0E">
        <w:rPr>
          <w:rStyle w:val="DefinovanPojem"/>
        </w:rPr>
        <w:t>garantované</w:t>
      </w:r>
      <w:r w:rsidR="006729BF" w:rsidRPr="002F5F0E">
        <w:rPr>
          <w:rStyle w:val="DefinovanPojem"/>
        </w:rPr>
        <w:t xml:space="preserve"> parametry</w:t>
      </w:r>
      <w:bookmarkEnd w:id="455"/>
      <w:bookmarkEnd w:id="456"/>
    </w:p>
    <w:p w:rsidR="00E87BF3" w:rsidRPr="002F5F0E" w:rsidRDefault="0040220E" w:rsidP="00507E74">
      <w:pPr>
        <w:pStyle w:val="3-OdstavecSmlouvy"/>
      </w:pPr>
      <w:bookmarkStart w:id="459" w:name="_Toc425497371"/>
      <w:bookmarkEnd w:id="457"/>
      <w:bookmarkEnd w:id="458"/>
      <w:r>
        <w:t>29</w:t>
      </w:r>
      <w:r w:rsidR="002D1DE2" w:rsidRPr="002F5F0E">
        <w:t>.1</w:t>
      </w:r>
      <w:r w:rsidR="002D1DE2" w:rsidRPr="002F5F0E">
        <w:tab/>
      </w:r>
      <w:r w:rsidR="00E87BF3" w:rsidRPr="002F5F0E">
        <w:rPr>
          <w:rStyle w:val="DefinovanPojem"/>
        </w:rPr>
        <w:t>zhotovitel</w:t>
      </w:r>
      <w:r w:rsidR="00E87BF3" w:rsidRPr="002F5F0E">
        <w:t xml:space="preserve"> odpovídá </w:t>
      </w:r>
      <w:r w:rsidR="00E87BF3" w:rsidRPr="002F5F0E">
        <w:rPr>
          <w:rStyle w:val="DefinovanPojem"/>
        </w:rPr>
        <w:t>objednateli</w:t>
      </w:r>
      <w:r w:rsidR="00E87BF3" w:rsidRPr="002F5F0E">
        <w:t xml:space="preserve"> za to, že </w:t>
      </w:r>
      <w:r w:rsidR="00E87BF3" w:rsidRPr="002F5F0E">
        <w:rPr>
          <w:rStyle w:val="DefinovanPojem"/>
        </w:rPr>
        <w:t>dílo</w:t>
      </w:r>
      <w:r w:rsidR="00772388" w:rsidRPr="002F5F0E">
        <w:rPr>
          <w:rStyle w:val="DefinovanPojem"/>
        </w:rPr>
        <w:t xml:space="preserve"> </w:t>
      </w:r>
      <w:r w:rsidR="00E87BF3" w:rsidRPr="002F5F0E">
        <w:t>bude schopno dosahovat při dodržování provozních předpisů technické</w:t>
      </w:r>
      <w:r w:rsidR="00467EBB">
        <w:t xml:space="preserve"> a funkční</w:t>
      </w:r>
      <w:r w:rsidR="00E87BF3" w:rsidRPr="002F5F0E">
        <w:t xml:space="preserve"> parametry specifikované v </w:t>
      </w:r>
      <w:r w:rsidR="00F7447A" w:rsidRPr="002F5F0E">
        <w:t xml:space="preserve">příloze </w:t>
      </w:r>
      <w:r w:rsidR="003B3057" w:rsidRPr="002F5F0E">
        <w:rPr>
          <w:smallCaps/>
        </w:rPr>
        <w:t>smlouvy</w:t>
      </w:r>
      <w:r w:rsidR="003B3057" w:rsidRPr="002F5F0E">
        <w:t xml:space="preserve"> </w:t>
      </w:r>
      <w:r w:rsidR="002D1DE2" w:rsidRPr="002F5F0E">
        <w:t xml:space="preserve">Požadavky </w:t>
      </w:r>
      <w:r w:rsidR="002D1DE2" w:rsidRPr="002F5F0E">
        <w:rPr>
          <w:rStyle w:val="DefinovanPojem"/>
        </w:rPr>
        <w:t>objednatele</w:t>
      </w:r>
      <w:r w:rsidR="002D1DE2" w:rsidRPr="002F5F0E">
        <w:t xml:space="preserve"> na technické řešení </w:t>
      </w:r>
      <w:r w:rsidR="002D1DE2" w:rsidRPr="002F5F0E">
        <w:rPr>
          <w:rStyle w:val="DefinovanPojem"/>
        </w:rPr>
        <w:t>díla</w:t>
      </w:r>
      <w:r w:rsidR="003B3057" w:rsidRPr="002F5F0E">
        <w:t xml:space="preserve"> (</w:t>
      </w:r>
      <w:r w:rsidR="002D1DE2">
        <w:t>Příloha 1</w:t>
      </w:r>
      <w:r w:rsidR="003B3057" w:rsidRPr="002F5F0E">
        <w:t xml:space="preserve"> </w:t>
      </w:r>
      <w:r w:rsidR="003B3057" w:rsidRPr="002F5F0E">
        <w:rPr>
          <w:rStyle w:val="DefinovanPojem"/>
        </w:rPr>
        <w:t>smlouvy)</w:t>
      </w:r>
      <w:r w:rsidR="00E87BF3" w:rsidRPr="002F5F0E">
        <w:t>.</w:t>
      </w:r>
      <w:bookmarkEnd w:id="459"/>
    </w:p>
    <w:p w:rsidR="00E87BF3" w:rsidRPr="002F5F0E" w:rsidRDefault="0040220E" w:rsidP="00507E74">
      <w:pPr>
        <w:pStyle w:val="3-OdstavecSmlouvy"/>
        <w:rPr>
          <w:rStyle w:val="DefinovanPojem"/>
        </w:rPr>
      </w:pPr>
      <w:bookmarkStart w:id="460" w:name="_Toc425497372"/>
      <w:r>
        <w:rPr>
          <w:rStyle w:val="DefinovanPojem"/>
        </w:rPr>
        <w:t>29</w:t>
      </w:r>
      <w:r w:rsidR="002D1DE2" w:rsidRPr="002F5F0E">
        <w:rPr>
          <w:rStyle w:val="DefinovanPojem"/>
        </w:rPr>
        <w:t>.2</w:t>
      </w:r>
      <w:r w:rsidR="002D1DE2" w:rsidRPr="002F5F0E">
        <w:rPr>
          <w:rStyle w:val="DefinovanPojem"/>
        </w:rPr>
        <w:tab/>
      </w:r>
      <w:r w:rsidR="00E87BF3" w:rsidRPr="002F5F0E">
        <w:t>Ověření, zda bylo dosaženo garantovaných parametrů, provede</w:t>
      </w:r>
      <w:r w:rsidR="00A21FFF">
        <w:t xml:space="preserve"> </w:t>
      </w:r>
      <w:r w:rsidR="00A21FFF" w:rsidRPr="002F5F0E">
        <w:rPr>
          <w:rStyle w:val="DefinovanPojem"/>
        </w:rPr>
        <w:t>objednatel</w:t>
      </w:r>
      <w:r w:rsidR="00A21FFF">
        <w:rPr>
          <w:rStyle w:val="DefinovanPojem"/>
        </w:rPr>
        <w:t xml:space="preserve"> </w:t>
      </w:r>
      <w:r w:rsidR="00A21FFF">
        <w:t>nebo</w:t>
      </w:r>
      <w:r w:rsidR="00E87BF3" w:rsidRPr="002F5F0E">
        <w:t xml:space="preserve"> </w:t>
      </w:r>
      <w:r w:rsidR="00E87BF3" w:rsidRPr="002F5F0E">
        <w:rPr>
          <w:rStyle w:val="DefinovanPojem"/>
        </w:rPr>
        <w:t>objednatelem</w:t>
      </w:r>
      <w:r w:rsidR="00E87BF3" w:rsidRPr="002F5F0E">
        <w:t xml:space="preserve"> pověřená nezávislá společnost či osoba za účasti </w:t>
      </w:r>
      <w:r w:rsidR="00E87BF3" w:rsidRPr="002F5F0E">
        <w:rPr>
          <w:rStyle w:val="DefinovanPojem"/>
          <w:smallCaps w:val="0"/>
        </w:rPr>
        <w:t>zástupců</w:t>
      </w:r>
      <w:r w:rsidR="00E87BF3" w:rsidRPr="002F5F0E">
        <w:rPr>
          <w:rStyle w:val="DefinovanPojem"/>
        </w:rPr>
        <w:t xml:space="preserve"> zhotovitele</w:t>
      </w:r>
      <w:r w:rsidR="00E87BF3" w:rsidRPr="002F5F0E">
        <w:t xml:space="preserve"> a </w:t>
      </w:r>
      <w:r w:rsidR="00E87BF3" w:rsidRPr="002F5F0E">
        <w:rPr>
          <w:rStyle w:val="DefinovanPojem"/>
        </w:rPr>
        <w:t>objednatele</w:t>
      </w:r>
      <w:r w:rsidR="00E87BF3" w:rsidRPr="002F5F0E">
        <w:t xml:space="preserve"> podle </w:t>
      </w:r>
      <w:r w:rsidR="005A5415">
        <w:t xml:space="preserve">scénářů </w:t>
      </w:r>
      <w:r w:rsidR="005A5415" w:rsidRPr="005A5415">
        <w:rPr>
          <w:rStyle w:val="DefinovanPojem"/>
        </w:rPr>
        <w:t>akceptačních testů</w:t>
      </w:r>
      <w:r w:rsidR="00E87BF3" w:rsidRPr="002F5F0E">
        <w:t xml:space="preserve"> </w:t>
      </w:r>
      <w:r w:rsidR="00467EBB" w:rsidRPr="002F5F0E">
        <w:t>zpracovan</w:t>
      </w:r>
      <w:r w:rsidR="00467EBB">
        <w:t>ých</w:t>
      </w:r>
      <w:r w:rsidR="00467EBB" w:rsidRPr="002F5F0E">
        <w:t xml:space="preserve"> </w:t>
      </w:r>
      <w:r w:rsidR="00E87BF3" w:rsidRPr="002F5F0E">
        <w:rPr>
          <w:rStyle w:val="DefinovanPojem"/>
        </w:rPr>
        <w:t>zhotovitelem</w:t>
      </w:r>
      <w:r w:rsidR="00E87BF3" w:rsidRPr="002F5F0E">
        <w:t xml:space="preserve"> </w:t>
      </w:r>
      <w:r w:rsidR="00467EBB">
        <w:t>před předáním díla k akceptačnímu testování</w:t>
      </w:r>
      <w:r w:rsidR="00E87BF3" w:rsidRPr="002F5F0E">
        <w:rPr>
          <w:rStyle w:val="DefinovanPojem"/>
        </w:rPr>
        <w:t xml:space="preserve">. </w:t>
      </w:r>
      <w:r w:rsidR="00E87BF3" w:rsidRPr="002F5F0E">
        <w:lastRenderedPageBreak/>
        <w:t xml:space="preserve">Náklady pověřené nezávislé společnosti či osoby nese </w:t>
      </w:r>
      <w:r w:rsidR="00E87BF3" w:rsidRPr="002F5F0E">
        <w:rPr>
          <w:rStyle w:val="DefinovanPojem"/>
        </w:rPr>
        <w:t>objednatel.</w:t>
      </w:r>
      <w:bookmarkEnd w:id="460"/>
      <w:r w:rsidR="0066199F">
        <w:rPr>
          <w:rStyle w:val="DefinovanPojem"/>
        </w:rPr>
        <w:t xml:space="preserve"> </w:t>
      </w:r>
      <w:r w:rsidR="0066199F" w:rsidRPr="0066199F">
        <w:rPr>
          <w:rStyle w:val="DefinovanPojem"/>
          <w:smallCaps w:val="0"/>
        </w:rPr>
        <w:t>V</w:t>
      </w:r>
      <w:r w:rsidR="0066199F">
        <w:rPr>
          <w:rStyle w:val="DefinovanPojem"/>
          <w:smallCaps w:val="0"/>
        </w:rPr>
        <w:t> </w:t>
      </w:r>
      <w:r w:rsidR="0066199F" w:rsidRPr="0066199F">
        <w:rPr>
          <w:rStyle w:val="DefinovanPojem"/>
          <w:smallCaps w:val="0"/>
        </w:rPr>
        <w:t>případě</w:t>
      </w:r>
      <w:r w:rsidR="0066199F">
        <w:rPr>
          <w:rStyle w:val="DefinovanPojem"/>
          <w:smallCaps w:val="0"/>
        </w:rPr>
        <w:t xml:space="preserve"> opakovaných</w:t>
      </w:r>
      <w:r w:rsidR="005A5415">
        <w:rPr>
          <w:rStyle w:val="DefinovanPojem"/>
        </w:rPr>
        <w:t xml:space="preserve"> akceptačních testů</w:t>
      </w:r>
      <w:r w:rsidR="0066199F">
        <w:rPr>
          <w:rStyle w:val="DefinovanPojem"/>
          <w:smallCaps w:val="0"/>
        </w:rPr>
        <w:t xml:space="preserve"> z důvodu předchozího nedosažení</w:t>
      </w:r>
      <w:r w:rsidR="0066199F">
        <w:rPr>
          <w:rStyle w:val="DefinovanPojem"/>
        </w:rPr>
        <w:t xml:space="preserve"> </w:t>
      </w:r>
      <w:r w:rsidR="00467EBB">
        <w:rPr>
          <w:rStyle w:val="DefinovanPojem"/>
          <w:smallCaps w:val="0"/>
        </w:rPr>
        <w:t>specifikovaných technických a funkčních</w:t>
      </w:r>
      <w:r w:rsidR="00467EBB" w:rsidRPr="0066199F">
        <w:rPr>
          <w:rStyle w:val="DefinovanPojem"/>
          <w:smallCaps w:val="0"/>
        </w:rPr>
        <w:t xml:space="preserve"> </w:t>
      </w:r>
      <w:r w:rsidR="0066199F" w:rsidRPr="0066199F">
        <w:rPr>
          <w:rStyle w:val="DefinovanPojem"/>
          <w:smallCaps w:val="0"/>
        </w:rPr>
        <w:t>parametrů</w:t>
      </w:r>
      <w:r w:rsidR="0066199F">
        <w:rPr>
          <w:rStyle w:val="DefinovanPojem"/>
          <w:smallCaps w:val="0"/>
        </w:rPr>
        <w:t xml:space="preserve"> je </w:t>
      </w:r>
      <w:r w:rsidR="0066199F">
        <w:rPr>
          <w:rStyle w:val="DefinovanPojem"/>
        </w:rPr>
        <w:t>zhotovitel</w:t>
      </w:r>
      <w:r w:rsidR="0066199F">
        <w:rPr>
          <w:rStyle w:val="DefinovanPojem"/>
          <w:smallCaps w:val="0"/>
        </w:rPr>
        <w:t xml:space="preserve"> povinen </w:t>
      </w:r>
      <w:r w:rsidR="0066199F">
        <w:rPr>
          <w:rStyle w:val="DefinovanPojem"/>
        </w:rPr>
        <w:t>objednateli</w:t>
      </w:r>
      <w:r w:rsidR="0066199F">
        <w:rPr>
          <w:rStyle w:val="DefinovanPojem"/>
          <w:smallCaps w:val="0"/>
        </w:rPr>
        <w:t xml:space="preserve"> uhradit </w:t>
      </w:r>
      <w:r w:rsidR="00080606" w:rsidRPr="00080606">
        <w:t>náklady související s opakovaným</w:t>
      </w:r>
      <w:r w:rsidR="00080606">
        <w:t>i</w:t>
      </w:r>
      <w:r w:rsidR="00080606" w:rsidRPr="00080606">
        <w:t xml:space="preserve"> </w:t>
      </w:r>
      <w:r w:rsidR="005A5415">
        <w:rPr>
          <w:smallCaps/>
        </w:rPr>
        <w:t>akceptačními testy</w:t>
      </w:r>
      <w:r w:rsidR="0066199F">
        <w:rPr>
          <w:rStyle w:val="DefinovanPojem"/>
          <w:smallCaps w:val="0"/>
        </w:rPr>
        <w:t>.</w:t>
      </w:r>
    </w:p>
    <w:p w:rsidR="00E87BF3" w:rsidRPr="002F5F0E" w:rsidRDefault="0040220E" w:rsidP="00507E74">
      <w:pPr>
        <w:pStyle w:val="3-OdstavecSmlouvy"/>
      </w:pPr>
      <w:bookmarkStart w:id="461" w:name="_Toc425497373"/>
      <w:r>
        <w:t>29</w:t>
      </w:r>
      <w:r w:rsidR="002D1DE2" w:rsidRPr="002F5F0E">
        <w:t>.3</w:t>
      </w:r>
      <w:r w:rsidR="002D1DE2" w:rsidRPr="002F5F0E">
        <w:tab/>
      </w:r>
      <w:r w:rsidR="00E87BF3" w:rsidRPr="002F5F0E">
        <w:t xml:space="preserve">Jestliže z důvodů ležících na straně </w:t>
      </w:r>
      <w:r w:rsidR="00E87BF3" w:rsidRPr="002F5F0E">
        <w:rPr>
          <w:rStyle w:val="DefinovanPojem"/>
        </w:rPr>
        <w:t>objednatele</w:t>
      </w:r>
      <w:r w:rsidR="00E87BF3" w:rsidRPr="002F5F0E">
        <w:t xml:space="preserve"> nezahájí </w:t>
      </w:r>
      <w:r w:rsidR="00E87BF3" w:rsidRPr="002F5F0E">
        <w:rPr>
          <w:rStyle w:val="DefinovanPojem"/>
        </w:rPr>
        <w:t>objednatel</w:t>
      </w:r>
      <w:r w:rsidR="00E87BF3" w:rsidRPr="002F5F0E">
        <w:t xml:space="preserve"> </w:t>
      </w:r>
      <w:r w:rsidR="005A5415">
        <w:rPr>
          <w:rStyle w:val="DefinovanPojem"/>
        </w:rPr>
        <w:t>akceptační testy</w:t>
      </w:r>
      <w:r w:rsidR="00E87BF3" w:rsidRPr="002F5F0E">
        <w:t xml:space="preserve"> do doby </w:t>
      </w:r>
      <w:r w:rsidR="002C1799">
        <w:t>patnácti</w:t>
      </w:r>
      <w:r w:rsidR="00E87BF3" w:rsidRPr="002F5F0E">
        <w:t xml:space="preserve"> (</w:t>
      </w:r>
      <w:r w:rsidR="00727259">
        <w:t>1</w:t>
      </w:r>
      <w:r w:rsidR="002C1799">
        <w:t>5</w:t>
      </w:r>
      <w:r w:rsidR="00E87BF3" w:rsidRPr="002F5F0E">
        <w:t xml:space="preserve">) pracovních dnů od data </w:t>
      </w:r>
      <w:r w:rsidR="00723808" w:rsidRPr="002F5F0E">
        <w:t xml:space="preserve">uvedeného ve </w:t>
      </w:r>
      <w:r w:rsidR="00E87BF3" w:rsidRPr="002F5F0E">
        <w:t>vzájemně odsouhlasené</w:t>
      </w:r>
      <w:r w:rsidR="00723808" w:rsidRPr="002F5F0E">
        <w:t xml:space="preserve">m </w:t>
      </w:r>
      <w:r w:rsidR="00E87BF3" w:rsidRPr="002F5F0E">
        <w:t xml:space="preserve">programu </w:t>
      </w:r>
      <w:r w:rsidR="0003066C" w:rsidRPr="002F5F0E">
        <w:rPr>
          <w:rStyle w:val="DefinovanPojem"/>
          <w:smallCaps w:val="0"/>
        </w:rPr>
        <w:t>zkoušek</w:t>
      </w:r>
      <w:r w:rsidR="004A7FF2" w:rsidRPr="002F5F0E">
        <w:rPr>
          <w:rStyle w:val="DefinovanPojem"/>
        </w:rPr>
        <w:t xml:space="preserve"> </w:t>
      </w:r>
      <w:r w:rsidR="00723808" w:rsidRPr="002F5F0E">
        <w:rPr>
          <w:rStyle w:val="DefinovanPojem"/>
          <w:smallCaps w:val="0"/>
        </w:rPr>
        <w:t>a</w:t>
      </w:r>
      <w:r w:rsidR="00723808" w:rsidRPr="002F5F0E">
        <w:rPr>
          <w:rStyle w:val="DefinovanPojem"/>
        </w:rPr>
        <w:t>/</w:t>
      </w:r>
      <w:r w:rsidR="004A7FF2" w:rsidRPr="002F5F0E">
        <w:rPr>
          <w:rStyle w:val="DefinovanPojem"/>
          <w:smallCaps w:val="0"/>
        </w:rPr>
        <w:t xml:space="preserve">nebo </w:t>
      </w:r>
      <w:r w:rsidR="00723808" w:rsidRPr="002F5F0E">
        <w:rPr>
          <w:rStyle w:val="DefinovanPojem"/>
          <w:smallCaps w:val="0"/>
        </w:rPr>
        <w:t xml:space="preserve">od data stanoveného pro </w:t>
      </w:r>
      <w:r w:rsidR="005A5415">
        <w:rPr>
          <w:rStyle w:val="DefinovanPojem"/>
        </w:rPr>
        <w:t>akceptační testy</w:t>
      </w:r>
      <w:r w:rsidR="00723808" w:rsidRPr="002F5F0E">
        <w:rPr>
          <w:rStyle w:val="DefinovanPojem"/>
          <w:smallCaps w:val="0"/>
        </w:rPr>
        <w:t xml:space="preserve"> v průběhu </w:t>
      </w:r>
      <w:r w:rsidR="004A7FF2" w:rsidRPr="002F5F0E">
        <w:rPr>
          <w:rStyle w:val="DefinovanPojem"/>
        </w:rPr>
        <w:t>záruční lhůty</w:t>
      </w:r>
      <w:r w:rsidR="00E87BF3" w:rsidRPr="002F5F0E">
        <w:t xml:space="preserve">, </w:t>
      </w:r>
      <w:r w:rsidR="005A5415" w:rsidRPr="002F5F0E">
        <w:t>považuj</w:t>
      </w:r>
      <w:r w:rsidR="005A5415">
        <w:t>í</w:t>
      </w:r>
      <w:r w:rsidR="005A5415" w:rsidRPr="002F5F0E">
        <w:t xml:space="preserve"> </w:t>
      </w:r>
      <w:r w:rsidR="00E87BF3" w:rsidRPr="002F5F0E">
        <w:t xml:space="preserve">se pro potřeby dalšího postupu realizace </w:t>
      </w:r>
      <w:r w:rsidR="00772388" w:rsidRPr="002F5F0E">
        <w:rPr>
          <w:rStyle w:val="DefinovanPojem"/>
        </w:rPr>
        <w:t>díla</w:t>
      </w:r>
      <w:r w:rsidR="00E87BF3" w:rsidRPr="002F5F0E">
        <w:rPr>
          <w:rStyle w:val="DefinovanPojem"/>
        </w:rPr>
        <w:t xml:space="preserve"> </w:t>
      </w:r>
      <w:r w:rsidR="005A5415">
        <w:rPr>
          <w:rStyle w:val="DefinovanPojem"/>
        </w:rPr>
        <w:t>akceptační testy</w:t>
      </w:r>
      <w:r w:rsidR="00E87BF3" w:rsidRPr="002F5F0E">
        <w:t xml:space="preserve"> za úspěšně provedené. Toto ustanovení však nezbavuje </w:t>
      </w:r>
      <w:r w:rsidR="00E87BF3" w:rsidRPr="002F5F0E">
        <w:rPr>
          <w:rStyle w:val="DefinovanPojem"/>
        </w:rPr>
        <w:t>zhotovitele</w:t>
      </w:r>
      <w:r w:rsidR="00E87BF3" w:rsidRPr="002F5F0E">
        <w:t xml:space="preserve"> odpovědnosti</w:t>
      </w:r>
      <w:r w:rsidR="00A21FFF">
        <w:t xml:space="preserve"> plnění</w:t>
      </w:r>
      <w:r w:rsidR="00E87BF3" w:rsidRPr="002F5F0E">
        <w:t xml:space="preserve">, vyplývající z následného </w:t>
      </w:r>
      <w:r w:rsidR="005A5415">
        <w:rPr>
          <w:rStyle w:val="DefinovanPojem"/>
        </w:rPr>
        <w:t>akceptačního testování</w:t>
      </w:r>
      <w:r w:rsidR="00E87BF3" w:rsidRPr="002F5F0E">
        <w:t xml:space="preserve"> </w:t>
      </w:r>
      <w:r w:rsidR="005A5415">
        <w:t>požadavků</w:t>
      </w:r>
      <w:r w:rsidR="00E87BF3" w:rsidRPr="002F5F0E">
        <w:t xml:space="preserve"> předepsaných v </w:t>
      </w:r>
      <w:r w:rsidR="00F7447A" w:rsidRPr="002F5F0E">
        <w:t xml:space="preserve">příloze </w:t>
      </w:r>
      <w:r w:rsidR="008F61B1" w:rsidRPr="002F5F0E">
        <w:rPr>
          <w:smallCaps/>
        </w:rPr>
        <w:t>smlouvy</w:t>
      </w:r>
      <w:r w:rsidR="008F61B1" w:rsidRPr="002F5F0E">
        <w:t xml:space="preserve"> </w:t>
      </w:r>
      <w:r w:rsidR="002D1DE2" w:rsidRPr="002F5F0E">
        <w:t xml:space="preserve">Požadavky </w:t>
      </w:r>
      <w:r w:rsidR="002D1DE2" w:rsidRPr="002F5F0E">
        <w:rPr>
          <w:rStyle w:val="DefinovanPojem"/>
        </w:rPr>
        <w:t>objednatele</w:t>
      </w:r>
      <w:r w:rsidR="002D1DE2" w:rsidRPr="002F5F0E">
        <w:t xml:space="preserve"> na technické řešení </w:t>
      </w:r>
      <w:r w:rsidR="002D1DE2" w:rsidRPr="002F5F0E">
        <w:rPr>
          <w:rStyle w:val="DefinovanPojem"/>
        </w:rPr>
        <w:t>díla</w:t>
      </w:r>
      <w:r w:rsidR="008F61B1" w:rsidRPr="002F5F0E">
        <w:t xml:space="preserve"> (</w:t>
      </w:r>
      <w:r w:rsidR="002D1DE2">
        <w:t>Příloha 1</w:t>
      </w:r>
      <w:r w:rsidR="008F61B1" w:rsidRPr="002F5F0E">
        <w:t xml:space="preserve"> </w:t>
      </w:r>
      <w:r w:rsidR="008F61B1" w:rsidRPr="002F5F0E">
        <w:rPr>
          <w:rStyle w:val="DefinovanPojem"/>
        </w:rPr>
        <w:t>smlouvy)</w:t>
      </w:r>
      <w:r w:rsidR="00656530" w:rsidRPr="002F5F0E">
        <w:rPr>
          <w:rStyle w:val="DefinovanPojem"/>
        </w:rPr>
        <w:t>.</w:t>
      </w:r>
      <w:bookmarkEnd w:id="461"/>
    </w:p>
    <w:p w:rsidR="006729BF" w:rsidRPr="002F5F0E" w:rsidRDefault="00653FA4" w:rsidP="00514AEA">
      <w:pPr>
        <w:pStyle w:val="2-lnekSmlouvy"/>
        <w:ind w:left="851" w:hanging="851"/>
      </w:pPr>
      <w:bookmarkStart w:id="462" w:name="_Toc468714772"/>
      <w:bookmarkStart w:id="463" w:name="_Ref33524204"/>
      <w:bookmarkStart w:id="464" w:name="_Toc34139547"/>
      <w:bookmarkStart w:id="465" w:name="_Toc1458305"/>
      <w:bookmarkStart w:id="466" w:name="_Ref382832449"/>
      <w:bookmarkStart w:id="467" w:name="_Ref386556648"/>
      <w:bookmarkStart w:id="468" w:name="_Ref386556653"/>
      <w:bookmarkStart w:id="469" w:name="_Ref386558642"/>
      <w:bookmarkStart w:id="470" w:name="_Toc425497374"/>
      <w:r w:rsidRPr="002F5F0E">
        <w:rPr>
          <w:rStyle w:val="DefinovanPojem"/>
        </w:rPr>
        <w:t>smluvní pokuta</w:t>
      </w:r>
      <w:bookmarkEnd w:id="462"/>
      <w:bookmarkEnd w:id="463"/>
      <w:bookmarkEnd w:id="464"/>
    </w:p>
    <w:bookmarkEnd w:id="465"/>
    <w:bookmarkEnd w:id="466"/>
    <w:bookmarkEnd w:id="467"/>
    <w:bookmarkEnd w:id="468"/>
    <w:bookmarkEnd w:id="469"/>
    <w:bookmarkEnd w:id="470"/>
    <w:p w:rsidR="006729BF" w:rsidRPr="002F5F0E" w:rsidRDefault="006729BF" w:rsidP="00D3221D">
      <w:pPr>
        <w:pStyle w:val="2-OdstlBezsla"/>
      </w:pPr>
      <w:r w:rsidRPr="002F5F0E">
        <w:t xml:space="preserve">V případě porušení povinností daných </w:t>
      </w:r>
      <w:r w:rsidRPr="002F5F0E">
        <w:rPr>
          <w:rStyle w:val="DefinovanPojem"/>
        </w:rPr>
        <w:t>zhotoviteli</w:t>
      </w:r>
      <w:r w:rsidRPr="002F5F0E">
        <w:t xml:space="preserve"> </w:t>
      </w:r>
      <w:r w:rsidRPr="002F5F0E">
        <w:rPr>
          <w:rStyle w:val="DefinovanPojem"/>
        </w:rPr>
        <w:t>smlouvou</w:t>
      </w:r>
      <w:r w:rsidRPr="002F5F0E">
        <w:t xml:space="preserve">, s výjimkou případů podle </w:t>
      </w:r>
      <w:r w:rsidR="006B30AE" w:rsidRPr="002F5F0E">
        <w:t>článk</w:t>
      </w:r>
      <w:r w:rsidR="005A125B" w:rsidRPr="002F5F0E">
        <w:t>u</w:t>
      </w:r>
      <w:r w:rsidRPr="002F5F0E">
        <w:t xml:space="preserve"> </w:t>
      </w:r>
      <w:r w:rsidR="003166B3">
        <w:fldChar w:fldCharType="begin"/>
      </w:r>
      <w:r w:rsidR="002D4B91">
        <w:instrText xml:space="preserve"> REF _Ref31837479 \r \h </w:instrText>
      </w:r>
      <w:r w:rsidR="003166B3">
        <w:fldChar w:fldCharType="separate"/>
      </w:r>
      <w:r w:rsidR="00A74C41">
        <w:t>37</w:t>
      </w:r>
      <w:r w:rsidR="003166B3">
        <w:fldChar w:fldCharType="end"/>
      </w:r>
      <w:r w:rsidR="00EE6548" w:rsidRPr="002F5F0E">
        <w:t xml:space="preserve"> </w:t>
      </w:r>
      <w:r w:rsidRPr="002F5F0E">
        <w:rPr>
          <w:rStyle w:val="DefinovanPojem"/>
        </w:rPr>
        <w:t>smlouvy</w:t>
      </w:r>
      <w:r w:rsidRPr="002F5F0E">
        <w:t xml:space="preserve">, má </w:t>
      </w:r>
      <w:r w:rsidRPr="002F5F0E">
        <w:rPr>
          <w:rStyle w:val="DefinovanPojem"/>
        </w:rPr>
        <w:t>objednatel</w:t>
      </w:r>
      <w:r w:rsidRPr="002F5F0E">
        <w:t xml:space="preserve"> nárok, aniž by tím jakkoli omezil svá ostatní práva podle </w:t>
      </w:r>
      <w:r w:rsidRPr="002F5F0E">
        <w:rPr>
          <w:rStyle w:val="DefinovanPojem"/>
        </w:rPr>
        <w:t>smlouvy</w:t>
      </w:r>
      <w:r w:rsidRPr="002F5F0E">
        <w:t xml:space="preserve">, včetně práva na náhradu škody, požadovat po </w:t>
      </w:r>
      <w:r w:rsidRPr="002F5F0E">
        <w:rPr>
          <w:rStyle w:val="DefinovanPojem"/>
        </w:rPr>
        <w:t>zhotoviteli</w:t>
      </w:r>
      <w:r w:rsidRPr="002F5F0E">
        <w:t xml:space="preserve"> zaplacení </w:t>
      </w:r>
      <w:r w:rsidRPr="002F5F0E">
        <w:rPr>
          <w:rStyle w:val="DefinovanPojem"/>
        </w:rPr>
        <w:t>smluvní pokuty</w:t>
      </w:r>
      <w:r w:rsidRPr="002F5F0E">
        <w:t xml:space="preserve"> a </w:t>
      </w:r>
      <w:r w:rsidRPr="002F5F0E">
        <w:rPr>
          <w:rStyle w:val="DefinovanPojem"/>
        </w:rPr>
        <w:t>zhotovitel</w:t>
      </w:r>
      <w:r w:rsidRPr="002F5F0E">
        <w:t xml:space="preserve"> má povinnost tuto </w:t>
      </w:r>
      <w:r w:rsidRPr="002F5F0E">
        <w:rPr>
          <w:rStyle w:val="DefinovanPojem"/>
        </w:rPr>
        <w:t>smluvní</w:t>
      </w:r>
      <w:r w:rsidRPr="002F5F0E">
        <w:t xml:space="preserve"> </w:t>
      </w:r>
      <w:r w:rsidRPr="002F5F0E">
        <w:rPr>
          <w:rStyle w:val="DefinovanPojem"/>
        </w:rPr>
        <w:t>pokutu</w:t>
      </w:r>
      <w:r w:rsidRPr="002F5F0E">
        <w:t xml:space="preserve"> zaplatit. </w:t>
      </w:r>
    </w:p>
    <w:p w:rsidR="006729BF" w:rsidRPr="002F5F0E" w:rsidRDefault="002D1DE2" w:rsidP="00507E74">
      <w:pPr>
        <w:pStyle w:val="3-OdstavecSmlouvy"/>
      </w:pPr>
      <w:bookmarkStart w:id="471" w:name="_Ref382832393"/>
      <w:bookmarkStart w:id="472" w:name="_Toc425497375"/>
      <w:r w:rsidRPr="002F5F0E">
        <w:t>3</w:t>
      </w:r>
      <w:r w:rsidR="00F83B5B">
        <w:t>0</w:t>
      </w:r>
      <w:r w:rsidRPr="002F5F0E">
        <w:t>.1</w:t>
      </w:r>
      <w:r w:rsidRPr="002F5F0E">
        <w:tab/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pokuty</w:t>
      </w:r>
      <w:r w:rsidR="006729BF" w:rsidRPr="002F5F0E">
        <w:t xml:space="preserve"> z prodlení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v plnění</w:t>
      </w:r>
      <w:bookmarkEnd w:id="471"/>
      <w:bookmarkEnd w:id="472"/>
    </w:p>
    <w:p w:rsidR="006729BF" w:rsidRPr="002F5F0E" w:rsidRDefault="002D1DE2" w:rsidP="00507E74">
      <w:pPr>
        <w:pStyle w:val="4-slOdst"/>
      </w:pPr>
      <w:bookmarkStart w:id="473" w:name="_Toc425497376"/>
      <w:r w:rsidRPr="002F5F0E">
        <w:t>3</w:t>
      </w:r>
      <w:r w:rsidR="00F83B5B">
        <w:t>0</w:t>
      </w:r>
      <w:r w:rsidRPr="002F5F0E">
        <w:t>.1.1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</w:t>
      </w:r>
      <w:r w:rsidR="00D861D9" w:rsidRPr="002F5F0E">
        <w:t xml:space="preserve">odpovídá </w:t>
      </w:r>
      <w:r w:rsidR="006729BF" w:rsidRPr="002F5F0E">
        <w:t xml:space="preserve">za dodržení všech termínů plnění </w:t>
      </w:r>
      <w:r w:rsidR="006729BF" w:rsidRPr="002F5F0E">
        <w:rPr>
          <w:rStyle w:val="DefinovanPojem"/>
        </w:rPr>
        <w:t>díla</w:t>
      </w:r>
      <w:r w:rsidR="006729BF" w:rsidRPr="002F5F0E">
        <w:t xml:space="preserve"> v době realizace </w:t>
      </w:r>
      <w:r w:rsidR="006729BF" w:rsidRPr="002F5F0E">
        <w:rPr>
          <w:rStyle w:val="DefinovanPojem"/>
        </w:rPr>
        <w:t>smlouvy</w:t>
      </w:r>
      <w:r w:rsidR="006729BF" w:rsidRPr="002F5F0E">
        <w:t>, uvedených v </w:t>
      </w:r>
      <w:r w:rsidR="00973B09" w:rsidRPr="002F5F0E">
        <w:t>článku</w:t>
      </w:r>
      <w:r w:rsidR="006729BF" w:rsidRPr="002F5F0E">
        <w:t xml:space="preserve"> </w:t>
      </w:r>
      <w:r w:rsidR="003166B3">
        <w:fldChar w:fldCharType="begin"/>
      </w:r>
      <w:r w:rsidR="003D336D">
        <w:instrText xml:space="preserve"> REF _Ref32965212 \r \h </w:instrText>
      </w:r>
      <w:r w:rsidR="003166B3">
        <w:fldChar w:fldCharType="separate"/>
      </w:r>
      <w:r w:rsidR="00A74C41">
        <w:t>10</w:t>
      </w:r>
      <w:r w:rsidR="003166B3">
        <w:fldChar w:fldCharType="end"/>
      </w:r>
      <w:r w:rsidR="006729BF" w:rsidRPr="002F5F0E">
        <w:t xml:space="preserve"> </w:t>
      </w:r>
      <w:r w:rsidR="006729BF" w:rsidRPr="002F5F0E">
        <w:rPr>
          <w:rStyle w:val="DefinovanPojem"/>
        </w:rPr>
        <w:t>smlouvy</w:t>
      </w:r>
      <w:r w:rsidR="00164103" w:rsidRPr="002F5F0E">
        <w:t xml:space="preserve"> a</w:t>
      </w:r>
      <w:r w:rsidR="006729BF" w:rsidRPr="002F5F0E">
        <w:t xml:space="preserve"> v</w:t>
      </w:r>
      <w:r w:rsidR="00F83B5B">
        <w:t xml:space="preserve"> příloze 2 </w:t>
      </w:r>
      <w:r w:rsidR="00F83B5B" w:rsidRPr="00F83B5B">
        <w:rPr>
          <w:rStyle w:val="DefinovanPojem"/>
        </w:rPr>
        <w:t>smlouvy</w:t>
      </w:r>
      <w:r w:rsidR="00F83B5B">
        <w:t> Detailní harmonogram</w:t>
      </w:r>
      <w:r w:rsidR="00164103" w:rsidRPr="002F5F0E">
        <w:t xml:space="preserve"> realizace </w:t>
      </w:r>
      <w:r w:rsidR="006729BF" w:rsidRPr="002F5F0E">
        <w:rPr>
          <w:rStyle w:val="DefinovanPojem"/>
        </w:rPr>
        <w:t>díla</w:t>
      </w:r>
      <w:r w:rsidR="006A5996" w:rsidRPr="002F5F0E">
        <w:rPr>
          <w:rStyle w:val="DefinovanPojem"/>
        </w:rPr>
        <w:t>.</w:t>
      </w:r>
      <w:bookmarkEnd w:id="473"/>
    </w:p>
    <w:p w:rsidR="006729BF" w:rsidRPr="002F5F0E" w:rsidRDefault="002D1DE2" w:rsidP="00507E74">
      <w:pPr>
        <w:pStyle w:val="4-slOdst"/>
      </w:pPr>
      <w:bookmarkStart w:id="474" w:name="_Toc425497377"/>
      <w:bookmarkStart w:id="475" w:name="_Ref464753426"/>
      <w:r w:rsidRPr="002F5F0E">
        <w:t>3</w:t>
      </w:r>
      <w:r w:rsidR="00F83B5B">
        <w:t>0</w:t>
      </w:r>
      <w:r w:rsidRPr="002F5F0E">
        <w:t>.1.2</w:t>
      </w:r>
      <w:r w:rsidRPr="002F5F0E">
        <w:tab/>
      </w:r>
      <w:r w:rsidR="006729BF" w:rsidRPr="002F5F0E">
        <w:t xml:space="preserve">Milníky, na které se vztahují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pokuty</w:t>
      </w:r>
      <w:r w:rsidR="006729BF" w:rsidRPr="002F5F0E">
        <w:t xml:space="preserve"> z prodlení </w:t>
      </w:r>
      <w:r w:rsidR="006729BF" w:rsidRPr="002F5F0E">
        <w:rPr>
          <w:rStyle w:val="DefinovanPojem"/>
        </w:rPr>
        <w:t>zhotovitele</w:t>
      </w:r>
      <w:r w:rsidR="001F40FD" w:rsidRPr="002F5F0E">
        <w:rPr>
          <w:rStyle w:val="DefinovanPojem"/>
        </w:rPr>
        <w:t>,</w:t>
      </w:r>
      <w:r w:rsidR="006729BF" w:rsidRPr="002F5F0E">
        <w:t xml:space="preserve"> jsou definovány </w:t>
      </w:r>
      <w:r w:rsidR="005A5415">
        <w:t xml:space="preserve">podle odstavce </w:t>
      </w:r>
      <w:r w:rsidR="003166B3">
        <w:fldChar w:fldCharType="begin"/>
      </w:r>
      <w:r w:rsidR="003D336D">
        <w:instrText xml:space="preserve"> REF _Ref32965220 \r \h </w:instrText>
      </w:r>
      <w:r w:rsidR="003166B3">
        <w:fldChar w:fldCharType="separate"/>
      </w:r>
      <w:r w:rsidR="00A74C41">
        <w:t>10</w:t>
      </w:r>
      <w:r w:rsidR="003166B3">
        <w:fldChar w:fldCharType="end"/>
      </w:r>
      <w:r w:rsidR="005A5415">
        <w:t xml:space="preserve"> </w:t>
      </w:r>
      <w:r w:rsidR="005A5415" w:rsidRPr="002F5F0E">
        <w:rPr>
          <w:rStyle w:val="DefinovanPojem"/>
        </w:rPr>
        <w:t>smlouvy</w:t>
      </w:r>
      <w:r w:rsidR="00097D22">
        <w:rPr>
          <w:rStyle w:val="DefinovanPojem"/>
        </w:rPr>
        <w:t>.</w:t>
      </w:r>
      <w:bookmarkEnd w:id="474"/>
      <w:bookmarkEnd w:id="475"/>
    </w:p>
    <w:p w:rsidR="00353D48" w:rsidRPr="002F5F0E" w:rsidRDefault="002D1DE2" w:rsidP="00353D48">
      <w:pPr>
        <w:pStyle w:val="4-slOdst"/>
      </w:pPr>
      <w:bookmarkStart w:id="476" w:name="_Ref447619254"/>
      <w:bookmarkStart w:id="477" w:name="_Toc425497386"/>
      <w:r w:rsidRPr="002F5F0E">
        <w:t>3</w:t>
      </w:r>
      <w:r w:rsidR="00F83B5B">
        <w:t>0</w:t>
      </w:r>
      <w:r w:rsidRPr="002F5F0E">
        <w:t>.1.3</w:t>
      </w:r>
      <w:r w:rsidRPr="002F5F0E">
        <w:tab/>
      </w:r>
      <w:r w:rsidR="006729BF" w:rsidRPr="002F5F0E">
        <w:t xml:space="preserve">Nebude-li termín plnění jakéhokoli z výše uvedených milníků dodržen, může </w:t>
      </w:r>
      <w:r w:rsidR="006729BF" w:rsidRPr="002F5F0E">
        <w:rPr>
          <w:rStyle w:val="DefinovanPojem"/>
        </w:rPr>
        <w:t>objednatel</w:t>
      </w:r>
      <w:r w:rsidR="006729BF" w:rsidRPr="002F5F0E">
        <w:t xml:space="preserve"> požadovat po </w:t>
      </w:r>
      <w:r w:rsidR="006729BF" w:rsidRPr="002F5F0E">
        <w:rPr>
          <w:rStyle w:val="DefinovanPojem"/>
        </w:rPr>
        <w:t>zhotoviteli</w:t>
      </w:r>
      <w:r w:rsidR="006729BF" w:rsidRPr="002F5F0E">
        <w:t xml:space="preserve"> zaplacení </w:t>
      </w:r>
      <w:r w:rsidR="006729BF" w:rsidRPr="002F5F0E">
        <w:rPr>
          <w:rStyle w:val="DefinovanPojem"/>
        </w:rPr>
        <w:t>smluvních</w:t>
      </w:r>
      <w:r w:rsidR="006729BF" w:rsidRPr="002F5F0E">
        <w:t xml:space="preserve"> </w:t>
      </w:r>
      <w:r w:rsidR="006729BF" w:rsidRPr="002F5F0E">
        <w:rPr>
          <w:rStyle w:val="DefinovanPojem"/>
        </w:rPr>
        <w:t>pokut</w:t>
      </w:r>
      <w:bookmarkEnd w:id="476"/>
      <w:r w:rsidR="006729BF" w:rsidRPr="002F5F0E">
        <w:t xml:space="preserve"> ve výši</w:t>
      </w:r>
      <w:bookmarkEnd w:id="477"/>
      <w:r w:rsidR="00353D48">
        <w:t xml:space="preserve"> 0,3% </w:t>
      </w:r>
      <w:r w:rsidR="00353D48">
        <w:rPr>
          <w:smallCaps/>
        </w:rPr>
        <w:t>smluvní ceny díla</w:t>
      </w:r>
      <w:r w:rsidR="00353D48" w:rsidRPr="002F5F0E">
        <w:t xml:space="preserve"> </w:t>
      </w:r>
      <w:r w:rsidR="00F83B5B">
        <w:t xml:space="preserve">bez DPH </w:t>
      </w:r>
      <w:r w:rsidR="00353D48" w:rsidRPr="002F5F0E">
        <w:t xml:space="preserve">za každý další započatý </w:t>
      </w:r>
      <w:r w:rsidR="00353D48" w:rsidRPr="00742FD7">
        <w:rPr>
          <w:smallCaps/>
        </w:rPr>
        <w:t>den</w:t>
      </w:r>
      <w:r w:rsidR="00353D48" w:rsidRPr="002F5F0E">
        <w:t xml:space="preserve"> </w:t>
      </w:r>
      <w:r w:rsidR="00F83B5B">
        <w:t>prodlení se</w:t>
      </w:r>
      <w:r w:rsidR="00353D48" w:rsidRPr="002F5F0E">
        <w:t xml:space="preserve"> splnění</w:t>
      </w:r>
      <w:r w:rsidR="00F83B5B">
        <w:t>m</w:t>
      </w:r>
      <w:r w:rsidR="00353D48">
        <w:t xml:space="preserve"> některého z </w:t>
      </w:r>
      <w:r w:rsidR="00353D48" w:rsidRPr="002F5F0E">
        <w:t>milník</w:t>
      </w:r>
      <w:r w:rsidR="00353D48">
        <w:t>ů.</w:t>
      </w:r>
    </w:p>
    <w:p w:rsidR="00D777FE" w:rsidRPr="002F5F0E" w:rsidRDefault="002D1DE2" w:rsidP="00507E74">
      <w:pPr>
        <w:pStyle w:val="4-slOdst"/>
      </w:pPr>
      <w:bookmarkStart w:id="478" w:name="_Ref382836614"/>
      <w:bookmarkStart w:id="479" w:name="_Toc425497395"/>
      <w:r w:rsidRPr="002F5F0E">
        <w:t>3</w:t>
      </w:r>
      <w:r w:rsidR="00F83B5B">
        <w:t>0</w:t>
      </w:r>
      <w:r w:rsidRPr="002F5F0E">
        <w:t>.1.4</w:t>
      </w:r>
      <w:r w:rsidRPr="002F5F0E">
        <w:tab/>
      </w:r>
      <w:r w:rsidR="00D777FE" w:rsidRPr="002F5F0E">
        <w:t xml:space="preserve">Dosáhnou-li </w:t>
      </w:r>
      <w:r w:rsidR="00D777FE" w:rsidRPr="002F5F0E">
        <w:rPr>
          <w:rStyle w:val="DefinovanPojem"/>
        </w:rPr>
        <w:t>smluvní</w:t>
      </w:r>
      <w:r w:rsidR="00D777FE" w:rsidRPr="002F5F0E">
        <w:t xml:space="preserve"> </w:t>
      </w:r>
      <w:r w:rsidR="00D777FE" w:rsidRPr="002F5F0E">
        <w:rPr>
          <w:rStyle w:val="DefinovanPojem"/>
        </w:rPr>
        <w:t>pokuty</w:t>
      </w:r>
      <w:r w:rsidR="00D777FE" w:rsidRPr="002F5F0E">
        <w:t xml:space="preserve"> stanovené podle odstavce </w:t>
      </w:r>
      <w:r>
        <w:t>3</w:t>
      </w:r>
      <w:r w:rsidR="00F83B5B">
        <w:t>0</w:t>
      </w:r>
      <w:r>
        <w:t>.1</w:t>
      </w:r>
      <w:r w:rsidR="00D777FE" w:rsidRPr="002F5F0E">
        <w:t xml:space="preserve"> </w:t>
      </w:r>
      <w:r w:rsidR="00D777FE" w:rsidRPr="002F5F0E">
        <w:rPr>
          <w:rStyle w:val="DefinovanPojem"/>
        </w:rPr>
        <w:t>smlouvy</w:t>
      </w:r>
      <w:r w:rsidR="00D777FE" w:rsidRPr="002F5F0E">
        <w:t xml:space="preserve"> celkové výše </w:t>
      </w:r>
      <w:r w:rsidR="00B30A63" w:rsidRPr="002F5F0E">
        <w:t>pěti</w:t>
      </w:r>
      <w:r w:rsidR="00D777FE" w:rsidRPr="002F5F0E">
        <w:t xml:space="preserve"> (</w:t>
      </w:r>
      <w:r w:rsidR="00B30A63" w:rsidRPr="002F5F0E">
        <w:t>5</w:t>
      </w:r>
      <w:r w:rsidR="00D777FE" w:rsidRPr="002F5F0E">
        <w:t xml:space="preserve">) procent </w:t>
      </w:r>
      <w:r w:rsidR="00D777FE" w:rsidRPr="002F5F0E">
        <w:rPr>
          <w:rStyle w:val="DefinovanPojem"/>
        </w:rPr>
        <w:t>smluvní</w:t>
      </w:r>
      <w:r w:rsidR="00D777FE" w:rsidRPr="002F5F0E">
        <w:t xml:space="preserve"> </w:t>
      </w:r>
      <w:r w:rsidR="00D777FE" w:rsidRPr="002F5F0E">
        <w:rPr>
          <w:rStyle w:val="DefinovanPojem"/>
        </w:rPr>
        <w:t>ceny díla</w:t>
      </w:r>
      <w:r w:rsidR="00135E52">
        <w:t xml:space="preserve"> bez DPH,</w:t>
      </w:r>
      <w:r w:rsidR="00D777FE" w:rsidRPr="002F5F0E">
        <w:t xml:space="preserve"> je </w:t>
      </w:r>
      <w:r w:rsidR="00D777FE" w:rsidRPr="002F5F0E">
        <w:rPr>
          <w:rStyle w:val="DefinovanPojem"/>
        </w:rPr>
        <w:t>objednatel</w:t>
      </w:r>
      <w:r w:rsidR="00D777FE" w:rsidRPr="002F5F0E">
        <w:t xml:space="preserve"> oprávněn odstoupit od </w:t>
      </w:r>
      <w:r w:rsidR="00D777FE" w:rsidRPr="002F5F0E">
        <w:rPr>
          <w:rStyle w:val="DefinovanPojem"/>
        </w:rPr>
        <w:t>smlouvy</w:t>
      </w:r>
      <w:r w:rsidR="00D777FE" w:rsidRPr="002F5F0E">
        <w:t xml:space="preserve">, aniž by tím byla dotčena jeho práva daná mu </w:t>
      </w:r>
      <w:r w:rsidR="00D777FE" w:rsidRPr="002F5F0E">
        <w:rPr>
          <w:rStyle w:val="DefinovanPojem"/>
        </w:rPr>
        <w:t>smlouvou</w:t>
      </w:r>
      <w:r w:rsidR="00D777FE" w:rsidRPr="002F5F0E">
        <w:t xml:space="preserve">, včetně práva na </w:t>
      </w:r>
      <w:r w:rsidR="00D777FE" w:rsidRPr="002F5F0E">
        <w:rPr>
          <w:rStyle w:val="DefinovanPojem"/>
        </w:rPr>
        <w:t>smluvní</w:t>
      </w:r>
      <w:r w:rsidR="00D777FE" w:rsidRPr="002F5F0E">
        <w:t xml:space="preserve"> </w:t>
      </w:r>
      <w:r w:rsidR="00D777FE" w:rsidRPr="002F5F0E">
        <w:rPr>
          <w:rStyle w:val="DefinovanPojem"/>
        </w:rPr>
        <w:t>pokutu</w:t>
      </w:r>
      <w:r w:rsidR="00607CBC">
        <w:t xml:space="preserve"> a</w:t>
      </w:r>
      <w:r w:rsidR="00607CBC" w:rsidRPr="002F5F0E">
        <w:t xml:space="preserve"> </w:t>
      </w:r>
      <w:r w:rsidR="00D777FE" w:rsidRPr="002F5F0E">
        <w:t>náhradu škody</w:t>
      </w:r>
      <w:r w:rsidR="00607CBC">
        <w:t>.</w:t>
      </w:r>
      <w:bookmarkEnd w:id="478"/>
      <w:bookmarkEnd w:id="479"/>
    </w:p>
    <w:p w:rsidR="00D40BD0" w:rsidRPr="002F5F0E" w:rsidRDefault="002D1DE2" w:rsidP="00507E74">
      <w:pPr>
        <w:pStyle w:val="3-OdstavecSmlouvy"/>
      </w:pPr>
      <w:bookmarkStart w:id="480" w:name="_Toc425497396"/>
      <w:bookmarkStart w:id="481" w:name="_Ref427317043"/>
      <w:bookmarkStart w:id="482" w:name="_Ref465030179"/>
      <w:r w:rsidRPr="002F5F0E">
        <w:t>3</w:t>
      </w:r>
      <w:r w:rsidR="005F1B4D">
        <w:t>0</w:t>
      </w:r>
      <w:r w:rsidRPr="002F5F0E">
        <w:t>.2</w:t>
      </w:r>
      <w:r w:rsidRPr="002F5F0E">
        <w:tab/>
      </w:r>
      <w:r w:rsidR="00D40BD0" w:rsidRPr="002F5F0E">
        <w:rPr>
          <w:rStyle w:val="DefinovanPojem"/>
        </w:rPr>
        <w:t>smluvní</w:t>
      </w:r>
      <w:r w:rsidR="00D40BD0" w:rsidRPr="002F5F0E">
        <w:t xml:space="preserve"> </w:t>
      </w:r>
      <w:r w:rsidR="00D40BD0" w:rsidRPr="002F5F0E">
        <w:rPr>
          <w:rStyle w:val="DefinovanPojem"/>
        </w:rPr>
        <w:t>pokuty</w:t>
      </w:r>
      <w:r w:rsidR="00D40BD0" w:rsidRPr="002F5F0E">
        <w:t xml:space="preserve"> za nedodržení </w:t>
      </w:r>
      <w:r w:rsidR="00CB36CD">
        <w:t>požadavků na technické</w:t>
      </w:r>
      <w:r w:rsidR="00C25F0D">
        <w:t xml:space="preserve"> a funkční</w:t>
      </w:r>
      <w:r w:rsidR="00CB36CD">
        <w:t xml:space="preserve"> řešení</w:t>
      </w:r>
      <w:r w:rsidR="00D40BD0" w:rsidRPr="002F5F0E">
        <w:t xml:space="preserve"> </w:t>
      </w:r>
      <w:r w:rsidR="00D40BD0" w:rsidRPr="002F5F0E">
        <w:rPr>
          <w:rStyle w:val="DefinovanPojem"/>
        </w:rPr>
        <w:t>díla</w:t>
      </w:r>
      <w:r w:rsidR="00D40BD0" w:rsidRPr="002F5F0E">
        <w:t>.</w:t>
      </w:r>
      <w:bookmarkEnd w:id="480"/>
      <w:bookmarkEnd w:id="481"/>
      <w:bookmarkEnd w:id="482"/>
      <w:r w:rsidR="00D40BD0" w:rsidRPr="002F5F0E">
        <w:t xml:space="preserve"> </w:t>
      </w:r>
    </w:p>
    <w:p w:rsidR="00D40BD0" w:rsidRPr="002F5F0E" w:rsidRDefault="002D1DE2" w:rsidP="00507E74">
      <w:pPr>
        <w:pStyle w:val="4-slOdst"/>
      </w:pPr>
      <w:bookmarkStart w:id="483" w:name="_Toc425497397"/>
      <w:r w:rsidRPr="002F5F0E">
        <w:t>3</w:t>
      </w:r>
      <w:r w:rsidR="005F1B4D">
        <w:t>0</w:t>
      </w:r>
      <w:r w:rsidRPr="002F5F0E">
        <w:t>.2.1</w:t>
      </w:r>
      <w:r w:rsidRPr="002F5F0E">
        <w:tab/>
      </w:r>
      <w:r w:rsidR="00D40BD0" w:rsidRPr="002F5F0E">
        <w:rPr>
          <w:rStyle w:val="DefinovanPojem"/>
        </w:rPr>
        <w:t>zhotovitel</w:t>
      </w:r>
      <w:r w:rsidR="00D40BD0" w:rsidRPr="002F5F0E">
        <w:t xml:space="preserve"> nese odpovědnost za to, že dodané </w:t>
      </w:r>
      <w:r w:rsidR="00D40BD0" w:rsidRPr="002F5F0E">
        <w:rPr>
          <w:rStyle w:val="DefinovanPojem"/>
        </w:rPr>
        <w:t>dílo</w:t>
      </w:r>
      <w:r w:rsidR="00D40BD0" w:rsidRPr="002F5F0E">
        <w:t xml:space="preserve"> bude splňovat provozní parametry a funkce stanovené </w:t>
      </w:r>
      <w:r w:rsidR="00D40BD0" w:rsidRPr="002F5F0E">
        <w:rPr>
          <w:rStyle w:val="DefinovanPojem"/>
        </w:rPr>
        <w:t>smlouvou</w:t>
      </w:r>
      <w:r w:rsidR="00D40BD0" w:rsidRPr="002F5F0E">
        <w:t xml:space="preserve">. </w:t>
      </w:r>
      <w:r w:rsidR="005344C3">
        <w:t>Technické a funkční požadavky</w:t>
      </w:r>
      <w:r w:rsidR="00D40BD0" w:rsidRPr="002F5F0E">
        <w:t xml:space="preserve"> budou </w:t>
      </w:r>
      <w:r w:rsidR="005344C3">
        <w:t>testovány</w:t>
      </w:r>
      <w:r w:rsidR="00D40BD0" w:rsidRPr="002F5F0E">
        <w:t xml:space="preserve"> za podmínek a ve lhůtách uvedených ve </w:t>
      </w:r>
      <w:r w:rsidR="00D40BD0" w:rsidRPr="002F5F0E">
        <w:rPr>
          <w:rStyle w:val="DefinovanPojem"/>
        </w:rPr>
        <w:t>smlouvě</w:t>
      </w:r>
      <w:r w:rsidR="00D40BD0" w:rsidRPr="002F5F0E">
        <w:t xml:space="preserve">. Nebude-li ani při opakovaném </w:t>
      </w:r>
      <w:r w:rsidR="00140585">
        <w:t>testování</w:t>
      </w:r>
      <w:r w:rsidR="00D40BD0" w:rsidRPr="002F5F0E">
        <w:t xml:space="preserve"> prováděném v souladu se </w:t>
      </w:r>
      <w:r w:rsidR="00D40BD0" w:rsidRPr="002F5F0E">
        <w:rPr>
          <w:rStyle w:val="DefinovanPojem"/>
        </w:rPr>
        <w:t>smlouvou</w:t>
      </w:r>
      <w:r w:rsidR="00D40BD0" w:rsidRPr="002F5F0E">
        <w:t xml:space="preserve"> dosaženo </w:t>
      </w:r>
      <w:r w:rsidR="00F25A9C">
        <w:t>požadavků</w:t>
      </w:r>
      <w:r w:rsidR="00D40BD0" w:rsidRPr="002F5F0E">
        <w:t xml:space="preserve"> specifikovaných v </w:t>
      </w:r>
      <w:r w:rsidR="009F235F" w:rsidRPr="002F5F0E">
        <w:t xml:space="preserve">příloze </w:t>
      </w:r>
      <w:r w:rsidR="001A5983" w:rsidRPr="002F5F0E">
        <w:rPr>
          <w:smallCaps/>
        </w:rPr>
        <w:t>smlouvy</w:t>
      </w:r>
      <w:r w:rsidR="001A5983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1A5983" w:rsidRPr="002F5F0E">
        <w:t xml:space="preserve"> (</w:t>
      </w:r>
      <w:r>
        <w:t>Příloha 1</w:t>
      </w:r>
      <w:r w:rsidR="001A5983" w:rsidRPr="002F5F0E">
        <w:t xml:space="preserve"> </w:t>
      </w:r>
      <w:r w:rsidR="001A5983" w:rsidRPr="002F5F0E">
        <w:rPr>
          <w:rStyle w:val="DefinovanPojem"/>
        </w:rPr>
        <w:t>smlouvy)</w:t>
      </w:r>
      <w:r w:rsidR="00D40BD0" w:rsidRPr="002F5F0E">
        <w:t xml:space="preserve">, je </w:t>
      </w:r>
      <w:r w:rsidR="00D40BD0" w:rsidRPr="002F5F0E">
        <w:rPr>
          <w:rStyle w:val="DefinovanPojem"/>
        </w:rPr>
        <w:t>objednatel</w:t>
      </w:r>
      <w:r w:rsidR="00D40BD0" w:rsidRPr="002F5F0E">
        <w:t xml:space="preserve"> oprávněn uplatnit vůči </w:t>
      </w:r>
      <w:r w:rsidR="00D40BD0" w:rsidRPr="002F5F0E">
        <w:rPr>
          <w:rStyle w:val="DefinovanPojem"/>
        </w:rPr>
        <w:t>zhotoviteli</w:t>
      </w:r>
      <w:r w:rsidR="00D96F81" w:rsidRPr="002F5F0E">
        <w:rPr>
          <w:rStyle w:val="DefinovanPojem"/>
        </w:rPr>
        <w:t xml:space="preserve"> </w:t>
      </w:r>
      <w:r w:rsidR="00D40BD0" w:rsidRPr="002F5F0E">
        <w:t>a </w:t>
      </w:r>
      <w:r w:rsidR="00D40BD0" w:rsidRPr="002F5F0E">
        <w:rPr>
          <w:rStyle w:val="DefinovanPojem"/>
        </w:rPr>
        <w:t>zhotovitel</w:t>
      </w:r>
      <w:r w:rsidR="00D40BD0" w:rsidRPr="002F5F0E">
        <w:t xml:space="preserve"> povinen zaplatit </w:t>
      </w:r>
      <w:r w:rsidR="00D40BD0" w:rsidRPr="002F5F0E">
        <w:rPr>
          <w:rStyle w:val="DefinovanPojem"/>
        </w:rPr>
        <w:t>objednateli smluvní</w:t>
      </w:r>
      <w:r w:rsidR="00D40BD0" w:rsidRPr="002F5F0E">
        <w:t xml:space="preserve"> </w:t>
      </w:r>
      <w:r w:rsidR="00D40BD0" w:rsidRPr="002F5F0E">
        <w:rPr>
          <w:rStyle w:val="DefinovanPojem"/>
        </w:rPr>
        <w:t>pokuty</w:t>
      </w:r>
      <w:r w:rsidR="00D40BD0" w:rsidRPr="002F5F0E">
        <w:t xml:space="preserve"> uvedené v </w:t>
      </w:r>
      <w:r w:rsidR="00D40BD0" w:rsidRPr="00F25A9C">
        <w:t xml:space="preserve">odstavcích </w:t>
      </w:r>
      <w:r w:rsidRPr="00F25A9C">
        <w:t>3</w:t>
      </w:r>
      <w:r w:rsidR="00F25A9C" w:rsidRPr="00F25A9C">
        <w:t>0</w:t>
      </w:r>
      <w:r w:rsidRPr="00F25A9C">
        <w:t>.2.2</w:t>
      </w:r>
      <w:r w:rsidR="00D40BD0" w:rsidRPr="00F25A9C">
        <w:t xml:space="preserve"> až </w:t>
      </w:r>
      <w:r w:rsidRPr="00F25A9C">
        <w:t>3</w:t>
      </w:r>
      <w:r w:rsidR="00F25A9C" w:rsidRPr="00F25A9C">
        <w:t>0</w:t>
      </w:r>
      <w:r w:rsidRPr="00F25A9C">
        <w:t>.2.</w:t>
      </w:r>
      <w:r w:rsidR="006D51B5">
        <w:t>3</w:t>
      </w:r>
      <w:r w:rsidR="00D40BD0" w:rsidRPr="00F25A9C">
        <w:t xml:space="preserve"> </w:t>
      </w:r>
      <w:r w:rsidR="00D40BD0" w:rsidRPr="00F25A9C">
        <w:rPr>
          <w:rStyle w:val="DefinovanPojem"/>
        </w:rPr>
        <w:t>smlouvy</w:t>
      </w:r>
      <w:r w:rsidR="00D40BD0" w:rsidRPr="002F5F0E">
        <w:t>.</w:t>
      </w:r>
      <w:bookmarkEnd w:id="483"/>
    </w:p>
    <w:p w:rsidR="00A23EF5" w:rsidRPr="002F5F0E" w:rsidRDefault="002D1DE2" w:rsidP="00507E74">
      <w:pPr>
        <w:pStyle w:val="4-slOdst"/>
      </w:pPr>
      <w:bookmarkStart w:id="484" w:name="_Toc425497399"/>
      <w:r w:rsidRPr="002F5F0E">
        <w:t>3</w:t>
      </w:r>
      <w:r w:rsidR="005F1B4D">
        <w:t>0</w:t>
      </w:r>
      <w:r w:rsidRPr="002F5F0E">
        <w:t>.2.</w:t>
      </w:r>
      <w:r w:rsidR="00D32416">
        <w:t>2</w:t>
      </w:r>
      <w:r w:rsidRPr="002F5F0E">
        <w:tab/>
      </w:r>
      <w:r w:rsidR="00A23EF5" w:rsidRPr="002F5F0E">
        <w:t xml:space="preserve">Za nesplnění garantovaného parametru </w:t>
      </w:r>
      <w:r w:rsidR="00135E52">
        <w:rPr>
          <w:rStyle w:val="DefinovanPojem"/>
        </w:rPr>
        <w:t>–</w:t>
      </w:r>
      <w:r w:rsidR="00A23EF5" w:rsidRPr="002F5F0E">
        <w:rPr>
          <w:rStyle w:val="DefinovanPojem"/>
        </w:rPr>
        <w:t xml:space="preserve"> </w:t>
      </w:r>
      <w:proofErr w:type="gramStart"/>
      <w:r w:rsidR="00A23EF5" w:rsidRPr="002F5F0E">
        <w:t>Doba</w:t>
      </w:r>
      <w:proofErr w:type="gramEnd"/>
      <w:r w:rsidR="00A23EF5" w:rsidRPr="002F5F0E">
        <w:t xml:space="preserve"> odezvy systému u </w:t>
      </w:r>
      <w:r w:rsidR="00135E52">
        <w:t>zobrazení</w:t>
      </w:r>
      <w:r w:rsidR="00A23EF5" w:rsidRPr="002F5F0E">
        <w:t xml:space="preserve"> dat</w:t>
      </w:r>
      <w:r w:rsidR="00A23EF5" w:rsidRPr="002F5F0E" w:rsidDel="00A23EF5">
        <w:t xml:space="preserve"> </w:t>
      </w:r>
      <w:r w:rsidR="00A23EF5" w:rsidRPr="002F5F0E">
        <w:t xml:space="preserve">zaplatí </w:t>
      </w:r>
      <w:proofErr w:type="gramStart"/>
      <w:r w:rsidR="00A23EF5" w:rsidRPr="002F5F0E">
        <w:rPr>
          <w:rStyle w:val="DefinovanPojem"/>
        </w:rPr>
        <w:t>zhotovitel</w:t>
      </w:r>
      <w:proofErr w:type="gramEnd"/>
      <w:r w:rsidR="00A23EF5" w:rsidRPr="002F5F0E">
        <w:t xml:space="preserve"> </w:t>
      </w:r>
      <w:r w:rsidR="00A23EF5" w:rsidRPr="002F5F0E">
        <w:rPr>
          <w:rStyle w:val="DefinovanPojem"/>
        </w:rPr>
        <w:t>smluvní pokutu</w:t>
      </w:r>
      <w:r w:rsidR="00A23EF5" w:rsidRPr="002F5F0E">
        <w:t xml:space="preserve"> ve výši </w:t>
      </w:r>
      <w:r w:rsidR="002C1799">
        <w:t>padesát (50) tisíc Kč</w:t>
      </w:r>
      <w:r w:rsidR="00A23EF5" w:rsidRPr="002F5F0E">
        <w:t xml:space="preserve"> za </w:t>
      </w:r>
      <w:r w:rsidR="00EE1484">
        <w:t>každou 1 sekundu</w:t>
      </w:r>
      <w:r w:rsidR="00A23EF5" w:rsidRPr="002F5F0E">
        <w:t xml:space="preserve"> překročení</w:t>
      </w:r>
      <w:r w:rsidR="00EE1484">
        <w:t xml:space="preserve"> požadovaného limitu</w:t>
      </w:r>
      <w:r w:rsidR="00A23EF5" w:rsidRPr="002F5F0E">
        <w:t>.</w:t>
      </w:r>
    </w:p>
    <w:p w:rsidR="00583977" w:rsidRPr="002F5F0E" w:rsidRDefault="002D1DE2" w:rsidP="00507E74">
      <w:pPr>
        <w:pStyle w:val="4-slOdst"/>
      </w:pPr>
      <w:bookmarkStart w:id="485" w:name="_Ref428531053"/>
      <w:bookmarkStart w:id="486" w:name="_Toc425497400"/>
      <w:bookmarkEnd w:id="484"/>
      <w:r w:rsidRPr="002F5F0E">
        <w:lastRenderedPageBreak/>
        <w:t>3</w:t>
      </w:r>
      <w:r w:rsidR="005F1B4D">
        <w:t>0</w:t>
      </w:r>
      <w:r w:rsidRPr="002F5F0E">
        <w:t>.2.</w:t>
      </w:r>
      <w:r w:rsidR="00D32416">
        <w:t>3</w:t>
      </w:r>
      <w:r w:rsidRPr="002F5F0E">
        <w:tab/>
      </w:r>
      <w:r w:rsidR="00A23EF5" w:rsidRPr="002F5F0E">
        <w:t xml:space="preserve">Za nesplnění garantovaného parametru </w:t>
      </w:r>
      <w:r w:rsidR="00135E52">
        <w:rPr>
          <w:rStyle w:val="DefinovanPojem"/>
        </w:rPr>
        <w:t>–</w:t>
      </w:r>
      <w:r w:rsidR="00A23EF5" w:rsidRPr="002F5F0E">
        <w:rPr>
          <w:rStyle w:val="DefinovanPojem"/>
        </w:rPr>
        <w:t xml:space="preserve"> </w:t>
      </w:r>
      <w:proofErr w:type="gramStart"/>
      <w:r w:rsidR="00C26078" w:rsidRPr="002F5F0E">
        <w:t>Doba</w:t>
      </w:r>
      <w:proofErr w:type="gramEnd"/>
      <w:r w:rsidR="00C26078" w:rsidRPr="002F5F0E">
        <w:t xml:space="preserve"> odezvy systému u </w:t>
      </w:r>
      <w:r w:rsidR="00EE1484">
        <w:t>vyhledávacích funkcí</w:t>
      </w:r>
      <w:r w:rsidR="00C26078" w:rsidRPr="002F5F0E">
        <w:t xml:space="preserve"> </w:t>
      </w:r>
      <w:r w:rsidR="00A23EF5" w:rsidRPr="002F5F0E">
        <w:t xml:space="preserve">zaplatí </w:t>
      </w:r>
      <w:proofErr w:type="gramStart"/>
      <w:r w:rsidR="00A23EF5" w:rsidRPr="002F5F0E">
        <w:rPr>
          <w:rStyle w:val="DefinovanPojem"/>
        </w:rPr>
        <w:t>zhotovitel</w:t>
      </w:r>
      <w:proofErr w:type="gramEnd"/>
      <w:r w:rsidR="00A23EF5" w:rsidRPr="002F5F0E">
        <w:t xml:space="preserve"> </w:t>
      </w:r>
      <w:r w:rsidR="00A23EF5" w:rsidRPr="002F5F0E">
        <w:rPr>
          <w:rStyle w:val="DefinovanPojem"/>
        </w:rPr>
        <w:t>smluvní pokutu</w:t>
      </w:r>
      <w:r w:rsidR="00A23EF5" w:rsidRPr="002F5F0E">
        <w:t xml:space="preserve"> ve výši </w:t>
      </w:r>
      <w:r w:rsidR="002C1799">
        <w:t>padesát (50) tisíc Kč</w:t>
      </w:r>
      <w:r w:rsidR="00A23EF5" w:rsidRPr="002F5F0E">
        <w:t xml:space="preserve"> za </w:t>
      </w:r>
      <w:r w:rsidR="00EE1484">
        <w:t>každou 1 sekundu</w:t>
      </w:r>
      <w:r w:rsidR="00C26078" w:rsidRPr="002F5F0E">
        <w:t xml:space="preserve"> překročení</w:t>
      </w:r>
      <w:r w:rsidR="00EE1484">
        <w:t xml:space="preserve"> požadovaného limitu</w:t>
      </w:r>
      <w:r w:rsidR="00A23EF5" w:rsidRPr="002F5F0E">
        <w:t>.</w:t>
      </w:r>
      <w:bookmarkEnd w:id="485"/>
    </w:p>
    <w:p w:rsidR="00D40BD0" w:rsidRPr="002F5F0E" w:rsidRDefault="002D1DE2" w:rsidP="00507E74">
      <w:pPr>
        <w:pStyle w:val="4-slOdst"/>
      </w:pPr>
      <w:bookmarkStart w:id="487" w:name="_Toc425497402"/>
      <w:bookmarkEnd w:id="486"/>
      <w:r w:rsidRPr="002F5F0E">
        <w:t>3</w:t>
      </w:r>
      <w:r w:rsidR="005F1B4D">
        <w:t>0</w:t>
      </w:r>
      <w:r w:rsidRPr="002F5F0E">
        <w:t>.2.</w:t>
      </w:r>
      <w:r w:rsidR="00D32416">
        <w:t>4</w:t>
      </w:r>
      <w:r w:rsidRPr="002F5F0E">
        <w:tab/>
      </w:r>
      <w:r w:rsidR="00D40BD0" w:rsidRPr="002F5F0E">
        <w:t xml:space="preserve">Nastane-li situace, že nesplněním určitého parametru při </w:t>
      </w:r>
      <w:r w:rsidR="00607CBC">
        <w:rPr>
          <w:rStyle w:val="DefinovanPojem"/>
        </w:rPr>
        <w:t>akceptačním testování</w:t>
      </w:r>
      <w:r w:rsidR="00D40BD0" w:rsidRPr="002F5F0E">
        <w:t xml:space="preserve"> sice nebyly splněny požadavky </w:t>
      </w:r>
      <w:r w:rsidR="00D40BD0" w:rsidRPr="002F5F0E">
        <w:rPr>
          <w:rStyle w:val="DefinovanPojem"/>
        </w:rPr>
        <w:t>smlouvy</w:t>
      </w:r>
      <w:r w:rsidR="00D40BD0" w:rsidRPr="002F5F0E">
        <w:t>, avšak takováto vada nemá charakter, který by bránil bezpečnému</w:t>
      </w:r>
      <w:r w:rsidR="00D13AFF" w:rsidRPr="002F5F0E">
        <w:t>, hospodárnému</w:t>
      </w:r>
      <w:r w:rsidR="00D40BD0" w:rsidRPr="002F5F0E">
        <w:t xml:space="preserve"> a spolehlivému provozu </w:t>
      </w:r>
      <w:r w:rsidR="00D40BD0" w:rsidRPr="002F5F0E">
        <w:rPr>
          <w:rStyle w:val="DefinovanPojem"/>
        </w:rPr>
        <w:t>díla</w:t>
      </w:r>
      <w:r w:rsidR="00D40BD0" w:rsidRPr="002F5F0E">
        <w:t xml:space="preserve">, je </w:t>
      </w:r>
      <w:r w:rsidR="00D40BD0" w:rsidRPr="002F5F0E">
        <w:rPr>
          <w:rStyle w:val="DefinovanPojem"/>
        </w:rPr>
        <w:t>objednatel</w:t>
      </w:r>
      <w:r w:rsidR="00D40BD0" w:rsidRPr="002F5F0E">
        <w:t xml:space="preserve"> oprávněn rozhodnout, že zaplacení </w:t>
      </w:r>
      <w:r w:rsidR="00D40BD0" w:rsidRPr="002F5F0E">
        <w:rPr>
          <w:rStyle w:val="DefinovanPojem"/>
        </w:rPr>
        <w:t>smluvní</w:t>
      </w:r>
      <w:r w:rsidR="00D40BD0" w:rsidRPr="002F5F0E">
        <w:t xml:space="preserve"> </w:t>
      </w:r>
      <w:r w:rsidR="00D40BD0" w:rsidRPr="002F5F0E">
        <w:rPr>
          <w:rStyle w:val="DefinovanPojem"/>
        </w:rPr>
        <w:t>pokuty</w:t>
      </w:r>
      <w:r w:rsidR="00D40BD0" w:rsidRPr="002F5F0E">
        <w:t xml:space="preserve"> </w:t>
      </w:r>
      <w:r w:rsidR="00D40BD0" w:rsidRPr="002F5F0E">
        <w:rPr>
          <w:rStyle w:val="DefinovanPojem"/>
        </w:rPr>
        <w:t>zhotovitelem</w:t>
      </w:r>
      <w:r w:rsidR="00D40BD0" w:rsidRPr="002F5F0E">
        <w:t xml:space="preserve">, stanovené výše uvedeným způsobem, bude znamenat uspokojení nároků </w:t>
      </w:r>
      <w:r w:rsidR="00D40BD0" w:rsidRPr="002F5F0E">
        <w:rPr>
          <w:rStyle w:val="DefinovanPojem"/>
        </w:rPr>
        <w:t>objednatele</w:t>
      </w:r>
      <w:r w:rsidR="00D40BD0" w:rsidRPr="002F5F0E">
        <w:t xml:space="preserve"> z takové vady a po uplatnění této </w:t>
      </w:r>
      <w:r w:rsidR="00D40BD0" w:rsidRPr="002F5F0E">
        <w:rPr>
          <w:rStyle w:val="DefinovanPojem"/>
        </w:rPr>
        <w:t>smluvní</w:t>
      </w:r>
      <w:r w:rsidR="00D40BD0" w:rsidRPr="002F5F0E">
        <w:t xml:space="preserve"> </w:t>
      </w:r>
      <w:r w:rsidR="00D40BD0" w:rsidRPr="002F5F0E">
        <w:rPr>
          <w:rStyle w:val="DefinovanPojem"/>
        </w:rPr>
        <w:t>pokuty</w:t>
      </w:r>
      <w:r w:rsidR="00D40BD0" w:rsidRPr="002F5F0E">
        <w:t xml:space="preserve"> a jejím zaplacení již nebude </w:t>
      </w:r>
      <w:r w:rsidR="00D40BD0" w:rsidRPr="002F5F0E">
        <w:rPr>
          <w:rStyle w:val="DefinovanPojem"/>
        </w:rPr>
        <w:t>objednatel</w:t>
      </w:r>
      <w:r w:rsidR="00D40BD0" w:rsidRPr="002F5F0E">
        <w:t xml:space="preserve"> v budoucnu vyžadovat úpravy a změny </w:t>
      </w:r>
      <w:r w:rsidR="00D40BD0" w:rsidRPr="002F5F0E">
        <w:rPr>
          <w:rStyle w:val="DefinovanPojem"/>
        </w:rPr>
        <w:t>díla</w:t>
      </w:r>
      <w:r w:rsidR="00D40BD0" w:rsidRPr="002F5F0E">
        <w:t>, jejichž cílem by mělo být takovouto vadu odstranit.</w:t>
      </w:r>
      <w:bookmarkEnd w:id="487"/>
    </w:p>
    <w:p w:rsidR="00D40BD0" w:rsidRPr="002F5F0E" w:rsidRDefault="002D1DE2" w:rsidP="00507E74">
      <w:pPr>
        <w:pStyle w:val="4-slOdst"/>
      </w:pPr>
      <w:bookmarkStart w:id="488" w:name="_Toc425497403"/>
      <w:r w:rsidRPr="002F5F0E">
        <w:t>3</w:t>
      </w:r>
      <w:r w:rsidR="00A618B1">
        <w:t>0</w:t>
      </w:r>
      <w:r w:rsidRPr="002F5F0E">
        <w:t>.2.</w:t>
      </w:r>
      <w:r w:rsidR="00D32416">
        <w:t>5</w:t>
      </w:r>
      <w:r w:rsidRPr="002F5F0E">
        <w:tab/>
      </w:r>
      <w:r w:rsidR="00D40BD0" w:rsidRPr="002F5F0E">
        <w:t xml:space="preserve">V případě, že </w:t>
      </w:r>
      <w:r w:rsidR="00D40BD0" w:rsidRPr="002F5F0E">
        <w:rPr>
          <w:rStyle w:val="DefinovanPojem"/>
        </w:rPr>
        <w:t>smluvní</w:t>
      </w:r>
      <w:r w:rsidR="00D40BD0" w:rsidRPr="002F5F0E">
        <w:t xml:space="preserve"> </w:t>
      </w:r>
      <w:r w:rsidR="00D40BD0" w:rsidRPr="002F5F0E">
        <w:rPr>
          <w:rStyle w:val="DefinovanPojem"/>
        </w:rPr>
        <w:t>pokuty</w:t>
      </w:r>
      <w:r w:rsidR="00D40BD0" w:rsidRPr="002F5F0E">
        <w:t xml:space="preserve"> stanovené podle odstavce </w:t>
      </w:r>
      <w:r w:rsidRPr="00135E52">
        <w:t>3</w:t>
      </w:r>
      <w:r w:rsidR="00135E52" w:rsidRPr="00135E52">
        <w:t>0</w:t>
      </w:r>
      <w:r w:rsidRPr="00135E52">
        <w:t>.2</w:t>
      </w:r>
      <w:r w:rsidR="00D40BD0" w:rsidRPr="002F5F0E">
        <w:t xml:space="preserve"> </w:t>
      </w:r>
      <w:r w:rsidR="00D40BD0" w:rsidRPr="002F5F0E">
        <w:rPr>
          <w:rStyle w:val="DefinovanPojem"/>
        </w:rPr>
        <w:t>smlouvy</w:t>
      </w:r>
      <w:r w:rsidR="00D40BD0" w:rsidRPr="002F5F0E">
        <w:t xml:space="preserve"> dosáhnou úhrnem výše </w:t>
      </w:r>
      <w:r w:rsidR="00CA7EBC" w:rsidRPr="002F5F0E">
        <w:t>d</w:t>
      </w:r>
      <w:r w:rsidR="00B30A63" w:rsidRPr="002F5F0E">
        <w:t>vace</w:t>
      </w:r>
      <w:r w:rsidR="00CA7EBC" w:rsidRPr="002F5F0E">
        <w:t>ti</w:t>
      </w:r>
      <w:r w:rsidR="00D40BD0" w:rsidRPr="002F5F0E">
        <w:t xml:space="preserve"> (</w:t>
      </w:r>
      <w:r w:rsidR="00B30A63" w:rsidRPr="002F5F0E">
        <w:t>2</w:t>
      </w:r>
      <w:r w:rsidR="00D40BD0" w:rsidRPr="002F5F0E">
        <w:t xml:space="preserve">0) procent ze </w:t>
      </w:r>
      <w:r w:rsidR="00D40BD0" w:rsidRPr="002F5F0E">
        <w:rPr>
          <w:rStyle w:val="DefinovanPojem"/>
        </w:rPr>
        <w:t>smluvní</w:t>
      </w:r>
      <w:r w:rsidR="00D40BD0" w:rsidRPr="002F5F0E">
        <w:t xml:space="preserve"> </w:t>
      </w:r>
      <w:r w:rsidR="00D40BD0" w:rsidRPr="002F5F0E">
        <w:rPr>
          <w:rStyle w:val="DefinovanPojem"/>
        </w:rPr>
        <w:t>ceny díla</w:t>
      </w:r>
      <w:r w:rsidR="00676818">
        <w:t xml:space="preserve"> bez DPH,</w:t>
      </w:r>
      <w:r w:rsidR="00D40BD0" w:rsidRPr="002F5F0E">
        <w:t xml:space="preserve"> má </w:t>
      </w:r>
      <w:r w:rsidR="00D40BD0" w:rsidRPr="002F5F0E">
        <w:rPr>
          <w:rStyle w:val="DefinovanPojem"/>
        </w:rPr>
        <w:t>objednatel</w:t>
      </w:r>
      <w:r w:rsidR="00D40BD0" w:rsidRPr="002F5F0E">
        <w:t xml:space="preserve"> právo odstoupit od </w:t>
      </w:r>
      <w:r w:rsidR="00D40BD0" w:rsidRPr="002F5F0E">
        <w:rPr>
          <w:rStyle w:val="DefinovanPojem"/>
        </w:rPr>
        <w:t>smlouvy</w:t>
      </w:r>
      <w:r w:rsidR="00D40BD0" w:rsidRPr="002F5F0E">
        <w:t xml:space="preserve">, aniž by tím byla dotčena jeho práva daná mu </w:t>
      </w:r>
      <w:r w:rsidR="00D40BD0" w:rsidRPr="002F5F0E">
        <w:rPr>
          <w:rStyle w:val="DefinovanPojem"/>
        </w:rPr>
        <w:t>smlouvou</w:t>
      </w:r>
      <w:r w:rsidR="00D40BD0" w:rsidRPr="002F5F0E">
        <w:t xml:space="preserve">, včetně práva na </w:t>
      </w:r>
      <w:r w:rsidR="00D40BD0" w:rsidRPr="002F5F0E">
        <w:rPr>
          <w:rStyle w:val="DefinovanPojem"/>
        </w:rPr>
        <w:t>smluvní</w:t>
      </w:r>
      <w:r w:rsidR="00D40BD0" w:rsidRPr="002F5F0E">
        <w:t xml:space="preserve"> </w:t>
      </w:r>
      <w:r w:rsidR="00D40BD0" w:rsidRPr="002F5F0E">
        <w:rPr>
          <w:rStyle w:val="DefinovanPojem"/>
        </w:rPr>
        <w:t>pokutu</w:t>
      </w:r>
      <w:r w:rsidR="00EE1484">
        <w:t xml:space="preserve"> a</w:t>
      </w:r>
      <w:r w:rsidR="00EE1484" w:rsidRPr="002F5F0E">
        <w:t xml:space="preserve"> </w:t>
      </w:r>
      <w:r w:rsidR="00D40BD0" w:rsidRPr="002F5F0E">
        <w:t>náhradu škody</w:t>
      </w:r>
      <w:r w:rsidR="00EE1484">
        <w:t>.</w:t>
      </w:r>
      <w:bookmarkEnd w:id="488"/>
    </w:p>
    <w:p w:rsidR="00D40BD0" w:rsidRPr="002F5F0E" w:rsidRDefault="002D1DE2" w:rsidP="00507E74">
      <w:pPr>
        <w:pStyle w:val="4-slOdst"/>
      </w:pPr>
      <w:bookmarkStart w:id="489" w:name="_Toc425497404"/>
      <w:r w:rsidRPr="002F5F0E">
        <w:t>3</w:t>
      </w:r>
      <w:r w:rsidR="00A618B1">
        <w:t>0</w:t>
      </w:r>
      <w:r w:rsidRPr="002F5F0E">
        <w:t>.2.</w:t>
      </w:r>
      <w:r w:rsidR="00D32416">
        <w:t>6</w:t>
      </w:r>
      <w:r w:rsidRPr="002F5F0E">
        <w:tab/>
      </w:r>
      <w:r w:rsidR="00D40BD0" w:rsidRPr="002F5F0E">
        <w:rPr>
          <w:rStyle w:val="DefinovanPojem"/>
        </w:rPr>
        <w:t>objednatel</w:t>
      </w:r>
      <w:r w:rsidR="00D40BD0" w:rsidRPr="002F5F0E">
        <w:t xml:space="preserve"> není povinen poskytnout </w:t>
      </w:r>
      <w:r w:rsidR="00D40BD0" w:rsidRPr="002F5F0E">
        <w:rPr>
          <w:rStyle w:val="DefinovanPojem"/>
        </w:rPr>
        <w:t>zhotoviteli</w:t>
      </w:r>
      <w:r w:rsidR="00D40BD0" w:rsidRPr="002F5F0E">
        <w:t xml:space="preserve"> jakékoliv zvýhodnění, pokud by při </w:t>
      </w:r>
      <w:r w:rsidR="00607CBC">
        <w:rPr>
          <w:rStyle w:val="DefinovanPojem"/>
        </w:rPr>
        <w:t>akceptačním testování</w:t>
      </w:r>
      <w:r w:rsidR="00D40BD0" w:rsidRPr="002F5F0E">
        <w:rPr>
          <w:rStyle w:val="DefinovanPojem"/>
        </w:rPr>
        <w:t xml:space="preserve"> </w:t>
      </w:r>
      <w:r w:rsidR="00D40BD0" w:rsidRPr="002F5F0E">
        <w:t xml:space="preserve">byly naměřeny lepší parametry nežli parametry stanovené </w:t>
      </w:r>
      <w:r w:rsidR="00D40BD0" w:rsidRPr="002F5F0E">
        <w:rPr>
          <w:rStyle w:val="DefinovanPojem"/>
        </w:rPr>
        <w:t>smlouvou</w:t>
      </w:r>
      <w:r w:rsidR="00D40BD0" w:rsidRPr="002F5F0E">
        <w:t>.</w:t>
      </w:r>
      <w:bookmarkEnd w:id="489"/>
    </w:p>
    <w:p w:rsidR="00A25733" w:rsidRPr="002F5F0E" w:rsidRDefault="002D1DE2" w:rsidP="00507E74">
      <w:pPr>
        <w:pStyle w:val="3-OdstavecSmlouvy"/>
      </w:pPr>
      <w:bookmarkStart w:id="490" w:name="_Toc425497406"/>
      <w:r w:rsidRPr="002F5F0E">
        <w:t>3</w:t>
      </w:r>
      <w:r w:rsidR="00A618B1">
        <w:t>0</w:t>
      </w:r>
      <w:r w:rsidRPr="002F5F0E">
        <w:t>.3</w:t>
      </w:r>
      <w:r w:rsidRPr="002F5F0E">
        <w:tab/>
      </w:r>
      <w:r w:rsidR="00A25733" w:rsidRPr="002F5F0E">
        <w:rPr>
          <w:rStyle w:val="DefinovanPojem"/>
        </w:rPr>
        <w:t>smluvní</w:t>
      </w:r>
      <w:r w:rsidR="00A25733" w:rsidRPr="002F5F0E">
        <w:t xml:space="preserve"> </w:t>
      </w:r>
      <w:r w:rsidR="00A25733" w:rsidRPr="002F5F0E">
        <w:rPr>
          <w:rStyle w:val="DefinovanPojem"/>
        </w:rPr>
        <w:t>pokuty</w:t>
      </w:r>
      <w:r w:rsidR="00A25733" w:rsidRPr="002F5F0E">
        <w:t xml:space="preserve"> za porušování vybraných povinností </w:t>
      </w:r>
      <w:r w:rsidR="00A25733" w:rsidRPr="002F5F0E">
        <w:rPr>
          <w:rStyle w:val="DefinovanPojem"/>
        </w:rPr>
        <w:t>zhotovitelem</w:t>
      </w:r>
      <w:bookmarkEnd w:id="490"/>
      <w:r w:rsidR="00CC39E6">
        <w:rPr>
          <w:rStyle w:val="DefinovanPojem"/>
        </w:rPr>
        <w:t>.</w:t>
      </w:r>
    </w:p>
    <w:p w:rsidR="002A6025" w:rsidRPr="002F5F0E" w:rsidRDefault="002D1DE2" w:rsidP="00507E74">
      <w:pPr>
        <w:pStyle w:val="4-slOdst"/>
      </w:pPr>
      <w:bookmarkStart w:id="491" w:name="_Toc425497407"/>
      <w:r w:rsidRPr="002F5F0E">
        <w:t>3</w:t>
      </w:r>
      <w:r w:rsidR="00A618B1">
        <w:t>0</w:t>
      </w:r>
      <w:r w:rsidRPr="002F5F0E">
        <w:t>.3.1</w:t>
      </w:r>
      <w:r w:rsidRPr="002F5F0E">
        <w:tab/>
      </w:r>
      <w:r w:rsidR="002A6025" w:rsidRPr="002F5F0E">
        <w:t xml:space="preserve">Za porušení povinností na úseku bezpečnosti a ochrany zdraví při práci a požární ochrany ze strany </w:t>
      </w:r>
      <w:r w:rsidR="002A6025" w:rsidRPr="002F5F0E">
        <w:rPr>
          <w:rStyle w:val="DefinovanPojem"/>
        </w:rPr>
        <w:t>zhotovitele</w:t>
      </w:r>
      <w:r w:rsidR="002A6025" w:rsidRPr="002F5F0E">
        <w:t xml:space="preserve"> zaplatí </w:t>
      </w:r>
      <w:r w:rsidR="002A6025" w:rsidRPr="002F5F0E">
        <w:rPr>
          <w:rStyle w:val="DefinovanPojem"/>
        </w:rPr>
        <w:t>zhotovitel objednateli</w:t>
      </w:r>
      <w:r w:rsidR="002A6025" w:rsidRPr="002F5F0E">
        <w:t xml:space="preserve"> </w:t>
      </w:r>
      <w:r w:rsidR="002A6025" w:rsidRPr="002F5F0E">
        <w:rPr>
          <w:rStyle w:val="DefinovanPojem"/>
        </w:rPr>
        <w:t>smluvní pokutu</w:t>
      </w:r>
      <w:r w:rsidR="002A6025" w:rsidRPr="002F5F0E">
        <w:t xml:space="preserve"> </w:t>
      </w:r>
      <w:r w:rsidR="005C4B2B" w:rsidRPr="002F5F0E">
        <w:t>ve výši dva (2) tisíce Kč,</w:t>
      </w:r>
      <w:r w:rsidR="002A6025" w:rsidRPr="002F5F0E">
        <w:t xml:space="preserve"> a to za každé porušení.</w:t>
      </w:r>
      <w:bookmarkEnd w:id="491"/>
    </w:p>
    <w:p w:rsidR="006729BF" w:rsidRPr="002F5F0E" w:rsidRDefault="002D1DE2" w:rsidP="00507E74">
      <w:pPr>
        <w:pStyle w:val="3-OdstavecSmlouvy"/>
      </w:pPr>
      <w:bookmarkStart w:id="492" w:name="_Toc425497408"/>
      <w:r w:rsidRPr="002F5F0E">
        <w:t>3</w:t>
      </w:r>
      <w:r w:rsidR="00A618B1">
        <w:t>0</w:t>
      </w:r>
      <w:r w:rsidRPr="002F5F0E">
        <w:t>.4</w:t>
      </w:r>
      <w:r w:rsidRPr="002F5F0E">
        <w:tab/>
      </w:r>
      <w:r w:rsidR="006729BF" w:rsidRPr="002F5F0E">
        <w:t xml:space="preserve">Společná ustanovení ke </w:t>
      </w:r>
      <w:r w:rsidR="006729BF" w:rsidRPr="002F5F0E">
        <w:rPr>
          <w:rStyle w:val="DefinovanPojem"/>
        </w:rPr>
        <w:t>smluvním pokutám</w:t>
      </w:r>
      <w:bookmarkEnd w:id="492"/>
    </w:p>
    <w:p w:rsidR="006729BF" w:rsidRPr="002F5F0E" w:rsidRDefault="002D1DE2" w:rsidP="00507E74">
      <w:pPr>
        <w:pStyle w:val="4-slOdst"/>
      </w:pPr>
      <w:bookmarkStart w:id="493" w:name="_Toc425497409"/>
      <w:r w:rsidRPr="002F5F0E">
        <w:t>3</w:t>
      </w:r>
      <w:r w:rsidR="00A618B1">
        <w:t>0</w:t>
      </w:r>
      <w:r w:rsidRPr="002F5F0E">
        <w:t>.4.1</w:t>
      </w:r>
      <w:r w:rsidRPr="002F5F0E">
        <w:tab/>
      </w:r>
      <w:r w:rsidR="006729BF" w:rsidRPr="002F5F0E">
        <w:t xml:space="preserve">Oprávněnost nároku na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pokutu</w:t>
      </w:r>
      <w:r w:rsidR="006729BF" w:rsidRPr="002F5F0E">
        <w:t xml:space="preserve"> není podmíněna žádnými formálními úkony ze strany </w:t>
      </w:r>
      <w:r w:rsidR="006729BF" w:rsidRPr="002F5F0E">
        <w:rPr>
          <w:rStyle w:val="DefinovanPojem"/>
        </w:rPr>
        <w:t>objednatele</w:t>
      </w:r>
      <w:r w:rsidR="00CB33A6" w:rsidRPr="002F5F0E">
        <w:rPr>
          <w:rStyle w:val="DefinovanPojem"/>
        </w:rPr>
        <w:t xml:space="preserve">, </w:t>
      </w:r>
      <w:r w:rsidR="00CB33A6" w:rsidRPr="002F5F0E">
        <w:t xml:space="preserve">s výjimkou zaslání písemného oznámení </w:t>
      </w:r>
      <w:r w:rsidR="00CB33A6" w:rsidRPr="002F5F0E">
        <w:rPr>
          <w:rStyle w:val="DefinovanPojem"/>
        </w:rPr>
        <w:t>objednatele</w:t>
      </w:r>
      <w:r w:rsidR="00CB33A6" w:rsidRPr="002F5F0E">
        <w:t xml:space="preserve"> o uplatnění příslušné </w:t>
      </w:r>
      <w:r w:rsidR="00CB33A6" w:rsidRPr="002F5F0E">
        <w:rPr>
          <w:rStyle w:val="DefinovanPojem"/>
        </w:rPr>
        <w:t>smluvní pokuty</w:t>
      </w:r>
      <w:r w:rsidR="00CB33A6" w:rsidRPr="002F5F0E">
        <w:t xml:space="preserve"> </w:t>
      </w:r>
      <w:r w:rsidR="00CB33A6" w:rsidRPr="002F5F0E">
        <w:rPr>
          <w:rStyle w:val="DefinovanPojem"/>
        </w:rPr>
        <w:t>zhotoviteli</w:t>
      </w:r>
      <w:r w:rsidR="00CB33A6" w:rsidRPr="002F5F0E">
        <w:t>, včetně uvedení</w:t>
      </w:r>
      <w:r w:rsidR="00CB33A6" w:rsidRPr="002F5F0E">
        <w:rPr>
          <w:rStyle w:val="DefinovanPojem"/>
        </w:rPr>
        <w:t xml:space="preserve"> </w:t>
      </w:r>
      <w:r w:rsidR="00CB33A6" w:rsidRPr="002F5F0E">
        <w:t xml:space="preserve">důvodů a kalkulace </w:t>
      </w:r>
      <w:r w:rsidR="00CB33A6" w:rsidRPr="002F5F0E">
        <w:rPr>
          <w:rStyle w:val="DefinovanPojem"/>
        </w:rPr>
        <w:t>smluvní pokuty</w:t>
      </w:r>
      <w:r w:rsidR="006729BF" w:rsidRPr="002F5F0E">
        <w:t>.</w:t>
      </w:r>
      <w:bookmarkEnd w:id="493"/>
    </w:p>
    <w:p w:rsidR="006729BF" w:rsidRPr="002F5F0E" w:rsidRDefault="002D1DE2" w:rsidP="00507E74">
      <w:pPr>
        <w:pStyle w:val="4-slOdst"/>
      </w:pPr>
      <w:bookmarkStart w:id="494" w:name="_Toc425497410"/>
      <w:r w:rsidRPr="002F5F0E">
        <w:t>3</w:t>
      </w:r>
      <w:r w:rsidR="00A618B1">
        <w:t>0</w:t>
      </w:r>
      <w:r w:rsidRPr="002F5F0E">
        <w:t>.4.2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zaplatí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pokutu</w:t>
      </w:r>
      <w:r w:rsidR="006729BF" w:rsidRPr="002F5F0E">
        <w:t xml:space="preserve"> přímým bankovním převodem na konto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během třiceti (30) </w:t>
      </w:r>
      <w:r w:rsidR="006729BF" w:rsidRPr="002F5F0E">
        <w:rPr>
          <w:rStyle w:val="DefinovanPojem"/>
        </w:rPr>
        <w:t>dnů</w:t>
      </w:r>
      <w:r w:rsidR="006729BF" w:rsidRPr="002F5F0E">
        <w:t xml:space="preserve"> po obdržení vyúčtování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pokuty</w:t>
      </w:r>
      <w:r w:rsidR="006729BF" w:rsidRPr="002F5F0E">
        <w:t xml:space="preserve">. </w:t>
      </w:r>
      <w:proofErr w:type="gramStart"/>
      <w:r w:rsidR="006729BF" w:rsidRPr="002F5F0E">
        <w:rPr>
          <w:rStyle w:val="DefinovanPojem"/>
        </w:rPr>
        <w:t>objednatel</w:t>
      </w:r>
      <w:proofErr w:type="gramEnd"/>
      <w:r w:rsidR="006729BF" w:rsidRPr="002F5F0E">
        <w:t xml:space="preserve"> je oprávněn, zejména v případě, kdy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ve stanovené lhůtě neuhradí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pokutu</w:t>
      </w:r>
      <w:r w:rsidR="006729BF" w:rsidRPr="002F5F0E">
        <w:t xml:space="preserve">, </w:t>
      </w:r>
      <w:r w:rsidR="00B852AB" w:rsidRPr="002F5F0E">
        <w:t xml:space="preserve">započítat své finanční nároky na </w:t>
      </w:r>
      <w:r w:rsidR="00B852AB" w:rsidRPr="002F5F0E">
        <w:rPr>
          <w:rStyle w:val="DefinovanPojem"/>
        </w:rPr>
        <w:t>smluvní</w:t>
      </w:r>
      <w:r w:rsidR="00B852AB" w:rsidRPr="002F5F0E">
        <w:t xml:space="preserve"> </w:t>
      </w:r>
      <w:r w:rsidR="00B852AB" w:rsidRPr="002F5F0E">
        <w:rPr>
          <w:rStyle w:val="DefinovanPojem"/>
        </w:rPr>
        <w:t>pokutu</w:t>
      </w:r>
      <w:r w:rsidR="00B852AB" w:rsidRPr="002F5F0E">
        <w:t xml:space="preserve"> vůči </w:t>
      </w:r>
      <w:r w:rsidR="00B852AB" w:rsidRPr="002F5F0E">
        <w:rPr>
          <w:rStyle w:val="DefinovanPojem"/>
        </w:rPr>
        <w:t>zhotoviteli</w:t>
      </w:r>
      <w:r w:rsidR="00B852AB" w:rsidRPr="002F5F0E">
        <w:t xml:space="preserve"> z následující nebo některé další platby</w:t>
      </w:r>
      <w:r w:rsidR="00EE1484">
        <w:t>.</w:t>
      </w:r>
      <w:bookmarkEnd w:id="494"/>
    </w:p>
    <w:p w:rsidR="006729BF" w:rsidRPr="002F5F0E" w:rsidRDefault="002D1DE2" w:rsidP="00507E74">
      <w:pPr>
        <w:pStyle w:val="4-slOdst"/>
      </w:pPr>
      <w:bookmarkStart w:id="495" w:name="_Toc425497411"/>
      <w:r w:rsidRPr="002F5F0E">
        <w:t>3</w:t>
      </w:r>
      <w:r w:rsidR="00A618B1">
        <w:t>0</w:t>
      </w:r>
      <w:r w:rsidRPr="002F5F0E">
        <w:t>.4.3</w:t>
      </w:r>
      <w:r w:rsidRPr="002F5F0E">
        <w:tab/>
      </w:r>
      <w:r w:rsidR="006729BF" w:rsidRPr="002F5F0E">
        <w:t xml:space="preserve">Pokud není v ostatních ustanoveních </w:t>
      </w:r>
      <w:r w:rsidR="006729BF" w:rsidRPr="002F5F0E">
        <w:rPr>
          <w:rStyle w:val="DefinovanPojem"/>
        </w:rPr>
        <w:t>smlouvy</w:t>
      </w:r>
      <w:r w:rsidR="006729BF" w:rsidRPr="002F5F0E">
        <w:t xml:space="preserve"> řečeno jinak, zaplacení </w:t>
      </w:r>
      <w:r w:rsidR="006729BF" w:rsidRPr="002F5F0E">
        <w:rPr>
          <w:rStyle w:val="DefinovanPojem"/>
        </w:rPr>
        <w:t>smluvní</w:t>
      </w:r>
      <w:r w:rsidR="006729BF" w:rsidRPr="002F5F0E">
        <w:t xml:space="preserve"> </w:t>
      </w:r>
      <w:r w:rsidR="006729BF" w:rsidRPr="002F5F0E">
        <w:rPr>
          <w:rStyle w:val="DefinovanPojem"/>
        </w:rPr>
        <w:t>pokuty</w:t>
      </w:r>
      <w:r w:rsidR="006729BF" w:rsidRPr="002F5F0E">
        <w:t xml:space="preserve"> 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 nezbavuje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závazku splnit povinnosti dané mu </w:t>
      </w:r>
      <w:r w:rsidR="006729BF" w:rsidRPr="002F5F0E">
        <w:rPr>
          <w:rStyle w:val="DefinovanPojem"/>
        </w:rPr>
        <w:t>smlouvou</w:t>
      </w:r>
      <w:r w:rsidR="006729BF" w:rsidRPr="002F5F0E">
        <w:t>.</w:t>
      </w:r>
      <w:bookmarkEnd w:id="495"/>
    </w:p>
    <w:p w:rsidR="00D777FE" w:rsidRDefault="002D1DE2" w:rsidP="00507E74">
      <w:pPr>
        <w:pStyle w:val="4-slOdst"/>
      </w:pPr>
      <w:bookmarkStart w:id="496" w:name="_Ref382836627"/>
      <w:bookmarkStart w:id="497" w:name="_Toc425497412"/>
      <w:r>
        <w:t>3</w:t>
      </w:r>
      <w:r w:rsidR="00A618B1">
        <w:t>0</w:t>
      </w:r>
      <w:r>
        <w:t>.4.4</w:t>
      </w:r>
      <w:r>
        <w:tab/>
      </w:r>
      <w:r w:rsidR="00D777FE" w:rsidRPr="002F5F0E">
        <w:t xml:space="preserve">Celková výše </w:t>
      </w:r>
      <w:r w:rsidR="00D777FE" w:rsidRPr="002F5F0E">
        <w:rPr>
          <w:rStyle w:val="DefinovanPojem"/>
        </w:rPr>
        <w:t>smluvních</w:t>
      </w:r>
      <w:r w:rsidR="00D777FE" w:rsidRPr="002F5F0E">
        <w:t xml:space="preserve"> </w:t>
      </w:r>
      <w:r w:rsidR="00D777FE" w:rsidRPr="002F5F0E">
        <w:rPr>
          <w:rStyle w:val="DefinovanPojem"/>
        </w:rPr>
        <w:t>pokut</w:t>
      </w:r>
      <w:r w:rsidR="00D777FE" w:rsidRPr="002F5F0E">
        <w:t xml:space="preserve">, které musí být </w:t>
      </w:r>
      <w:r w:rsidR="00D777FE" w:rsidRPr="002F5F0E">
        <w:rPr>
          <w:rStyle w:val="DefinovanPojem"/>
        </w:rPr>
        <w:t>zhotovitelem</w:t>
      </w:r>
      <w:r w:rsidR="00D777FE" w:rsidRPr="002F5F0E">
        <w:t xml:space="preserve"> </w:t>
      </w:r>
      <w:r w:rsidR="00D777FE" w:rsidRPr="002F5F0E">
        <w:rPr>
          <w:rStyle w:val="DefinovanPojem"/>
        </w:rPr>
        <w:t>objednateli</w:t>
      </w:r>
      <w:r w:rsidR="00D777FE" w:rsidRPr="002F5F0E">
        <w:t xml:space="preserve"> zaplaceny podle článku </w:t>
      </w:r>
      <w:r w:rsidR="003166B3">
        <w:fldChar w:fldCharType="begin"/>
      </w:r>
      <w:r w:rsidR="00666DB3">
        <w:instrText xml:space="preserve"> REF _Ref33524204 \r \h </w:instrText>
      </w:r>
      <w:r w:rsidR="003166B3">
        <w:fldChar w:fldCharType="separate"/>
      </w:r>
      <w:r w:rsidR="00A74C41">
        <w:t>30</w:t>
      </w:r>
      <w:r w:rsidR="003166B3">
        <w:fldChar w:fldCharType="end"/>
      </w:r>
      <w:r w:rsidR="00D777FE" w:rsidRPr="002F5F0E">
        <w:t xml:space="preserve"> </w:t>
      </w:r>
      <w:r w:rsidR="00D777FE" w:rsidRPr="002F5F0E">
        <w:rPr>
          <w:rStyle w:val="DefinovanPojem"/>
        </w:rPr>
        <w:t>smlouvy</w:t>
      </w:r>
      <w:r w:rsidR="00D777FE" w:rsidRPr="002F5F0E">
        <w:t xml:space="preserve">, je omezena částkou ve výši </w:t>
      </w:r>
      <w:r w:rsidR="00DE6734">
        <w:t>třiceti</w:t>
      </w:r>
      <w:r w:rsidR="00D777FE" w:rsidRPr="002F5F0E">
        <w:t xml:space="preserve"> (</w:t>
      </w:r>
      <w:r w:rsidR="00DE6734">
        <w:t>3</w:t>
      </w:r>
      <w:r w:rsidR="00D777FE" w:rsidRPr="002F5F0E">
        <w:t xml:space="preserve">0) procent </w:t>
      </w:r>
      <w:r w:rsidR="00D777FE" w:rsidRPr="002F5F0E">
        <w:rPr>
          <w:rStyle w:val="DefinovanPojem"/>
        </w:rPr>
        <w:t>smluvní</w:t>
      </w:r>
      <w:r w:rsidR="00D777FE" w:rsidRPr="002F5F0E">
        <w:t xml:space="preserve"> </w:t>
      </w:r>
      <w:r w:rsidR="00D777FE" w:rsidRPr="002F5F0E">
        <w:rPr>
          <w:rStyle w:val="DefinovanPojem"/>
        </w:rPr>
        <w:t>ceny díla</w:t>
      </w:r>
      <w:bookmarkEnd w:id="496"/>
      <w:bookmarkEnd w:id="497"/>
      <w:r w:rsidR="00BA3E16">
        <w:t xml:space="preserve"> bez DPH.</w:t>
      </w:r>
    </w:p>
    <w:p w:rsidR="00DE6734" w:rsidRPr="002F5F0E" w:rsidRDefault="002D1DE2" w:rsidP="00507E74">
      <w:pPr>
        <w:pStyle w:val="4-slOdst"/>
      </w:pPr>
      <w:r w:rsidRPr="002F5F0E">
        <w:t>3</w:t>
      </w:r>
      <w:r w:rsidR="00A618B1">
        <w:t>0</w:t>
      </w:r>
      <w:r w:rsidRPr="002F5F0E">
        <w:t>.4.5</w:t>
      </w:r>
      <w:r w:rsidRPr="002F5F0E">
        <w:tab/>
      </w:r>
      <w:r w:rsidR="00DE6734" w:rsidRPr="00DE6734">
        <w:rPr>
          <w:smallCaps/>
        </w:rPr>
        <w:t>Smluvní pokuty</w:t>
      </w:r>
      <w:r w:rsidR="00DE6734" w:rsidRPr="00DE6734">
        <w:t xml:space="preserve"> sjednané touto </w:t>
      </w:r>
      <w:r w:rsidR="00DE6734" w:rsidRPr="00DE6734">
        <w:rPr>
          <w:smallCaps/>
        </w:rPr>
        <w:t>smlouvou</w:t>
      </w:r>
      <w:r w:rsidR="00DE6734" w:rsidRPr="00DE6734">
        <w:t xml:space="preserve"> zaplatí povinná strana nezávisle na zavinění a na tom, zda a v jaké výši vznikne druhé straně škoda, kterou lze vymáhat samostatně. </w:t>
      </w:r>
      <w:r w:rsidR="00DE6734" w:rsidRPr="00DE6734">
        <w:rPr>
          <w:smallCaps/>
        </w:rPr>
        <w:t>Smluvní pokuty</w:t>
      </w:r>
      <w:r w:rsidR="00DE6734" w:rsidRPr="00DE6734">
        <w:t xml:space="preserve"> se nezapočítávají na náhradu vzniklé škody.</w:t>
      </w:r>
    </w:p>
    <w:p w:rsidR="006729BF" w:rsidRPr="002F5F0E" w:rsidRDefault="00F72215" w:rsidP="00514AEA">
      <w:pPr>
        <w:pStyle w:val="2-lnekSmlouvy"/>
        <w:ind w:left="851" w:hanging="851"/>
      </w:pPr>
      <w:bookmarkStart w:id="498" w:name="_Toc468714773"/>
      <w:bookmarkStart w:id="499" w:name="_Ref31837780"/>
      <w:bookmarkStart w:id="500" w:name="_Toc34139548"/>
      <w:bookmarkStart w:id="501" w:name="_Toc1458306"/>
      <w:bookmarkStart w:id="502" w:name="_Ref382833140"/>
      <w:bookmarkStart w:id="503" w:name="_Toc425497413"/>
      <w:r w:rsidRPr="002F5F0E">
        <w:lastRenderedPageBreak/>
        <w:t>O</w:t>
      </w:r>
      <w:r w:rsidR="006729BF" w:rsidRPr="002F5F0E">
        <w:t xml:space="preserve">dpovědnost za vady, záruka za </w:t>
      </w:r>
      <w:r w:rsidR="006729BF" w:rsidRPr="002F5F0E">
        <w:rPr>
          <w:rStyle w:val="DefinovanPojem"/>
        </w:rPr>
        <w:t>dílo</w:t>
      </w:r>
      <w:bookmarkEnd w:id="498"/>
      <w:bookmarkEnd w:id="499"/>
      <w:bookmarkEnd w:id="500"/>
    </w:p>
    <w:p w:rsidR="006729BF" w:rsidRPr="002F5F0E" w:rsidRDefault="002D1DE2" w:rsidP="00507E74">
      <w:pPr>
        <w:pStyle w:val="3-OdstavecSmlouvy"/>
      </w:pPr>
      <w:bookmarkStart w:id="504" w:name="_Toc425497414"/>
      <w:bookmarkEnd w:id="501"/>
      <w:bookmarkEnd w:id="502"/>
      <w:bookmarkEnd w:id="503"/>
      <w:r w:rsidRPr="002F5F0E">
        <w:t>3</w:t>
      </w:r>
      <w:r w:rsidR="00434089">
        <w:t>1</w:t>
      </w:r>
      <w:r w:rsidRPr="002F5F0E">
        <w:t>.1</w:t>
      </w:r>
      <w:r w:rsidRPr="002F5F0E"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poskytuje </w:t>
      </w:r>
      <w:r w:rsidR="006729BF" w:rsidRPr="002F5F0E">
        <w:rPr>
          <w:rStyle w:val="DefinovanPojem"/>
        </w:rPr>
        <w:t>objednateli</w:t>
      </w:r>
      <w:r w:rsidR="006729BF" w:rsidRPr="002F5F0E">
        <w:t xml:space="preserve"> záruku, že celé </w:t>
      </w:r>
      <w:r w:rsidR="006729BF" w:rsidRPr="002F5F0E">
        <w:rPr>
          <w:rStyle w:val="DefinovanPojem"/>
        </w:rPr>
        <w:t>dílo</w:t>
      </w:r>
      <w:r w:rsidR="000D6841" w:rsidRPr="002F5F0E">
        <w:rPr>
          <w:rStyle w:val="DefinovanPojem"/>
        </w:rPr>
        <w:t xml:space="preserve"> </w:t>
      </w:r>
      <w:r w:rsidR="006729BF" w:rsidRPr="002F5F0E">
        <w:t xml:space="preserve">a každá jeho část bude prosta jakýchkoliv vad, věcných i právních. </w:t>
      </w:r>
      <w:proofErr w:type="gramStart"/>
      <w:r w:rsidR="006729BF" w:rsidRPr="002F5F0E">
        <w:rPr>
          <w:rStyle w:val="DefinovanPojem"/>
        </w:rPr>
        <w:t>dílo</w:t>
      </w:r>
      <w:proofErr w:type="gramEnd"/>
      <w:r w:rsidR="006729BF" w:rsidRPr="002F5F0E">
        <w:t xml:space="preserve"> nebo jeho část má vady, jestliže neodpovídá výsledku určenému ve </w:t>
      </w:r>
      <w:r w:rsidR="006729BF" w:rsidRPr="002F5F0E">
        <w:rPr>
          <w:rStyle w:val="DefinovanPojem"/>
        </w:rPr>
        <w:t>smlouvě</w:t>
      </w:r>
      <w:r w:rsidR="006729BF" w:rsidRPr="002F5F0E">
        <w:t xml:space="preserve">, účelu jeho využití, případně nemá vlastnosti výslovně stanovené touto </w:t>
      </w:r>
      <w:r w:rsidR="006729BF" w:rsidRPr="002F5F0E">
        <w:rPr>
          <w:rStyle w:val="DefinovanPojem"/>
        </w:rPr>
        <w:t>smlouvou</w:t>
      </w:r>
      <w:r w:rsidR="006729BF" w:rsidRPr="002F5F0E">
        <w:t xml:space="preserve"> nebo obecně závaznými předpisy</w:t>
      </w:r>
      <w:r w:rsidR="0060240D">
        <w:t>, legislativními předpisy pro oblast výkonu spisové služby</w:t>
      </w:r>
      <w:r w:rsidR="006729BF" w:rsidRPr="002F5F0E">
        <w:t xml:space="preserve"> a</w:t>
      </w:r>
      <w:r w:rsidR="00881B09" w:rsidRPr="002F5F0E">
        <w:t xml:space="preserve"> </w:t>
      </w:r>
      <w:r w:rsidR="00206AB3" w:rsidRPr="002F5F0E">
        <w:t>všeobecně uznávanou praxí a ČSN</w:t>
      </w:r>
      <w:r w:rsidR="0060240D">
        <w:t>,</w:t>
      </w:r>
      <w:r w:rsidR="00206AB3" w:rsidRPr="002F5F0E">
        <w:t xml:space="preserve"> </w:t>
      </w:r>
      <w:r w:rsidR="00881B09" w:rsidRPr="002F5F0E">
        <w:t xml:space="preserve">platnými v době zhotovení </w:t>
      </w:r>
      <w:r w:rsidR="00881B09" w:rsidRPr="002F5F0E">
        <w:rPr>
          <w:rStyle w:val="DefinovanPojem"/>
        </w:rPr>
        <w:t>díla</w:t>
      </w:r>
      <w:bookmarkEnd w:id="504"/>
    </w:p>
    <w:p w:rsidR="0008629A" w:rsidRPr="00680C5D" w:rsidRDefault="002D1DE2" w:rsidP="00507E74">
      <w:pPr>
        <w:pStyle w:val="3-OdstavecSmlouvy"/>
        <w:rPr>
          <w:rStyle w:val="DefinovanPojem"/>
          <w:smallCaps w:val="0"/>
        </w:rPr>
      </w:pPr>
      <w:bookmarkStart w:id="505" w:name="_Toc425497415"/>
      <w:bookmarkStart w:id="506" w:name="_Ref427317534"/>
      <w:bookmarkStart w:id="507" w:name="_Ref427321267"/>
      <w:r w:rsidRPr="00680C5D">
        <w:rPr>
          <w:rStyle w:val="DefinovanPojem"/>
          <w:smallCaps w:val="0"/>
        </w:rPr>
        <w:t>3</w:t>
      </w:r>
      <w:r w:rsidR="00434089">
        <w:rPr>
          <w:rStyle w:val="DefinovanPojem"/>
          <w:smallCaps w:val="0"/>
        </w:rPr>
        <w:t>1</w:t>
      </w:r>
      <w:r w:rsidRPr="00680C5D">
        <w:rPr>
          <w:rStyle w:val="DefinovanPojem"/>
          <w:smallCaps w:val="0"/>
        </w:rPr>
        <w:t>.2</w:t>
      </w:r>
      <w:r w:rsidRPr="00680C5D">
        <w:rPr>
          <w:rStyle w:val="DefinovanPojem"/>
          <w:smallCaps w:val="0"/>
        </w:rPr>
        <w:tab/>
      </w:r>
      <w:r w:rsidR="006729BF" w:rsidRPr="002F5F0E">
        <w:rPr>
          <w:rStyle w:val="DefinovanPojem"/>
        </w:rPr>
        <w:t>zhotovitel</w:t>
      </w:r>
      <w:r w:rsidR="006729BF" w:rsidRPr="002F5F0E">
        <w:t xml:space="preserve"> poskyt</w:t>
      </w:r>
      <w:r w:rsidR="00881B09" w:rsidRPr="002F5F0E">
        <w:t>uje</w:t>
      </w:r>
      <w:r w:rsidR="006729BF" w:rsidRPr="002F5F0E">
        <w:t xml:space="preserve"> </w:t>
      </w:r>
      <w:r w:rsidR="006729BF" w:rsidRPr="002F5F0E">
        <w:rPr>
          <w:rStyle w:val="DefinovanPojem"/>
        </w:rPr>
        <w:t>objednateli</w:t>
      </w:r>
      <w:r w:rsidR="006729BF" w:rsidRPr="002F5F0E">
        <w:t xml:space="preserve"> </w:t>
      </w:r>
      <w:r w:rsidR="006729BF" w:rsidRPr="002F5F0E">
        <w:rPr>
          <w:rStyle w:val="DefinovanPojem"/>
        </w:rPr>
        <w:t>záruční lhůtu</w:t>
      </w:r>
      <w:r w:rsidR="006729BF" w:rsidRPr="002F5F0E">
        <w:t xml:space="preserve"> v</w:t>
      </w:r>
      <w:r w:rsidR="00680C5D">
        <w:t> </w:t>
      </w:r>
      <w:r w:rsidR="006729BF" w:rsidRPr="002F5F0E">
        <w:t>délce</w:t>
      </w:r>
      <w:bookmarkStart w:id="508" w:name="_Toc425497418"/>
      <w:bookmarkStart w:id="509" w:name="_Ref427068975"/>
      <w:bookmarkStart w:id="510" w:name="_Ref427138031"/>
      <w:bookmarkStart w:id="511" w:name="_Ref427317653"/>
      <w:bookmarkStart w:id="512" w:name="_Ref427845613"/>
      <w:bookmarkStart w:id="513" w:name="_Ref427845627"/>
      <w:bookmarkEnd w:id="505"/>
      <w:bookmarkEnd w:id="506"/>
      <w:bookmarkEnd w:id="507"/>
      <w:r w:rsidR="00680C5D">
        <w:t xml:space="preserve"> </w:t>
      </w:r>
      <w:r w:rsidR="00D32416">
        <w:t>šesti</w:t>
      </w:r>
      <w:r w:rsidR="00B9041E" w:rsidRPr="002F5F0E">
        <w:t xml:space="preserve"> </w:t>
      </w:r>
      <w:r w:rsidR="007B5C28" w:rsidRPr="002B578F">
        <w:t>(</w:t>
      </w:r>
      <w:r w:rsidR="00D32416" w:rsidRPr="002B578F">
        <w:t>6</w:t>
      </w:r>
      <w:r w:rsidR="007B5C28" w:rsidRPr="00A400F1">
        <w:t xml:space="preserve">) </w:t>
      </w:r>
      <w:r w:rsidR="007B5C28" w:rsidRPr="00A400F1">
        <w:rPr>
          <w:rStyle w:val="DefinovanPojem"/>
        </w:rPr>
        <w:t>měsíců</w:t>
      </w:r>
      <w:bookmarkEnd w:id="508"/>
      <w:bookmarkEnd w:id="509"/>
      <w:bookmarkEnd w:id="510"/>
      <w:bookmarkEnd w:id="511"/>
      <w:bookmarkEnd w:id="512"/>
      <w:bookmarkEnd w:id="513"/>
      <w:r w:rsidR="00742FD7" w:rsidRPr="00A400F1">
        <w:rPr>
          <w:rStyle w:val="DefinovanPojem"/>
        </w:rPr>
        <w:t>.</w:t>
      </w:r>
    </w:p>
    <w:p w:rsidR="006729BF" w:rsidRPr="002F5F0E" w:rsidRDefault="00881B09" w:rsidP="0060240D">
      <w:pPr>
        <w:pStyle w:val="3-OdstBezsla"/>
      </w:pPr>
      <w:r w:rsidRPr="002F5F0E">
        <w:rPr>
          <w:rStyle w:val="DefinovanPojem"/>
        </w:rPr>
        <w:t>záruční lhůta</w:t>
      </w:r>
      <w:r w:rsidRPr="002F5F0E">
        <w:t xml:space="preserve"> </w:t>
      </w:r>
      <w:r w:rsidR="000D6841" w:rsidRPr="002F5F0E">
        <w:rPr>
          <w:rStyle w:val="DefinovanPojem"/>
        </w:rPr>
        <w:t>díla</w:t>
      </w:r>
      <w:r w:rsidR="000D6841" w:rsidRPr="002F5F0E">
        <w:t xml:space="preserve"> </w:t>
      </w:r>
      <w:r w:rsidRPr="002F5F0E">
        <w:t xml:space="preserve">počíná běžet </w:t>
      </w:r>
      <w:r w:rsidR="006729BF" w:rsidRPr="002F5F0E">
        <w:rPr>
          <w:rStyle w:val="DefinovanPojem"/>
        </w:rPr>
        <w:t>dnem</w:t>
      </w:r>
      <w:r w:rsidR="006729BF" w:rsidRPr="002F5F0E">
        <w:t xml:space="preserve"> </w:t>
      </w:r>
      <w:r w:rsidR="006729BF" w:rsidRPr="002F5F0E">
        <w:rPr>
          <w:rStyle w:val="DefinovanPojem"/>
        </w:rPr>
        <w:t>předběžného</w:t>
      </w:r>
      <w:r w:rsidR="006729BF" w:rsidRPr="002F5F0E">
        <w:t xml:space="preserve"> </w:t>
      </w:r>
      <w:r w:rsidR="006729BF" w:rsidRPr="002F5F0E">
        <w:rPr>
          <w:rStyle w:val="DefinovanPojem"/>
        </w:rPr>
        <w:t xml:space="preserve">převzetí </w:t>
      </w:r>
      <w:r w:rsidR="000D6841" w:rsidRPr="002F5F0E">
        <w:rPr>
          <w:rStyle w:val="DefinovanPojem"/>
        </w:rPr>
        <w:t>díla</w:t>
      </w:r>
      <w:r w:rsidR="006729BF" w:rsidRPr="002F5F0E">
        <w:rPr>
          <w:rStyle w:val="DefinovanPojem"/>
        </w:rPr>
        <w:t xml:space="preserve"> </w:t>
      </w:r>
      <w:r w:rsidR="006729BF" w:rsidRPr="002F5F0E">
        <w:t xml:space="preserve">ve smyslu </w:t>
      </w:r>
      <w:r w:rsidR="006B30AE" w:rsidRPr="002F5F0E">
        <w:t>článk</w:t>
      </w:r>
      <w:r w:rsidR="000F18AE" w:rsidRPr="002F5F0E">
        <w:t>u</w:t>
      </w:r>
      <w:r w:rsidR="0008629A" w:rsidRPr="002F5F0E">
        <w:t xml:space="preserve"> </w:t>
      </w:r>
      <w:r w:rsidR="003166B3">
        <w:fldChar w:fldCharType="begin"/>
      </w:r>
      <w:r w:rsidR="00097D22">
        <w:instrText xml:space="preserve"> REF _Ref427060952 \r \h </w:instrText>
      </w:r>
      <w:r w:rsidR="003166B3">
        <w:fldChar w:fldCharType="separate"/>
      </w:r>
      <w:r w:rsidR="00A74C41">
        <w:t>24</w:t>
      </w:r>
      <w:r w:rsidR="003166B3">
        <w:fldChar w:fldCharType="end"/>
      </w:r>
      <w:r w:rsidR="00133E20" w:rsidRPr="002F5F0E">
        <w:t xml:space="preserve"> </w:t>
      </w:r>
      <w:r w:rsidR="006729BF" w:rsidRPr="002F5F0E">
        <w:rPr>
          <w:rStyle w:val="DefinovanPojem"/>
        </w:rPr>
        <w:t>smlouvy</w:t>
      </w:r>
      <w:r w:rsidR="00133E20" w:rsidRPr="002F5F0E">
        <w:rPr>
          <w:rStyle w:val="DefinovanPojem"/>
        </w:rPr>
        <w:t>.</w:t>
      </w:r>
    </w:p>
    <w:p w:rsidR="006729BF" w:rsidRPr="002F5F0E" w:rsidRDefault="002D1DE2" w:rsidP="00507E74">
      <w:pPr>
        <w:pStyle w:val="3-OdstavecSmlouvy"/>
      </w:pPr>
      <w:bookmarkStart w:id="514" w:name="_Toc425497420"/>
      <w:r w:rsidRPr="002F5F0E">
        <w:t>3</w:t>
      </w:r>
      <w:r w:rsidR="00434089">
        <w:t>1</w:t>
      </w:r>
      <w:r w:rsidRPr="002F5F0E">
        <w:t>.3</w:t>
      </w:r>
      <w:r w:rsidRPr="002F5F0E">
        <w:tab/>
      </w:r>
      <w:r w:rsidR="00C05FFC" w:rsidRPr="002F5F0E">
        <w:t xml:space="preserve">Za vady řádně reklamované v </w:t>
      </w:r>
      <w:r w:rsidR="00C05FFC" w:rsidRPr="002F5F0E">
        <w:rPr>
          <w:rStyle w:val="DefinovanPojem"/>
        </w:rPr>
        <w:t>záruční</w:t>
      </w:r>
      <w:r w:rsidR="00C05FFC" w:rsidRPr="002F5F0E">
        <w:t xml:space="preserve"> </w:t>
      </w:r>
      <w:r w:rsidR="00C05FFC" w:rsidRPr="002F5F0E">
        <w:rPr>
          <w:rStyle w:val="DefinovanPojem"/>
        </w:rPr>
        <w:t>lhůtě</w:t>
      </w:r>
      <w:r w:rsidR="00C05FFC" w:rsidRPr="002F5F0E">
        <w:t xml:space="preserve"> </w:t>
      </w:r>
      <w:r w:rsidR="00C05FFC" w:rsidRPr="002F5F0E">
        <w:rPr>
          <w:rStyle w:val="DefinovanPojem"/>
        </w:rPr>
        <w:t>zhotovitel</w:t>
      </w:r>
      <w:r w:rsidR="00C05FFC" w:rsidRPr="002F5F0E">
        <w:t xml:space="preserve"> neodpovídá, pouze pokud prokáže, že vada vznikla jako přímý důsledek toho, že </w:t>
      </w:r>
      <w:r w:rsidR="00C05FFC" w:rsidRPr="002F5F0E">
        <w:rPr>
          <w:rStyle w:val="DefinovanPojem"/>
        </w:rPr>
        <w:t>dílo</w:t>
      </w:r>
      <w:r w:rsidR="00C05FFC" w:rsidRPr="002F5F0E">
        <w:t xml:space="preserve"> nebo část </w:t>
      </w:r>
      <w:r w:rsidR="00C05FFC" w:rsidRPr="002F5F0E">
        <w:rPr>
          <w:rStyle w:val="DefinovanPojem"/>
        </w:rPr>
        <w:t>díla</w:t>
      </w:r>
      <w:r w:rsidR="00C05FFC" w:rsidRPr="002F5F0E">
        <w:t xml:space="preserve"> byla v této </w:t>
      </w:r>
      <w:r w:rsidR="00C05FFC" w:rsidRPr="002F5F0E">
        <w:rPr>
          <w:rStyle w:val="DefinovanPojem"/>
        </w:rPr>
        <w:t>záruční</w:t>
      </w:r>
      <w:r w:rsidR="00C05FFC" w:rsidRPr="002F5F0E">
        <w:t xml:space="preserve"> </w:t>
      </w:r>
      <w:r w:rsidR="00C05FFC" w:rsidRPr="002F5F0E">
        <w:rPr>
          <w:rStyle w:val="DefinovanPojem"/>
        </w:rPr>
        <w:t>lhůtě</w:t>
      </w:r>
      <w:r w:rsidR="00C05FFC" w:rsidRPr="002F5F0E">
        <w:t xml:space="preserve"> provozována </w:t>
      </w:r>
      <w:r w:rsidR="00C05FFC" w:rsidRPr="002F5F0E">
        <w:rPr>
          <w:rStyle w:val="DefinovanPojem"/>
        </w:rPr>
        <w:t>objednatelem</w:t>
      </w:r>
      <w:r w:rsidR="00C05FFC" w:rsidRPr="002F5F0E">
        <w:t xml:space="preserve"> v rozporu s požadavky provozních předpisů a v rozporu s technickými podmínkami stanovených </w:t>
      </w:r>
      <w:r w:rsidR="00C05FFC" w:rsidRPr="002F5F0E">
        <w:rPr>
          <w:rStyle w:val="DefinovanPojem"/>
        </w:rPr>
        <w:t>smlouvou</w:t>
      </w:r>
      <w:r w:rsidR="00C05FFC" w:rsidRPr="002F5F0E">
        <w:t xml:space="preserve">. Do doby prokázání odpovědnosti za vadu na straně </w:t>
      </w:r>
      <w:r w:rsidR="00C05FFC" w:rsidRPr="002F5F0E">
        <w:rPr>
          <w:rStyle w:val="DefinovanPojem"/>
        </w:rPr>
        <w:t>objednatele</w:t>
      </w:r>
      <w:r w:rsidR="00C05FFC" w:rsidRPr="002F5F0E">
        <w:t xml:space="preserve"> se má za to, že za vadu odpovídá </w:t>
      </w:r>
      <w:r w:rsidR="00C05FFC" w:rsidRPr="002F5F0E">
        <w:rPr>
          <w:rStyle w:val="DefinovanPojem"/>
        </w:rPr>
        <w:t>zhotovitel.</w:t>
      </w:r>
      <w:r w:rsidR="00C05FFC" w:rsidRPr="002F5F0E">
        <w:t xml:space="preserve"> Bez ohledu na to, kdo za reklamovanou vadu odpovídá, je </w:t>
      </w:r>
      <w:r w:rsidR="00C05FFC" w:rsidRPr="002F5F0E">
        <w:rPr>
          <w:rStyle w:val="DefinovanPojem"/>
        </w:rPr>
        <w:t>zhotovitel</w:t>
      </w:r>
      <w:r w:rsidR="00C05FFC" w:rsidRPr="002F5F0E">
        <w:t xml:space="preserve"> povinen zahájit a pokračovat na pracích spojených s odstraněním vady a vadu bez zbytečného odkladu odstranit. V případě, že </w:t>
      </w:r>
      <w:r w:rsidR="00C05FFC" w:rsidRPr="002F5F0E">
        <w:rPr>
          <w:rStyle w:val="DefinovanPojem"/>
        </w:rPr>
        <w:t>zhotovitel</w:t>
      </w:r>
      <w:r w:rsidR="00C05FFC" w:rsidRPr="002F5F0E">
        <w:t xml:space="preserve"> prokáže, že za vadu neodpovídá, zavazuje se </w:t>
      </w:r>
      <w:r w:rsidR="00C05FFC" w:rsidRPr="002F5F0E">
        <w:rPr>
          <w:rStyle w:val="DefinovanPojem"/>
        </w:rPr>
        <w:t>objednatel</w:t>
      </w:r>
      <w:r w:rsidR="00C05FFC" w:rsidRPr="002F5F0E">
        <w:t xml:space="preserve"> uhradit </w:t>
      </w:r>
      <w:r w:rsidR="00C05FFC" w:rsidRPr="002F5F0E">
        <w:rPr>
          <w:rStyle w:val="DefinovanPojem"/>
        </w:rPr>
        <w:t>zhotoviteli</w:t>
      </w:r>
      <w:r w:rsidR="00C05FFC" w:rsidRPr="002F5F0E">
        <w:t xml:space="preserve"> oprávněné řádně prokázané náklady spojené s odstraněním vady</w:t>
      </w:r>
      <w:r w:rsidR="006729BF" w:rsidRPr="002F5F0E">
        <w:t>.</w:t>
      </w:r>
      <w:bookmarkEnd w:id="514"/>
      <w:r w:rsidR="006729BF" w:rsidRPr="002F5F0E">
        <w:t xml:space="preserve"> </w:t>
      </w:r>
    </w:p>
    <w:p w:rsidR="00C05FFC" w:rsidRPr="002F5F0E" w:rsidRDefault="00C05FFC" w:rsidP="0060240D">
      <w:pPr>
        <w:pStyle w:val="3-OdstBezsla"/>
      </w:pPr>
      <w:r w:rsidRPr="002F5F0E">
        <w:rPr>
          <w:rStyle w:val="DefinovanPojem"/>
        </w:rPr>
        <w:t>objednatel</w:t>
      </w:r>
      <w:r w:rsidRPr="002F5F0E">
        <w:t xml:space="preserve"> je povinen poskytnout </w:t>
      </w:r>
      <w:r w:rsidRPr="002F5F0E">
        <w:rPr>
          <w:rStyle w:val="DefinovanPojem"/>
        </w:rPr>
        <w:t>zhotoviteli</w:t>
      </w:r>
      <w:r w:rsidRPr="002F5F0E">
        <w:t xml:space="preserve"> </w:t>
      </w:r>
      <w:r w:rsidR="00EE1484">
        <w:t>v průběhu reklama</w:t>
      </w:r>
      <w:r w:rsidR="00434089">
        <w:t>čního řízení</w:t>
      </w:r>
      <w:r w:rsidR="00EE1484">
        <w:t xml:space="preserve"> </w:t>
      </w:r>
      <w:r w:rsidRPr="002F5F0E">
        <w:t xml:space="preserve">nezbytnou součinnost, zejména pak údaje o provozu </w:t>
      </w:r>
      <w:r w:rsidR="00B9041E" w:rsidRPr="002F5F0E">
        <w:rPr>
          <w:smallCaps/>
        </w:rPr>
        <w:t>díla</w:t>
      </w:r>
      <w:r w:rsidRPr="002F5F0E">
        <w:t>, provozních stavech</w:t>
      </w:r>
      <w:r w:rsidR="002F606E">
        <w:t>,</w:t>
      </w:r>
      <w:r w:rsidRPr="002F5F0E">
        <w:t xml:space="preserve"> atd.</w:t>
      </w:r>
    </w:p>
    <w:p w:rsidR="00C42FC7" w:rsidRPr="002F5F0E" w:rsidRDefault="002D1DE2" w:rsidP="00507E74">
      <w:pPr>
        <w:pStyle w:val="3-OdstavecSmlouvy"/>
      </w:pPr>
      <w:bookmarkStart w:id="515" w:name="_Ref382832250"/>
      <w:bookmarkStart w:id="516" w:name="_Toc425497421"/>
      <w:r w:rsidRPr="002F5F0E">
        <w:t>3</w:t>
      </w:r>
      <w:r w:rsidR="00434089">
        <w:t>1</w:t>
      </w:r>
      <w:r w:rsidRPr="002F5F0E">
        <w:t>.4</w:t>
      </w:r>
      <w:r w:rsidRPr="002F5F0E">
        <w:tab/>
      </w:r>
      <w:r w:rsidR="00C42FC7" w:rsidRPr="002F5F0E">
        <w:rPr>
          <w:rStyle w:val="DefinovanPojem"/>
        </w:rPr>
        <w:t>objednatel</w:t>
      </w:r>
      <w:r w:rsidR="00C42FC7" w:rsidRPr="002F5F0E">
        <w:t xml:space="preserve"> umožní </w:t>
      </w:r>
      <w:r w:rsidR="00C42FC7" w:rsidRPr="002F5F0E">
        <w:rPr>
          <w:rStyle w:val="DefinovanPojem"/>
        </w:rPr>
        <w:t>zhotoviteli</w:t>
      </w:r>
      <w:r w:rsidR="00C42FC7" w:rsidRPr="002F5F0E">
        <w:t xml:space="preserve"> na jeho žádost potřebný přístup k </w:t>
      </w:r>
      <w:r w:rsidR="00C42FC7" w:rsidRPr="002F5F0E">
        <w:rPr>
          <w:rStyle w:val="DefinovanPojem"/>
        </w:rPr>
        <w:t>dílu</w:t>
      </w:r>
      <w:r w:rsidR="00C42FC7" w:rsidRPr="002F5F0E">
        <w:t xml:space="preserve"> za účelem prověření příčiny vady.</w:t>
      </w:r>
      <w:bookmarkEnd w:id="515"/>
      <w:bookmarkEnd w:id="516"/>
    </w:p>
    <w:p w:rsidR="00C42FC7" w:rsidRPr="002F5F0E" w:rsidRDefault="002D1DE2" w:rsidP="00507E74">
      <w:pPr>
        <w:pStyle w:val="3-OdstavecSmlouvy"/>
      </w:pPr>
      <w:bookmarkStart w:id="517" w:name="_Ref382832729"/>
      <w:bookmarkStart w:id="518" w:name="_Toc425497422"/>
      <w:r w:rsidRPr="002F5F0E">
        <w:t>3</w:t>
      </w:r>
      <w:r w:rsidR="00434089">
        <w:t>1</w:t>
      </w:r>
      <w:r w:rsidRPr="002F5F0E">
        <w:t>.5</w:t>
      </w:r>
      <w:r w:rsidRPr="002F5F0E">
        <w:tab/>
      </w:r>
      <w:r w:rsidR="00C42FC7" w:rsidRPr="002F5F0E">
        <w:t xml:space="preserve">Vyjde-li v průběhu </w:t>
      </w:r>
      <w:r w:rsidR="00C42FC7" w:rsidRPr="002F5F0E">
        <w:rPr>
          <w:rStyle w:val="DefinovanPojem"/>
        </w:rPr>
        <w:t>záruční lhůty</w:t>
      </w:r>
      <w:r w:rsidR="00C42FC7" w:rsidRPr="002F5F0E">
        <w:t xml:space="preserve"> najevo, že </w:t>
      </w:r>
      <w:r w:rsidR="00C42FC7" w:rsidRPr="002F5F0E">
        <w:rPr>
          <w:rStyle w:val="DefinovanPojem"/>
        </w:rPr>
        <w:t>dílo</w:t>
      </w:r>
      <w:r w:rsidR="00C42FC7" w:rsidRPr="002F5F0E">
        <w:t xml:space="preserve"> vykazuje vady, má </w:t>
      </w:r>
      <w:r w:rsidR="00C42FC7" w:rsidRPr="002F5F0E">
        <w:rPr>
          <w:rStyle w:val="DefinovanPojem"/>
        </w:rPr>
        <w:t>objednatel</w:t>
      </w:r>
      <w:r w:rsidR="00C42FC7" w:rsidRPr="002F5F0E">
        <w:t xml:space="preserve">, aniž by tím omezil své ostatní nároky dané mu </w:t>
      </w:r>
      <w:r w:rsidR="00C42FC7" w:rsidRPr="002F5F0E">
        <w:rPr>
          <w:rStyle w:val="DefinovanPojem"/>
        </w:rPr>
        <w:t>smlouvou</w:t>
      </w:r>
      <w:r w:rsidR="00C42FC7" w:rsidRPr="002F5F0E">
        <w:t>, nárok:</w:t>
      </w:r>
      <w:bookmarkEnd w:id="517"/>
      <w:bookmarkEnd w:id="518"/>
    </w:p>
    <w:p w:rsidR="00C42FC7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519" w:name="_Ref382832544"/>
      <w:bookmarkStart w:id="520" w:name="_Toc425497423"/>
      <w:r w:rsidRPr="002F5F0E">
        <w:t>(a)</w:t>
      </w:r>
      <w:r w:rsidRPr="002F5F0E">
        <w:tab/>
      </w:r>
      <w:r w:rsidR="00C42FC7" w:rsidRPr="002F5F0E">
        <w:t xml:space="preserve">požadovat odstranění vad opravou předmětu </w:t>
      </w:r>
      <w:r w:rsidR="00C42FC7" w:rsidRPr="002F5F0E">
        <w:rPr>
          <w:rStyle w:val="DefinovanPojem"/>
        </w:rPr>
        <w:t>díla</w:t>
      </w:r>
      <w:r w:rsidR="00C42FC7" w:rsidRPr="002F5F0E">
        <w:t xml:space="preserve">, jestliže vady jsou dle stanoviska </w:t>
      </w:r>
      <w:r w:rsidR="00C42FC7" w:rsidRPr="002F5F0E">
        <w:rPr>
          <w:rStyle w:val="DefinovanPojem"/>
        </w:rPr>
        <w:t>objednatele</w:t>
      </w:r>
      <w:r w:rsidR="00C42FC7" w:rsidRPr="002F5F0E">
        <w:t xml:space="preserve"> opravitelné, nebo</w:t>
      </w:r>
      <w:bookmarkEnd w:id="519"/>
      <w:bookmarkEnd w:id="520"/>
    </w:p>
    <w:p w:rsidR="00C42FC7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521" w:name="_Ref382832556"/>
      <w:bookmarkStart w:id="522" w:name="_Toc425497425"/>
      <w:r w:rsidRPr="002F5F0E">
        <w:t>(b)</w:t>
      </w:r>
      <w:r w:rsidRPr="002F5F0E">
        <w:tab/>
      </w:r>
      <w:r w:rsidR="00C42FC7" w:rsidRPr="002F5F0E">
        <w:t>požadovat odstranění právních vad</w:t>
      </w:r>
      <w:bookmarkEnd w:id="521"/>
      <w:bookmarkEnd w:id="522"/>
    </w:p>
    <w:p w:rsidR="003F13C7" w:rsidRPr="002F5F0E" w:rsidRDefault="00C42FC7" w:rsidP="0060240D">
      <w:pPr>
        <w:pStyle w:val="3-OdstBezsla"/>
      </w:pPr>
      <w:r w:rsidRPr="002F5F0E">
        <w:t xml:space="preserve">Pokud nebude možno odstranit vady způsobem stanoveným pod body </w:t>
      </w:r>
      <w:r w:rsidR="002D1DE2">
        <w:t>(a)</w:t>
      </w:r>
      <w:r w:rsidRPr="002F5F0E">
        <w:t xml:space="preserve"> až </w:t>
      </w:r>
      <w:r w:rsidR="002D1DE2">
        <w:t>(b)</w:t>
      </w:r>
      <w:r w:rsidRPr="002F5F0E">
        <w:t xml:space="preserve"> je </w:t>
      </w:r>
      <w:r w:rsidRPr="002F5F0E">
        <w:rPr>
          <w:rStyle w:val="DefinovanPojem"/>
        </w:rPr>
        <w:t>objednatel</w:t>
      </w:r>
      <w:r w:rsidRPr="002F5F0E">
        <w:t xml:space="preserve"> oprávněn uplatnit podle vlastního uvážení, s přihlédnutím k charakteru vady, následující nároky:</w:t>
      </w:r>
    </w:p>
    <w:p w:rsidR="003F13C7" w:rsidRPr="002F5F0E" w:rsidRDefault="002D1DE2" w:rsidP="002D1DE2">
      <w:pPr>
        <w:pStyle w:val="5-iiiSeznam"/>
        <w:numPr>
          <w:ilvl w:val="0"/>
          <w:numId w:val="0"/>
        </w:numPr>
        <w:tabs>
          <w:tab w:val="left" w:pos="1418"/>
        </w:tabs>
        <w:ind w:left="1418" w:hanging="567"/>
      </w:pPr>
      <w:bookmarkStart w:id="523" w:name="_Toc425497426"/>
      <w:r w:rsidRPr="002F5F0E">
        <w:t>(i)</w:t>
      </w:r>
      <w:r w:rsidRPr="002F5F0E">
        <w:tab/>
      </w:r>
      <w:r w:rsidR="00C42FC7" w:rsidRPr="002F5F0E">
        <w:t xml:space="preserve">požadovat přiměřenou slevu ze </w:t>
      </w:r>
      <w:r w:rsidR="00C42FC7" w:rsidRPr="002F5F0E">
        <w:rPr>
          <w:rStyle w:val="DefinovanPojem"/>
        </w:rPr>
        <w:t>smluvní ceny</w:t>
      </w:r>
      <w:r w:rsidR="00C42FC7" w:rsidRPr="002F5F0E">
        <w:t xml:space="preserve"> za provedení </w:t>
      </w:r>
      <w:r w:rsidR="00C42FC7" w:rsidRPr="002F5F0E">
        <w:rPr>
          <w:rStyle w:val="DefinovanPojem"/>
        </w:rPr>
        <w:t>díla</w:t>
      </w:r>
      <w:r w:rsidR="00C42FC7" w:rsidRPr="002F5F0E">
        <w:t>, nebo</w:t>
      </w:r>
      <w:bookmarkEnd w:id="523"/>
    </w:p>
    <w:p w:rsidR="003F13C7" w:rsidRPr="002F5F0E" w:rsidRDefault="002D1DE2" w:rsidP="002D1DE2">
      <w:pPr>
        <w:pStyle w:val="5-iiiSeznam"/>
        <w:numPr>
          <w:ilvl w:val="0"/>
          <w:numId w:val="0"/>
        </w:numPr>
        <w:tabs>
          <w:tab w:val="left" w:pos="1418"/>
        </w:tabs>
        <w:ind w:left="1418" w:hanging="567"/>
      </w:pPr>
      <w:bookmarkStart w:id="524" w:name="_Toc425497427"/>
      <w:r w:rsidRPr="002F5F0E">
        <w:t>(</w:t>
      </w:r>
      <w:proofErr w:type="spellStart"/>
      <w:r w:rsidRPr="002F5F0E">
        <w:t>ii</w:t>
      </w:r>
      <w:proofErr w:type="spellEnd"/>
      <w:r w:rsidRPr="002F5F0E">
        <w:t>)</w:t>
      </w:r>
      <w:r w:rsidRPr="002F5F0E">
        <w:tab/>
      </w:r>
      <w:r w:rsidR="00C42FC7" w:rsidRPr="002F5F0E">
        <w:t xml:space="preserve">odstoupit od </w:t>
      </w:r>
      <w:r w:rsidR="00C42FC7" w:rsidRPr="002F5F0E">
        <w:rPr>
          <w:rStyle w:val="DefinovanPojem"/>
        </w:rPr>
        <w:t>smlouvy</w:t>
      </w:r>
      <w:r w:rsidR="00C42FC7" w:rsidRPr="002F5F0E">
        <w:t xml:space="preserve"> v případě, že jde o neodstranitelnou vadu bránící provozu </w:t>
      </w:r>
      <w:r w:rsidR="00C42FC7" w:rsidRPr="002F5F0E">
        <w:rPr>
          <w:rStyle w:val="DefinovanPojem"/>
        </w:rPr>
        <w:t xml:space="preserve">díla, </w:t>
      </w:r>
      <w:r w:rsidR="00C42FC7" w:rsidRPr="002F5F0E">
        <w:t>nebo</w:t>
      </w:r>
      <w:bookmarkEnd w:id="524"/>
    </w:p>
    <w:p w:rsidR="00C42FC7" w:rsidRPr="002F5F0E" w:rsidRDefault="002D1DE2" w:rsidP="002D1DE2">
      <w:pPr>
        <w:pStyle w:val="5-iiiSeznam"/>
        <w:numPr>
          <w:ilvl w:val="0"/>
          <w:numId w:val="0"/>
        </w:numPr>
        <w:tabs>
          <w:tab w:val="left" w:pos="1418"/>
        </w:tabs>
        <w:ind w:left="1418" w:hanging="567"/>
      </w:pPr>
      <w:bookmarkStart w:id="525" w:name="_Toc425497428"/>
      <w:r w:rsidRPr="002F5F0E">
        <w:t>(</w:t>
      </w:r>
      <w:proofErr w:type="spellStart"/>
      <w:r w:rsidRPr="002F5F0E">
        <w:t>iii</w:t>
      </w:r>
      <w:proofErr w:type="spellEnd"/>
      <w:r w:rsidRPr="002F5F0E">
        <w:t>)</w:t>
      </w:r>
      <w:r w:rsidRPr="002F5F0E">
        <w:tab/>
      </w:r>
      <w:r w:rsidR="00C42FC7" w:rsidRPr="002F5F0E">
        <w:t xml:space="preserve">nechat vady odstranit třetí osobou na náklady </w:t>
      </w:r>
      <w:r w:rsidR="00C42FC7" w:rsidRPr="002F5F0E">
        <w:rPr>
          <w:rStyle w:val="DefinovanPojem"/>
        </w:rPr>
        <w:t>zhotovitele.</w:t>
      </w:r>
      <w:bookmarkEnd w:id="525"/>
    </w:p>
    <w:p w:rsidR="00C42FC7" w:rsidRPr="002F5F0E" w:rsidRDefault="00C42FC7" w:rsidP="0060240D">
      <w:pPr>
        <w:pStyle w:val="3-OdstBezsla"/>
      </w:pPr>
      <w:bookmarkStart w:id="526" w:name="_Toc425497429"/>
      <w:r w:rsidRPr="002F5F0E">
        <w:rPr>
          <w:rStyle w:val="DefinovanPojem"/>
        </w:rPr>
        <w:t>objednatel</w:t>
      </w:r>
      <w:r w:rsidRPr="002F5F0E">
        <w:t xml:space="preserve"> je kdykoli oprávněn veškeré shora uvedené nároky dle svého uvážení libovolně měnit anebo kombinovat.</w:t>
      </w:r>
      <w:bookmarkEnd w:id="526"/>
    </w:p>
    <w:p w:rsidR="00C42FC7" w:rsidRPr="002F5F0E" w:rsidRDefault="00C42FC7" w:rsidP="0060240D">
      <w:pPr>
        <w:pStyle w:val="3-OdstBezsla"/>
        <w:rPr>
          <w:rStyle w:val="DefinovanPojem"/>
        </w:rPr>
      </w:pPr>
      <w:bookmarkStart w:id="527" w:name="_Toc425497430"/>
      <w:r w:rsidRPr="002F5F0E">
        <w:rPr>
          <w:rStyle w:val="DefinovanPojem"/>
        </w:rPr>
        <w:t>zhotovitel</w:t>
      </w:r>
      <w:r w:rsidRPr="002F5F0E">
        <w:t xml:space="preserve"> musí před zahájením odstraňování vady nahlásit její příčinu a nechat odsouhlasit způsob a čas zahájení odstranění (popř. požadované protiplnění) od </w:t>
      </w:r>
      <w:r w:rsidRPr="002F5F0E">
        <w:rPr>
          <w:rStyle w:val="DefinovanPojem"/>
        </w:rPr>
        <w:t>objednatele.</w:t>
      </w:r>
      <w:bookmarkEnd w:id="527"/>
    </w:p>
    <w:p w:rsidR="00C42FC7" w:rsidRPr="002F5F0E" w:rsidRDefault="002D1DE2" w:rsidP="00507E74">
      <w:pPr>
        <w:pStyle w:val="3-OdstavecSmlouvy"/>
        <w:rPr>
          <w:rFonts w:cs="Arial"/>
        </w:rPr>
      </w:pPr>
      <w:bookmarkStart w:id="528" w:name="_Ref382832949"/>
      <w:bookmarkStart w:id="529" w:name="_Toc425497431"/>
      <w:r w:rsidRPr="002F5F0E">
        <w:rPr>
          <w:rFonts w:cs="Arial"/>
        </w:rPr>
        <w:lastRenderedPageBreak/>
        <w:t>3</w:t>
      </w:r>
      <w:r w:rsidR="002F606E">
        <w:rPr>
          <w:rFonts w:cs="Arial"/>
        </w:rPr>
        <w:t>1</w:t>
      </w:r>
      <w:r w:rsidRPr="002F5F0E">
        <w:rPr>
          <w:rFonts w:cs="Arial"/>
        </w:rPr>
        <w:t>.6</w:t>
      </w:r>
      <w:r w:rsidRPr="002F5F0E">
        <w:rPr>
          <w:rFonts w:cs="Arial"/>
        </w:rPr>
        <w:tab/>
      </w:r>
      <w:r w:rsidR="00C42FC7" w:rsidRPr="002F5F0E">
        <w:t>Nastane-li případ podle ustanovení písmen</w:t>
      </w:r>
      <w:r w:rsidR="00497396">
        <w:t>e</w:t>
      </w:r>
      <w:r w:rsidR="00C42FC7" w:rsidRPr="002F5F0E">
        <w:t xml:space="preserve"> </w:t>
      </w:r>
      <w:r>
        <w:t>(a)</w:t>
      </w:r>
      <w:r w:rsidR="00C42FC7" w:rsidRPr="002F5F0E">
        <w:t xml:space="preserve"> </w:t>
      </w:r>
      <w:r w:rsidR="00B864A9" w:rsidRPr="002F5F0E">
        <w:t xml:space="preserve">odstavce </w:t>
      </w:r>
      <w:r w:rsidRPr="002F606E">
        <w:t>3</w:t>
      </w:r>
      <w:r w:rsidR="002F606E" w:rsidRPr="002F606E">
        <w:t>1</w:t>
      </w:r>
      <w:r w:rsidRPr="002F606E">
        <w:t>.5</w:t>
      </w:r>
      <w:r w:rsidR="00C42FC7" w:rsidRPr="002F5F0E">
        <w:t xml:space="preserve"> </w:t>
      </w:r>
      <w:r w:rsidR="00C42FC7" w:rsidRPr="002F5F0E">
        <w:rPr>
          <w:rStyle w:val="DefinovanPojem"/>
        </w:rPr>
        <w:t>smlouvy</w:t>
      </w:r>
      <w:r w:rsidR="00C42FC7" w:rsidRPr="002F5F0E">
        <w:t xml:space="preserve">, zavazuje se </w:t>
      </w:r>
      <w:r w:rsidR="00C42FC7" w:rsidRPr="002F5F0E">
        <w:rPr>
          <w:rStyle w:val="DefinovanPojem"/>
        </w:rPr>
        <w:t>zhotovitel</w:t>
      </w:r>
      <w:r w:rsidR="00C42FC7" w:rsidRPr="002F5F0E">
        <w:t xml:space="preserve"> </w:t>
      </w:r>
      <w:r w:rsidR="00C42FC7" w:rsidRPr="002F5F0E">
        <w:rPr>
          <w:rFonts w:cs="Arial"/>
        </w:rPr>
        <w:t>zahájit činnost na opravě vady:</w:t>
      </w:r>
      <w:bookmarkEnd w:id="528"/>
      <w:bookmarkEnd w:id="529"/>
    </w:p>
    <w:p w:rsidR="005744A7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530" w:name="_Ref382833080"/>
      <w:bookmarkStart w:id="531" w:name="_Toc425497432"/>
      <w:r w:rsidRPr="002F5F0E">
        <w:t>(a)</w:t>
      </w:r>
      <w:r w:rsidRPr="002F5F0E">
        <w:tab/>
      </w:r>
      <w:r w:rsidR="005744A7" w:rsidRPr="002F5F0E">
        <w:t xml:space="preserve">do </w:t>
      </w:r>
      <w:r w:rsidR="00EF4A0B" w:rsidRPr="002F5F0E">
        <w:t>dvou</w:t>
      </w:r>
      <w:r w:rsidR="005744A7" w:rsidRPr="002F5F0E">
        <w:t xml:space="preserve"> (2) hodin od jejího oznámení u </w:t>
      </w:r>
      <w:r w:rsidR="00EF4A0B" w:rsidRPr="002F5F0E">
        <w:t>kritických</w:t>
      </w:r>
      <w:r w:rsidR="005744A7" w:rsidRPr="002F5F0E">
        <w:t xml:space="preserve"> vad</w:t>
      </w:r>
      <w:r w:rsidR="00EF4A0B" w:rsidRPr="002F5F0E">
        <w:t xml:space="preserve"> bránících bezpečnému a spolehlivému provozu </w:t>
      </w:r>
      <w:r w:rsidR="00EF4A0B" w:rsidRPr="002F5F0E">
        <w:rPr>
          <w:rStyle w:val="DefinovanPojem"/>
        </w:rPr>
        <w:t>díla</w:t>
      </w:r>
      <w:bookmarkEnd w:id="530"/>
      <w:bookmarkEnd w:id="531"/>
      <w:r w:rsidR="00EF4A0B" w:rsidRPr="002F5F0E">
        <w:t xml:space="preserve"> (havárie systému</w:t>
      </w:r>
      <w:r w:rsidR="00EF4A0B" w:rsidRPr="002F5F0E">
        <w:rPr>
          <w:smallCaps/>
        </w:rPr>
        <w:t>, dílo</w:t>
      </w:r>
      <w:r w:rsidR="00EF4A0B" w:rsidRPr="002F5F0E">
        <w:t xml:space="preserve"> jako celek zcela neprovozuschopné) s tím, že odstranění vady alespoň náhradním způsobem </w:t>
      </w:r>
      <w:r w:rsidR="00F91FEA">
        <w:t xml:space="preserve">(tak, </w:t>
      </w:r>
      <w:r w:rsidR="00F91FEA" w:rsidRPr="00F91FEA">
        <w:t>aby fungoval</w:t>
      </w:r>
      <w:r w:rsidR="00F336EE">
        <w:t>o</w:t>
      </w:r>
      <w:r w:rsidR="00F91FEA" w:rsidRPr="00F91FEA">
        <w:t xml:space="preserve"> </w:t>
      </w:r>
      <w:r w:rsidR="00F336EE">
        <w:t>alespoň přijímání a odesílání pošty</w:t>
      </w:r>
      <w:r w:rsidR="00F91FEA">
        <w:t xml:space="preserve"> </w:t>
      </w:r>
      <w:r w:rsidR="00EF4A0B" w:rsidRPr="002F5F0E">
        <w:t xml:space="preserve">je </w:t>
      </w:r>
      <w:r w:rsidR="00EF4A0B" w:rsidRPr="002F5F0E">
        <w:rPr>
          <w:smallCaps/>
        </w:rPr>
        <w:t xml:space="preserve">zhotovitel </w:t>
      </w:r>
      <w:r w:rsidR="00EF4A0B" w:rsidRPr="002F5F0E">
        <w:t>povinen zajistit nejdél</w:t>
      </w:r>
      <w:r w:rsidR="0032079C" w:rsidRPr="002F5F0E">
        <w:t>e</w:t>
      </w:r>
      <w:r w:rsidR="00EF4A0B" w:rsidRPr="002F5F0E">
        <w:t xml:space="preserve"> do </w:t>
      </w:r>
      <w:r w:rsidR="0060240D">
        <w:t>osmi</w:t>
      </w:r>
      <w:r w:rsidR="0060240D" w:rsidRPr="002F5F0E">
        <w:t xml:space="preserve"> </w:t>
      </w:r>
      <w:r w:rsidR="00EF4A0B" w:rsidRPr="002F5F0E">
        <w:t>(</w:t>
      </w:r>
      <w:r w:rsidR="0060240D">
        <w:t>8</w:t>
      </w:r>
      <w:r w:rsidR="00EF4A0B" w:rsidRPr="002F5F0E">
        <w:t>)</w:t>
      </w:r>
      <w:r w:rsidR="0060240D">
        <w:t xml:space="preserve"> pracovních</w:t>
      </w:r>
      <w:r w:rsidR="00EF4A0B" w:rsidRPr="002F5F0E">
        <w:t xml:space="preserve"> hodin od nahlášení,</w:t>
      </w:r>
    </w:p>
    <w:p w:rsidR="00C42FC7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532" w:name="_Ref382833111"/>
      <w:bookmarkStart w:id="533" w:name="_Toc425497433"/>
      <w:r w:rsidRPr="002F5F0E">
        <w:t>(b)</w:t>
      </w:r>
      <w:r w:rsidRPr="002F5F0E">
        <w:tab/>
      </w:r>
      <w:r w:rsidR="005744A7" w:rsidRPr="002F5F0E">
        <w:t xml:space="preserve">do </w:t>
      </w:r>
      <w:r w:rsidR="00874422" w:rsidRPr="002F5F0E">
        <w:t>sedmdesáti dvou</w:t>
      </w:r>
      <w:r w:rsidR="005744A7" w:rsidRPr="002F5F0E">
        <w:t xml:space="preserve"> (</w:t>
      </w:r>
      <w:r w:rsidR="00B864A9" w:rsidRPr="002F5F0E">
        <w:t>72</w:t>
      </w:r>
      <w:r w:rsidR="005744A7" w:rsidRPr="002F5F0E">
        <w:t xml:space="preserve">) hodin od jejího oznámení u vad nebránících bezpečnému a spolehlivému provozu </w:t>
      </w:r>
      <w:r w:rsidR="005744A7" w:rsidRPr="002F5F0E">
        <w:rPr>
          <w:rStyle w:val="DefinovanPojem"/>
        </w:rPr>
        <w:t>díla</w:t>
      </w:r>
      <w:r w:rsidR="005744A7" w:rsidRPr="002F5F0E">
        <w:t>, pokud nebude s ohledem na povahu vady dohodnuto jinak.</w:t>
      </w:r>
      <w:bookmarkEnd w:id="532"/>
      <w:bookmarkEnd w:id="533"/>
    </w:p>
    <w:p w:rsidR="005744A7" w:rsidRPr="002F5F0E" w:rsidRDefault="002D1DE2" w:rsidP="00507E74">
      <w:pPr>
        <w:pStyle w:val="3-OdstavecSmlouvy"/>
      </w:pPr>
      <w:bookmarkStart w:id="534" w:name="_Toc425497434"/>
      <w:r w:rsidRPr="002F5F0E">
        <w:t>3</w:t>
      </w:r>
      <w:r w:rsidR="002F606E">
        <w:t>1</w:t>
      </w:r>
      <w:r w:rsidRPr="002F5F0E">
        <w:t>.7</w:t>
      </w:r>
      <w:r w:rsidRPr="002F5F0E">
        <w:tab/>
      </w:r>
      <w:r w:rsidR="005744A7" w:rsidRPr="002F5F0E">
        <w:t xml:space="preserve">V případě odstraňování vad podle </w:t>
      </w:r>
      <w:r w:rsidR="00B864A9" w:rsidRPr="002F5F0E">
        <w:t xml:space="preserve">odstavce </w:t>
      </w:r>
      <w:r w:rsidRPr="002F606E">
        <w:t>3</w:t>
      </w:r>
      <w:r w:rsidR="002F606E" w:rsidRPr="002F606E">
        <w:t>1</w:t>
      </w:r>
      <w:r w:rsidRPr="002F606E">
        <w:t>.5</w:t>
      </w:r>
      <w:r w:rsidR="005744A7" w:rsidRPr="002F5F0E">
        <w:t xml:space="preserve"> </w:t>
      </w:r>
      <w:r w:rsidR="005744A7" w:rsidRPr="002F5F0E">
        <w:rPr>
          <w:rStyle w:val="DefinovanPojem"/>
        </w:rPr>
        <w:t>smlouvy</w:t>
      </w:r>
      <w:r w:rsidR="005744A7" w:rsidRPr="002F5F0E">
        <w:t xml:space="preserve">, zavazuje se </w:t>
      </w:r>
      <w:r w:rsidR="005744A7" w:rsidRPr="002F5F0E">
        <w:rPr>
          <w:rStyle w:val="DefinovanPojem"/>
        </w:rPr>
        <w:t>zhotovitel</w:t>
      </w:r>
      <w:r w:rsidR="005744A7" w:rsidRPr="002F5F0E">
        <w:t xml:space="preserve"> provést nápravu neprodleně, nejpozději však ve vzájemně dohodnuté, technicky přiměřené lhůtě, pokud nebude s ohledem na povahu vady dohodnuto jinak.</w:t>
      </w:r>
      <w:bookmarkEnd w:id="534"/>
    </w:p>
    <w:p w:rsidR="005744A7" w:rsidRPr="002F5F0E" w:rsidRDefault="002D1DE2" w:rsidP="00507E74">
      <w:pPr>
        <w:pStyle w:val="3-OdstavecSmlouvy"/>
        <w:rPr>
          <w:rStyle w:val="DefinovanPojem"/>
        </w:rPr>
      </w:pPr>
      <w:bookmarkStart w:id="535" w:name="_Toc425497436"/>
      <w:r w:rsidRPr="002F5F0E">
        <w:rPr>
          <w:rStyle w:val="DefinovanPojem"/>
        </w:rPr>
        <w:t>3</w:t>
      </w:r>
      <w:r w:rsidR="002F606E">
        <w:rPr>
          <w:rStyle w:val="DefinovanPojem"/>
        </w:rPr>
        <w:t>1</w:t>
      </w:r>
      <w:r w:rsidRPr="002F5F0E">
        <w:rPr>
          <w:rStyle w:val="DefinovanPojem"/>
        </w:rPr>
        <w:t>.8</w:t>
      </w:r>
      <w:r w:rsidRPr="002F5F0E">
        <w:rPr>
          <w:rStyle w:val="DefinovanPojem"/>
        </w:rPr>
        <w:tab/>
      </w:r>
      <w:r w:rsidR="005744A7" w:rsidRPr="002F5F0E">
        <w:t xml:space="preserve">Neodstraní-li </w:t>
      </w:r>
      <w:r w:rsidR="005744A7" w:rsidRPr="002F5F0E">
        <w:rPr>
          <w:rStyle w:val="DefinovanPojem"/>
        </w:rPr>
        <w:t>zhotovitel</w:t>
      </w:r>
      <w:r w:rsidR="005744A7" w:rsidRPr="002F5F0E">
        <w:t xml:space="preserve"> vady </w:t>
      </w:r>
      <w:r w:rsidR="005744A7" w:rsidRPr="002F5F0E">
        <w:rPr>
          <w:rStyle w:val="DefinovanPojem"/>
        </w:rPr>
        <w:t xml:space="preserve">díla, </w:t>
      </w:r>
      <w:r w:rsidR="005744A7" w:rsidRPr="002F5F0E">
        <w:t xml:space="preserve">které byly řádně reklamovány, ve lhůtě podle </w:t>
      </w:r>
      <w:r w:rsidR="005744A7" w:rsidRPr="002F606E">
        <w:t xml:space="preserve">odstavců </w:t>
      </w:r>
      <w:r w:rsidRPr="002F606E">
        <w:t>3</w:t>
      </w:r>
      <w:r w:rsidR="002F606E" w:rsidRPr="002F606E">
        <w:t>1</w:t>
      </w:r>
      <w:r w:rsidRPr="002F606E">
        <w:t>.6</w:t>
      </w:r>
      <w:r w:rsidR="005744A7" w:rsidRPr="002F606E">
        <w:t xml:space="preserve"> </w:t>
      </w:r>
      <w:r w:rsidR="005744A7" w:rsidRPr="002F606E">
        <w:rPr>
          <w:rStyle w:val="DefinovanPojem"/>
        </w:rPr>
        <w:t>s</w:t>
      </w:r>
      <w:r w:rsidR="005744A7" w:rsidRPr="002F5F0E">
        <w:rPr>
          <w:rStyle w:val="DefinovanPojem"/>
        </w:rPr>
        <w:t>mlouvy</w:t>
      </w:r>
      <w:r w:rsidR="005744A7" w:rsidRPr="002F5F0E">
        <w:t xml:space="preserve"> nebo oznámí-li před jejím uplynutím, že vady neodstraní, může </w:t>
      </w:r>
      <w:r w:rsidR="005744A7" w:rsidRPr="002F5F0E">
        <w:rPr>
          <w:rStyle w:val="DefinovanPojem"/>
        </w:rPr>
        <w:t>objednatel</w:t>
      </w:r>
      <w:r w:rsidR="005744A7" w:rsidRPr="002F5F0E">
        <w:t xml:space="preserve"> po předchozím vyrozumění </w:t>
      </w:r>
      <w:r w:rsidR="005744A7" w:rsidRPr="002F5F0E">
        <w:rPr>
          <w:rStyle w:val="DefinovanPojem"/>
        </w:rPr>
        <w:t>zhotovitele</w:t>
      </w:r>
      <w:r w:rsidR="005744A7" w:rsidRPr="002F5F0E">
        <w:t xml:space="preserve"> vadu odstranit sám nebo ji nechat odstranit, a to na náklady </w:t>
      </w:r>
      <w:r w:rsidR="005744A7" w:rsidRPr="002F5F0E">
        <w:rPr>
          <w:rStyle w:val="DefinovanPojem"/>
        </w:rPr>
        <w:t>zhotovitele</w:t>
      </w:r>
      <w:r w:rsidR="005744A7" w:rsidRPr="002F5F0E">
        <w:t xml:space="preserve">, aniž by tím </w:t>
      </w:r>
      <w:r w:rsidR="005744A7" w:rsidRPr="002F5F0E">
        <w:rPr>
          <w:rStyle w:val="DefinovanPojem"/>
        </w:rPr>
        <w:t>objednatel</w:t>
      </w:r>
      <w:r w:rsidR="005744A7" w:rsidRPr="002F5F0E">
        <w:t xml:space="preserve"> omezil jakákoliv svá práva daná mu </w:t>
      </w:r>
      <w:r w:rsidR="005744A7" w:rsidRPr="002F5F0E">
        <w:rPr>
          <w:rStyle w:val="DefinovanPojem"/>
        </w:rPr>
        <w:t>smlouvou</w:t>
      </w:r>
      <w:r w:rsidR="005744A7" w:rsidRPr="002F5F0E">
        <w:t xml:space="preserve">. </w:t>
      </w:r>
      <w:proofErr w:type="gramStart"/>
      <w:r w:rsidR="005744A7" w:rsidRPr="002F5F0E">
        <w:rPr>
          <w:rStyle w:val="DefinovanPojem"/>
        </w:rPr>
        <w:t>zhotovitel</w:t>
      </w:r>
      <w:proofErr w:type="gramEnd"/>
      <w:r w:rsidR="005744A7" w:rsidRPr="002F5F0E">
        <w:t xml:space="preserve"> je povinen nahradit </w:t>
      </w:r>
      <w:r w:rsidR="005744A7" w:rsidRPr="002F5F0E">
        <w:rPr>
          <w:rStyle w:val="DefinovanPojem"/>
        </w:rPr>
        <w:t>objednateli</w:t>
      </w:r>
      <w:r w:rsidR="005744A7" w:rsidRPr="002F5F0E">
        <w:t xml:space="preserve"> prokazatelné a účelně vynaložené náklady</w:t>
      </w:r>
      <w:r w:rsidR="00B864A9" w:rsidRPr="002F5F0E">
        <w:t xml:space="preserve"> a ušlý zisk</w:t>
      </w:r>
      <w:r w:rsidR="005744A7" w:rsidRPr="002F5F0E">
        <w:t xml:space="preserve">, které byly se vznikem vady a jejím odstraněním zajišťovaným </w:t>
      </w:r>
      <w:r w:rsidR="005744A7" w:rsidRPr="002F5F0E">
        <w:rPr>
          <w:rStyle w:val="DefinovanPojem"/>
        </w:rPr>
        <w:t>objednatelem</w:t>
      </w:r>
      <w:r w:rsidR="005744A7" w:rsidRPr="002F5F0E">
        <w:t xml:space="preserve"> spojeny, a to do </w:t>
      </w:r>
      <w:r w:rsidR="00B864A9" w:rsidRPr="002F5F0E">
        <w:t>třiceti</w:t>
      </w:r>
      <w:r w:rsidR="005744A7" w:rsidRPr="002F5F0E">
        <w:t xml:space="preserve"> (</w:t>
      </w:r>
      <w:r w:rsidR="00B864A9" w:rsidRPr="002F5F0E">
        <w:t>30</w:t>
      </w:r>
      <w:r w:rsidR="005744A7" w:rsidRPr="002F5F0E">
        <w:t xml:space="preserve">) </w:t>
      </w:r>
      <w:r w:rsidR="005744A7" w:rsidRPr="002F5F0E">
        <w:rPr>
          <w:rStyle w:val="DefinovanPojem"/>
        </w:rPr>
        <w:t>dnů</w:t>
      </w:r>
      <w:r w:rsidR="005744A7" w:rsidRPr="002F5F0E">
        <w:t xml:space="preserve"> po obdržení příslušné faktury </w:t>
      </w:r>
      <w:r w:rsidR="005744A7" w:rsidRPr="002F5F0E">
        <w:rPr>
          <w:rStyle w:val="DefinovanPojem"/>
        </w:rPr>
        <w:t>objednatele</w:t>
      </w:r>
      <w:r w:rsidR="005744A7" w:rsidRPr="002F5F0E">
        <w:t>.</w:t>
      </w:r>
      <w:bookmarkEnd w:id="535"/>
      <w:r w:rsidR="004825F1">
        <w:t xml:space="preserve"> </w:t>
      </w:r>
      <w:r w:rsidR="004825F1" w:rsidRPr="004825F1">
        <w:t xml:space="preserve">V případě neproplacení této faktury má </w:t>
      </w:r>
      <w:r w:rsidR="004825F1" w:rsidRPr="004825F1">
        <w:rPr>
          <w:rStyle w:val="DefinovanPojem"/>
        </w:rPr>
        <w:t>objednatel</w:t>
      </w:r>
      <w:r w:rsidR="004825F1" w:rsidRPr="004825F1">
        <w:t xml:space="preserve"> právo využít příslušnou částku ze zádržného k uspokojení svých nároků.</w:t>
      </w:r>
    </w:p>
    <w:p w:rsidR="005744A7" w:rsidRPr="002F5F0E" w:rsidRDefault="002D1DE2" w:rsidP="00507E74">
      <w:pPr>
        <w:pStyle w:val="3-OdstavecSmlouvy"/>
      </w:pPr>
      <w:bookmarkStart w:id="536" w:name="_Ref387676351"/>
      <w:bookmarkStart w:id="537" w:name="_Toc425497437"/>
      <w:r w:rsidRPr="002F5F0E">
        <w:t>3</w:t>
      </w:r>
      <w:r w:rsidR="00DA6788">
        <w:t>1</w:t>
      </w:r>
      <w:r w:rsidRPr="002F5F0E">
        <w:t>.9</w:t>
      </w:r>
      <w:r w:rsidRPr="002F5F0E">
        <w:tab/>
      </w:r>
      <w:r w:rsidR="005744A7" w:rsidRPr="002F5F0E">
        <w:t xml:space="preserve">V případě opravy </w:t>
      </w:r>
      <w:r w:rsidR="005744A7" w:rsidRPr="002F5F0E">
        <w:rPr>
          <w:rStyle w:val="DefinovanPojem"/>
        </w:rPr>
        <w:t>díla</w:t>
      </w:r>
      <w:r w:rsidR="005744A7" w:rsidRPr="002F5F0E">
        <w:t xml:space="preserve"> v </w:t>
      </w:r>
      <w:r w:rsidR="005744A7" w:rsidRPr="002F5F0E">
        <w:rPr>
          <w:rStyle w:val="DefinovanPojem"/>
        </w:rPr>
        <w:t>záruční</w:t>
      </w:r>
      <w:r w:rsidR="005744A7" w:rsidRPr="002F5F0E">
        <w:t xml:space="preserve"> </w:t>
      </w:r>
      <w:r w:rsidR="005744A7" w:rsidRPr="002F5F0E">
        <w:rPr>
          <w:rStyle w:val="DefinovanPojem"/>
        </w:rPr>
        <w:t>lhůtě</w:t>
      </w:r>
      <w:r w:rsidR="005744A7" w:rsidRPr="002F5F0E">
        <w:t xml:space="preserve"> se </w:t>
      </w:r>
      <w:r w:rsidR="005744A7" w:rsidRPr="002F5F0E">
        <w:rPr>
          <w:rStyle w:val="DefinovanPojem"/>
        </w:rPr>
        <w:t>záruční</w:t>
      </w:r>
      <w:r w:rsidR="005744A7" w:rsidRPr="002F5F0E">
        <w:t xml:space="preserve"> </w:t>
      </w:r>
      <w:r w:rsidR="005744A7" w:rsidRPr="002F5F0E">
        <w:rPr>
          <w:rStyle w:val="DefinovanPojem"/>
        </w:rPr>
        <w:t>lhůta</w:t>
      </w:r>
      <w:r w:rsidR="005744A7" w:rsidRPr="002F5F0E">
        <w:t xml:space="preserve"> </w:t>
      </w:r>
      <w:r w:rsidR="005744A7" w:rsidRPr="002F5F0E">
        <w:rPr>
          <w:rStyle w:val="DefinovanPojem"/>
        </w:rPr>
        <w:t>díla</w:t>
      </w:r>
      <w:r w:rsidR="005744A7" w:rsidRPr="002F5F0E">
        <w:t xml:space="preserve"> nebo jeho části prodlouží o dobu, po kterou nemohlo být </w:t>
      </w:r>
      <w:r w:rsidR="005744A7" w:rsidRPr="002F5F0E">
        <w:rPr>
          <w:rStyle w:val="DefinovanPojem"/>
        </w:rPr>
        <w:t>dílo</w:t>
      </w:r>
      <w:r w:rsidR="005744A7" w:rsidRPr="002F5F0E">
        <w:t xml:space="preserve"> nebo jeho část v důsledku zjištěné, řádně a včas reklamované vady v provozu. </w:t>
      </w:r>
      <w:bookmarkEnd w:id="536"/>
      <w:bookmarkEnd w:id="537"/>
    </w:p>
    <w:p w:rsidR="00874422" w:rsidRPr="002F5F0E" w:rsidRDefault="002D1DE2" w:rsidP="00507E74">
      <w:pPr>
        <w:pStyle w:val="3-OdstavecSmlouvy"/>
      </w:pPr>
      <w:bookmarkStart w:id="538" w:name="_Toc425497439"/>
      <w:r w:rsidRPr="002F5F0E">
        <w:t>3</w:t>
      </w:r>
      <w:r w:rsidR="00DA6788">
        <w:t>1</w:t>
      </w:r>
      <w:r w:rsidRPr="002F5F0E">
        <w:t>.10</w:t>
      </w:r>
      <w:r w:rsidRPr="002F5F0E">
        <w:tab/>
      </w:r>
      <w:r w:rsidR="00874422" w:rsidRPr="002F5F0E">
        <w:t xml:space="preserve">Pro odevzdání nového plnění v rámci odstranění vady a pro záruky za vady tohoto plnění platí příslušná ustanovení </w:t>
      </w:r>
      <w:r w:rsidR="00874422" w:rsidRPr="002F5F0E">
        <w:rPr>
          <w:rStyle w:val="DefinovanPojem"/>
        </w:rPr>
        <w:t>smlouvy</w:t>
      </w:r>
      <w:r w:rsidR="00874422" w:rsidRPr="002F5F0E">
        <w:t>, která se týkají místa a způsobu plnění a uplatňování práv z odpovědnosti za vady.</w:t>
      </w:r>
      <w:bookmarkEnd w:id="538"/>
    </w:p>
    <w:p w:rsidR="00874422" w:rsidRPr="002F5F0E" w:rsidRDefault="002D1DE2" w:rsidP="00507E74">
      <w:pPr>
        <w:pStyle w:val="3-OdstavecSmlouvy"/>
      </w:pPr>
      <w:bookmarkStart w:id="539" w:name="_Toc425497440"/>
      <w:r w:rsidRPr="002F5F0E">
        <w:t>3</w:t>
      </w:r>
      <w:r w:rsidR="0056436B">
        <w:t>1</w:t>
      </w:r>
      <w:r w:rsidRPr="002F5F0E">
        <w:t>.11</w:t>
      </w:r>
      <w:r w:rsidRPr="002F5F0E">
        <w:tab/>
      </w:r>
      <w:r w:rsidR="00874422" w:rsidRPr="002F5F0E">
        <w:t xml:space="preserve">Odstranění vady nemá vliv na nárok </w:t>
      </w:r>
      <w:r w:rsidR="00874422" w:rsidRPr="002F5F0E">
        <w:rPr>
          <w:rStyle w:val="DefinovanPojem"/>
        </w:rPr>
        <w:t>objednatele</w:t>
      </w:r>
      <w:r w:rsidR="00874422" w:rsidRPr="002F5F0E">
        <w:t xml:space="preserve"> na zaplacení </w:t>
      </w:r>
      <w:r w:rsidR="00874422" w:rsidRPr="002F5F0E">
        <w:rPr>
          <w:rStyle w:val="DefinovanPojem"/>
        </w:rPr>
        <w:t>smluvní pokuty</w:t>
      </w:r>
      <w:r w:rsidR="00874422" w:rsidRPr="002F5F0E">
        <w:t xml:space="preserve"> a náhradu škody.</w:t>
      </w:r>
      <w:bookmarkEnd w:id="539"/>
    </w:p>
    <w:p w:rsidR="00CB1167" w:rsidRPr="002F5F0E" w:rsidRDefault="002D1DE2" w:rsidP="00507E74">
      <w:pPr>
        <w:pStyle w:val="3-OdstavecSmlouvy"/>
      </w:pPr>
      <w:bookmarkStart w:id="540" w:name="_Toc425497441"/>
      <w:r w:rsidRPr="002F5F0E">
        <w:t>3</w:t>
      </w:r>
      <w:r w:rsidR="0056436B">
        <w:t>1</w:t>
      </w:r>
      <w:r w:rsidRPr="002F5F0E">
        <w:t>.12</w:t>
      </w:r>
      <w:r w:rsidRPr="002F5F0E">
        <w:tab/>
      </w:r>
      <w:r w:rsidR="00CB1167" w:rsidRPr="002F5F0E">
        <w:t>Lhůty uvedené v </w:t>
      </w:r>
      <w:r w:rsidR="00CB1167" w:rsidRPr="00DA6788">
        <w:t xml:space="preserve">odstavcích </w:t>
      </w:r>
      <w:r w:rsidRPr="00DA6788">
        <w:t>3</w:t>
      </w:r>
      <w:r w:rsidR="00DA6788" w:rsidRPr="00DA6788">
        <w:t>1</w:t>
      </w:r>
      <w:r w:rsidRPr="00DA6788">
        <w:t>.6(a)</w:t>
      </w:r>
      <w:r w:rsidR="00CB1167" w:rsidRPr="00DA6788">
        <w:t xml:space="preserve"> a </w:t>
      </w:r>
      <w:r w:rsidRPr="00DA6788">
        <w:t>3</w:t>
      </w:r>
      <w:r w:rsidR="00DA6788" w:rsidRPr="00DA6788">
        <w:t>1</w:t>
      </w:r>
      <w:r w:rsidRPr="00DA6788">
        <w:t>.6(</w:t>
      </w:r>
      <w:r>
        <w:t>b)</w:t>
      </w:r>
      <w:r w:rsidR="00CB1167" w:rsidRPr="002F5F0E">
        <w:t xml:space="preserve"> </w:t>
      </w:r>
      <w:r w:rsidR="00CB1167" w:rsidRPr="002F5F0E">
        <w:rPr>
          <w:rStyle w:val="DefinovanPojem"/>
        </w:rPr>
        <w:t>smlouvy</w:t>
      </w:r>
      <w:r w:rsidR="00CB1167" w:rsidRPr="002F5F0E">
        <w:t xml:space="preserve"> počínají běžet </w:t>
      </w:r>
      <w:r w:rsidR="00F91FEA" w:rsidRPr="00F91FEA">
        <w:rPr>
          <w:rStyle w:val="DefinovanPojem"/>
          <w:smallCaps w:val="0"/>
        </w:rPr>
        <w:t>okamžikem</w:t>
      </w:r>
      <w:r w:rsidR="00CB1167" w:rsidRPr="002F5F0E">
        <w:t xml:space="preserve"> doručení oznámení vady </w:t>
      </w:r>
      <w:r w:rsidR="00CB1167" w:rsidRPr="002F5F0E">
        <w:rPr>
          <w:rStyle w:val="DefinovanPojem"/>
        </w:rPr>
        <w:t>zhotoviteli</w:t>
      </w:r>
      <w:r w:rsidR="00CB1167" w:rsidRPr="002F5F0E">
        <w:t xml:space="preserve">, přičemž oznámení zaslané </w:t>
      </w:r>
      <w:r w:rsidR="00A13541">
        <w:t>datovou schránkou</w:t>
      </w:r>
      <w:r w:rsidR="00CD03A0" w:rsidRPr="002F5F0E">
        <w:t xml:space="preserve"> nebo jiným dohodnutým elektronickým způsobem</w:t>
      </w:r>
      <w:r w:rsidR="00CB1167" w:rsidRPr="002F5F0E">
        <w:t xml:space="preserve"> se považuje za doručené </w:t>
      </w:r>
      <w:r w:rsidR="00CB1167" w:rsidRPr="002F5F0E">
        <w:rPr>
          <w:rStyle w:val="DefinovanPojem"/>
        </w:rPr>
        <w:t>dnem</w:t>
      </w:r>
      <w:r w:rsidR="00FF7D77">
        <w:t>,</w:t>
      </w:r>
      <w:r w:rsidR="00CB1167" w:rsidRPr="002F5F0E">
        <w:t xml:space="preserve"> hodinou </w:t>
      </w:r>
      <w:r w:rsidR="00FF7D77">
        <w:t xml:space="preserve">a minutou </w:t>
      </w:r>
      <w:r w:rsidR="00CB1167" w:rsidRPr="002F5F0E">
        <w:t xml:space="preserve">odeslání zprávy s tímto obsahem, oznámení odeslané </w:t>
      </w:r>
      <w:r w:rsidR="00A13541">
        <w:t xml:space="preserve">písemně </w:t>
      </w:r>
      <w:r w:rsidR="00CB1167" w:rsidRPr="002F5F0E">
        <w:t>doporučenou poštou se považuje za doručené třetím pracovním dnem od data razítka poštovního úřadu na podacím lístku.</w:t>
      </w:r>
      <w:bookmarkEnd w:id="540"/>
    </w:p>
    <w:p w:rsidR="00874422" w:rsidRPr="002F5F0E" w:rsidRDefault="002D1DE2" w:rsidP="00507E74">
      <w:pPr>
        <w:pStyle w:val="3-OdstavecSmlouvy"/>
      </w:pPr>
      <w:bookmarkStart w:id="541" w:name="_Toc425497442"/>
      <w:r w:rsidRPr="002F5F0E">
        <w:t>3</w:t>
      </w:r>
      <w:r w:rsidR="0056436B">
        <w:t>1</w:t>
      </w:r>
      <w:r w:rsidRPr="002F5F0E">
        <w:t>.13</w:t>
      </w:r>
      <w:r w:rsidRPr="002F5F0E">
        <w:tab/>
      </w:r>
      <w:r w:rsidR="00874422" w:rsidRPr="002F5F0E">
        <w:t xml:space="preserve">Žádné z ustanovení tohoto článku </w:t>
      </w:r>
      <w:r w:rsidR="003166B3">
        <w:fldChar w:fldCharType="begin"/>
      </w:r>
      <w:r w:rsidR="00097D22">
        <w:instrText xml:space="preserve"> REF _Ref31837780 \r \h </w:instrText>
      </w:r>
      <w:r w:rsidR="003166B3">
        <w:fldChar w:fldCharType="separate"/>
      </w:r>
      <w:r w:rsidR="00A74C41">
        <w:t>31</w:t>
      </w:r>
      <w:r w:rsidR="003166B3">
        <w:fldChar w:fldCharType="end"/>
      </w:r>
      <w:r w:rsidR="00874422" w:rsidRPr="002F5F0E">
        <w:t xml:space="preserve"> nezbavuje </w:t>
      </w:r>
      <w:r w:rsidR="00874422" w:rsidRPr="002F5F0E">
        <w:rPr>
          <w:rStyle w:val="DefinovanPojem"/>
        </w:rPr>
        <w:t>zhotovitele</w:t>
      </w:r>
      <w:r w:rsidR="00874422" w:rsidRPr="002F5F0E">
        <w:t xml:space="preserve"> jakýchkoli jiných odpovědností daných mu </w:t>
      </w:r>
      <w:r w:rsidR="00874422" w:rsidRPr="002F5F0E">
        <w:rPr>
          <w:rStyle w:val="DefinovanPojem"/>
        </w:rPr>
        <w:t>smlouvou</w:t>
      </w:r>
      <w:r w:rsidR="00874422" w:rsidRPr="002F5F0E">
        <w:t xml:space="preserve"> či právními předpisy.</w:t>
      </w:r>
      <w:bookmarkEnd w:id="541"/>
    </w:p>
    <w:p w:rsidR="006729BF" w:rsidRPr="002F5F0E" w:rsidRDefault="003F13C7" w:rsidP="00514AEA">
      <w:pPr>
        <w:pStyle w:val="2-lnekSmlouvy"/>
        <w:ind w:left="851" w:hanging="851"/>
      </w:pPr>
      <w:bookmarkStart w:id="542" w:name="_Toc468714774"/>
      <w:bookmarkStart w:id="543" w:name="_Ref31835071"/>
      <w:bookmarkStart w:id="544" w:name="_Toc34139549"/>
      <w:bookmarkStart w:id="545" w:name="_Toc1458307"/>
      <w:bookmarkStart w:id="546" w:name="_Ref382827483"/>
      <w:bookmarkStart w:id="547" w:name="_Toc425497443"/>
      <w:r w:rsidRPr="002F5F0E">
        <w:t>N</w:t>
      </w:r>
      <w:r w:rsidR="006729BF" w:rsidRPr="002F5F0E">
        <w:t xml:space="preserve">áhrada </w:t>
      </w:r>
      <w:r w:rsidR="004B166A" w:rsidRPr="002F5F0E">
        <w:t>újmy (</w:t>
      </w:r>
      <w:r w:rsidR="006729BF" w:rsidRPr="002F5F0E">
        <w:t>škody</w:t>
      </w:r>
      <w:r w:rsidR="004B166A" w:rsidRPr="002F5F0E">
        <w:t>)</w:t>
      </w:r>
      <w:bookmarkEnd w:id="542"/>
      <w:bookmarkEnd w:id="543"/>
      <w:bookmarkEnd w:id="544"/>
    </w:p>
    <w:p w:rsidR="004B166A" w:rsidRPr="002F5F0E" w:rsidRDefault="002D1DE2" w:rsidP="00507E74">
      <w:pPr>
        <w:pStyle w:val="3-OdstavecSmlouvy"/>
      </w:pPr>
      <w:bookmarkStart w:id="548" w:name="_Toc425497444"/>
      <w:bookmarkStart w:id="549" w:name="_Ref382833208"/>
      <w:bookmarkStart w:id="550" w:name="_Toc319310826"/>
      <w:bookmarkStart w:id="551" w:name="_Toc325092295"/>
      <w:bookmarkStart w:id="552" w:name="_Toc325108711"/>
      <w:bookmarkStart w:id="553" w:name="_Toc325951155"/>
      <w:bookmarkStart w:id="554" w:name="_Toc339673399"/>
      <w:bookmarkStart w:id="555" w:name="_Toc341670139"/>
      <w:bookmarkStart w:id="556" w:name="_Toc342722205"/>
      <w:bookmarkStart w:id="557" w:name="_Toc342723323"/>
      <w:bookmarkStart w:id="558" w:name="_Toc342724340"/>
      <w:bookmarkStart w:id="559" w:name="_Toc368378721"/>
      <w:bookmarkStart w:id="560" w:name="_Toc372003720"/>
      <w:bookmarkStart w:id="561" w:name="_Toc383488983"/>
      <w:bookmarkStart w:id="562" w:name="_Toc384624288"/>
      <w:bookmarkStart w:id="563" w:name="_Toc393683748"/>
      <w:bookmarkStart w:id="564" w:name="_Toc394734150"/>
      <w:bookmarkStart w:id="565" w:name="_Toc395066043"/>
      <w:bookmarkStart w:id="566" w:name="_Toc425944378"/>
      <w:bookmarkStart w:id="567" w:name="_Toc434824094"/>
      <w:bookmarkEnd w:id="545"/>
      <w:bookmarkEnd w:id="546"/>
      <w:bookmarkEnd w:id="547"/>
      <w:r w:rsidRPr="002F5F0E">
        <w:t>3</w:t>
      </w:r>
      <w:r w:rsidR="00DA6788">
        <w:t>2</w:t>
      </w:r>
      <w:r w:rsidRPr="002F5F0E">
        <w:t>.1</w:t>
      </w:r>
      <w:r w:rsidRPr="002F5F0E">
        <w:tab/>
      </w:r>
      <w:r w:rsidR="00DB6B82" w:rsidRPr="002F5F0E">
        <w:rPr>
          <w:rStyle w:val="DefinovanPojem"/>
        </w:rPr>
        <w:t>objednatel</w:t>
      </w:r>
      <w:r w:rsidR="00DB6B82" w:rsidRPr="002F5F0E">
        <w:t xml:space="preserve"> je oprávněn požadovat na </w:t>
      </w:r>
      <w:r w:rsidR="00DB6B82" w:rsidRPr="002F5F0E">
        <w:rPr>
          <w:rStyle w:val="DefinovanPojem"/>
        </w:rPr>
        <w:t>zhotoviteli</w:t>
      </w:r>
      <w:r w:rsidR="00DB6B82" w:rsidRPr="002F5F0E">
        <w:t xml:space="preserve"> a </w:t>
      </w:r>
      <w:r w:rsidR="00DB6B82" w:rsidRPr="002F5F0E">
        <w:rPr>
          <w:rStyle w:val="DefinovanPojem"/>
        </w:rPr>
        <w:t>zhotovitel</w:t>
      </w:r>
      <w:r w:rsidR="00DB6B82" w:rsidRPr="002F5F0E">
        <w:t xml:space="preserve"> je povinen poskytnout </w:t>
      </w:r>
      <w:r w:rsidR="00DB6B82" w:rsidRPr="002F5F0E">
        <w:rPr>
          <w:rStyle w:val="DefinovanPojem"/>
        </w:rPr>
        <w:t>objednateli</w:t>
      </w:r>
      <w:r w:rsidR="00DB6B82" w:rsidRPr="002F5F0E">
        <w:t xml:space="preserve"> náhradu </w:t>
      </w:r>
      <w:r w:rsidR="004B166A" w:rsidRPr="002F5F0E">
        <w:t>újmy</w:t>
      </w:r>
      <w:r w:rsidR="00DB6B82" w:rsidRPr="002F5F0E">
        <w:t xml:space="preserve">, kterou </w:t>
      </w:r>
      <w:r w:rsidR="00DB6B82" w:rsidRPr="002F5F0E">
        <w:rPr>
          <w:rStyle w:val="DefinovanPojem"/>
        </w:rPr>
        <w:t>zhotovitel</w:t>
      </w:r>
      <w:r w:rsidR="00DB6B82" w:rsidRPr="002F5F0E">
        <w:t xml:space="preserve"> nebo jeho </w:t>
      </w:r>
      <w:r w:rsidR="00311D7F" w:rsidRPr="002F5F0E">
        <w:rPr>
          <w:rStyle w:val="DefinovanPojem"/>
        </w:rPr>
        <w:t>poddo</w:t>
      </w:r>
      <w:r w:rsidR="00DB6B82" w:rsidRPr="002F5F0E">
        <w:rPr>
          <w:rStyle w:val="DefinovanPojem"/>
        </w:rPr>
        <w:t>davatelé</w:t>
      </w:r>
      <w:r w:rsidR="00DB6B82" w:rsidRPr="002F5F0E">
        <w:t xml:space="preserve"> způsobili </w:t>
      </w:r>
      <w:r w:rsidR="00DB6B82" w:rsidRPr="002F5F0E">
        <w:rPr>
          <w:rStyle w:val="DefinovanPojem"/>
        </w:rPr>
        <w:t>objednateli</w:t>
      </w:r>
      <w:r w:rsidR="00DB6B82" w:rsidRPr="002F5F0E">
        <w:t xml:space="preserve"> porušením povinností daných </w:t>
      </w:r>
      <w:r w:rsidR="00DB6B82" w:rsidRPr="002F5F0E">
        <w:rPr>
          <w:rStyle w:val="DefinovanPojem"/>
        </w:rPr>
        <w:t>smlouvou</w:t>
      </w:r>
      <w:r w:rsidR="00DB6B82" w:rsidRPr="002F5F0E">
        <w:t xml:space="preserve"> nebo v souvislosti s prováděním </w:t>
      </w:r>
      <w:r w:rsidR="00DB6B82" w:rsidRPr="002F5F0E">
        <w:rPr>
          <w:rStyle w:val="DefinovanPojem"/>
        </w:rPr>
        <w:t>smlouvy</w:t>
      </w:r>
      <w:r w:rsidR="00DB6B82" w:rsidRPr="002F5F0E">
        <w:t xml:space="preserve">, včetně případu, kdy se jedná o takové porušení povinnosti dané </w:t>
      </w:r>
      <w:r w:rsidR="00DB6B82" w:rsidRPr="002F5F0E">
        <w:rPr>
          <w:rStyle w:val="DefinovanPojem"/>
        </w:rPr>
        <w:t>smlouvou</w:t>
      </w:r>
      <w:r w:rsidR="00DB6B82" w:rsidRPr="002F5F0E">
        <w:t xml:space="preserve">, na které se vztahuje </w:t>
      </w:r>
      <w:r w:rsidR="00DB6B82" w:rsidRPr="002F5F0E">
        <w:rPr>
          <w:rStyle w:val="DefinovanPojem"/>
        </w:rPr>
        <w:lastRenderedPageBreak/>
        <w:t>smluvní</w:t>
      </w:r>
      <w:r w:rsidR="00DB6B82" w:rsidRPr="002F5F0E">
        <w:t xml:space="preserve"> </w:t>
      </w:r>
      <w:r w:rsidR="00DB6B82" w:rsidRPr="002F5F0E">
        <w:rPr>
          <w:rStyle w:val="DefinovanPojem"/>
        </w:rPr>
        <w:t>pokuta</w:t>
      </w:r>
      <w:r w:rsidR="00DB6B82" w:rsidRPr="002F5F0E">
        <w:t>.</w:t>
      </w:r>
      <w:r w:rsidR="00A61B0D" w:rsidRPr="002F5F0E">
        <w:t xml:space="preserve"> Pro náhradu újmy (škody) platí ustanovení § 2894 a </w:t>
      </w:r>
      <w:proofErr w:type="spellStart"/>
      <w:r w:rsidR="00A61B0D" w:rsidRPr="002F5F0E">
        <w:t>násl</w:t>
      </w:r>
      <w:proofErr w:type="spellEnd"/>
      <w:r w:rsidR="00A61B0D" w:rsidRPr="002F5F0E">
        <w:t>. občanského zákoníku.</w:t>
      </w:r>
      <w:bookmarkEnd w:id="548"/>
      <w:r w:rsidR="00DB6B82" w:rsidRPr="002F5F0E">
        <w:t xml:space="preserve"> </w:t>
      </w:r>
      <w:bookmarkEnd w:id="549"/>
    </w:p>
    <w:p w:rsidR="009C2A60" w:rsidRPr="002F5F0E" w:rsidRDefault="002D1DE2" w:rsidP="00507E74">
      <w:pPr>
        <w:pStyle w:val="3-OdstavecSmlouvy"/>
      </w:pPr>
      <w:bookmarkStart w:id="568" w:name="_Toc425497445"/>
      <w:r w:rsidRPr="002F5F0E">
        <w:t>3</w:t>
      </w:r>
      <w:r w:rsidR="00DA6788">
        <w:t>2</w:t>
      </w:r>
      <w:r w:rsidRPr="002F5F0E">
        <w:t>.2</w:t>
      </w:r>
      <w:r w:rsidRPr="002F5F0E">
        <w:tab/>
      </w:r>
      <w:r w:rsidR="002F18E6" w:rsidRPr="002F5F0E">
        <w:t xml:space="preserve">Bez ohledu na ustanovení odstavce </w:t>
      </w:r>
      <w:r>
        <w:t>3</w:t>
      </w:r>
      <w:r w:rsidR="004D03E6">
        <w:t>2</w:t>
      </w:r>
      <w:r>
        <w:t>.1</w:t>
      </w:r>
      <w:r w:rsidR="002F18E6" w:rsidRPr="002F5F0E">
        <w:t xml:space="preserve"> </w:t>
      </w:r>
      <w:r w:rsidR="002F18E6" w:rsidRPr="002F5F0E">
        <w:rPr>
          <w:rStyle w:val="DefinovanPojem"/>
        </w:rPr>
        <w:t>smlouvy</w:t>
      </w:r>
      <w:r w:rsidR="004B166A" w:rsidRPr="002F5F0E">
        <w:t xml:space="preserve"> smluvní strany konstatují</w:t>
      </w:r>
      <w:r w:rsidR="002F18E6" w:rsidRPr="002F5F0E">
        <w:t>, že úhrnná</w:t>
      </w:r>
      <w:r w:rsidR="004B166A" w:rsidRPr="002F5F0E">
        <w:t xml:space="preserve"> újma</w:t>
      </w:r>
      <w:r w:rsidR="002F18E6" w:rsidRPr="002F5F0E">
        <w:t xml:space="preserve">, jež by mohla vzniknout jako následek porušení povinností </w:t>
      </w:r>
      <w:r w:rsidR="002F18E6" w:rsidRPr="002F5F0E">
        <w:rPr>
          <w:rStyle w:val="DefinovanPojem"/>
        </w:rPr>
        <w:t>zhotovitele</w:t>
      </w:r>
      <w:r w:rsidR="002F18E6" w:rsidRPr="002F5F0E">
        <w:t xml:space="preserve"> při plnění jeho závazků vyplývajících ze </w:t>
      </w:r>
      <w:r w:rsidR="002F18E6" w:rsidRPr="002F5F0E">
        <w:rPr>
          <w:rStyle w:val="DefinovanPojem"/>
        </w:rPr>
        <w:t>smlouvy</w:t>
      </w:r>
      <w:r w:rsidR="002F18E6" w:rsidRPr="002F5F0E">
        <w:t xml:space="preserve">, může činit maximálně částku rovnající se sto (100) procentům </w:t>
      </w:r>
      <w:r w:rsidR="002F18E6" w:rsidRPr="002F5F0E">
        <w:rPr>
          <w:rStyle w:val="DefinovanPojem"/>
        </w:rPr>
        <w:t>smluvní ceny</w:t>
      </w:r>
      <w:r w:rsidR="002F18E6" w:rsidRPr="002F5F0E">
        <w:t xml:space="preserve"> za </w:t>
      </w:r>
      <w:r w:rsidR="002F18E6" w:rsidRPr="002F5F0E">
        <w:rPr>
          <w:rStyle w:val="DefinovanPojem"/>
        </w:rPr>
        <w:t>dílo</w:t>
      </w:r>
      <w:r w:rsidR="002F18E6" w:rsidRPr="002F5F0E">
        <w:t xml:space="preserve"> </w:t>
      </w:r>
      <w:r w:rsidR="004D03E6">
        <w:t xml:space="preserve">bez DPH </w:t>
      </w:r>
      <w:r w:rsidR="002F18E6" w:rsidRPr="002F5F0E">
        <w:t xml:space="preserve">dle </w:t>
      </w:r>
      <w:r w:rsidR="002F18E6" w:rsidRPr="002F5F0E">
        <w:rPr>
          <w:rStyle w:val="DefinovanPojem"/>
        </w:rPr>
        <w:t>smlouvy.</w:t>
      </w:r>
      <w:bookmarkStart w:id="569" w:name="_Toc113893749"/>
      <w:bookmarkStart w:id="570" w:name="_Toc194481635"/>
      <w:bookmarkStart w:id="571" w:name="_Ref386563113"/>
      <w:bookmarkEnd w:id="568"/>
    </w:p>
    <w:p w:rsidR="002B57D8" w:rsidRPr="002F5F0E" w:rsidRDefault="002B57D8" w:rsidP="00514AEA">
      <w:pPr>
        <w:pStyle w:val="2-lnekSmlouvy"/>
        <w:ind w:left="851" w:hanging="851"/>
      </w:pPr>
      <w:bookmarkStart w:id="572" w:name="_Ref427071164"/>
      <w:bookmarkStart w:id="573" w:name="_Toc468714775"/>
      <w:bookmarkStart w:id="574" w:name="_Toc34139550"/>
      <w:bookmarkStart w:id="575" w:name="_Toc425497446"/>
      <w:r w:rsidRPr="002F5F0E">
        <w:t>Odškodnění za patentovou čistotu</w:t>
      </w:r>
      <w:bookmarkEnd w:id="572"/>
      <w:bookmarkEnd w:id="573"/>
      <w:bookmarkEnd w:id="574"/>
    </w:p>
    <w:p w:rsidR="002B57D8" w:rsidRPr="002F5F0E" w:rsidRDefault="002D1DE2" w:rsidP="00507E74">
      <w:pPr>
        <w:pStyle w:val="3-OdstavecSmlouvy"/>
      </w:pPr>
      <w:bookmarkStart w:id="576" w:name="_Ref386563100"/>
      <w:bookmarkStart w:id="577" w:name="_Toc425497447"/>
      <w:bookmarkEnd w:id="569"/>
      <w:bookmarkEnd w:id="570"/>
      <w:bookmarkEnd w:id="571"/>
      <w:bookmarkEnd w:id="575"/>
      <w:r w:rsidRPr="002F5F0E">
        <w:t>3</w:t>
      </w:r>
      <w:r w:rsidR="0008706C">
        <w:t>3</w:t>
      </w:r>
      <w:r w:rsidRPr="002F5F0E">
        <w:t>.1</w:t>
      </w:r>
      <w:r w:rsidRPr="002F5F0E">
        <w:tab/>
      </w:r>
      <w:r w:rsidR="002B57D8" w:rsidRPr="002F5F0E">
        <w:rPr>
          <w:rStyle w:val="DefinovanPojem"/>
        </w:rPr>
        <w:t>zhotovitel</w:t>
      </w:r>
      <w:r w:rsidR="002B57D8" w:rsidRPr="002F5F0E">
        <w:t xml:space="preserve"> je povinen s výhradou toho, že </w:t>
      </w:r>
      <w:r w:rsidR="002B57D8" w:rsidRPr="002F5F0E">
        <w:rPr>
          <w:rStyle w:val="DefinovanPojem"/>
        </w:rPr>
        <w:t>objednatel</w:t>
      </w:r>
      <w:r w:rsidR="002B57D8" w:rsidRPr="002F5F0E">
        <w:t xml:space="preserve"> dodrží ustanovení </w:t>
      </w:r>
      <w:r w:rsidR="002B57D8" w:rsidRPr="0008706C">
        <w:t xml:space="preserve">odstavce </w:t>
      </w:r>
      <w:r w:rsidRPr="0008706C">
        <w:t>3</w:t>
      </w:r>
      <w:r w:rsidR="0008706C" w:rsidRPr="0008706C">
        <w:t>3</w:t>
      </w:r>
      <w:r w:rsidRPr="0008706C">
        <w:t>.2</w:t>
      </w:r>
      <w:r w:rsidR="002B57D8" w:rsidRPr="0008706C">
        <w:rPr>
          <w:rStyle w:val="DefinovanPojem"/>
        </w:rPr>
        <w:t xml:space="preserve"> smlouvy</w:t>
      </w:r>
      <w:r w:rsidR="002B57D8" w:rsidRPr="002F5F0E">
        <w:t xml:space="preserve">, odškodnit </w:t>
      </w:r>
      <w:r w:rsidR="002B57D8" w:rsidRPr="002F5F0E">
        <w:rPr>
          <w:rStyle w:val="DefinovanPojem"/>
        </w:rPr>
        <w:t>objednatele</w:t>
      </w:r>
      <w:r w:rsidR="002B57D8" w:rsidRPr="002F5F0E">
        <w:t xml:space="preserve"> za všechny a jakékoli škody, reklamace, nároky, ztráty a výlohy, které </w:t>
      </w:r>
      <w:r w:rsidR="002B57D8" w:rsidRPr="002F5F0E">
        <w:rPr>
          <w:rStyle w:val="DefinovanPojem"/>
        </w:rPr>
        <w:t>objednatel</w:t>
      </w:r>
      <w:r w:rsidR="002B57D8" w:rsidRPr="002F5F0E">
        <w:t xml:space="preserve"> může utrpět následkem jakéhokoli porušení, nebo nárokovaného porušení jakéhokoli práva, obchodní značky, autorského práva nebo jiného duševního vlastnictví v souvislosti se zařízením, </w:t>
      </w:r>
      <w:r w:rsidR="002B57D8" w:rsidRPr="002F5F0E">
        <w:rPr>
          <w:rStyle w:val="DefinovanPojem"/>
          <w:smallCaps w:val="0"/>
        </w:rPr>
        <w:t>pracemi</w:t>
      </w:r>
      <w:r w:rsidR="002B57D8" w:rsidRPr="002F5F0E">
        <w:t xml:space="preserve"> nebo </w:t>
      </w:r>
      <w:r w:rsidR="002B57D8" w:rsidRPr="002F5F0E">
        <w:rPr>
          <w:rStyle w:val="DefinovanPojem"/>
          <w:smallCaps w:val="0"/>
        </w:rPr>
        <w:t>věcmi</w:t>
      </w:r>
      <w:r w:rsidR="002B57D8" w:rsidRPr="002F5F0E">
        <w:t xml:space="preserve"> použitými pro </w:t>
      </w:r>
      <w:r w:rsidR="002B57D8" w:rsidRPr="002F5F0E">
        <w:rPr>
          <w:rStyle w:val="DefinovanPojem"/>
        </w:rPr>
        <w:t>dílo</w:t>
      </w:r>
      <w:r w:rsidR="002B57D8" w:rsidRPr="002F5F0E">
        <w:t xml:space="preserve"> nebo v souvislosti s </w:t>
      </w:r>
      <w:r w:rsidR="002B57D8" w:rsidRPr="002F5F0E">
        <w:rPr>
          <w:rStyle w:val="DefinovanPojem"/>
        </w:rPr>
        <w:t>dílem</w:t>
      </w:r>
      <w:r w:rsidR="002B57D8" w:rsidRPr="002F5F0E">
        <w:t xml:space="preserve">, registrovaných nebo jinak existujících k datu </w:t>
      </w:r>
      <w:r w:rsidR="002B57D8" w:rsidRPr="002F5F0E">
        <w:rPr>
          <w:rStyle w:val="DefinovanPojem"/>
        </w:rPr>
        <w:t>smlouvy</w:t>
      </w:r>
      <w:r w:rsidR="002B57D8" w:rsidRPr="002F5F0E">
        <w:t xml:space="preserve"> v důsledku použití </w:t>
      </w:r>
      <w:r w:rsidR="002B57D8" w:rsidRPr="002F5F0E">
        <w:rPr>
          <w:rStyle w:val="DefinovanPojem"/>
        </w:rPr>
        <w:t xml:space="preserve">díla v </w:t>
      </w:r>
      <w:r w:rsidR="002B57D8" w:rsidRPr="002F5F0E">
        <w:t>České</w:t>
      </w:r>
      <w:r w:rsidR="002B57D8" w:rsidRPr="002F5F0E">
        <w:rPr>
          <w:rStyle w:val="DefinovanPojem"/>
        </w:rPr>
        <w:t xml:space="preserve"> </w:t>
      </w:r>
      <w:r w:rsidR="002B57D8" w:rsidRPr="002F5F0E">
        <w:t>republice.</w:t>
      </w:r>
      <w:bookmarkEnd w:id="576"/>
      <w:bookmarkEnd w:id="577"/>
    </w:p>
    <w:p w:rsidR="002B57D8" w:rsidRPr="002F5F0E" w:rsidRDefault="002D1DE2" w:rsidP="00507E74">
      <w:pPr>
        <w:pStyle w:val="3-OdstavecSmlouvy"/>
      </w:pPr>
      <w:bookmarkStart w:id="578" w:name="_Ref386563091"/>
      <w:bookmarkStart w:id="579" w:name="_Toc425497448"/>
      <w:r w:rsidRPr="002F5F0E">
        <w:t>3</w:t>
      </w:r>
      <w:r w:rsidR="0008706C">
        <w:t>3</w:t>
      </w:r>
      <w:r w:rsidRPr="002F5F0E">
        <w:t>.2</w:t>
      </w:r>
      <w:r w:rsidRPr="002F5F0E">
        <w:tab/>
      </w:r>
      <w:r w:rsidR="002B57D8" w:rsidRPr="002F5F0E">
        <w:t xml:space="preserve">Dojde-li k jakémukoli řízení nebo reklamaci proti </w:t>
      </w:r>
      <w:r w:rsidR="002B57D8" w:rsidRPr="002F5F0E">
        <w:rPr>
          <w:rStyle w:val="DefinovanPojem"/>
        </w:rPr>
        <w:t>objednateli</w:t>
      </w:r>
      <w:r w:rsidR="002B57D8" w:rsidRPr="002F5F0E">
        <w:t xml:space="preserve"> v důsledku záležitostí uvedených v </w:t>
      </w:r>
      <w:r w:rsidR="002B57D8" w:rsidRPr="0008706C">
        <w:t xml:space="preserve">odstavci </w:t>
      </w:r>
      <w:r w:rsidRPr="0008706C">
        <w:t>3</w:t>
      </w:r>
      <w:r w:rsidR="0008706C" w:rsidRPr="0008706C">
        <w:t>3</w:t>
      </w:r>
      <w:r w:rsidRPr="0008706C">
        <w:t>.1</w:t>
      </w:r>
      <w:r w:rsidR="002B57D8" w:rsidRPr="0008706C">
        <w:t xml:space="preserve"> </w:t>
      </w:r>
      <w:r w:rsidR="002B57D8" w:rsidRPr="0008706C">
        <w:rPr>
          <w:rStyle w:val="DefinovanPojem"/>
        </w:rPr>
        <w:t>smlouvy</w:t>
      </w:r>
      <w:r w:rsidR="009111F1">
        <w:rPr>
          <w:rStyle w:val="DefinovanPojem"/>
        </w:rPr>
        <w:t xml:space="preserve"> </w:t>
      </w:r>
      <w:r w:rsidR="009111F1" w:rsidRPr="009111F1">
        <w:rPr>
          <w:rStyle w:val="DefinovanPojem"/>
          <w:smallCaps w:val="0"/>
        </w:rPr>
        <w:t>nebo ne</w:t>
      </w:r>
      <w:r w:rsidR="009111F1">
        <w:rPr>
          <w:rStyle w:val="DefinovanPojem"/>
          <w:smallCaps w:val="0"/>
        </w:rPr>
        <w:t>s</w:t>
      </w:r>
      <w:r w:rsidR="009111F1" w:rsidRPr="009111F1">
        <w:rPr>
          <w:rStyle w:val="DefinovanPojem"/>
          <w:smallCaps w:val="0"/>
        </w:rPr>
        <w:t>plnění zákonných povinností vyplývajících ze zákona o provozování spisové</w:t>
      </w:r>
      <w:r w:rsidR="009111F1">
        <w:rPr>
          <w:rStyle w:val="DefinovanPojem"/>
          <w:smallCaps w:val="0"/>
        </w:rPr>
        <w:t xml:space="preserve"> služby</w:t>
      </w:r>
      <w:r w:rsidR="002B57D8" w:rsidRPr="002F5F0E">
        <w:t xml:space="preserve">, </w:t>
      </w:r>
      <w:r w:rsidR="002B57D8" w:rsidRPr="002F5F0E">
        <w:rPr>
          <w:rStyle w:val="DefinovanPojem"/>
        </w:rPr>
        <w:t>objednatel</w:t>
      </w:r>
      <w:r w:rsidR="002B57D8" w:rsidRPr="002F5F0E">
        <w:t xml:space="preserve"> je povinen toto </w:t>
      </w:r>
      <w:r w:rsidR="002B57D8" w:rsidRPr="002F5F0E">
        <w:rPr>
          <w:rStyle w:val="DefinovanPojem"/>
        </w:rPr>
        <w:t>zhotoviteli</w:t>
      </w:r>
      <w:r w:rsidR="002B57D8" w:rsidRPr="002F5F0E">
        <w:t xml:space="preserve"> písemně oznámit a </w:t>
      </w:r>
      <w:r w:rsidR="002B57D8" w:rsidRPr="002F5F0E">
        <w:rPr>
          <w:rStyle w:val="DefinovanPojem"/>
        </w:rPr>
        <w:t>zhotovitel</w:t>
      </w:r>
      <w:r w:rsidR="002B57D8" w:rsidRPr="002F5F0E">
        <w:t xml:space="preserve"> je povinen na své vlastní náklady a jménem </w:t>
      </w:r>
      <w:r w:rsidR="002B57D8" w:rsidRPr="002F5F0E">
        <w:rPr>
          <w:rStyle w:val="DefinovanPojem"/>
        </w:rPr>
        <w:t>objednatele</w:t>
      </w:r>
      <w:r w:rsidR="002B57D8" w:rsidRPr="002F5F0E">
        <w:t xml:space="preserve"> vést takováto řízení nebo vyřizovat takovéto reklamace a projednat vyřízení takového řízení nebo reklamace.</w:t>
      </w:r>
      <w:r w:rsidR="002B57D8" w:rsidRPr="002F5F0E">
        <w:rPr>
          <w:rStyle w:val="DefinovanPojem"/>
        </w:rPr>
        <w:t xml:space="preserve"> </w:t>
      </w:r>
      <w:proofErr w:type="gramStart"/>
      <w:r w:rsidR="002B57D8" w:rsidRPr="002F5F0E">
        <w:rPr>
          <w:rStyle w:val="DefinovanPojem"/>
        </w:rPr>
        <w:t>objednatel</w:t>
      </w:r>
      <w:proofErr w:type="gramEnd"/>
      <w:r w:rsidR="002B57D8" w:rsidRPr="002F5F0E">
        <w:t xml:space="preserve"> poskytne, na žádost </w:t>
      </w:r>
      <w:r w:rsidR="002B57D8" w:rsidRPr="002F5F0E">
        <w:rPr>
          <w:rStyle w:val="DefinovanPojem"/>
        </w:rPr>
        <w:t>zhotovitele</w:t>
      </w:r>
      <w:r w:rsidR="002B57D8" w:rsidRPr="002F5F0E">
        <w:t xml:space="preserve">, veškerou rozumně vyžádanou pomoc </w:t>
      </w:r>
      <w:r w:rsidR="002B57D8" w:rsidRPr="002F5F0E">
        <w:rPr>
          <w:rStyle w:val="DefinovanPojem"/>
        </w:rPr>
        <w:t>zhotoviteli</w:t>
      </w:r>
      <w:r w:rsidR="002B57D8" w:rsidRPr="002F5F0E">
        <w:t xml:space="preserve">, při vedení takových řízení nebo nároků. </w:t>
      </w:r>
      <w:r w:rsidR="002B57D8" w:rsidRPr="002F5F0E">
        <w:rPr>
          <w:rStyle w:val="DefinovanPojem"/>
        </w:rPr>
        <w:t>zhotovitel</w:t>
      </w:r>
      <w:r w:rsidR="002B57D8" w:rsidRPr="002F5F0E">
        <w:t xml:space="preserve"> mu nahradí veškeré prokazatelné výdaje spojené s poskytováním takové pomoci.</w:t>
      </w:r>
      <w:bookmarkEnd w:id="578"/>
      <w:bookmarkEnd w:id="579"/>
    </w:p>
    <w:p w:rsidR="002B57D8" w:rsidRPr="002F5F0E" w:rsidRDefault="002D1DE2" w:rsidP="00507E74">
      <w:pPr>
        <w:pStyle w:val="3-OdstavecSmlouvy"/>
      </w:pPr>
      <w:bookmarkStart w:id="580" w:name="_Toc425497449"/>
      <w:r w:rsidRPr="002F5F0E">
        <w:t>3</w:t>
      </w:r>
      <w:r w:rsidR="0008706C">
        <w:t>3</w:t>
      </w:r>
      <w:r w:rsidRPr="002F5F0E">
        <w:t>.3</w:t>
      </w:r>
      <w:r w:rsidRPr="002F5F0E">
        <w:tab/>
      </w:r>
      <w:r w:rsidR="002B57D8" w:rsidRPr="002F5F0E">
        <w:t xml:space="preserve">Jestliže </w:t>
      </w:r>
      <w:r w:rsidR="002B57D8" w:rsidRPr="002F5F0E">
        <w:rPr>
          <w:rStyle w:val="DefinovanPojem"/>
        </w:rPr>
        <w:t>zhotovitel</w:t>
      </w:r>
      <w:r w:rsidR="002B57D8" w:rsidRPr="002F5F0E">
        <w:t xml:space="preserve"> neoznámí </w:t>
      </w:r>
      <w:r w:rsidR="002B57D8" w:rsidRPr="002F5F0E">
        <w:rPr>
          <w:rStyle w:val="DefinovanPojem"/>
        </w:rPr>
        <w:t>objednateli</w:t>
      </w:r>
      <w:r w:rsidR="002B57D8" w:rsidRPr="002F5F0E">
        <w:t xml:space="preserve"> do deseti (10) </w:t>
      </w:r>
      <w:r w:rsidR="002B57D8" w:rsidRPr="002F5F0E">
        <w:rPr>
          <w:rStyle w:val="DefinovanPojem"/>
        </w:rPr>
        <w:t>dnů</w:t>
      </w:r>
      <w:r w:rsidR="002B57D8" w:rsidRPr="002F5F0E">
        <w:t xml:space="preserve"> po obdržení tohoto oznámení, že začal vést jakákoli taková řízení nebo vyřizovat reklamace, je </w:t>
      </w:r>
      <w:r w:rsidR="002B57D8" w:rsidRPr="002F5F0E">
        <w:rPr>
          <w:rStyle w:val="DefinovanPojem"/>
        </w:rPr>
        <w:t>objednatel</w:t>
      </w:r>
      <w:r w:rsidR="002B57D8" w:rsidRPr="002F5F0E">
        <w:t xml:space="preserve"> oprávněn vést tato řízení svým vlastním jménem a požadovat po </w:t>
      </w:r>
      <w:r w:rsidR="002B57D8" w:rsidRPr="002F5F0E">
        <w:rPr>
          <w:rStyle w:val="DefinovanPojem"/>
        </w:rPr>
        <w:t>zhotoviteli</w:t>
      </w:r>
      <w:r w:rsidR="002B57D8" w:rsidRPr="002F5F0E">
        <w:t xml:space="preserve"> náhradu veškerých nákladů řízení nebo reklamací. Informuje-li </w:t>
      </w:r>
      <w:r w:rsidR="002B57D8" w:rsidRPr="002F5F0E">
        <w:rPr>
          <w:rStyle w:val="DefinovanPojem"/>
        </w:rPr>
        <w:t>zhotovitel</w:t>
      </w:r>
      <w:r w:rsidR="002B57D8" w:rsidRPr="002F5F0E">
        <w:t xml:space="preserve"> do deseti (10) </w:t>
      </w:r>
      <w:r w:rsidR="002B57D8" w:rsidRPr="002F5F0E">
        <w:rPr>
          <w:rStyle w:val="DefinovanPojem"/>
        </w:rPr>
        <w:t>dnů</w:t>
      </w:r>
      <w:r w:rsidR="002B57D8" w:rsidRPr="002F5F0E">
        <w:t xml:space="preserve"> </w:t>
      </w:r>
      <w:r w:rsidR="002B57D8" w:rsidRPr="002F5F0E">
        <w:rPr>
          <w:rStyle w:val="DefinovanPojem"/>
        </w:rPr>
        <w:t>objednatele,</w:t>
      </w:r>
      <w:r w:rsidR="002B57D8" w:rsidRPr="002F5F0E">
        <w:t xml:space="preserve"> že začal vést jakákoli taková řízení nebo vyřizovat reklamace, nesmí </w:t>
      </w:r>
      <w:r w:rsidR="002B57D8" w:rsidRPr="002F5F0E">
        <w:rPr>
          <w:rStyle w:val="DefinovanPojem"/>
        </w:rPr>
        <w:t>objednatel</w:t>
      </w:r>
      <w:r w:rsidR="002B57D8" w:rsidRPr="002F5F0E">
        <w:t xml:space="preserve"> učinit jakékoli vyjádření, které by mohlo prejudikovat obranu proti vzneseným nárokům nebo reklamacím.</w:t>
      </w:r>
      <w:bookmarkEnd w:id="580"/>
    </w:p>
    <w:p w:rsidR="002B57D8" w:rsidRPr="002F5F0E" w:rsidRDefault="002D1DE2" w:rsidP="00507E74">
      <w:pPr>
        <w:pStyle w:val="3-OdstavecSmlouvy"/>
      </w:pPr>
      <w:bookmarkStart w:id="581" w:name="_Toc425497450"/>
      <w:r w:rsidRPr="002F5F0E">
        <w:t>3</w:t>
      </w:r>
      <w:r w:rsidR="0008706C">
        <w:t>3</w:t>
      </w:r>
      <w:r w:rsidRPr="002F5F0E">
        <w:t>.4</w:t>
      </w:r>
      <w:r w:rsidRPr="002F5F0E">
        <w:tab/>
      </w:r>
      <w:r w:rsidR="002B57D8" w:rsidRPr="002F5F0E">
        <w:t xml:space="preserve">Strana oprávněná k nárokům z tohoto článku </w:t>
      </w:r>
      <w:r w:rsidR="003166B3">
        <w:fldChar w:fldCharType="begin"/>
      </w:r>
      <w:r w:rsidR="00097D22">
        <w:instrText xml:space="preserve"> REF _Ref427071164 \r \h </w:instrText>
      </w:r>
      <w:r w:rsidR="003166B3">
        <w:fldChar w:fldCharType="separate"/>
      </w:r>
      <w:r w:rsidR="00A74C41">
        <w:t>33</w:t>
      </w:r>
      <w:r w:rsidR="003166B3">
        <w:fldChar w:fldCharType="end"/>
      </w:r>
      <w:r w:rsidR="002B57D8" w:rsidRPr="002F5F0E">
        <w:t xml:space="preserve"> </w:t>
      </w:r>
      <w:r w:rsidR="002B57D8" w:rsidRPr="002F5F0E">
        <w:rPr>
          <w:rStyle w:val="DefinovanPojem"/>
        </w:rPr>
        <w:t xml:space="preserve">smlouvy </w:t>
      </w:r>
      <w:r w:rsidR="002B57D8" w:rsidRPr="002F5F0E">
        <w:t>je povinna</w:t>
      </w:r>
      <w:r w:rsidR="002B57D8" w:rsidRPr="002F5F0E">
        <w:rPr>
          <w:rStyle w:val="DefinovanPojem"/>
        </w:rPr>
        <w:t xml:space="preserve"> </w:t>
      </w:r>
      <w:r w:rsidR="002B57D8" w:rsidRPr="002F5F0E">
        <w:t>použít veškeré rozumné prostředky ke zmírnění vzniklých ztrát nebo škod. Jestliže strana opomine takové prostředky uplatnit, bude odpovědnost druhé strany tomu odpovídajícím způsobem omezena.</w:t>
      </w:r>
      <w:bookmarkEnd w:id="581"/>
    </w:p>
    <w:p w:rsidR="006729BF" w:rsidRPr="002F5F0E" w:rsidRDefault="003F13C7" w:rsidP="00514AEA">
      <w:pPr>
        <w:pStyle w:val="1-stSmlouvy"/>
        <w:tabs>
          <w:tab w:val="left" w:pos="851"/>
        </w:tabs>
        <w:ind w:left="851" w:hanging="851"/>
      </w:pPr>
      <w:bookmarkStart w:id="582" w:name="_Toc1458309"/>
      <w:bookmarkStart w:id="583" w:name="_Toc425497451"/>
      <w:bookmarkStart w:id="584" w:name="_Toc468714776"/>
      <w:bookmarkStart w:id="585" w:name="_Toc34139551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r w:rsidRPr="002F5F0E">
        <w:t>R</w:t>
      </w:r>
      <w:r w:rsidR="006729BF" w:rsidRPr="002F5F0E">
        <w:t>ozložení rizik</w:t>
      </w:r>
      <w:bookmarkEnd w:id="582"/>
      <w:bookmarkEnd w:id="583"/>
      <w:bookmarkEnd w:id="584"/>
      <w:bookmarkEnd w:id="585"/>
    </w:p>
    <w:p w:rsidR="006729BF" w:rsidRPr="002F5F0E" w:rsidRDefault="008C7A57" w:rsidP="00514AEA">
      <w:pPr>
        <w:pStyle w:val="2-lnekSmlouvy"/>
        <w:ind w:left="851" w:hanging="851"/>
      </w:pPr>
      <w:bookmarkStart w:id="586" w:name="_Toc468714777"/>
      <w:bookmarkStart w:id="587" w:name="_Toc34139552"/>
      <w:bookmarkStart w:id="588" w:name="_Toc1458310"/>
      <w:bookmarkStart w:id="589" w:name="_Toc425497452"/>
      <w:r w:rsidRPr="002F5F0E">
        <w:t xml:space="preserve">Převod </w:t>
      </w:r>
      <w:r w:rsidR="006729BF" w:rsidRPr="002F5F0E">
        <w:t>vlastnického práva</w:t>
      </w:r>
      <w:bookmarkEnd w:id="586"/>
      <w:bookmarkEnd w:id="587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590" w:name="_Ref442084539"/>
      <w:bookmarkStart w:id="591" w:name="_Ref382835381"/>
      <w:bookmarkStart w:id="592" w:name="_Toc425497453"/>
      <w:bookmarkEnd w:id="588"/>
      <w:bookmarkEnd w:id="589"/>
      <w:r w:rsidRPr="002F5F0E">
        <w:t>3</w:t>
      </w:r>
      <w:r w:rsidR="006522A0">
        <w:t>4</w:t>
      </w:r>
      <w:r w:rsidRPr="002F5F0E">
        <w:t>.1</w:t>
      </w:r>
      <w:r w:rsidRPr="002F5F0E">
        <w:tab/>
      </w:r>
      <w:r w:rsidR="006729BF" w:rsidRPr="002F5F0E">
        <w:t xml:space="preserve">Vlastnické právo k věcem (včetně dokumentace) tvořícím součást </w:t>
      </w:r>
      <w:r w:rsidR="006729BF" w:rsidRPr="002F5F0E">
        <w:rPr>
          <w:rStyle w:val="DefinovanPojem"/>
        </w:rPr>
        <w:t>díla</w:t>
      </w:r>
      <w:r w:rsidR="006729BF" w:rsidRPr="002F5F0E">
        <w:t xml:space="preserve">, pokud již nejsou ve vlastnictví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, přechází ze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na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okamžikem </w:t>
      </w:r>
      <w:r w:rsidR="004E5F8E" w:rsidRPr="002F5F0E">
        <w:t xml:space="preserve">dodání </w:t>
      </w:r>
      <w:r w:rsidR="00B15C61" w:rsidRPr="002F5F0E">
        <w:rPr>
          <w:smallCaps/>
        </w:rPr>
        <w:t>objednateli</w:t>
      </w:r>
      <w:r w:rsidR="006729BF" w:rsidRPr="002F5F0E">
        <w:t xml:space="preserve">, u služeb a prací jejich provedením, u </w:t>
      </w:r>
      <w:r w:rsidR="00E659EE">
        <w:t>u</w:t>
      </w:r>
      <w:r w:rsidR="006729BF" w:rsidRPr="002F5F0E">
        <w:t xml:space="preserve">žívacích práv jejich poskytnutím v souladu se </w:t>
      </w:r>
      <w:r w:rsidR="006729BF" w:rsidRPr="002F5F0E">
        <w:rPr>
          <w:rStyle w:val="DefinovanPojem"/>
        </w:rPr>
        <w:t>smlouvou</w:t>
      </w:r>
      <w:r w:rsidR="006729BF" w:rsidRPr="002F5F0E">
        <w:t xml:space="preserve"> nebo zaplacením podle toho, která z výše uvedených skutečností nastala </w:t>
      </w:r>
      <w:r w:rsidR="006729BF" w:rsidRPr="002F5F0E">
        <w:lastRenderedPageBreak/>
        <w:t>dříve.</w:t>
      </w:r>
      <w:bookmarkEnd w:id="590"/>
      <w:r w:rsidR="00324C1F" w:rsidRPr="002F5F0E">
        <w:t xml:space="preserve"> V případě, že </w:t>
      </w:r>
      <w:r w:rsidR="00324C1F" w:rsidRPr="002F5F0E">
        <w:rPr>
          <w:rStyle w:val="DefinovanPojem"/>
        </w:rPr>
        <w:t>zhotovitel</w:t>
      </w:r>
      <w:r w:rsidR="00324C1F" w:rsidRPr="002F5F0E">
        <w:t xml:space="preserve"> pracuje, či jinak nakládá s majetkem </w:t>
      </w:r>
      <w:r w:rsidR="00324C1F" w:rsidRPr="002F5F0E">
        <w:rPr>
          <w:rStyle w:val="DefinovanPojem"/>
        </w:rPr>
        <w:t>objednatele</w:t>
      </w:r>
      <w:r w:rsidR="00324C1F" w:rsidRPr="002F5F0E">
        <w:t xml:space="preserve">, je povinen provádět s ním pouze činnosti vedoucí k řádnému splnění </w:t>
      </w:r>
      <w:r w:rsidR="00324C1F" w:rsidRPr="002F5F0E">
        <w:rPr>
          <w:rStyle w:val="DefinovanPojem"/>
        </w:rPr>
        <w:t>díla</w:t>
      </w:r>
      <w:r w:rsidR="00324C1F" w:rsidRPr="002F5F0E">
        <w:t>.</w:t>
      </w:r>
      <w:bookmarkEnd w:id="591"/>
      <w:bookmarkEnd w:id="592"/>
    </w:p>
    <w:p w:rsidR="002D39CA" w:rsidRPr="002F5F0E" w:rsidRDefault="002D1DE2" w:rsidP="00507E74">
      <w:pPr>
        <w:pStyle w:val="3-OdstavecSmlouvy"/>
      </w:pPr>
      <w:bookmarkStart w:id="593" w:name="_Toc425497454"/>
      <w:r w:rsidRPr="002F5F0E">
        <w:t>3</w:t>
      </w:r>
      <w:r w:rsidR="006522A0">
        <w:t>4</w:t>
      </w:r>
      <w:r w:rsidRPr="002F5F0E">
        <w:t>.2</w:t>
      </w:r>
      <w:r w:rsidRPr="002F5F0E">
        <w:tab/>
      </w:r>
      <w:r w:rsidR="002D39CA" w:rsidRPr="002F5F0E">
        <w:t>Pokud vlastnické právo nepřešlo dle výše uveden</w:t>
      </w:r>
      <w:r w:rsidR="00133E20" w:rsidRPr="002F5F0E">
        <w:t>ého</w:t>
      </w:r>
      <w:r w:rsidR="002D39CA" w:rsidRPr="002F5F0E">
        <w:t xml:space="preserve"> ustanovení, přechází ze </w:t>
      </w:r>
      <w:r w:rsidR="002D39CA" w:rsidRPr="002F5F0E">
        <w:rPr>
          <w:rStyle w:val="DefinovanPojem"/>
        </w:rPr>
        <w:t>zhotovitele</w:t>
      </w:r>
      <w:r w:rsidR="002D39CA" w:rsidRPr="002F5F0E">
        <w:t xml:space="preserve"> na </w:t>
      </w:r>
      <w:r w:rsidR="002D39CA" w:rsidRPr="002F5F0E">
        <w:rPr>
          <w:rStyle w:val="DefinovanPojem"/>
        </w:rPr>
        <w:t>objednatele</w:t>
      </w:r>
      <w:r w:rsidR="002D39CA" w:rsidRPr="002F5F0E">
        <w:t xml:space="preserve"> okamžikem podpisu protokolu o </w:t>
      </w:r>
      <w:r w:rsidR="002D39CA" w:rsidRPr="002F5F0E">
        <w:rPr>
          <w:rStyle w:val="DefinovanPojem"/>
        </w:rPr>
        <w:t>předběžném převzetí</w:t>
      </w:r>
      <w:r w:rsidR="002D39CA" w:rsidRPr="002F5F0E">
        <w:t xml:space="preserve"> </w:t>
      </w:r>
      <w:r w:rsidR="002D39CA" w:rsidRPr="002F5F0E">
        <w:rPr>
          <w:rStyle w:val="DefinovanPojem"/>
        </w:rPr>
        <w:t>díla</w:t>
      </w:r>
      <w:r w:rsidR="002D39CA" w:rsidRPr="002F5F0E">
        <w:t xml:space="preserve"> v souladu s článkem </w:t>
      </w:r>
      <w:r w:rsidR="003166B3">
        <w:fldChar w:fldCharType="begin"/>
      </w:r>
      <w:r w:rsidR="00097D22">
        <w:instrText xml:space="preserve"> REF _Ref427060952 \r \h </w:instrText>
      </w:r>
      <w:r w:rsidR="003166B3">
        <w:fldChar w:fldCharType="separate"/>
      </w:r>
      <w:r w:rsidR="00A74C41">
        <w:t>24</w:t>
      </w:r>
      <w:r w:rsidR="003166B3">
        <w:fldChar w:fldCharType="end"/>
      </w:r>
      <w:r w:rsidR="007A1B81" w:rsidRPr="002F5F0E">
        <w:t xml:space="preserve"> </w:t>
      </w:r>
      <w:r w:rsidR="002D39CA" w:rsidRPr="002F5F0E">
        <w:rPr>
          <w:rStyle w:val="DefinovanPojem"/>
        </w:rPr>
        <w:t>smlouvy.</w:t>
      </w:r>
      <w:bookmarkEnd w:id="593"/>
    </w:p>
    <w:p w:rsidR="006729BF" w:rsidRPr="002F5F0E" w:rsidRDefault="003F13C7" w:rsidP="00514AEA">
      <w:pPr>
        <w:pStyle w:val="2-lnekSmlouvy"/>
        <w:ind w:left="851" w:hanging="851"/>
      </w:pPr>
      <w:bookmarkStart w:id="594" w:name="_Toc468714778"/>
      <w:bookmarkStart w:id="595" w:name="_Toc34139553"/>
      <w:bookmarkStart w:id="596" w:name="_Toc1458311"/>
      <w:bookmarkStart w:id="597" w:name="_Toc425497455"/>
      <w:bookmarkStart w:id="598" w:name="_Toc383488989"/>
      <w:bookmarkStart w:id="599" w:name="_Toc384624294"/>
      <w:bookmarkStart w:id="600" w:name="_Toc393683754"/>
      <w:bookmarkStart w:id="601" w:name="_Toc394734156"/>
      <w:bookmarkStart w:id="602" w:name="_Toc395066049"/>
      <w:bookmarkStart w:id="603" w:name="_Toc319310830"/>
      <w:bookmarkStart w:id="604" w:name="_Toc325092302"/>
      <w:bookmarkStart w:id="605" w:name="_Toc325108718"/>
      <w:bookmarkStart w:id="606" w:name="_Toc325951162"/>
      <w:bookmarkStart w:id="607" w:name="_Toc339673406"/>
      <w:bookmarkStart w:id="608" w:name="_Toc341670146"/>
      <w:bookmarkStart w:id="609" w:name="_Toc342722212"/>
      <w:bookmarkStart w:id="610" w:name="_Toc342723330"/>
      <w:bookmarkStart w:id="611" w:name="_Toc342724347"/>
      <w:bookmarkStart w:id="612" w:name="_Toc368378727"/>
      <w:bookmarkStart w:id="613" w:name="_Toc372003726"/>
      <w:r w:rsidRPr="002F5F0E">
        <w:t>P</w:t>
      </w:r>
      <w:r w:rsidR="006729BF" w:rsidRPr="002F5F0E">
        <w:t xml:space="preserve">éče o </w:t>
      </w:r>
      <w:r w:rsidR="006729BF" w:rsidRPr="002F5F0E">
        <w:rPr>
          <w:rStyle w:val="DefinovanPojem"/>
        </w:rPr>
        <w:t>dílo</w:t>
      </w:r>
      <w:r w:rsidR="006729BF" w:rsidRPr="002F5F0E">
        <w:t xml:space="preserve">, </w:t>
      </w:r>
      <w:r w:rsidRPr="002F5F0E">
        <w:t xml:space="preserve">přechod </w:t>
      </w:r>
      <w:r w:rsidR="00800AB3" w:rsidRPr="002F5F0E">
        <w:t xml:space="preserve">odpovědnosti za vznik </w:t>
      </w:r>
      <w:r w:rsidRPr="002F5F0E">
        <w:t>škody</w:t>
      </w:r>
      <w:r w:rsidR="006729BF" w:rsidRPr="002F5F0E">
        <w:t xml:space="preserve"> </w:t>
      </w:r>
      <w:r w:rsidRPr="002F5F0E">
        <w:t>na</w:t>
      </w:r>
      <w:r w:rsidR="006729BF" w:rsidRPr="002F5F0E">
        <w:t xml:space="preserve"> </w:t>
      </w:r>
      <w:r w:rsidRPr="002F5F0E">
        <w:rPr>
          <w:rStyle w:val="DefinovanPojem"/>
        </w:rPr>
        <w:t>díle</w:t>
      </w:r>
      <w:bookmarkEnd w:id="594"/>
      <w:bookmarkEnd w:id="595"/>
    </w:p>
    <w:p w:rsidR="006729BF" w:rsidRPr="002F5F0E" w:rsidRDefault="002D1DE2" w:rsidP="00507E74">
      <w:pPr>
        <w:pStyle w:val="3-OdstavecSmlouvy"/>
      </w:pPr>
      <w:bookmarkStart w:id="614" w:name="_Toc425497456"/>
      <w:bookmarkEnd w:id="596"/>
      <w:bookmarkEnd w:id="597"/>
      <w:r w:rsidRPr="002F5F0E">
        <w:t>3</w:t>
      </w:r>
      <w:r w:rsidR="00E92DD6">
        <w:t>5</w:t>
      </w:r>
      <w:r w:rsidRPr="002F5F0E">
        <w:t>.1</w:t>
      </w:r>
      <w:r w:rsidRPr="002F5F0E">
        <w:tab/>
      </w:r>
      <w:r w:rsidR="006729BF" w:rsidRPr="002F5F0E">
        <w:t xml:space="preserve">Nehledě na </w:t>
      </w:r>
      <w:r w:rsidR="002D39CA" w:rsidRPr="002F5F0E">
        <w:t>převod</w:t>
      </w:r>
      <w:r w:rsidR="006729BF" w:rsidRPr="002F5F0E">
        <w:t xml:space="preserve"> vlastnického práva k </w:t>
      </w:r>
      <w:r w:rsidR="006729BF" w:rsidRPr="002F5F0E">
        <w:rPr>
          <w:rStyle w:val="DefinovanPojem"/>
        </w:rPr>
        <w:t>dílu</w:t>
      </w:r>
      <w:r w:rsidR="006729BF" w:rsidRPr="002F5F0E">
        <w:t xml:space="preserve"> podle </w:t>
      </w:r>
      <w:r w:rsidR="00554A46" w:rsidRPr="002F5F0E">
        <w:t xml:space="preserve">odstavce </w:t>
      </w:r>
      <w:r>
        <w:t>3</w:t>
      </w:r>
      <w:r w:rsidR="00E92DD6">
        <w:t>4</w:t>
      </w:r>
      <w:r>
        <w:t>.1</w:t>
      </w:r>
      <w:r w:rsidR="00554A46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 xml:space="preserve">, </w:t>
      </w:r>
      <w:r w:rsidR="00F11C05" w:rsidRPr="002F5F0E">
        <w:t xml:space="preserve">nebezpečí </w:t>
      </w:r>
      <w:r w:rsidR="004B166A" w:rsidRPr="002F5F0E">
        <w:t>újmy (</w:t>
      </w:r>
      <w:r w:rsidR="00F11C05" w:rsidRPr="002F5F0E">
        <w:t>škody</w:t>
      </w:r>
      <w:r w:rsidR="004B166A" w:rsidRPr="002F5F0E">
        <w:t>)</w:t>
      </w:r>
      <w:r w:rsidR="00F11C05" w:rsidRPr="002F5F0E">
        <w:t xml:space="preserve"> na </w:t>
      </w:r>
      <w:r w:rsidR="00F11C05" w:rsidRPr="002F5F0E">
        <w:rPr>
          <w:rStyle w:val="DefinovanPojem"/>
        </w:rPr>
        <w:t>díle</w:t>
      </w:r>
      <w:r w:rsidR="00EC6878" w:rsidRPr="002F5F0E">
        <w:rPr>
          <w:rStyle w:val="DefinovanPojem"/>
        </w:rPr>
        <w:t xml:space="preserve"> </w:t>
      </w:r>
      <w:r w:rsidR="00F11C05" w:rsidRPr="002F5F0E">
        <w:t xml:space="preserve">včetně dotčeného zařízení </w:t>
      </w:r>
      <w:r w:rsidR="00F11C05" w:rsidRPr="002F5F0E">
        <w:rPr>
          <w:rStyle w:val="DefinovanPojem"/>
        </w:rPr>
        <w:t>objednatele</w:t>
      </w:r>
      <w:r w:rsidR="00F11C05" w:rsidRPr="002F5F0E">
        <w:t xml:space="preserve">, </w:t>
      </w:r>
      <w:r w:rsidR="006729BF" w:rsidRPr="002F5F0E">
        <w:t xml:space="preserve">společně s rizikem jejich ztráty nebo poškození či jakékoliv jiné újmy přechází ze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na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okamžikem podpisu protokolu o </w:t>
      </w:r>
      <w:r w:rsidR="006729BF" w:rsidRPr="002F5F0E">
        <w:rPr>
          <w:rStyle w:val="DefinovanPojem"/>
        </w:rPr>
        <w:t>předběžném</w:t>
      </w:r>
      <w:r w:rsidR="006729BF" w:rsidRPr="002F5F0E">
        <w:t xml:space="preserve"> </w:t>
      </w:r>
      <w:r w:rsidR="006729BF" w:rsidRPr="002F5F0E">
        <w:rPr>
          <w:rStyle w:val="DefinovanPojem"/>
        </w:rPr>
        <w:t>převzetí</w:t>
      </w:r>
      <w:r w:rsidR="006729BF" w:rsidRPr="002F5F0E">
        <w:t xml:space="preserve"> </w:t>
      </w:r>
      <w:r w:rsidR="006729BF" w:rsidRPr="002F5F0E">
        <w:rPr>
          <w:rStyle w:val="DefinovanPojem"/>
        </w:rPr>
        <w:t>díla</w:t>
      </w:r>
      <w:r w:rsidR="006729BF" w:rsidRPr="002F5F0E">
        <w:t xml:space="preserve"> </w:t>
      </w:r>
      <w:r w:rsidR="006729BF" w:rsidRPr="002F5F0E">
        <w:rPr>
          <w:rStyle w:val="DefinovanPojem"/>
        </w:rPr>
        <w:t>objednatelem</w:t>
      </w:r>
      <w:r w:rsidR="006729BF" w:rsidRPr="002F5F0E">
        <w:t xml:space="preserve"> a </w:t>
      </w:r>
      <w:r w:rsidR="006729BF" w:rsidRPr="002F5F0E">
        <w:rPr>
          <w:rStyle w:val="DefinovanPojem"/>
        </w:rPr>
        <w:t>zhotovitelem</w:t>
      </w:r>
      <w:r w:rsidR="006729BF" w:rsidRPr="002F5F0E">
        <w:t xml:space="preserve">. Tímto ustanovením nejsou dotčeny záruční povinnosti </w:t>
      </w:r>
      <w:r w:rsidR="006729BF" w:rsidRPr="002F5F0E">
        <w:rPr>
          <w:rStyle w:val="DefinovanPojem"/>
        </w:rPr>
        <w:t>zhotovitele</w:t>
      </w:r>
      <w:r w:rsidR="006729BF" w:rsidRPr="002F5F0E">
        <w:t>.</w:t>
      </w:r>
      <w:bookmarkEnd w:id="614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615" w:name="_Toc425497457"/>
      <w:r w:rsidRPr="002F5F0E">
        <w:t>3</w:t>
      </w:r>
      <w:r w:rsidR="00E92DD6">
        <w:t>5</w:t>
      </w:r>
      <w:r w:rsidRPr="002F5F0E">
        <w:t>.2</w:t>
      </w:r>
      <w:r w:rsidRPr="002F5F0E">
        <w:tab/>
      </w:r>
      <w:r w:rsidR="006729BF" w:rsidRPr="002F5F0E">
        <w:t xml:space="preserve">Vznikne-li na </w:t>
      </w:r>
      <w:r w:rsidR="006729BF" w:rsidRPr="002F5F0E">
        <w:rPr>
          <w:rStyle w:val="DefinovanPojem"/>
        </w:rPr>
        <w:t>díle</w:t>
      </w:r>
      <w:r w:rsidR="006729BF" w:rsidRPr="002F5F0E">
        <w:t xml:space="preserve"> nebo jakékoliv části </w:t>
      </w:r>
      <w:r w:rsidR="006729BF" w:rsidRPr="002F5F0E">
        <w:rPr>
          <w:rStyle w:val="DefinovanPojem"/>
        </w:rPr>
        <w:t>díla</w:t>
      </w:r>
      <w:r w:rsidR="006729BF" w:rsidRPr="002F5F0E">
        <w:t xml:space="preserve"> škoda, ztráta nebo jakákoliv jiná újma v době do okamžiku přechodu rizik na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, s výjimkou případů vymezených v </w:t>
      </w:r>
      <w:r w:rsidR="00C74F9D" w:rsidRPr="002F5F0E">
        <w:t>článku</w:t>
      </w:r>
      <w:r w:rsidR="00554A46" w:rsidRPr="002F5F0E">
        <w:t xml:space="preserve"> </w:t>
      </w:r>
      <w:r w:rsidR="003166B3">
        <w:fldChar w:fldCharType="begin"/>
      </w:r>
      <w:r w:rsidR="00097D22">
        <w:instrText xml:space="preserve"> REF _Ref31837875 \r \h </w:instrText>
      </w:r>
      <w:r w:rsidR="003166B3">
        <w:fldChar w:fldCharType="separate"/>
      </w:r>
      <w:r w:rsidR="00A74C41">
        <w:t>37</w:t>
      </w:r>
      <w:r w:rsidR="003166B3">
        <w:fldChar w:fldCharType="end"/>
      </w:r>
      <w:r w:rsidR="00554A46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 xml:space="preserve">,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na své náklady odstraní vzniklou škodu, ztrátu nebo jinou újmu a uvede </w:t>
      </w:r>
      <w:r w:rsidR="006729BF" w:rsidRPr="002F5F0E">
        <w:rPr>
          <w:rStyle w:val="DefinovanPojem"/>
        </w:rPr>
        <w:t>dílo</w:t>
      </w:r>
      <w:r w:rsidR="006729BF" w:rsidRPr="002F5F0E">
        <w:t xml:space="preserve"> nebo jeho části, ve všech ohledech do bezvadného stavu a do souladu s podmínkami </w:t>
      </w:r>
      <w:r w:rsidR="006729BF" w:rsidRPr="002F5F0E">
        <w:rPr>
          <w:rStyle w:val="DefinovanPojem"/>
        </w:rPr>
        <w:t>smlouvy</w:t>
      </w:r>
      <w:r w:rsidR="006729BF" w:rsidRPr="002F5F0E">
        <w:t>.</w:t>
      </w:r>
      <w:r w:rsidR="00F11C05" w:rsidRPr="002F5F0E">
        <w:t xml:space="preserve"> Bez ohledu na výše uvedené, pokud je za vznik škody, ztráty nebo jakékoli jiné újmy na </w:t>
      </w:r>
      <w:r w:rsidR="00F11C05" w:rsidRPr="002F5F0E">
        <w:rPr>
          <w:rStyle w:val="DefinovanPojem"/>
        </w:rPr>
        <w:t>díle</w:t>
      </w:r>
      <w:r w:rsidR="00F11C05" w:rsidRPr="002F5F0E">
        <w:t xml:space="preserve">, nebo jakékoli části </w:t>
      </w:r>
      <w:r w:rsidR="00F11C05" w:rsidRPr="002F5F0E">
        <w:rPr>
          <w:rStyle w:val="DefinovanPojem"/>
        </w:rPr>
        <w:t>díla</w:t>
      </w:r>
      <w:r w:rsidR="00F11C05" w:rsidRPr="002F5F0E">
        <w:t xml:space="preserve">, odpovědný </w:t>
      </w:r>
      <w:r w:rsidR="00F11C05" w:rsidRPr="002F5F0E">
        <w:rPr>
          <w:rStyle w:val="DefinovanPojem"/>
        </w:rPr>
        <w:t>objednatel</w:t>
      </w:r>
      <w:r w:rsidR="00F11C05" w:rsidRPr="002F5F0E">
        <w:t xml:space="preserve">, nahradí </w:t>
      </w:r>
      <w:r w:rsidR="00F11C05" w:rsidRPr="002F5F0E">
        <w:rPr>
          <w:rStyle w:val="DefinovanPojem"/>
        </w:rPr>
        <w:t>objednatel</w:t>
      </w:r>
      <w:r w:rsidR="00F11C05" w:rsidRPr="002F5F0E">
        <w:t xml:space="preserve"> </w:t>
      </w:r>
      <w:r w:rsidR="00F11C05" w:rsidRPr="002F5F0E">
        <w:rPr>
          <w:rStyle w:val="DefinovanPojem"/>
        </w:rPr>
        <w:t>zhotoviteli</w:t>
      </w:r>
      <w:r w:rsidR="00F11C05" w:rsidRPr="002F5F0E">
        <w:t xml:space="preserve"> prokázané účelně vynaložené náklady, které </w:t>
      </w:r>
      <w:r w:rsidR="00F11C05" w:rsidRPr="002F5F0E">
        <w:rPr>
          <w:rStyle w:val="DefinovanPojem"/>
        </w:rPr>
        <w:t>zhotoviteli</w:t>
      </w:r>
      <w:r w:rsidR="00F11C05" w:rsidRPr="002F5F0E">
        <w:t xml:space="preserve"> v souvislosti s odstraňováním příslušné škody vznikly a zároveň budou smluvní strany postupovat v souladu s </w:t>
      </w:r>
      <w:r w:rsidR="006B30AE" w:rsidRPr="002F5F0E">
        <w:t>článk</w:t>
      </w:r>
      <w:r w:rsidR="00F11C05" w:rsidRPr="002F5F0E">
        <w:t xml:space="preserve">em </w:t>
      </w:r>
      <w:r w:rsidR="003166B3">
        <w:fldChar w:fldCharType="begin"/>
      </w:r>
      <w:r w:rsidR="00097D22">
        <w:instrText xml:space="preserve"> REF _Ref31837887 \r \h </w:instrText>
      </w:r>
      <w:r w:rsidR="003166B3">
        <w:fldChar w:fldCharType="separate"/>
      </w:r>
      <w:r w:rsidR="00A74C41">
        <w:t>38</w:t>
      </w:r>
      <w:r w:rsidR="003166B3">
        <w:fldChar w:fldCharType="end"/>
      </w:r>
      <w:r w:rsidR="00F11C05" w:rsidRPr="002F5F0E">
        <w:t xml:space="preserve"> </w:t>
      </w:r>
      <w:r w:rsidR="00F11C05" w:rsidRPr="002F5F0E">
        <w:rPr>
          <w:rStyle w:val="DefinovanPojem"/>
        </w:rPr>
        <w:t>smlouvy</w:t>
      </w:r>
      <w:r w:rsidR="00F11C05" w:rsidRPr="002F5F0E">
        <w:t xml:space="preserve"> v případě, že vzniklá škoda </w:t>
      </w:r>
      <w:r w:rsidR="00644554" w:rsidRPr="002F5F0E">
        <w:t xml:space="preserve">prokazatelně </w:t>
      </w:r>
      <w:r w:rsidR="00F11C05" w:rsidRPr="002F5F0E">
        <w:t xml:space="preserve">ovlivní plnění jiných povinností </w:t>
      </w:r>
      <w:r w:rsidR="00F11C05" w:rsidRPr="002F5F0E">
        <w:rPr>
          <w:rStyle w:val="DefinovanPojem"/>
        </w:rPr>
        <w:t>zhotovitele</w:t>
      </w:r>
      <w:r w:rsidR="00F11C05" w:rsidRPr="002F5F0E">
        <w:t xml:space="preserve"> podle </w:t>
      </w:r>
      <w:r w:rsidR="00F11C05" w:rsidRPr="002F5F0E">
        <w:rPr>
          <w:rStyle w:val="DefinovanPojem"/>
        </w:rPr>
        <w:t>smlouvy</w:t>
      </w:r>
      <w:r w:rsidR="00F11C05" w:rsidRPr="002F5F0E">
        <w:t>.</w:t>
      </w:r>
      <w:bookmarkEnd w:id="615"/>
    </w:p>
    <w:p w:rsidR="006729BF" w:rsidRPr="002F5F0E" w:rsidRDefault="003F13C7" w:rsidP="00514AEA">
      <w:pPr>
        <w:pStyle w:val="2-lnekSmlouvy"/>
        <w:ind w:left="851" w:hanging="851"/>
      </w:pPr>
      <w:bookmarkStart w:id="616" w:name="_Ref465018466"/>
      <w:bookmarkStart w:id="617" w:name="_Toc468714779"/>
      <w:bookmarkStart w:id="618" w:name="_Toc34139554"/>
      <w:bookmarkStart w:id="619" w:name="_Toc1458313"/>
      <w:bookmarkStart w:id="620" w:name="_Ref382835760"/>
      <w:bookmarkStart w:id="621" w:name="_Ref382836676"/>
      <w:bookmarkStart w:id="622" w:name="_Ref386563554"/>
      <w:bookmarkStart w:id="623" w:name="_Toc425497458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r w:rsidRPr="002F5F0E">
        <w:t>Pojištění</w:t>
      </w:r>
      <w:bookmarkEnd w:id="616"/>
      <w:bookmarkEnd w:id="617"/>
      <w:bookmarkEnd w:id="618"/>
    </w:p>
    <w:p w:rsidR="006729BF" w:rsidRPr="002F5F0E" w:rsidRDefault="002D1DE2" w:rsidP="00507E74">
      <w:pPr>
        <w:pStyle w:val="3-OdstavecSmlouvy"/>
      </w:pPr>
      <w:bookmarkStart w:id="624" w:name="_Ref386563184"/>
      <w:bookmarkStart w:id="625" w:name="_Toc425497459"/>
      <w:bookmarkEnd w:id="619"/>
      <w:bookmarkEnd w:id="620"/>
      <w:bookmarkEnd w:id="621"/>
      <w:bookmarkEnd w:id="622"/>
      <w:bookmarkEnd w:id="623"/>
      <w:r w:rsidRPr="002F5F0E">
        <w:t>3</w:t>
      </w:r>
      <w:r w:rsidR="00E92DD6">
        <w:t>6</w:t>
      </w:r>
      <w:r w:rsidRPr="002F5F0E">
        <w:t>.1</w:t>
      </w:r>
      <w:r w:rsidRPr="002F5F0E">
        <w:tab/>
      </w:r>
      <w:r w:rsidR="00762D99" w:rsidRPr="002F5F0E">
        <w:rPr>
          <w:rStyle w:val="DefinovanPojem"/>
        </w:rPr>
        <w:t>zhotovitel</w:t>
      </w:r>
      <w:r w:rsidR="00762D99" w:rsidRPr="002F5F0E">
        <w:t xml:space="preserve"> je povinen na své náklady </w:t>
      </w:r>
      <w:r w:rsidR="003F21F4" w:rsidRPr="002F5F0E">
        <w:t xml:space="preserve">mít po celou dobu provádění </w:t>
      </w:r>
      <w:r w:rsidR="003F21F4" w:rsidRPr="002F5F0E">
        <w:rPr>
          <w:smallCaps/>
        </w:rPr>
        <w:t>díla</w:t>
      </w:r>
      <w:r w:rsidR="003F21F4" w:rsidRPr="002F5F0E">
        <w:t xml:space="preserve"> </w:t>
      </w:r>
      <w:r w:rsidR="00E30FC1">
        <w:t>a</w:t>
      </w:r>
      <w:r w:rsidR="003F21F4" w:rsidRPr="002F5F0E">
        <w:t xml:space="preserve"> po celou </w:t>
      </w:r>
      <w:r w:rsidR="003F21F4" w:rsidRPr="002F5F0E">
        <w:rPr>
          <w:smallCaps/>
        </w:rPr>
        <w:t>záruční dobu</w:t>
      </w:r>
      <w:r w:rsidR="003F21F4" w:rsidRPr="002F5F0E">
        <w:t xml:space="preserve"> uzavřen</w:t>
      </w:r>
      <w:r w:rsidR="0032079C" w:rsidRPr="002F5F0E">
        <w:t xml:space="preserve">o </w:t>
      </w:r>
      <w:r w:rsidR="00762D99" w:rsidRPr="002F5F0E">
        <w:t xml:space="preserve">a udržovat v účinnosti </w:t>
      </w:r>
      <w:bookmarkStart w:id="626" w:name="_Toc425497461"/>
      <w:bookmarkEnd w:id="624"/>
      <w:bookmarkEnd w:id="625"/>
      <w:r w:rsidR="006572A4" w:rsidRPr="002F5F0E">
        <w:t>p</w:t>
      </w:r>
      <w:r w:rsidR="006729BF" w:rsidRPr="002F5F0E">
        <w:t xml:space="preserve">ojištění odpovědnosti vůči třetím stranám </w:t>
      </w:r>
      <w:r w:rsidR="00CB1167" w:rsidRPr="002F5F0E">
        <w:t>včetně křížové odpovědnosti</w:t>
      </w:r>
      <w:bookmarkEnd w:id="626"/>
      <w:r w:rsidR="006572A4" w:rsidRPr="002F5F0E">
        <w:t xml:space="preserve">. </w:t>
      </w:r>
      <w:r w:rsidR="006729BF" w:rsidRPr="002F5F0E">
        <w:t xml:space="preserve">Toto pojištění bude krýt veškerá tělesná zranění nebo smrt, utrpěné třetími stranami (včetně zaměstnanců </w:t>
      </w:r>
      <w:r w:rsidR="006729BF" w:rsidRPr="002F5F0E">
        <w:rPr>
          <w:rStyle w:val="DefinovanPojem"/>
        </w:rPr>
        <w:t>objednatele</w:t>
      </w:r>
      <w:r w:rsidR="006729BF" w:rsidRPr="002F5F0E">
        <w:t>) a ztráty, poškození nebo škody na majetku třetích osob</w:t>
      </w:r>
      <w:r w:rsidR="00CE6CAB" w:rsidRPr="002F5F0E">
        <w:t xml:space="preserve"> (včetně majetku </w:t>
      </w:r>
      <w:r w:rsidR="00CE6CAB" w:rsidRPr="002F5F0E">
        <w:rPr>
          <w:rStyle w:val="DefinovanPojem"/>
        </w:rPr>
        <w:t>objednatele)</w:t>
      </w:r>
      <w:r w:rsidR="006729BF" w:rsidRPr="002F5F0E">
        <w:t xml:space="preserve">, které mohou vzniknout ve spojení s prováděním </w:t>
      </w:r>
      <w:r w:rsidR="006729BF" w:rsidRPr="002F5F0E">
        <w:rPr>
          <w:rStyle w:val="DefinovanPojem"/>
        </w:rPr>
        <w:t>díla.</w:t>
      </w:r>
    </w:p>
    <w:p w:rsidR="006729BF" w:rsidRPr="002F5F0E" w:rsidRDefault="002D1DE2" w:rsidP="00507E74">
      <w:pPr>
        <w:pStyle w:val="3-OdstavecSmlouvy"/>
        <w:rPr>
          <w:rStyle w:val="DefinovanPojem"/>
        </w:rPr>
      </w:pPr>
      <w:bookmarkStart w:id="627" w:name="_Toc425497462"/>
      <w:r w:rsidRPr="002F5F0E">
        <w:rPr>
          <w:rStyle w:val="DefinovanPojem"/>
        </w:rPr>
        <w:t>3</w:t>
      </w:r>
      <w:r w:rsidR="00E92DD6">
        <w:rPr>
          <w:rStyle w:val="DefinovanPojem"/>
        </w:rPr>
        <w:t>6</w:t>
      </w:r>
      <w:r w:rsidRPr="002F5F0E">
        <w:rPr>
          <w:rStyle w:val="DefinovanPojem"/>
        </w:rPr>
        <w:t>.2</w:t>
      </w:r>
      <w:r w:rsidRPr="002F5F0E">
        <w:rPr>
          <w:rStyle w:val="DefinovanPojem"/>
        </w:rPr>
        <w:tab/>
      </w:r>
      <w:r w:rsidR="006729BF" w:rsidRPr="002F5F0E">
        <w:t xml:space="preserve">Pojistná částka pro riziko odpovědnosti </w:t>
      </w:r>
      <w:r w:rsidR="006729BF" w:rsidRPr="002F5F0E">
        <w:rPr>
          <w:rStyle w:val="DefinovanPojem"/>
        </w:rPr>
        <w:t>objednatele, zhotovitele</w:t>
      </w:r>
      <w:r w:rsidR="006729BF" w:rsidRPr="002F5F0E">
        <w:t xml:space="preserve"> a</w:t>
      </w:r>
      <w:r w:rsidR="00FF43DC" w:rsidRPr="002F5F0E">
        <w:t xml:space="preserve"> jeho </w:t>
      </w:r>
      <w:r w:rsidR="00311D7F" w:rsidRPr="002F5F0E">
        <w:t>poddo</w:t>
      </w:r>
      <w:r w:rsidR="006729BF" w:rsidRPr="002F5F0E">
        <w:t xml:space="preserve">davatelů vůči třetím stranám bude </w:t>
      </w:r>
      <w:r w:rsidR="00672F3D" w:rsidRPr="002F5F0E">
        <w:t xml:space="preserve">minimálně </w:t>
      </w:r>
      <w:r w:rsidR="007E5667">
        <w:t>deset</w:t>
      </w:r>
      <w:r w:rsidR="007E5667" w:rsidRPr="002F5F0E">
        <w:t xml:space="preserve"> </w:t>
      </w:r>
      <w:r w:rsidR="00C74F9D" w:rsidRPr="002F5F0E">
        <w:t>(</w:t>
      </w:r>
      <w:r w:rsidR="007E5667">
        <w:t>1</w:t>
      </w:r>
      <w:r w:rsidR="007E5667" w:rsidRPr="002F5F0E">
        <w:t>0</w:t>
      </w:r>
      <w:r w:rsidR="00F850EA" w:rsidRPr="002F5F0E">
        <w:t xml:space="preserve">) </w:t>
      </w:r>
      <w:r w:rsidR="00672F3D" w:rsidRPr="002F5F0E">
        <w:t xml:space="preserve">miliónů </w:t>
      </w:r>
      <w:r w:rsidR="007E5F05" w:rsidRPr="002F5F0E">
        <w:t xml:space="preserve">českých </w:t>
      </w:r>
      <w:r w:rsidR="006729BF" w:rsidRPr="002F5F0E">
        <w:t>korun za jednu pojistnou událost a zároveň jako maximální roční plnění</w:t>
      </w:r>
      <w:r w:rsidR="00CE6CAB" w:rsidRPr="002F5F0E">
        <w:t>,</w:t>
      </w:r>
      <w:r w:rsidR="00BA6323" w:rsidRPr="002F5F0E">
        <w:t xml:space="preserve"> s maximální spoluúčastí </w:t>
      </w:r>
      <w:r w:rsidR="00BA6323" w:rsidRPr="002F5F0E">
        <w:rPr>
          <w:rStyle w:val="DefinovanPojem"/>
        </w:rPr>
        <w:t>zhotovitele</w:t>
      </w:r>
      <w:r w:rsidR="00BA6323" w:rsidRPr="002F5F0E">
        <w:t xml:space="preserve"> </w:t>
      </w:r>
      <w:r w:rsidR="00CE6CAB" w:rsidRPr="002F5F0E">
        <w:t>deset procent (</w:t>
      </w:r>
      <w:r w:rsidR="00BA6323" w:rsidRPr="002F5F0E">
        <w:t>10%</w:t>
      </w:r>
      <w:r w:rsidR="00CE6CAB" w:rsidRPr="002F5F0E">
        <w:t>)</w:t>
      </w:r>
      <w:r w:rsidR="006729BF" w:rsidRPr="002F5F0E">
        <w:t>.</w:t>
      </w:r>
      <w:bookmarkEnd w:id="627"/>
    </w:p>
    <w:p w:rsidR="00097D22" w:rsidRDefault="00097D22" w:rsidP="00507E74">
      <w:pPr>
        <w:pStyle w:val="3-OdstavecSmlouvy"/>
      </w:pPr>
      <w:bookmarkStart w:id="628" w:name="_Toc425497464"/>
      <w:r>
        <w:t>3</w:t>
      </w:r>
      <w:r w:rsidR="00E92DD6">
        <w:t>6</w:t>
      </w:r>
      <w:r>
        <w:t>.</w:t>
      </w:r>
      <w:r w:rsidR="00E92DD6">
        <w:t>3</w:t>
      </w:r>
      <w:r>
        <w:tab/>
      </w:r>
      <w:r w:rsidR="004D2615" w:rsidRPr="004D2615">
        <w:rPr>
          <w:smallCaps/>
        </w:rPr>
        <w:t>Zhotovitel</w:t>
      </w:r>
      <w:r w:rsidR="004D2615">
        <w:t xml:space="preserve"> je povinen udržovat platné pojištění po celou dobu účinnosti této </w:t>
      </w:r>
      <w:r w:rsidR="004D2615" w:rsidRPr="004D2615">
        <w:rPr>
          <w:smallCaps/>
        </w:rPr>
        <w:t>smlouvy</w:t>
      </w:r>
      <w:r w:rsidR="004D2615">
        <w:t xml:space="preserve">. </w:t>
      </w:r>
      <w:proofErr w:type="gramStart"/>
      <w:r w:rsidRPr="002F5F0E">
        <w:rPr>
          <w:smallCaps/>
        </w:rPr>
        <w:t>objednatel</w:t>
      </w:r>
      <w:proofErr w:type="gramEnd"/>
      <w:r w:rsidRPr="00097D22">
        <w:t xml:space="preserve"> </w:t>
      </w:r>
      <w:r>
        <w:t xml:space="preserve">je oprávněn kdykoli v průběhu účinnosti této </w:t>
      </w:r>
      <w:r w:rsidRPr="00097D22">
        <w:rPr>
          <w:smallCaps/>
        </w:rPr>
        <w:t>smlouvy</w:t>
      </w:r>
      <w:r>
        <w:t xml:space="preserve"> vyžádat si od </w:t>
      </w:r>
      <w:r w:rsidRPr="00097D22">
        <w:rPr>
          <w:smallCaps/>
        </w:rPr>
        <w:t>zhotovitele</w:t>
      </w:r>
      <w:r>
        <w:t xml:space="preserve"> předložení pojistného certifikátu prokazujícího platnost předmětného pojištění.</w:t>
      </w:r>
    </w:p>
    <w:p w:rsidR="00C04CC3" w:rsidRPr="002F5F0E" w:rsidRDefault="002D1DE2" w:rsidP="00507E74">
      <w:pPr>
        <w:pStyle w:val="3-OdstavecSmlouvy"/>
      </w:pPr>
      <w:r w:rsidRPr="002F5F0E">
        <w:t>3</w:t>
      </w:r>
      <w:r w:rsidR="009619B6">
        <w:t>6</w:t>
      </w:r>
      <w:r w:rsidRPr="002F5F0E">
        <w:t>.4</w:t>
      </w:r>
      <w:r w:rsidRPr="002F5F0E">
        <w:tab/>
      </w:r>
      <w:r w:rsidR="006572A4" w:rsidRPr="002F5F0E">
        <w:t>P</w:t>
      </w:r>
      <w:r w:rsidR="007C0120" w:rsidRPr="002F5F0E">
        <w:t xml:space="preserve">ojištění </w:t>
      </w:r>
      <w:r w:rsidR="006729BF" w:rsidRPr="002F5F0E">
        <w:t>musí být uzavřen</w:t>
      </w:r>
      <w:r w:rsidR="007C0120" w:rsidRPr="002F5F0E">
        <w:t>o</w:t>
      </w:r>
      <w:r w:rsidR="006729BF" w:rsidRPr="002F5F0E">
        <w:t xml:space="preserve"> s pojišťovnou (pojišťovnami), která(é) </w:t>
      </w:r>
      <w:proofErr w:type="gramStart"/>
      <w:r w:rsidR="006729BF" w:rsidRPr="002F5F0E">
        <w:t>m</w:t>
      </w:r>
      <w:r w:rsidR="00C04CC3" w:rsidRPr="002F5F0E">
        <w:t>á</w:t>
      </w:r>
      <w:r w:rsidR="006729BF" w:rsidRPr="002F5F0E">
        <w:t>(</w:t>
      </w:r>
      <w:r w:rsidR="00C04CC3" w:rsidRPr="002F5F0E">
        <w:t>ma</w:t>
      </w:r>
      <w:r w:rsidR="006729BF" w:rsidRPr="002F5F0E">
        <w:t>jí</w:t>
      </w:r>
      <w:proofErr w:type="gramEnd"/>
      <w:r w:rsidR="006729BF" w:rsidRPr="002F5F0E">
        <w:t>) povo</w:t>
      </w:r>
      <w:r w:rsidR="00C04CC3" w:rsidRPr="002F5F0E">
        <w:t xml:space="preserve">lení dle zákona č. </w:t>
      </w:r>
      <w:r w:rsidR="00B7029C">
        <w:t>277</w:t>
      </w:r>
      <w:r w:rsidR="00C04CC3" w:rsidRPr="002F5F0E">
        <w:t>/</w:t>
      </w:r>
      <w:r w:rsidR="00B7029C">
        <w:t>200</w:t>
      </w:r>
      <w:r w:rsidR="00C04CC3" w:rsidRPr="002F5F0E">
        <w:t>9 Sb.</w:t>
      </w:r>
      <w:r w:rsidR="00B7029C">
        <w:t>,</w:t>
      </w:r>
      <w:r w:rsidR="006729BF" w:rsidRPr="002F5F0E">
        <w:t xml:space="preserve"> o pojišťovnictví</w:t>
      </w:r>
      <w:r w:rsidR="00B7029C">
        <w:t>,</w:t>
      </w:r>
      <w:r w:rsidR="006729BF" w:rsidRPr="002F5F0E">
        <w:t xml:space="preserve"> v platném znění</w:t>
      </w:r>
      <w:r w:rsidR="00C04CC3" w:rsidRPr="002F5F0E">
        <w:t>.</w:t>
      </w:r>
      <w:bookmarkEnd w:id="628"/>
      <w:r w:rsidR="006729BF" w:rsidRPr="002F5F0E">
        <w:t xml:space="preserve"> </w:t>
      </w:r>
    </w:p>
    <w:p w:rsidR="00F80116" w:rsidRPr="002F5F0E" w:rsidRDefault="002D1DE2" w:rsidP="00507E74">
      <w:pPr>
        <w:pStyle w:val="3-OdstavecSmlouvy"/>
      </w:pPr>
      <w:bookmarkStart w:id="629" w:name="_Toc425497469"/>
      <w:r w:rsidRPr="002F5F0E">
        <w:t>3</w:t>
      </w:r>
      <w:r w:rsidR="009619B6">
        <w:t>6</w:t>
      </w:r>
      <w:r w:rsidRPr="002F5F0E">
        <w:t>.5</w:t>
      </w:r>
      <w:r w:rsidRPr="002F5F0E">
        <w:tab/>
      </w:r>
      <w:r w:rsidR="00F80116" w:rsidRPr="002F5F0E">
        <w:t xml:space="preserve">V případě porušení některého ustanovení tohoto článku </w:t>
      </w:r>
      <w:r w:rsidR="003166B3">
        <w:fldChar w:fldCharType="begin"/>
      </w:r>
      <w:r w:rsidR="00097D22">
        <w:instrText xml:space="preserve"> REF _Ref465018466 \r \h </w:instrText>
      </w:r>
      <w:r w:rsidR="003166B3">
        <w:fldChar w:fldCharType="separate"/>
      </w:r>
      <w:r w:rsidR="00A74C41">
        <w:t>36</w:t>
      </w:r>
      <w:r w:rsidR="003166B3">
        <w:fldChar w:fldCharType="end"/>
      </w:r>
      <w:r w:rsidR="00F80116" w:rsidRPr="002F5F0E">
        <w:t xml:space="preserve"> </w:t>
      </w:r>
      <w:r w:rsidR="00F80116" w:rsidRPr="002F5F0E">
        <w:rPr>
          <w:smallCaps/>
        </w:rPr>
        <w:t>smlouvy</w:t>
      </w:r>
      <w:r w:rsidR="00F80116" w:rsidRPr="002F5F0E">
        <w:t xml:space="preserve"> </w:t>
      </w:r>
      <w:r w:rsidR="00F80116" w:rsidRPr="002F5F0E">
        <w:rPr>
          <w:smallCaps/>
        </w:rPr>
        <w:t>zhotovitelem</w:t>
      </w:r>
      <w:r w:rsidR="00F80116" w:rsidRPr="002F5F0E">
        <w:t xml:space="preserve"> má </w:t>
      </w:r>
      <w:r w:rsidR="00F80116" w:rsidRPr="002F5F0E">
        <w:rPr>
          <w:smallCaps/>
        </w:rPr>
        <w:t xml:space="preserve">objednatel </w:t>
      </w:r>
      <w:r w:rsidR="00F80116" w:rsidRPr="002F5F0E">
        <w:t xml:space="preserve">právo odstoupit od </w:t>
      </w:r>
      <w:r w:rsidR="00F80116" w:rsidRPr="002F5F0E">
        <w:rPr>
          <w:smallCaps/>
        </w:rPr>
        <w:t>smlouvy</w:t>
      </w:r>
      <w:r w:rsidR="00F80116" w:rsidRPr="002F5F0E">
        <w:t>.</w:t>
      </w:r>
    </w:p>
    <w:p w:rsidR="006729BF" w:rsidRPr="002F5F0E" w:rsidRDefault="002D1DE2" w:rsidP="00507E74">
      <w:pPr>
        <w:pStyle w:val="3-OdstavecSmlouvy"/>
      </w:pPr>
      <w:r w:rsidRPr="002F5F0E">
        <w:lastRenderedPageBreak/>
        <w:t>3</w:t>
      </w:r>
      <w:r w:rsidR="009619B6">
        <w:t>6</w:t>
      </w:r>
      <w:r w:rsidRPr="002F5F0E">
        <w:t>.6</w:t>
      </w:r>
      <w:r w:rsidRPr="002F5F0E">
        <w:tab/>
      </w:r>
      <w:r w:rsidR="00653E92" w:rsidRPr="002F5F0E">
        <w:t xml:space="preserve">Žádné z ustanovení tohoto </w:t>
      </w:r>
      <w:r w:rsidR="006B30AE" w:rsidRPr="002F5F0E">
        <w:t>článk</w:t>
      </w:r>
      <w:r w:rsidR="00B617BC" w:rsidRPr="002F5F0E">
        <w:t>u</w:t>
      </w:r>
      <w:r w:rsidR="006729BF" w:rsidRPr="002F5F0E">
        <w:t xml:space="preserve"> </w:t>
      </w:r>
      <w:r w:rsidR="003166B3">
        <w:fldChar w:fldCharType="begin"/>
      </w:r>
      <w:r w:rsidR="00097D22">
        <w:instrText xml:space="preserve"> REF _Ref465018466 \r \h </w:instrText>
      </w:r>
      <w:r w:rsidR="003166B3">
        <w:fldChar w:fldCharType="separate"/>
      </w:r>
      <w:r w:rsidR="00A74C41">
        <w:t>36</w:t>
      </w:r>
      <w:r w:rsidR="003166B3">
        <w:fldChar w:fldCharType="end"/>
      </w:r>
      <w:r w:rsidR="00F858A3" w:rsidRPr="002F5F0E">
        <w:t xml:space="preserve"> </w:t>
      </w:r>
      <w:r w:rsidR="006729BF" w:rsidRPr="002F5F0E">
        <w:rPr>
          <w:rStyle w:val="DefinovanPojem"/>
        </w:rPr>
        <w:t>smlouvy</w:t>
      </w:r>
      <w:r w:rsidR="006729BF" w:rsidRPr="002F5F0E">
        <w:t xml:space="preserve"> nezbavuje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odpovědnosti a povinností daných mu </w:t>
      </w:r>
      <w:r w:rsidR="006729BF" w:rsidRPr="002F5F0E">
        <w:rPr>
          <w:rStyle w:val="DefinovanPojem"/>
        </w:rPr>
        <w:t>smlouvou</w:t>
      </w:r>
      <w:r w:rsidR="006729BF" w:rsidRPr="002F5F0E">
        <w:t>.</w:t>
      </w:r>
      <w:bookmarkEnd w:id="629"/>
      <w:r w:rsidR="00F80116" w:rsidRPr="002F5F0E">
        <w:t xml:space="preserve"> </w:t>
      </w:r>
    </w:p>
    <w:p w:rsidR="006729BF" w:rsidRPr="002F5F0E" w:rsidRDefault="003F13C7" w:rsidP="00514AEA">
      <w:pPr>
        <w:pStyle w:val="2-lnekSmlouvy"/>
        <w:ind w:left="851" w:hanging="851"/>
      </w:pPr>
      <w:bookmarkStart w:id="630" w:name="_Toc468714780"/>
      <w:bookmarkStart w:id="631" w:name="_Ref31837479"/>
      <w:bookmarkStart w:id="632" w:name="_Ref31837875"/>
      <w:bookmarkStart w:id="633" w:name="_Ref33042509"/>
      <w:bookmarkStart w:id="634" w:name="_Toc34139555"/>
      <w:bookmarkStart w:id="635" w:name="_Toc1458314"/>
      <w:bookmarkStart w:id="636" w:name="_Ref382832058"/>
      <w:bookmarkStart w:id="637" w:name="_Ref382835409"/>
      <w:bookmarkStart w:id="638" w:name="_Ref382836121"/>
      <w:bookmarkStart w:id="639" w:name="_Toc425497470"/>
      <w:r w:rsidRPr="002F5F0E">
        <w:t>Vyšší moc</w:t>
      </w:r>
      <w:bookmarkEnd w:id="630"/>
      <w:bookmarkEnd w:id="631"/>
      <w:bookmarkEnd w:id="632"/>
      <w:bookmarkEnd w:id="633"/>
      <w:bookmarkEnd w:id="634"/>
    </w:p>
    <w:p w:rsidR="006729BF" w:rsidRPr="002F5F0E" w:rsidRDefault="002D1DE2" w:rsidP="00507E74">
      <w:pPr>
        <w:pStyle w:val="3-OdstavecSmlouvy"/>
      </w:pPr>
      <w:bookmarkStart w:id="640" w:name="_Toc425497471"/>
      <w:bookmarkStart w:id="641" w:name="_Toc1458315"/>
      <w:bookmarkEnd w:id="635"/>
      <w:bookmarkEnd w:id="636"/>
      <w:bookmarkEnd w:id="637"/>
      <w:bookmarkEnd w:id="638"/>
      <w:bookmarkEnd w:id="639"/>
      <w:r w:rsidRPr="002F5F0E">
        <w:t>3</w:t>
      </w:r>
      <w:r w:rsidR="009619B6">
        <w:t>7</w:t>
      </w:r>
      <w:r w:rsidRPr="002F5F0E">
        <w:t>.1</w:t>
      </w:r>
      <w:r w:rsidRPr="002F5F0E">
        <w:tab/>
      </w:r>
      <w:r w:rsidR="006729BF" w:rsidRPr="002F5F0E">
        <w:t xml:space="preserve">Smluvní strany jsou zbaveny odpovědnosti za částečné nebo úplné neplnění povinností daných </w:t>
      </w:r>
      <w:r w:rsidR="006729BF" w:rsidRPr="002F5F0E">
        <w:rPr>
          <w:rStyle w:val="DefinovanPojem"/>
        </w:rPr>
        <w:t>smlouvou</w:t>
      </w:r>
      <w:r w:rsidR="006729BF" w:rsidRPr="002F5F0E">
        <w:t xml:space="preserve"> v případě (a v tom rozsahu), kdy toto neplnění bylo výsledkem nějaké </w:t>
      </w:r>
      <w:r w:rsidR="00AC1B00" w:rsidRPr="002F5F0E">
        <w:t xml:space="preserve">mimořádné nepředvídatelné a nepřekonatelné </w:t>
      </w:r>
      <w:r w:rsidR="006729BF" w:rsidRPr="002F5F0E">
        <w:t xml:space="preserve">události nebo okolnosti </w:t>
      </w:r>
      <w:r w:rsidR="00AC1B00" w:rsidRPr="002F5F0E">
        <w:t>vzniklé nezávisle na vůli smluvní strany</w:t>
      </w:r>
      <w:r w:rsidR="00AC1B00" w:rsidRPr="002F5F0E">
        <w:rPr>
          <w:rFonts w:cs="Arial"/>
        </w:rPr>
        <w:t xml:space="preserve"> </w:t>
      </w:r>
      <w:r w:rsidR="00AC1B00" w:rsidRPr="002F5F0E">
        <w:t>podle § 2913, odst. 2 občanského zákoníku</w:t>
      </w:r>
      <w:r w:rsidR="006729BF" w:rsidRPr="002F5F0E">
        <w:t xml:space="preserve">. Odpovědnost však nevylučuje překážka, která vznikla teprve v době, kdy povinná strana byla v prodlení s plněním své povinnosti, nebo vznikla z jejích </w:t>
      </w:r>
      <w:r w:rsidR="00A61B0D" w:rsidRPr="002F5F0E">
        <w:t>osobních</w:t>
      </w:r>
      <w:r w:rsidR="006729BF" w:rsidRPr="002F5F0E">
        <w:t xml:space="preserve"> poměrů.</w:t>
      </w:r>
      <w:bookmarkEnd w:id="640"/>
    </w:p>
    <w:p w:rsidR="006729BF" w:rsidRPr="002F5F0E" w:rsidRDefault="002D1DE2" w:rsidP="00507E74">
      <w:pPr>
        <w:pStyle w:val="3-OdstavecSmlouvy"/>
      </w:pPr>
      <w:bookmarkStart w:id="642" w:name="_Toc425497472"/>
      <w:r w:rsidRPr="002F5F0E">
        <w:t>3</w:t>
      </w:r>
      <w:r w:rsidR="009619B6">
        <w:t>7</w:t>
      </w:r>
      <w:r w:rsidRPr="002F5F0E">
        <w:t>.2</w:t>
      </w:r>
      <w:r w:rsidRPr="002F5F0E">
        <w:tab/>
      </w:r>
      <w:r w:rsidR="006729BF" w:rsidRPr="002F5F0E">
        <w:t xml:space="preserve">Pro účely tohoto ustanovení znamená "vyšší moc" takovou mimořádnou </w:t>
      </w:r>
      <w:r w:rsidR="000E5540" w:rsidRPr="002F5F0E">
        <w:t>a</w:t>
      </w:r>
      <w:r w:rsidR="006729BF" w:rsidRPr="002F5F0E">
        <w:t xml:space="preserve"> neodvratitelnou událost mimo kontrolu smluvní strany, která se na ni odvolává, kterou nemohla předvídat při uzavření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a která jí brání v plnění závazků vyplývajících ze </w:t>
      </w:r>
      <w:r w:rsidR="006729BF" w:rsidRPr="002F5F0E">
        <w:rPr>
          <w:rStyle w:val="DefinovanPojem"/>
        </w:rPr>
        <w:t>smlouvy</w:t>
      </w:r>
      <w:r w:rsidR="006729BF" w:rsidRPr="002F5F0E">
        <w:t>. Takové události mohou být kromě dalších případů zejména války, revoluce, požáry velkého rozsahu, záplavy, dopravní embarga, generální stávky a stávky celého průmyslového odvětví.</w:t>
      </w:r>
      <w:bookmarkEnd w:id="642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643" w:name="_Toc425497473"/>
      <w:r w:rsidRPr="002F5F0E">
        <w:t>3</w:t>
      </w:r>
      <w:r w:rsidR="009619B6">
        <w:t>7</w:t>
      </w:r>
      <w:r w:rsidRPr="002F5F0E">
        <w:t>.3</w:t>
      </w:r>
      <w:r w:rsidRPr="002F5F0E">
        <w:tab/>
      </w:r>
      <w:r w:rsidR="006729BF" w:rsidRPr="002F5F0E">
        <w:t xml:space="preserve">O vzniku situace vyšší moci a jejích příčinách uvědomí smluvní strana odvolávající se na vyšší moc neprodleně, nejpozději však do pěti (5) </w:t>
      </w:r>
      <w:r w:rsidR="006729BF" w:rsidRPr="002F5F0E">
        <w:rPr>
          <w:rStyle w:val="DefinovanPojem"/>
        </w:rPr>
        <w:t>dnů</w:t>
      </w:r>
      <w:r w:rsidR="006729BF" w:rsidRPr="002F5F0E">
        <w:t xml:space="preserve"> od </w:t>
      </w:r>
      <w:r w:rsidR="0094711E" w:rsidRPr="002F5F0E">
        <w:rPr>
          <w:rStyle w:val="DefinovanPojem"/>
        </w:rPr>
        <w:t>dne</w:t>
      </w:r>
      <w:r w:rsidR="0094711E" w:rsidRPr="002F5F0E">
        <w:t xml:space="preserve">, kdy se o jejím </w:t>
      </w:r>
      <w:r w:rsidR="006729BF" w:rsidRPr="002F5F0E">
        <w:t>vzniku</w:t>
      </w:r>
      <w:r w:rsidR="0094711E" w:rsidRPr="002F5F0E">
        <w:t xml:space="preserve"> dozvěděla</w:t>
      </w:r>
      <w:r w:rsidR="006729BF" w:rsidRPr="002F5F0E">
        <w:t xml:space="preserve">, druhou smluvní stranu </w:t>
      </w:r>
      <w:r w:rsidR="0094711E" w:rsidRPr="002F5F0E">
        <w:t>e-mailem</w:t>
      </w:r>
      <w:r w:rsidR="006729BF" w:rsidRPr="002F5F0E">
        <w:t xml:space="preserve"> s následným potvrzením doporučeným dopisem. Stejným způsobem bude druhá smluvní strana informována o tom, že okolnosti vyšší moci pominuly. Na požádání předloží smluvní strana odvolávající se na vyšší moc druhé smluvní straně důvěryhodný důkaz o této skutečnosti.</w:t>
      </w:r>
      <w:bookmarkEnd w:id="643"/>
      <w:r w:rsidR="006729BF" w:rsidRPr="002F5F0E">
        <w:t xml:space="preserve"> </w:t>
      </w:r>
    </w:p>
    <w:p w:rsidR="006729BF" w:rsidRPr="002F5F0E" w:rsidRDefault="002D1DE2" w:rsidP="00507E74">
      <w:pPr>
        <w:pStyle w:val="3-OdstavecSmlouvy"/>
      </w:pPr>
      <w:bookmarkStart w:id="644" w:name="_Ref442084695"/>
      <w:bookmarkStart w:id="645" w:name="_Toc425497474"/>
      <w:r w:rsidRPr="002F5F0E">
        <w:t>3</w:t>
      </w:r>
      <w:r w:rsidR="009619B6">
        <w:t>7</w:t>
      </w:r>
      <w:r w:rsidRPr="002F5F0E">
        <w:t>.4</w:t>
      </w:r>
      <w:r w:rsidRPr="002F5F0E">
        <w:tab/>
      </w:r>
      <w:r w:rsidR="006729BF" w:rsidRPr="002F5F0E">
        <w:t xml:space="preserve">Bez ohledu na jiná ustanovení </w:t>
      </w:r>
      <w:r w:rsidR="006729BF" w:rsidRPr="002F5F0E">
        <w:rPr>
          <w:rStyle w:val="DefinovanPojem"/>
        </w:rPr>
        <w:t>smlouvy</w:t>
      </w:r>
      <w:r w:rsidR="006729BF" w:rsidRPr="002F5F0E">
        <w:t xml:space="preserve"> </w:t>
      </w:r>
      <w:r w:rsidR="006729BF" w:rsidRPr="002F5F0E">
        <w:rPr>
          <w:rStyle w:val="DefinovanPojem"/>
        </w:rPr>
        <w:t>zhotovitel</w:t>
      </w:r>
      <w:r w:rsidR="006729BF" w:rsidRPr="002F5F0E">
        <w:t xml:space="preserve"> nenese odpovědnost za škodu nebo ztrátu na </w:t>
      </w:r>
      <w:r w:rsidR="006729BF" w:rsidRPr="002F5F0E">
        <w:rPr>
          <w:rStyle w:val="DefinovanPojem"/>
        </w:rPr>
        <w:t>díle</w:t>
      </w:r>
      <w:r w:rsidR="006729BF" w:rsidRPr="002F5F0E">
        <w:t xml:space="preserve"> nebo na vlastnictví </w:t>
      </w:r>
      <w:r w:rsidR="006729BF" w:rsidRPr="002F5F0E">
        <w:rPr>
          <w:rStyle w:val="DefinovanPojem"/>
        </w:rPr>
        <w:t>objednatele</w:t>
      </w:r>
      <w:r w:rsidR="006729BF" w:rsidRPr="002F5F0E">
        <w:t xml:space="preserve"> způsobenou válkou, nepokoji nebo operacemi válečného charakteru, invazí, občanskou válkou, revolucí, nastolením vojenské diktatury, teroristickými činy, konfiskací a znárodněním, jadernou reakcí, jaderným zářením nebo zamořením a tlakovou vlnou, negativně ovlivňujícími provedení </w:t>
      </w:r>
      <w:r w:rsidR="006729BF" w:rsidRPr="002F5F0E">
        <w:rPr>
          <w:rStyle w:val="DefinovanPojem"/>
        </w:rPr>
        <w:t>díla</w:t>
      </w:r>
      <w:r w:rsidR="006729BF" w:rsidRPr="002F5F0E">
        <w:t xml:space="preserve"> v České republice a které jsou mimo vliv </w:t>
      </w:r>
      <w:r w:rsidR="006729BF" w:rsidRPr="002F5F0E">
        <w:rPr>
          <w:rStyle w:val="DefinovanPojem"/>
        </w:rPr>
        <w:t>zhotovitele</w:t>
      </w:r>
      <w:r w:rsidR="006729BF" w:rsidRPr="002F5F0E">
        <w:t xml:space="preserve"> a které nemohou být normálně pojištěny na pojišťovacím trhu.</w:t>
      </w:r>
      <w:bookmarkEnd w:id="644"/>
      <w:bookmarkEnd w:id="645"/>
    </w:p>
    <w:p w:rsidR="00653E92" w:rsidRPr="002F5F0E" w:rsidRDefault="002D1DE2" w:rsidP="00507E74">
      <w:pPr>
        <w:pStyle w:val="3-OdstavecSmlouvy"/>
      </w:pPr>
      <w:bookmarkStart w:id="646" w:name="_Toc425497475"/>
      <w:r w:rsidRPr="002F5F0E">
        <w:t>3</w:t>
      </w:r>
      <w:r w:rsidR="009619B6">
        <w:t>7</w:t>
      </w:r>
      <w:r w:rsidRPr="002F5F0E">
        <w:t>.5</w:t>
      </w:r>
      <w:r w:rsidRPr="002F5F0E">
        <w:tab/>
      </w:r>
      <w:r w:rsidR="00653E92" w:rsidRPr="002F5F0E">
        <w:t xml:space="preserve">Pokud se smluvní strany nedohodly jinak, pokračují po vzniku situace vyšší moci v plnění svých závazků podle </w:t>
      </w:r>
      <w:r w:rsidR="00653E92" w:rsidRPr="002F5F0E">
        <w:rPr>
          <w:rStyle w:val="DefinovanPojem"/>
        </w:rPr>
        <w:t>smlouvy</w:t>
      </w:r>
      <w:r w:rsidR="00653E92" w:rsidRPr="002F5F0E">
        <w:t xml:space="preserve">, dokud je to rozumně možné a budou hledat jiné alternativní prostředky pro plnění </w:t>
      </w:r>
      <w:r w:rsidR="00653E92" w:rsidRPr="002F5F0E">
        <w:rPr>
          <w:rStyle w:val="DefinovanPojem"/>
        </w:rPr>
        <w:t>smlouvy</w:t>
      </w:r>
      <w:r w:rsidR="00653E92" w:rsidRPr="002F5F0E">
        <w:t xml:space="preserve">, kterým nebrání událost vyšší moci. </w:t>
      </w:r>
      <w:r w:rsidR="006D5B45" w:rsidRPr="002F5F0E">
        <w:rPr>
          <w:rFonts w:cs="Arial"/>
        </w:rPr>
        <w:t xml:space="preserve">Pokud důsledky vyšší moci budou mít dopad na </w:t>
      </w:r>
      <w:r w:rsidR="006D5B45" w:rsidRPr="002F5F0E">
        <w:rPr>
          <w:rStyle w:val="DefinovanPojem"/>
        </w:rPr>
        <w:t>smluvní cenu,</w:t>
      </w:r>
      <w:r w:rsidR="006D5B45" w:rsidRPr="002F5F0E">
        <w:rPr>
          <w:rFonts w:cs="Arial"/>
        </w:rPr>
        <w:t xml:space="preserve"> termíny provedení </w:t>
      </w:r>
      <w:r w:rsidR="006D5B45" w:rsidRPr="002F5F0E">
        <w:rPr>
          <w:rStyle w:val="DefinovanPojem"/>
        </w:rPr>
        <w:t xml:space="preserve">díla </w:t>
      </w:r>
      <w:r w:rsidR="006D5B45" w:rsidRPr="002F5F0E">
        <w:rPr>
          <w:rFonts w:cs="Arial"/>
        </w:rPr>
        <w:t xml:space="preserve">anebo na jiné ustanovení </w:t>
      </w:r>
      <w:r w:rsidR="006D5B45" w:rsidRPr="002F5F0E">
        <w:rPr>
          <w:rStyle w:val="DefinovanPojem"/>
        </w:rPr>
        <w:t>smlouvy</w:t>
      </w:r>
      <w:r w:rsidR="006D5B45" w:rsidRPr="002F5F0E">
        <w:rPr>
          <w:rFonts w:cs="Arial"/>
        </w:rPr>
        <w:t xml:space="preserve">, jsou smluvní strany povinny vstoupit v jednání ohledně úpravy </w:t>
      </w:r>
      <w:r w:rsidR="006D5B45" w:rsidRPr="002F5F0E">
        <w:rPr>
          <w:rStyle w:val="DefinovanPojem"/>
        </w:rPr>
        <w:t>smluvní ceny,</w:t>
      </w:r>
      <w:r w:rsidR="006D5B45" w:rsidRPr="002F5F0E">
        <w:rPr>
          <w:rFonts w:cs="Arial"/>
        </w:rPr>
        <w:t xml:space="preserve"> termínů provedení </w:t>
      </w:r>
      <w:r w:rsidR="006D5B45" w:rsidRPr="002F5F0E">
        <w:rPr>
          <w:rStyle w:val="DefinovanPojem"/>
        </w:rPr>
        <w:t xml:space="preserve">díla </w:t>
      </w:r>
      <w:r w:rsidR="006D5B45" w:rsidRPr="002F5F0E">
        <w:rPr>
          <w:rFonts w:cs="Arial"/>
        </w:rPr>
        <w:t xml:space="preserve">anebo jiných ustanovení </w:t>
      </w:r>
      <w:r w:rsidR="006D5B45" w:rsidRPr="002F5F0E">
        <w:rPr>
          <w:rStyle w:val="DefinovanPojem"/>
        </w:rPr>
        <w:t>smlouvy</w:t>
      </w:r>
      <w:r w:rsidR="006D5B45" w:rsidRPr="002F5F0E">
        <w:rPr>
          <w:rFonts w:cs="Arial"/>
        </w:rPr>
        <w:t xml:space="preserve"> v souladu s článkem </w:t>
      </w:r>
      <w:r w:rsidR="003166B3">
        <w:rPr>
          <w:rFonts w:cs="Arial"/>
        </w:rPr>
        <w:fldChar w:fldCharType="begin"/>
      </w:r>
      <w:r w:rsidR="009619B6">
        <w:rPr>
          <w:rFonts w:cs="Arial"/>
        </w:rPr>
        <w:instrText xml:space="preserve"> REF _Ref33042441 \r \h </w:instrText>
      </w:r>
      <w:r w:rsidR="003166B3">
        <w:rPr>
          <w:rFonts w:cs="Arial"/>
        </w:rPr>
      </w:r>
      <w:r w:rsidR="003166B3">
        <w:rPr>
          <w:rFonts w:cs="Arial"/>
        </w:rPr>
        <w:fldChar w:fldCharType="separate"/>
      </w:r>
      <w:r w:rsidR="00A74C41">
        <w:rPr>
          <w:rFonts w:cs="Arial"/>
        </w:rPr>
        <w:t>38</w:t>
      </w:r>
      <w:r w:rsidR="003166B3">
        <w:rPr>
          <w:rFonts w:cs="Arial"/>
        </w:rPr>
        <w:fldChar w:fldCharType="end"/>
      </w:r>
      <w:r w:rsidR="006D5B45" w:rsidRPr="002F5F0E">
        <w:rPr>
          <w:rFonts w:cs="Arial"/>
        </w:rPr>
        <w:t xml:space="preserve"> </w:t>
      </w:r>
      <w:r w:rsidR="006D5B45" w:rsidRPr="002F5F0E">
        <w:rPr>
          <w:rStyle w:val="DefinovanPojem"/>
        </w:rPr>
        <w:t>smlouvy</w:t>
      </w:r>
      <w:r w:rsidR="00653E92" w:rsidRPr="002F5F0E">
        <w:t>.</w:t>
      </w:r>
      <w:bookmarkEnd w:id="646"/>
    </w:p>
    <w:p w:rsidR="006729BF" w:rsidRPr="002F5F0E" w:rsidRDefault="003F13C7" w:rsidP="00514AEA">
      <w:pPr>
        <w:pStyle w:val="1-stSmlouvy"/>
        <w:tabs>
          <w:tab w:val="left" w:pos="851"/>
        </w:tabs>
        <w:ind w:left="851" w:hanging="851"/>
      </w:pPr>
      <w:bookmarkStart w:id="647" w:name="_Toc425497476"/>
      <w:bookmarkStart w:id="648" w:name="_Toc468714781"/>
      <w:bookmarkStart w:id="649" w:name="_Toc34139556"/>
      <w:r w:rsidRPr="002F5F0E">
        <w:t>Z</w:t>
      </w:r>
      <w:r w:rsidR="006729BF" w:rsidRPr="002F5F0E">
        <w:t xml:space="preserve">měny </w:t>
      </w:r>
      <w:r w:rsidR="006729BF" w:rsidRPr="002F5F0E">
        <w:rPr>
          <w:rStyle w:val="DefinovanPojem"/>
        </w:rPr>
        <w:t>díla</w:t>
      </w:r>
      <w:r w:rsidR="006729BF" w:rsidRPr="002F5F0E">
        <w:t xml:space="preserve"> (</w:t>
      </w:r>
      <w:r w:rsidR="006729BF" w:rsidRPr="002F5F0E">
        <w:rPr>
          <w:rStyle w:val="DefinovanPojem"/>
        </w:rPr>
        <w:t>smlouvy</w:t>
      </w:r>
      <w:r w:rsidR="006729BF" w:rsidRPr="002F5F0E">
        <w:t>)</w:t>
      </w:r>
      <w:bookmarkEnd w:id="641"/>
      <w:bookmarkEnd w:id="647"/>
      <w:bookmarkEnd w:id="648"/>
      <w:bookmarkEnd w:id="649"/>
    </w:p>
    <w:p w:rsidR="006729BF" w:rsidRPr="0009769B" w:rsidRDefault="006729BF" w:rsidP="00514AEA">
      <w:pPr>
        <w:pStyle w:val="2-lnekSmlouvy"/>
        <w:ind w:left="851" w:hanging="851"/>
      </w:pPr>
      <w:bookmarkStart w:id="650" w:name="_Toc468714782"/>
      <w:bookmarkStart w:id="651" w:name="_Ref31832335"/>
      <w:bookmarkStart w:id="652" w:name="_Ref31836921"/>
      <w:bookmarkStart w:id="653" w:name="_Ref31837887"/>
      <w:bookmarkStart w:id="654" w:name="_Ref33042441"/>
      <w:bookmarkStart w:id="655" w:name="_Ref33042486"/>
      <w:bookmarkStart w:id="656" w:name="_Toc34139557"/>
      <w:bookmarkStart w:id="657" w:name="_Toc1458316"/>
      <w:bookmarkStart w:id="658" w:name="_Ref382823540"/>
      <w:bookmarkStart w:id="659" w:name="_Ref382823569"/>
      <w:bookmarkStart w:id="660" w:name="_Ref382827662"/>
      <w:bookmarkStart w:id="661" w:name="_Ref382828454"/>
      <w:bookmarkStart w:id="662" w:name="_Ref382829663"/>
      <w:bookmarkStart w:id="663" w:name="_Ref382830642"/>
      <w:bookmarkStart w:id="664" w:name="_Ref382835634"/>
      <w:bookmarkStart w:id="665" w:name="_Ref382836101"/>
      <w:bookmarkStart w:id="666" w:name="_Ref387678453"/>
      <w:bookmarkStart w:id="667" w:name="_Toc425497477"/>
      <w:bookmarkStart w:id="668" w:name="_Ref426130516"/>
      <w:r w:rsidRPr="0009769B">
        <w:t>Změnové řízení</w:t>
      </w:r>
      <w:bookmarkEnd w:id="650"/>
      <w:bookmarkEnd w:id="651"/>
      <w:bookmarkEnd w:id="652"/>
      <w:bookmarkEnd w:id="653"/>
      <w:bookmarkEnd w:id="654"/>
      <w:bookmarkEnd w:id="655"/>
      <w:bookmarkEnd w:id="656"/>
    </w:p>
    <w:p w:rsidR="00DB026E" w:rsidRPr="0009769B" w:rsidRDefault="002D1DE2" w:rsidP="00507E74">
      <w:pPr>
        <w:pStyle w:val="3-OdstavecSmlouvy"/>
      </w:pPr>
      <w:bookmarkStart w:id="669" w:name="_Ref382836318"/>
      <w:bookmarkStart w:id="670" w:name="_Toc425497478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r w:rsidRPr="0009769B">
        <w:t>3</w:t>
      </w:r>
      <w:r w:rsidR="0009769B">
        <w:t>8</w:t>
      </w:r>
      <w:r w:rsidRPr="0009769B">
        <w:t>.1</w:t>
      </w:r>
      <w:r w:rsidRPr="0009769B">
        <w:tab/>
      </w:r>
      <w:r w:rsidR="00DB026E" w:rsidRPr="0009769B">
        <w:rPr>
          <w:rStyle w:val="DefinovanPojem"/>
        </w:rPr>
        <w:t>objednatel</w:t>
      </w:r>
      <w:r w:rsidR="00DB026E" w:rsidRPr="0009769B">
        <w:t xml:space="preserve"> má právo navrhnout a následně požadovat po </w:t>
      </w:r>
      <w:r w:rsidR="00DB026E" w:rsidRPr="0009769B">
        <w:rPr>
          <w:rStyle w:val="DefinovanPojem"/>
        </w:rPr>
        <w:t xml:space="preserve">zhotoviteli </w:t>
      </w:r>
      <w:r w:rsidR="00DB026E" w:rsidRPr="0009769B">
        <w:t xml:space="preserve">během plnění </w:t>
      </w:r>
      <w:r w:rsidR="00DB026E" w:rsidRPr="0009769B">
        <w:rPr>
          <w:rStyle w:val="DefinovanPojem"/>
        </w:rPr>
        <w:t xml:space="preserve">smlouvy </w:t>
      </w:r>
      <w:r w:rsidR="00DB026E" w:rsidRPr="0009769B">
        <w:t xml:space="preserve">provedení jakékoli změny v souladu s podmínkami uvedenými v tomto </w:t>
      </w:r>
      <w:r w:rsidR="006B30AE" w:rsidRPr="0009769B">
        <w:t>článk</w:t>
      </w:r>
      <w:r w:rsidR="00DB026E" w:rsidRPr="0009769B">
        <w:t xml:space="preserve">u </w:t>
      </w:r>
      <w:r w:rsidR="003166B3">
        <w:fldChar w:fldCharType="begin"/>
      </w:r>
      <w:r w:rsidR="0009769B">
        <w:instrText xml:space="preserve"> REF _Ref33042486 \r \h </w:instrText>
      </w:r>
      <w:r w:rsidR="003166B3">
        <w:fldChar w:fldCharType="separate"/>
      </w:r>
      <w:r w:rsidR="00A74C41">
        <w:t>38</w:t>
      </w:r>
      <w:r w:rsidR="003166B3">
        <w:fldChar w:fldCharType="end"/>
      </w:r>
      <w:r w:rsidR="00F858A3" w:rsidRPr="0009769B">
        <w:t xml:space="preserve"> </w:t>
      </w:r>
      <w:r w:rsidR="00DB026E" w:rsidRPr="0009769B">
        <w:rPr>
          <w:rStyle w:val="DefinovanPojem"/>
        </w:rPr>
        <w:t>smlouvy.</w:t>
      </w:r>
      <w:bookmarkEnd w:id="669"/>
      <w:bookmarkEnd w:id="670"/>
    </w:p>
    <w:p w:rsidR="00DB026E" w:rsidRPr="0009769B" w:rsidRDefault="002D1DE2" w:rsidP="00507E74">
      <w:pPr>
        <w:pStyle w:val="3-OdstavecSmlouvy"/>
      </w:pPr>
      <w:bookmarkStart w:id="671" w:name="_Ref382836324"/>
      <w:bookmarkStart w:id="672" w:name="_Toc425497479"/>
      <w:r w:rsidRPr="0009769B">
        <w:lastRenderedPageBreak/>
        <w:t>3</w:t>
      </w:r>
      <w:r w:rsidR="0009769B">
        <w:t>8</w:t>
      </w:r>
      <w:r w:rsidRPr="0009769B">
        <w:t>.2</w:t>
      </w:r>
      <w:r w:rsidRPr="0009769B">
        <w:tab/>
      </w:r>
      <w:r w:rsidR="00DB026E" w:rsidRPr="0009769B">
        <w:rPr>
          <w:rStyle w:val="DefinovanPojem"/>
        </w:rPr>
        <w:t xml:space="preserve">zhotovitel </w:t>
      </w:r>
      <w:r w:rsidR="00DB026E" w:rsidRPr="0009769B">
        <w:t>může v průběhu plnění</w:t>
      </w:r>
      <w:r w:rsidR="00DB026E" w:rsidRPr="0009769B">
        <w:rPr>
          <w:rStyle w:val="DefinovanPojem"/>
        </w:rPr>
        <w:t xml:space="preserve"> smlouvy </w:t>
      </w:r>
      <w:r w:rsidR="00DB026E" w:rsidRPr="0009769B">
        <w:t>navrhnout</w:t>
      </w:r>
      <w:r w:rsidR="00DB026E" w:rsidRPr="0009769B">
        <w:rPr>
          <w:rStyle w:val="DefinovanPojem"/>
        </w:rPr>
        <w:t xml:space="preserve"> objednateli </w:t>
      </w:r>
      <w:r w:rsidR="00DB026E" w:rsidRPr="0009769B">
        <w:t>jakoukoli</w:t>
      </w:r>
      <w:r w:rsidR="00DB026E" w:rsidRPr="0009769B">
        <w:rPr>
          <w:rStyle w:val="DefinovanPojem"/>
        </w:rPr>
        <w:t xml:space="preserve"> </w:t>
      </w:r>
      <w:r w:rsidR="00DB026E" w:rsidRPr="0009769B">
        <w:t>změnu</w:t>
      </w:r>
      <w:r w:rsidR="00DB026E" w:rsidRPr="0009769B">
        <w:rPr>
          <w:rStyle w:val="DefinovanPojem"/>
        </w:rPr>
        <w:t xml:space="preserve">, </w:t>
      </w:r>
      <w:r w:rsidR="00DB026E" w:rsidRPr="0009769B">
        <w:t>kterou bude</w:t>
      </w:r>
      <w:r w:rsidR="00DB026E" w:rsidRPr="0009769B">
        <w:rPr>
          <w:rStyle w:val="DefinovanPojem"/>
        </w:rPr>
        <w:t xml:space="preserve"> zhotovitel </w:t>
      </w:r>
      <w:r w:rsidR="00DB026E" w:rsidRPr="0009769B">
        <w:t xml:space="preserve">pokládat za nezbytnou nebo žádoucí pro zlepšení kvality nebo ekonomické efektivnosti </w:t>
      </w:r>
      <w:r w:rsidR="00DB026E" w:rsidRPr="0009769B">
        <w:rPr>
          <w:rStyle w:val="DefinovanPojem"/>
        </w:rPr>
        <w:t>díla</w:t>
      </w:r>
      <w:r w:rsidR="00DB026E" w:rsidRPr="0009769B">
        <w:t xml:space="preserve">. </w:t>
      </w:r>
      <w:proofErr w:type="gramStart"/>
      <w:r w:rsidR="00DB026E" w:rsidRPr="0009769B">
        <w:rPr>
          <w:rStyle w:val="DefinovanPojem"/>
        </w:rPr>
        <w:t>objednatel</w:t>
      </w:r>
      <w:proofErr w:type="gramEnd"/>
      <w:r w:rsidR="00DB026E" w:rsidRPr="0009769B">
        <w:rPr>
          <w:rStyle w:val="DefinovanPojem"/>
        </w:rPr>
        <w:t xml:space="preserve"> </w:t>
      </w:r>
      <w:r w:rsidR="00DB026E" w:rsidRPr="0009769B">
        <w:t>může dle vlastního uvážení schválit nebo odmítnout jakoukoli změnu</w:t>
      </w:r>
      <w:r w:rsidR="00DB026E" w:rsidRPr="0009769B">
        <w:rPr>
          <w:rStyle w:val="DefinovanPojem"/>
        </w:rPr>
        <w:t xml:space="preserve"> </w:t>
      </w:r>
      <w:r w:rsidR="00DB026E" w:rsidRPr="0009769B">
        <w:t>navrženou</w:t>
      </w:r>
      <w:r w:rsidR="00DB026E" w:rsidRPr="0009769B">
        <w:rPr>
          <w:rStyle w:val="DefinovanPojem"/>
        </w:rPr>
        <w:t xml:space="preserve"> zhotovitelem.</w:t>
      </w:r>
      <w:bookmarkEnd w:id="671"/>
      <w:bookmarkEnd w:id="672"/>
      <w:r w:rsidR="0009769B">
        <w:rPr>
          <w:rStyle w:val="DefinovanPojem"/>
        </w:rPr>
        <w:t xml:space="preserve"> </w:t>
      </w:r>
      <w:r w:rsidR="0009769B" w:rsidRPr="0009769B">
        <w:t xml:space="preserve">Změna ovšem nebude pokládána za změnu vedoucí k úpravě </w:t>
      </w:r>
      <w:r w:rsidR="0009769B" w:rsidRPr="0009769B">
        <w:rPr>
          <w:rStyle w:val="DefinovanPojem"/>
        </w:rPr>
        <w:t>smluvní</w:t>
      </w:r>
      <w:r w:rsidR="0009769B">
        <w:t xml:space="preserve"> </w:t>
      </w:r>
      <w:r w:rsidR="0009769B" w:rsidRPr="0009769B">
        <w:rPr>
          <w:rStyle w:val="DefinovanPojem"/>
        </w:rPr>
        <w:t>ceny</w:t>
      </w:r>
      <w:r w:rsidR="0009769B" w:rsidRPr="0009769B">
        <w:t xml:space="preserve">, termínů plnění ani jiných ustanovení </w:t>
      </w:r>
      <w:r w:rsidR="0009769B" w:rsidRPr="0009769B">
        <w:rPr>
          <w:rStyle w:val="DefinovanPojem"/>
        </w:rPr>
        <w:t>smlouvy</w:t>
      </w:r>
      <w:r w:rsidR="0009769B" w:rsidRPr="0009769B">
        <w:t>.</w:t>
      </w:r>
    </w:p>
    <w:p w:rsidR="00DB026E" w:rsidRPr="0009769B" w:rsidRDefault="002D1DE2" w:rsidP="00507E74">
      <w:pPr>
        <w:pStyle w:val="3-OdstavecSmlouvy"/>
      </w:pPr>
      <w:bookmarkStart w:id="673" w:name="_Ref382836337"/>
      <w:bookmarkStart w:id="674" w:name="_Toc425497480"/>
      <w:r w:rsidRPr="0009769B">
        <w:t>3</w:t>
      </w:r>
      <w:r w:rsidR="0009769B">
        <w:t>8</w:t>
      </w:r>
      <w:r w:rsidRPr="0009769B">
        <w:t>.3</w:t>
      </w:r>
      <w:r w:rsidRPr="0009769B">
        <w:tab/>
      </w:r>
      <w:r w:rsidR="00CD4C12" w:rsidRPr="0009769B">
        <w:t>Z</w:t>
      </w:r>
      <w:r w:rsidR="00DB026E" w:rsidRPr="0009769B">
        <w:t xml:space="preserve">měny mohou vzniknout i z jiných důvodů uvedených ve </w:t>
      </w:r>
      <w:r w:rsidR="00DB026E" w:rsidRPr="0009769B">
        <w:rPr>
          <w:rStyle w:val="DefinovanPojem"/>
        </w:rPr>
        <w:t>smlouvě</w:t>
      </w:r>
      <w:r w:rsidR="00DB026E" w:rsidRPr="0009769B">
        <w:t xml:space="preserve">, zejména v </w:t>
      </w:r>
      <w:r w:rsidR="006B30AE" w:rsidRPr="0009769B">
        <w:t>článk</w:t>
      </w:r>
      <w:r w:rsidR="00DB026E" w:rsidRPr="0009769B">
        <w:t xml:space="preserve">u </w:t>
      </w:r>
      <w:r w:rsidR="003166B3">
        <w:fldChar w:fldCharType="begin"/>
      </w:r>
      <w:r w:rsidR="0009769B">
        <w:instrText xml:space="preserve"> REF _Ref33042499 \r \h </w:instrText>
      </w:r>
      <w:r w:rsidR="003166B3">
        <w:fldChar w:fldCharType="separate"/>
      </w:r>
      <w:r w:rsidR="00A74C41">
        <w:t>3</w:t>
      </w:r>
      <w:r w:rsidR="003166B3">
        <w:fldChar w:fldCharType="end"/>
      </w:r>
      <w:r w:rsidR="00DB026E" w:rsidRPr="0009769B">
        <w:t xml:space="preserve"> </w:t>
      </w:r>
      <w:r w:rsidR="00DB026E" w:rsidRPr="0009769B">
        <w:rPr>
          <w:rStyle w:val="DefinovanPojem"/>
        </w:rPr>
        <w:t>smlouvy</w:t>
      </w:r>
      <w:r w:rsidR="00DB026E" w:rsidRPr="0009769B">
        <w:t xml:space="preserve"> – Právní východiska </w:t>
      </w:r>
      <w:r w:rsidR="00DB026E" w:rsidRPr="0009769B">
        <w:rPr>
          <w:rStyle w:val="DefinovanPojem"/>
        </w:rPr>
        <w:t>smlouvy</w:t>
      </w:r>
      <w:r w:rsidR="00805B86" w:rsidRPr="0009769B">
        <w:t xml:space="preserve"> a </w:t>
      </w:r>
      <w:r w:rsidR="006B30AE" w:rsidRPr="0009769B">
        <w:t>článk</w:t>
      </w:r>
      <w:r w:rsidR="00DB026E" w:rsidRPr="0009769B">
        <w:t xml:space="preserve">u </w:t>
      </w:r>
      <w:r w:rsidR="003166B3">
        <w:fldChar w:fldCharType="begin"/>
      </w:r>
      <w:r w:rsidR="0009769B">
        <w:instrText xml:space="preserve"> REF _Ref33042509 \r \h </w:instrText>
      </w:r>
      <w:r w:rsidR="003166B3">
        <w:fldChar w:fldCharType="separate"/>
      </w:r>
      <w:r w:rsidR="00A74C41">
        <w:t>37</w:t>
      </w:r>
      <w:r w:rsidR="003166B3">
        <w:fldChar w:fldCharType="end"/>
      </w:r>
      <w:r w:rsidR="00CD4C12" w:rsidRPr="0009769B">
        <w:t xml:space="preserve"> </w:t>
      </w:r>
      <w:r w:rsidR="00DB026E" w:rsidRPr="0009769B">
        <w:rPr>
          <w:rStyle w:val="DefinovanPojem"/>
        </w:rPr>
        <w:t>smlouvy</w:t>
      </w:r>
      <w:r w:rsidR="00DB026E" w:rsidRPr="0009769B">
        <w:t xml:space="preserve"> – Vyšší moc</w:t>
      </w:r>
      <w:r w:rsidR="00DB026E" w:rsidRPr="0009769B">
        <w:rPr>
          <w:rStyle w:val="DefinovanPojem"/>
        </w:rPr>
        <w:t>.</w:t>
      </w:r>
      <w:bookmarkEnd w:id="673"/>
      <w:bookmarkEnd w:id="674"/>
    </w:p>
    <w:p w:rsidR="00DB026E" w:rsidRPr="0009769B" w:rsidRDefault="002D1DE2" w:rsidP="00507E74">
      <w:pPr>
        <w:pStyle w:val="3-OdstavecSmlouvy"/>
        <w:rPr>
          <w:rStyle w:val="DefinovanPojem"/>
        </w:rPr>
      </w:pPr>
      <w:bookmarkStart w:id="675" w:name="_Toc425497481"/>
      <w:r w:rsidRPr="0009769B">
        <w:rPr>
          <w:rStyle w:val="DefinovanPojem"/>
        </w:rPr>
        <w:t>3</w:t>
      </w:r>
      <w:r w:rsidR="0009769B">
        <w:rPr>
          <w:rStyle w:val="DefinovanPojem"/>
        </w:rPr>
        <w:t>8</w:t>
      </w:r>
      <w:r w:rsidRPr="0009769B">
        <w:rPr>
          <w:rStyle w:val="DefinovanPojem"/>
        </w:rPr>
        <w:t>.4</w:t>
      </w:r>
      <w:r w:rsidRPr="0009769B">
        <w:rPr>
          <w:rStyle w:val="DefinovanPojem"/>
        </w:rPr>
        <w:tab/>
      </w:r>
      <w:r w:rsidR="00DB026E" w:rsidRPr="0009769B">
        <w:t xml:space="preserve">Bez ohledu na </w:t>
      </w:r>
      <w:r w:rsidR="00554A46" w:rsidRPr="0009769B">
        <w:t>odstavce</w:t>
      </w:r>
      <w:r w:rsidR="00DB026E" w:rsidRPr="0009769B">
        <w:t xml:space="preserve"> </w:t>
      </w:r>
      <w:r w:rsidRPr="0009769B">
        <w:t>3</w:t>
      </w:r>
      <w:r w:rsidR="0009769B">
        <w:t>8</w:t>
      </w:r>
      <w:r w:rsidRPr="0009769B">
        <w:t>.1</w:t>
      </w:r>
      <w:r w:rsidR="00CD4C12" w:rsidRPr="0009769B">
        <w:rPr>
          <w:rStyle w:val="DefinovanPojem"/>
        </w:rPr>
        <w:t xml:space="preserve"> </w:t>
      </w:r>
      <w:r w:rsidR="00DB026E" w:rsidRPr="0009769B">
        <w:t xml:space="preserve">a </w:t>
      </w:r>
      <w:r w:rsidRPr="0009769B">
        <w:t>3</w:t>
      </w:r>
      <w:r w:rsidR="0009769B">
        <w:t>8</w:t>
      </w:r>
      <w:r w:rsidRPr="0009769B">
        <w:t>.2</w:t>
      </w:r>
      <w:r w:rsidR="0055723C" w:rsidRPr="0009769B">
        <w:rPr>
          <w:rStyle w:val="DefinovanPojem"/>
        </w:rPr>
        <w:t xml:space="preserve"> </w:t>
      </w:r>
      <w:r w:rsidR="00DB026E" w:rsidRPr="0009769B">
        <w:rPr>
          <w:rStyle w:val="DefinovanPojem"/>
        </w:rPr>
        <w:t>smlouvy</w:t>
      </w:r>
      <w:r w:rsidR="00DB026E" w:rsidRPr="0009769B">
        <w:t xml:space="preserve">, každá změna v rámci rozsahu, která je nezbytná kvůli jakémukoli neplnění </w:t>
      </w:r>
      <w:r w:rsidR="00DB026E" w:rsidRPr="0009769B">
        <w:rPr>
          <w:rStyle w:val="DefinovanPojem"/>
        </w:rPr>
        <w:t>zhotovitele</w:t>
      </w:r>
      <w:r w:rsidR="00DB026E" w:rsidRPr="0009769B">
        <w:t xml:space="preserve"> nebo je nezbytná k dosažení souladu </w:t>
      </w:r>
      <w:r w:rsidR="00DB026E" w:rsidRPr="0009769B">
        <w:rPr>
          <w:rStyle w:val="DefinovanPojem"/>
        </w:rPr>
        <w:t>díla</w:t>
      </w:r>
      <w:r w:rsidR="00EA5EE5" w:rsidRPr="0009769B">
        <w:rPr>
          <w:rStyle w:val="DefinovanPojem"/>
        </w:rPr>
        <w:t xml:space="preserve"> </w:t>
      </w:r>
      <w:r w:rsidR="00DB026E" w:rsidRPr="0009769B">
        <w:t xml:space="preserve">se </w:t>
      </w:r>
      <w:r w:rsidR="00DB026E" w:rsidRPr="0009769B">
        <w:rPr>
          <w:rStyle w:val="DefinovanPojem"/>
        </w:rPr>
        <w:t>smlouvou</w:t>
      </w:r>
      <w:r w:rsidR="00DB026E" w:rsidRPr="0009769B">
        <w:t xml:space="preserve">, avšak nespadá pod změny dle </w:t>
      </w:r>
      <w:r w:rsidR="00554A46" w:rsidRPr="0009769B">
        <w:t>odstavce</w:t>
      </w:r>
      <w:r w:rsidR="00DB026E" w:rsidRPr="0009769B">
        <w:t xml:space="preserve"> </w:t>
      </w:r>
      <w:r w:rsidRPr="0009769B">
        <w:t>3</w:t>
      </w:r>
      <w:r w:rsidR="0009769B">
        <w:t>8</w:t>
      </w:r>
      <w:r w:rsidRPr="0009769B">
        <w:t>.3</w:t>
      </w:r>
      <w:r w:rsidR="00554A46" w:rsidRPr="0009769B">
        <w:t xml:space="preserve"> </w:t>
      </w:r>
      <w:r w:rsidR="00DB026E" w:rsidRPr="0009769B">
        <w:rPr>
          <w:rStyle w:val="DefinovanPojem"/>
        </w:rPr>
        <w:t>smlouvy</w:t>
      </w:r>
      <w:r w:rsidR="00DB026E" w:rsidRPr="0009769B">
        <w:t xml:space="preserve">, nebude pokládána za změnu vedoucí k úpravě </w:t>
      </w:r>
      <w:r w:rsidR="00DB026E" w:rsidRPr="0009769B">
        <w:rPr>
          <w:rStyle w:val="DefinovanPojem"/>
        </w:rPr>
        <w:t>smluvní ceny</w:t>
      </w:r>
      <w:r w:rsidR="00DB026E" w:rsidRPr="0009769B">
        <w:t xml:space="preserve">, termínů plnění ani jiných ustanovení </w:t>
      </w:r>
      <w:r w:rsidR="00DB026E" w:rsidRPr="0009769B">
        <w:rPr>
          <w:rStyle w:val="DefinovanPojem"/>
        </w:rPr>
        <w:t>smlouvy.</w:t>
      </w:r>
      <w:bookmarkEnd w:id="675"/>
    </w:p>
    <w:p w:rsidR="00DB026E" w:rsidRPr="00514AEA" w:rsidRDefault="002D1DE2" w:rsidP="00507E74">
      <w:pPr>
        <w:pStyle w:val="3-OdstavecSmlouvy"/>
      </w:pPr>
      <w:bookmarkStart w:id="676" w:name="_Toc425497483"/>
      <w:r w:rsidRPr="00514AEA">
        <w:t>3</w:t>
      </w:r>
      <w:r w:rsidR="0009769B">
        <w:t>8</w:t>
      </w:r>
      <w:r w:rsidRPr="00514AEA">
        <w:t>.5</w:t>
      </w:r>
      <w:r w:rsidRPr="00514AEA">
        <w:tab/>
      </w:r>
      <w:r w:rsidR="00DB026E" w:rsidRPr="00514AEA">
        <w:t>Veškeré změny</w:t>
      </w:r>
      <w:r w:rsidR="00DB026E" w:rsidRPr="00514AEA">
        <w:rPr>
          <w:rStyle w:val="DefinovanPojem"/>
        </w:rPr>
        <w:t xml:space="preserve"> smlouvy</w:t>
      </w:r>
      <w:r w:rsidR="00DB026E" w:rsidRPr="00514AEA">
        <w:t xml:space="preserve"> </w:t>
      </w:r>
      <w:r w:rsidR="00805B86" w:rsidRPr="00514AEA">
        <w:t xml:space="preserve">budou prováděny výhradně </w:t>
      </w:r>
      <w:r w:rsidR="00CD4C12" w:rsidRPr="00514AEA">
        <w:t>dodatkem k</w:t>
      </w:r>
      <w:r w:rsidR="00EA5EE5" w:rsidRPr="00514AEA">
        <w:t>e</w:t>
      </w:r>
      <w:r w:rsidR="00CD4C12" w:rsidRPr="00514AEA">
        <w:t xml:space="preserve"> </w:t>
      </w:r>
      <w:r w:rsidR="00CD4C12" w:rsidRPr="00514AEA">
        <w:rPr>
          <w:rStyle w:val="DefinovanPojem"/>
        </w:rPr>
        <w:t>smlouvě</w:t>
      </w:r>
      <w:r w:rsidR="00EE5D34" w:rsidRPr="00514AEA">
        <w:rPr>
          <w:rStyle w:val="DefinovanPojem"/>
        </w:rPr>
        <w:t xml:space="preserve"> </w:t>
      </w:r>
      <w:r w:rsidR="00EE5D34" w:rsidRPr="00514AEA">
        <w:t xml:space="preserve">v souladu s odstavcem </w:t>
      </w:r>
      <w:r w:rsidRPr="0009769B">
        <w:t>4</w:t>
      </w:r>
      <w:r w:rsidR="0009769B" w:rsidRPr="0009769B">
        <w:t>1</w:t>
      </w:r>
      <w:r w:rsidRPr="0009769B">
        <w:t>.1</w:t>
      </w:r>
      <w:r w:rsidR="00EE5D34" w:rsidRPr="0009769B">
        <w:t xml:space="preserve"> </w:t>
      </w:r>
      <w:r w:rsidR="00EE5D34" w:rsidRPr="0009769B">
        <w:rPr>
          <w:rStyle w:val="DefinovanPojem"/>
        </w:rPr>
        <w:t>smlouvy</w:t>
      </w:r>
      <w:r w:rsidR="00845BF6" w:rsidRPr="00514AEA">
        <w:t>.</w:t>
      </w:r>
      <w:r w:rsidR="00845BF6" w:rsidRPr="00514AEA">
        <w:rPr>
          <w:rFonts w:cs="Arial"/>
        </w:rPr>
        <w:t xml:space="preserve"> </w:t>
      </w:r>
      <w:r w:rsidR="00BD6AEE" w:rsidRPr="00514AEA">
        <w:t xml:space="preserve">Pokud </w:t>
      </w:r>
      <w:r w:rsidR="00BD6AEE" w:rsidRPr="00514AEA">
        <w:rPr>
          <w:rStyle w:val="DefinovanPojem"/>
        </w:rPr>
        <w:t>zhotovitel</w:t>
      </w:r>
      <w:r w:rsidR="00BD6AEE" w:rsidRPr="00514AEA">
        <w:t xml:space="preserve"> provede některé práce, které nejsou součástí </w:t>
      </w:r>
      <w:r w:rsidR="00BD6AEE" w:rsidRPr="00514AEA">
        <w:rPr>
          <w:rStyle w:val="DefinovanPojem"/>
        </w:rPr>
        <w:t>díla,</w:t>
      </w:r>
      <w:r w:rsidR="00BD6AEE" w:rsidRPr="00514AEA">
        <w:t xml:space="preserve"> bez potvrzeného písemného dodatku </w:t>
      </w:r>
      <w:r w:rsidR="00BD6AEE" w:rsidRPr="00514AEA">
        <w:rPr>
          <w:rStyle w:val="DefinovanPojem"/>
        </w:rPr>
        <w:t>smlouvy</w:t>
      </w:r>
      <w:r w:rsidR="00BD6AEE" w:rsidRPr="00514AEA">
        <w:t xml:space="preserve">, má </w:t>
      </w:r>
      <w:r w:rsidR="00BD6AEE" w:rsidRPr="00514AEA">
        <w:rPr>
          <w:rStyle w:val="DefinovanPojem"/>
        </w:rPr>
        <w:t>objednatel</w:t>
      </w:r>
      <w:r w:rsidR="00BD6AEE" w:rsidRPr="00514AEA">
        <w:t xml:space="preserve"> právo odmítnout jejich úhradu a cena za jejich provedení je součástí </w:t>
      </w:r>
      <w:r w:rsidR="00BD6AEE" w:rsidRPr="00514AEA">
        <w:rPr>
          <w:rStyle w:val="DefinovanPojem"/>
        </w:rPr>
        <w:t>smluvní ceny</w:t>
      </w:r>
      <w:r w:rsidR="00BD6AEE" w:rsidRPr="00514AEA">
        <w:t>.</w:t>
      </w:r>
      <w:bookmarkEnd w:id="676"/>
    </w:p>
    <w:p w:rsidR="00353F86" w:rsidRPr="002F5F0E" w:rsidRDefault="002D1DE2" w:rsidP="00507E74">
      <w:pPr>
        <w:pStyle w:val="3-OdstavecSmlouvy"/>
      </w:pPr>
      <w:r w:rsidRPr="00514AEA">
        <w:t>3</w:t>
      </w:r>
      <w:r w:rsidR="0009769B">
        <w:t>8</w:t>
      </w:r>
      <w:r w:rsidRPr="00514AEA">
        <w:t>.6</w:t>
      </w:r>
      <w:r w:rsidRPr="00514AEA">
        <w:tab/>
      </w:r>
      <w:r w:rsidR="00353F86" w:rsidRPr="00514AEA">
        <w:t xml:space="preserve">Veškeré změny </w:t>
      </w:r>
      <w:r w:rsidR="00353F86" w:rsidRPr="00514AEA">
        <w:rPr>
          <w:smallCaps/>
        </w:rPr>
        <w:t>smlouvy</w:t>
      </w:r>
      <w:r w:rsidR="00353F86" w:rsidRPr="00514AEA">
        <w:t xml:space="preserve"> musí být řešeny v souladu se zákonem č. 134/2016 Sb., o zadávání veřejných zakázek, v platném znění.</w:t>
      </w:r>
    </w:p>
    <w:p w:rsidR="006729BF" w:rsidRPr="002F5F0E" w:rsidRDefault="003F13C7" w:rsidP="00514AEA">
      <w:pPr>
        <w:pStyle w:val="2-lnekSmlouvy"/>
        <w:ind w:left="851" w:hanging="851"/>
      </w:pPr>
      <w:bookmarkStart w:id="677" w:name="_Toc468714783"/>
      <w:bookmarkStart w:id="678" w:name="_Ref31838516"/>
      <w:bookmarkStart w:id="679" w:name="_Ref31838530"/>
      <w:bookmarkStart w:id="680" w:name="_Toc34139558"/>
      <w:bookmarkStart w:id="681" w:name="_Toc1458318"/>
      <w:bookmarkStart w:id="682" w:name="_Ref382837621"/>
      <w:bookmarkStart w:id="683" w:name="_Ref382837629"/>
      <w:bookmarkStart w:id="684" w:name="_Ref382837667"/>
      <w:bookmarkStart w:id="685" w:name="_Ref382837681"/>
      <w:bookmarkStart w:id="686" w:name="_Toc425497484"/>
      <w:r w:rsidRPr="002F5F0E">
        <w:t xml:space="preserve">Odstoupení od </w:t>
      </w:r>
      <w:r w:rsidRPr="002F5F0E">
        <w:rPr>
          <w:rStyle w:val="DefinovanPojem"/>
        </w:rPr>
        <w:t>smlouvy</w:t>
      </w:r>
      <w:bookmarkEnd w:id="677"/>
      <w:bookmarkEnd w:id="678"/>
      <w:bookmarkEnd w:id="679"/>
      <w:bookmarkEnd w:id="680"/>
    </w:p>
    <w:p w:rsidR="004002BA" w:rsidRPr="002F5F0E" w:rsidRDefault="00C92762" w:rsidP="00507E74">
      <w:pPr>
        <w:pStyle w:val="3-OdstavecSmlouvy"/>
      </w:pPr>
      <w:bookmarkStart w:id="687" w:name="_Ref382836752"/>
      <w:bookmarkStart w:id="688" w:name="_Toc425497500"/>
      <w:bookmarkEnd w:id="681"/>
      <w:bookmarkEnd w:id="682"/>
      <w:bookmarkEnd w:id="683"/>
      <w:bookmarkEnd w:id="684"/>
      <w:bookmarkEnd w:id="685"/>
      <w:bookmarkEnd w:id="686"/>
      <w:r>
        <w:t>39</w:t>
      </w:r>
      <w:r w:rsidR="002D1DE2" w:rsidRPr="002F5F0E">
        <w:t>.1</w:t>
      </w:r>
      <w:r w:rsidR="002D1DE2" w:rsidRPr="002F5F0E">
        <w:tab/>
      </w:r>
      <w:r w:rsidR="006247D8" w:rsidRPr="002F5F0E">
        <w:t xml:space="preserve">Odstoupení od </w:t>
      </w:r>
      <w:r w:rsidR="006247D8" w:rsidRPr="002F5F0E">
        <w:rPr>
          <w:rStyle w:val="DefinovanPojem"/>
        </w:rPr>
        <w:t>smlouvy</w:t>
      </w:r>
      <w:r w:rsidR="006247D8" w:rsidRPr="002F5F0E">
        <w:t xml:space="preserve"> </w:t>
      </w:r>
      <w:bookmarkEnd w:id="687"/>
      <w:bookmarkEnd w:id="688"/>
      <w:r w:rsidR="003F21F4" w:rsidRPr="002F5F0E">
        <w:t xml:space="preserve">ze strany </w:t>
      </w:r>
      <w:r w:rsidR="003F21F4" w:rsidRPr="002F5F0E">
        <w:rPr>
          <w:smallCaps/>
        </w:rPr>
        <w:t>objednatele</w:t>
      </w:r>
    </w:p>
    <w:p w:rsidR="00A702E9" w:rsidRPr="002F5F0E" w:rsidRDefault="00C92762" w:rsidP="00507E74">
      <w:pPr>
        <w:pStyle w:val="4-slOdst"/>
      </w:pPr>
      <w:bookmarkStart w:id="689" w:name="_Ref382836692"/>
      <w:bookmarkStart w:id="690" w:name="_Toc425497501"/>
      <w:r>
        <w:t>39</w:t>
      </w:r>
      <w:r w:rsidR="002D1DE2" w:rsidRPr="002F5F0E">
        <w:t>.1.1</w:t>
      </w:r>
      <w:r w:rsidR="002D1DE2" w:rsidRPr="002F5F0E">
        <w:tab/>
      </w:r>
      <w:r w:rsidR="00A702E9" w:rsidRPr="002F5F0E">
        <w:rPr>
          <w:rStyle w:val="DefinovanPojem"/>
        </w:rPr>
        <w:t xml:space="preserve">objednatel </w:t>
      </w:r>
      <w:r w:rsidR="00A702E9" w:rsidRPr="002F5F0E">
        <w:t xml:space="preserve">je, aniž by tím omezil či vyloučil jiná práva vyplývající mu ze </w:t>
      </w:r>
      <w:r w:rsidR="00A702E9" w:rsidRPr="002F5F0E">
        <w:rPr>
          <w:rStyle w:val="DefinovanPojem"/>
        </w:rPr>
        <w:t>smlouvy</w:t>
      </w:r>
      <w:r w:rsidR="00A702E9" w:rsidRPr="002F5F0E">
        <w:t xml:space="preserve">, oprávněn odstoupit od </w:t>
      </w:r>
      <w:r w:rsidR="00A702E9" w:rsidRPr="002F5F0E">
        <w:rPr>
          <w:rStyle w:val="DefinovanPojem"/>
        </w:rPr>
        <w:t>smlouvy</w:t>
      </w:r>
      <w:r w:rsidR="00A702E9" w:rsidRPr="002F5F0E">
        <w:t xml:space="preserve"> v případech dále uvedených podstatných porušení </w:t>
      </w:r>
      <w:r w:rsidR="00A702E9" w:rsidRPr="002F5F0E">
        <w:rPr>
          <w:rStyle w:val="DefinovanPojem"/>
        </w:rPr>
        <w:t>smlouvy</w:t>
      </w:r>
      <w:r w:rsidR="00A702E9" w:rsidRPr="002F5F0E">
        <w:t xml:space="preserve"> </w:t>
      </w:r>
      <w:r w:rsidR="00A702E9" w:rsidRPr="002F5F0E">
        <w:rPr>
          <w:rStyle w:val="DefinovanPojem"/>
        </w:rPr>
        <w:t>zhotovitelem</w:t>
      </w:r>
      <w:r w:rsidR="00A702E9" w:rsidRPr="002F5F0E">
        <w:t xml:space="preserve">, a to prostřednictvím písemného Oznámení o odstoupení doručeného </w:t>
      </w:r>
      <w:r w:rsidR="00A702E9" w:rsidRPr="002F5F0E">
        <w:rPr>
          <w:rStyle w:val="DefinovanPojem"/>
        </w:rPr>
        <w:t>zhotoviteli:</w:t>
      </w:r>
      <w:bookmarkEnd w:id="689"/>
      <w:bookmarkEnd w:id="690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691" w:name="_Toc425497502"/>
      <w:r w:rsidRPr="002F5F0E">
        <w:t>(a)</w:t>
      </w:r>
      <w:r w:rsidRPr="002F5F0E">
        <w:tab/>
      </w:r>
      <w:r w:rsidR="00A702E9" w:rsidRPr="002F5F0E">
        <w:t xml:space="preserve">jestliže v průběhu plnění </w:t>
      </w:r>
      <w:r w:rsidR="00A702E9" w:rsidRPr="002F5F0E">
        <w:rPr>
          <w:rStyle w:val="DefinovanPojem"/>
        </w:rPr>
        <w:t>smlouvy</w:t>
      </w:r>
      <w:r w:rsidR="00A702E9" w:rsidRPr="002F5F0E">
        <w:t xml:space="preserve"> </w:t>
      </w:r>
      <w:r w:rsidR="00A702E9" w:rsidRPr="002F5F0E">
        <w:rPr>
          <w:rStyle w:val="DefinovanPojem"/>
        </w:rPr>
        <w:t>zhotovitel</w:t>
      </w:r>
      <w:r w:rsidR="00A702E9" w:rsidRPr="002F5F0E">
        <w:t xml:space="preserve"> vstoupí do likvidace nebo bylo-li zahájeno </w:t>
      </w:r>
      <w:proofErr w:type="spellStart"/>
      <w:r w:rsidR="00A702E9" w:rsidRPr="002F5F0E">
        <w:t>insolvenční</w:t>
      </w:r>
      <w:proofErr w:type="spellEnd"/>
      <w:r w:rsidR="00A702E9" w:rsidRPr="002F5F0E">
        <w:t xml:space="preserve"> řízení, ve kterém se řeší úpadek nebo hrozící úpadek </w:t>
      </w:r>
      <w:r w:rsidR="00A702E9" w:rsidRPr="002F5F0E">
        <w:rPr>
          <w:rStyle w:val="DefinovanPojem"/>
        </w:rPr>
        <w:t>zhotovitele</w:t>
      </w:r>
      <w:r w:rsidR="00A702E9" w:rsidRPr="002F5F0E">
        <w:t xml:space="preserve"> nebo se </w:t>
      </w:r>
      <w:r w:rsidR="00A702E9" w:rsidRPr="002F5F0E">
        <w:rPr>
          <w:rStyle w:val="DefinovanPojem"/>
        </w:rPr>
        <w:t xml:space="preserve">zhotovitel </w:t>
      </w:r>
      <w:r w:rsidR="00A702E9" w:rsidRPr="002F5F0E">
        <w:t>stane jinak platebně neschopným, nebo</w:t>
      </w:r>
      <w:bookmarkEnd w:id="691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692" w:name="_Toc425497503"/>
      <w:r w:rsidRPr="002F5F0E">
        <w:t>(b)</w:t>
      </w:r>
      <w:r w:rsidRPr="002F5F0E">
        <w:tab/>
      </w:r>
      <w:r w:rsidR="00A702E9" w:rsidRPr="002F5F0E">
        <w:t xml:space="preserve">jestliže </w:t>
      </w:r>
      <w:r w:rsidR="00A702E9" w:rsidRPr="002F5F0E">
        <w:rPr>
          <w:rStyle w:val="DefinovanPojem"/>
        </w:rPr>
        <w:t>zhotovitel</w:t>
      </w:r>
      <w:r w:rsidR="00A702E9" w:rsidRPr="002F5F0E">
        <w:t xml:space="preserve"> postoupí nebo převede </w:t>
      </w:r>
      <w:r w:rsidR="00A702E9" w:rsidRPr="002F5F0E">
        <w:rPr>
          <w:rStyle w:val="DefinovanPojem"/>
        </w:rPr>
        <w:t>smlouvu</w:t>
      </w:r>
      <w:r w:rsidR="00A702E9" w:rsidRPr="002F5F0E">
        <w:t xml:space="preserve"> nebo jakoukoli její část nebo jakékoli právo, závazek nebo zájem ze </w:t>
      </w:r>
      <w:r w:rsidR="00A702E9" w:rsidRPr="002F5F0E">
        <w:rPr>
          <w:rStyle w:val="DefinovanPojem"/>
        </w:rPr>
        <w:t>smlouvy</w:t>
      </w:r>
      <w:r w:rsidR="00A702E9" w:rsidRPr="002F5F0E">
        <w:t xml:space="preserve"> vyplývající, v rozporu s ustanoveními článku </w:t>
      </w:r>
      <w:r w:rsidR="003166B3">
        <w:fldChar w:fldCharType="begin"/>
      </w:r>
      <w:r w:rsidR="00802D15">
        <w:instrText xml:space="preserve"> REF _Ref31838276 \r \h </w:instrText>
      </w:r>
      <w:r w:rsidR="003166B3">
        <w:fldChar w:fldCharType="separate"/>
      </w:r>
      <w:r w:rsidR="00A74C41">
        <w:t>40</w:t>
      </w:r>
      <w:r w:rsidR="003166B3">
        <w:fldChar w:fldCharType="end"/>
      </w:r>
      <w:r w:rsidR="00A702E9" w:rsidRPr="002F5F0E">
        <w:t xml:space="preserve"> </w:t>
      </w:r>
      <w:r w:rsidR="00A702E9" w:rsidRPr="002F5F0E">
        <w:rPr>
          <w:rStyle w:val="DefinovanPojem"/>
        </w:rPr>
        <w:t>smlouvy</w:t>
      </w:r>
      <w:r w:rsidR="00A702E9" w:rsidRPr="002F5F0E">
        <w:t>, nebo</w:t>
      </w:r>
      <w:bookmarkEnd w:id="692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693" w:name="_Toc425497504"/>
      <w:r w:rsidRPr="002F5F0E">
        <w:t>(c)</w:t>
      </w:r>
      <w:r w:rsidRPr="002F5F0E">
        <w:tab/>
      </w:r>
      <w:r w:rsidR="00A702E9" w:rsidRPr="002F5F0E">
        <w:t xml:space="preserve">jestliže </w:t>
      </w:r>
      <w:r w:rsidR="00A702E9" w:rsidRPr="002F5F0E">
        <w:rPr>
          <w:rStyle w:val="DefinovanPojem"/>
        </w:rPr>
        <w:t>smluvní</w:t>
      </w:r>
      <w:r w:rsidR="00A702E9" w:rsidRPr="002F5F0E">
        <w:t xml:space="preserve"> </w:t>
      </w:r>
      <w:r w:rsidR="00A702E9" w:rsidRPr="002F5F0E">
        <w:rPr>
          <w:rStyle w:val="DefinovanPojem"/>
        </w:rPr>
        <w:t>pokuta</w:t>
      </w:r>
      <w:r w:rsidR="00A702E9" w:rsidRPr="002F5F0E">
        <w:t xml:space="preserve"> účtovaná </w:t>
      </w:r>
      <w:r w:rsidR="00A702E9" w:rsidRPr="002F5F0E">
        <w:rPr>
          <w:rStyle w:val="DefinovanPojem"/>
        </w:rPr>
        <w:t>zhotoviteli</w:t>
      </w:r>
      <w:r w:rsidR="00A702E9" w:rsidRPr="002F5F0E">
        <w:t xml:space="preserve"> dosáhla </w:t>
      </w:r>
      <w:r w:rsidR="004F08C1" w:rsidRPr="002F5F0E">
        <w:t xml:space="preserve">kteréhokoli z limitů </w:t>
      </w:r>
      <w:r w:rsidR="00A01F56" w:rsidRPr="002F5F0E">
        <w:t>uveden</w:t>
      </w:r>
      <w:r w:rsidR="004F08C1" w:rsidRPr="002F5F0E">
        <w:t>ých</w:t>
      </w:r>
      <w:r w:rsidR="00A702E9" w:rsidRPr="002F5F0E">
        <w:t xml:space="preserve"> v odstavc</w:t>
      </w:r>
      <w:r w:rsidR="004F08C1" w:rsidRPr="002F5F0E">
        <w:t>ích</w:t>
      </w:r>
      <w:r w:rsidR="00A702E9" w:rsidRPr="002F5F0E">
        <w:t xml:space="preserve"> </w:t>
      </w:r>
      <w:r w:rsidRPr="00C92762">
        <w:t>3</w:t>
      </w:r>
      <w:r w:rsidR="00C92762" w:rsidRPr="00C92762">
        <w:t>0</w:t>
      </w:r>
      <w:r w:rsidRPr="00C92762">
        <w:t>.1.4</w:t>
      </w:r>
      <w:r w:rsidR="00A702E9" w:rsidRPr="00C92762">
        <w:t xml:space="preserve"> </w:t>
      </w:r>
      <w:r w:rsidR="004F08C1" w:rsidRPr="00C92762">
        <w:t xml:space="preserve">a </w:t>
      </w:r>
      <w:r w:rsidRPr="00C92762">
        <w:t>3</w:t>
      </w:r>
      <w:r w:rsidR="00C92762" w:rsidRPr="00C92762">
        <w:t>0</w:t>
      </w:r>
      <w:r w:rsidRPr="00C92762">
        <w:t>.4.4</w:t>
      </w:r>
      <w:r w:rsidR="004F08C1" w:rsidRPr="002F5F0E">
        <w:t xml:space="preserve"> </w:t>
      </w:r>
      <w:r w:rsidR="00A702E9" w:rsidRPr="002F5F0E">
        <w:rPr>
          <w:rStyle w:val="DefinovanPojem"/>
        </w:rPr>
        <w:t>smlouvy.</w:t>
      </w:r>
      <w:bookmarkEnd w:id="693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694" w:name="_Toc425497505"/>
      <w:r w:rsidRPr="002F5F0E">
        <w:t>(d)</w:t>
      </w:r>
      <w:r w:rsidRPr="002F5F0E">
        <w:tab/>
      </w:r>
      <w:r w:rsidR="00A702E9" w:rsidRPr="002F5F0E">
        <w:t xml:space="preserve">jestliže z důvodů, které lze přičíst </w:t>
      </w:r>
      <w:r w:rsidR="00A702E9" w:rsidRPr="002F5F0E">
        <w:rPr>
          <w:rStyle w:val="DefinovanPojem"/>
        </w:rPr>
        <w:t>zhotoviteli,</w:t>
      </w:r>
      <w:r w:rsidR="00A702E9" w:rsidRPr="002F5F0E">
        <w:t xml:space="preserve"> nebude ani po provedení potřebných změn a úprav provedených </w:t>
      </w:r>
      <w:r w:rsidR="00A702E9" w:rsidRPr="002F5F0E">
        <w:rPr>
          <w:rStyle w:val="DefinovanPojem"/>
        </w:rPr>
        <w:t xml:space="preserve">zhotovitelem </w:t>
      </w:r>
      <w:r w:rsidR="00A702E9" w:rsidRPr="002F5F0E">
        <w:t xml:space="preserve">v souladu se </w:t>
      </w:r>
      <w:r w:rsidR="00A702E9" w:rsidRPr="002F5F0E">
        <w:rPr>
          <w:rStyle w:val="DefinovanPojem"/>
        </w:rPr>
        <w:t>smlouvou</w:t>
      </w:r>
      <w:r w:rsidR="00A702E9" w:rsidRPr="002F5F0E">
        <w:t xml:space="preserve"> dosaženo </w:t>
      </w:r>
      <w:r w:rsidR="006B110B" w:rsidRPr="007151EF">
        <w:t>provozních</w:t>
      </w:r>
      <w:r w:rsidR="006B110B" w:rsidRPr="002F5F0E">
        <w:t xml:space="preserve"> parametrů</w:t>
      </w:r>
      <w:r w:rsidR="00A702E9" w:rsidRPr="002F5F0E">
        <w:t xml:space="preserve"> uvedených </w:t>
      </w:r>
      <w:r w:rsidR="00E907E9" w:rsidRPr="002F5F0E">
        <w:t xml:space="preserve">v příloze </w:t>
      </w:r>
      <w:r w:rsidR="00E907E9" w:rsidRPr="002F5F0E">
        <w:rPr>
          <w:rStyle w:val="DefinovanPojem"/>
        </w:rPr>
        <w:t>smlouvy</w:t>
      </w:r>
      <w:r w:rsidR="00E907E9" w:rsidRPr="002F5F0E">
        <w:t xml:space="preserve"> </w:t>
      </w:r>
      <w:r w:rsidRPr="002F5F0E">
        <w:t xml:space="preserve">Požadavky </w:t>
      </w:r>
      <w:r w:rsidRPr="002F5F0E">
        <w:rPr>
          <w:rStyle w:val="DefinovanPojem"/>
        </w:rPr>
        <w:t>objednatele</w:t>
      </w:r>
      <w:r w:rsidRPr="002F5F0E">
        <w:t xml:space="preserve"> na technické řešení </w:t>
      </w:r>
      <w:r w:rsidRPr="002F5F0E">
        <w:rPr>
          <w:rStyle w:val="DefinovanPojem"/>
        </w:rPr>
        <w:t>díla</w:t>
      </w:r>
      <w:r w:rsidR="00E907E9" w:rsidRPr="002F5F0E">
        <w:t xml:space="preserve"> (</w:t>
      </w:r>
      <w:r>
        <w:t>Příloha 1</w:t>
      </w:r>
      <w:r w:rsidR="00E907E9" w:rsidRPr="002F5F0E">
        <w:t xml:space="preserve"> </w:t>
      </w:r>
      <w:r w:rsidR="00E907E9" w:rsidRPr="002F5F0E">
        <w:rPr>
          <w:rStyle w:val="DefinovanPojem"/>
        </w:rPr>
        <w:t>smlouvy)</w:t>
      </w:r>
      <w:r w:rsidR="00A702E9" w:rsidRPr="002F5F0E">
        <w:rPr>
          <w:rStyle w:val="DefinovanPojem"/>
        </w:rPr>
        <w:t xml:space="preserve">, </w:t>
      </w:r>
      <w:r w:rsidR="00A702E9" w:rsidRPr="002F5F0E">
        <w:t>nebo</w:t>
      </w:r>
      <w:bookmarkEnd w:id="694"/>
      <w:r w:rsidR="00A702E9" w:rsidRPr="002F5F0E">
        <w:rPr>
          <w:rStyle w:val="DefinovanPojem"/>
        </w:rPr>
        <w:t xml:space="preserve"> </w:t>
      </w:r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695" w:name="_Toc425497506"/>
      <w:r w:rsidRPr="002F5F0E">
        <w:t>(e)</w:t>
      </w:r>
      <w:r w:rsidRPr="002F5F0E">
        <w:tab/>
      </w:r>
      <w:r w:rsidR="00A702E9" w:rsidRPr="002F5F0E">
        <w:t xml:space="preserve">ani po předchozím písemném oznámení </w:t>
      </w:r>
      <w:r w:rsidR="00A702E9" w:rsidRPr="002F5F0E">
        <w:rPr>
          <w:rStyle w:val="DefinovanPojem"/>
        </w:rPr>
        <w:t>objednatele</w:t>
      </w:r>
      <w:r w:rsidR="00A702E9" w:rsidRPr="002F5F0E">
        <w:t xml:space="preserve">, nerealizuje </w:t>
      </w:r>
      <w:r w:rsidR="00A702E9" w:rsidRPr="002F5F0E">
        <w:rPr>
          <w:rStyle w:val="DefinovanPojem"/>
        </w:rPr>
        <w:t>dílo</w:t>
      </w:r>
      <w:r w:rsidR="00A702E9" w:rsidRPr="002F5F0E">
        <w:t xml:space="preserve"> podle </w:t>
      </w:r>
      <w:r w:rsidR="00A702E9" w:rsidRPr="002F5F0E">
        <w:rPr>
          <w:rStyle w:val="DefinovanPojem"/>
        </w:rPr>
        <w:t>smlouvy</w:t>
      </w:r>
      <w:r w:rsidR="00A702E9" w:rsidRPr="002F5F0E">
        <w:t xml:space="preserve"> nebo opakovaně zanedbává plnění svých povinností daných </w:t>
      </w:r>
      <w:r w:rsidR="00A702E9" w:rsidRPr="002F5F0E">
        <w:rPr>
          <w:rStyle w:val="DefinovanPojem"/>
        </w:rPr>
        <w:t>smlouvou</w:t>
      </w:r>
      <w:r w:rsidR="00A702E9" w:rsidRPr="002F5F0E">
        <w:t>, nebo</w:t>
      </w:r>
      <w:bookmarkEnd w:id="695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696" w:name="_Toc425497508"/>
      <w:r w:rsidRPr="002F5F0E">
        <w:t>(</w:t>
      </w:r>
      <w:r w:rsidR="00C92762">
        <w:t>f</w:t>
      </w:r>
      <w:r w:rsidRPr="002F5F0E">
        <w:t>)</w:t>
      </w:r>
      <w:r w:rsidRPr="002F5F0E">
        <w:tab/>
      </w:r>
      <w:r w:rsidR="00A702E9" w:rsidRPr="002F5F0E">
        <w:t xml:space="preserve">jestliže </w:t>
      </w:r>
      <w:r w:rsidR="00A702E9" w:rsidRPr="002F5F0E">
        <w:rPr>
          <w:rStyle w:val="DefinovanPojem"/>
        </w:rPr>
        <w:t>zhotovitel</w:t>
      </w:r>
      <w:r w:rsidR="00A702E9" w:rsidRPr="002F5F0E">
        <w:t xml:space="preserve"> nezajistí pojištění v souladu s článkem </w:t>
      </w:r>
      <w:r w:rsidR="003166B3">
        <w:fldChar w:fldCharType="begin"/>
      </w:r>
      <w:r w:rsidR="00802D15">
        <w:instrText xml:space="preserve"> REF _Ref465018466 \r \h </w:instrText>
      </w:r>
      <w:r w:rsidR="003166B3">
        <w:fldChar w:fldCharType="separate"/>
      </w:r>
      <w:r w:rsidR="00A74C41">
        <w:t>36</w:t>
      </w:r>
      <w:r w:rsidR="003166B3">
        <w:fldChar w:fldCharType="end"/>
      </w:r>
      <w:r w:rsidR="00A702E9" w:rsidRPr="002F5F0E">
        <w:t xml:space="preserve"> </w:t>
      </w:r>
      <w:r w:rsidR="00A702E9" w:rsidRPr="002F5F0E">
        <w:rPr>
          <w:rStyle w:val="DefinovanPojem"/>
        </w:rPr>
        <w:t xml:space="preserve">smlouvy, </w:t>
      </w:r>
      <w:r w:rsidR="00A702E9" w:rsidRPr="002F5F0E">
        <w:t>nebo</w:t>
      </w:r>
      <w:bookmarkEnd w:id="696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697" w:name="_Toc425497509"/>
      <w:r w:rsidRPr="002F5F0E">
        <w:lastRenderedPageBreak/>
        <w:t>(</w:t>
      </w:r>
      <w:r w:rsidR="00C92762">
        <w:t>g</w:t>
      </w:r>
      <w:r w:rsidRPr="002F5F0E">
        <w:t>)</w:t>
      </w:r>
      <w:r w:rsidRPr="002F5F0E">
        <w:tab/>
      </w:r>
      <w:r w:rsidR="00A702E9" w:rsidRPr="002F5F0E">
        <w:t xml:space="preserve">jestliže od vzniku zásahu vyšší moci znemožňujícího </w:t>
      </w:r>
      <w:r w:rsidR="00A702E9" w:rsidRPr="002F5F0E">
        <w:rPr>
          <w:rStyle w:val="DefinovanPojem"/>
        </w:rPr>
        <w:t>realizaci díla</w:t>
      </w:r>
      <w:r w:rsidR="00A702E9" w:rsidRPr="002F5F0E">
        <w:t xml:space="preserve"> uplynula doba delší než tři (3) </w:t>
      </w:r>
      <w:r w:rsidR="00A702E9" w:rsidRPr="002F5F0E">
        <w:rPr>
          <w:rStyle w:val="DefinovanPojem"/>
        </w:rPr>
        <w:t>měsíce</w:t>
      </w:r>
      <w:r w:rsidR="00A702E9" w:rsidRPr="002F5F0E">
        <w:t xml:space="preserve"> a vadný stav trvá, nebo</w:t>
      </w:r>
      <w:bookmarkEnd w:id="697"/>
      <w:r w:rsidR="00A702E9" w:rsidRPr="002F5F0E">
        <w:t xml:space="preserve"> </w:t>
      </w:r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  <w:rPr>
          <w:rStyle w:val="DefinovanPojem"/>
          <w:smallCaps w:val="0"/>
        </w:rPr>
      </w:pPr>
      <w:bookmarkStart w:id="698" w:name="_Toc425497510"/>
      <w:r w:rsidRPr="002F5F0E">
        <w:rPr>
          <w:rStyle w:val="DefinovanPojem"/>
          <w:smallCaps w:val="0"/>
        </w:rPr>
        <w:t>(</w:t>
      </w:r>
      <w:r w:rsidR="00C92762">
        <w:rPr>
          <w:rStyle w:val="DefinovanPojem"/>
          <w:smallCaps w:val="0"/>
        </w:rPr>
        <w:t>h</w:t>
      </w:r>
      <w:r w:rsidRPr="002F5F0E">
        <w:rPr>
          <w:rStyle w:val="DefinovanPojem"/>
          <w:smallCaps w:val="0"/>
        </w:rPr>
        <w:t>)</w:t>
      </w:r>
      <w:r w:rsidRPr="002F5F0E">
        <w:rPr>
          <w:rStyle w:val="DefinovanPojem"/>
          <w:smallCaps w:val="0"/>
        </w:rPr>
        <w:tab/>
      </w:r>
      <w:r w:rsidR="00A702E9" w:rsidRPr="002F5F0E">
        <w:t xml:space="preserve">v případě jakéhokoli </w:t>
      </w:r>
      <w:r w:rsidR="00D76220" w:rsidRPr="002F5F0E">
        <w:t xml:space="preserve">i </w:t>
      </w:r>
      <w:r w:rsidR="00A702E9" w:rsidRPr="002F5F0E">
        <w:t xml:space="preserve">nepodstatného porušení, pokud </w:t>
      </w:r>
      <w:r w:rsidR="00A702E9" w:rsidRPr="002F5F0E">
        <w:rPr>
          <w:rStyle w:val="DefinovanPojem"/>
        </w:rPr>
        <w:t>zhotovitel</w:t>
      </w:r>
      <w:r w:rsidR="00A702E9" w:rsidRPr="002F5F0E">
        <w:t xml:space="preserve"> toto porušení neodstraní ani v dodatečné přiměřené lhůtě stanovené </w:t>
      </w:r>
      <w:r w:rsidR="00A702E9" w:rsidRPr="002F5F0E">
        <w:rPr>
          <w:rStyle w:val="DefinovanPojem"/>
        </w:rPr>
        <w:t>objednatelem</w:t>
      </w:r>
      <w:r w:rsidR="00E11E5A" w:rsidRPr="002F5F0E">
        <w:rPr>
          <w:rStyle w:val="DefinovanPojem"/>
          <w:smallCaps w:val="0"/>
        </w:rPr>
        <w:t>, nebo</w:t>
      </w:r>
      <w:bookmarkEnd w:id="698"/>
    </w:p>
    <w:p w:rsidR="00E11E5A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r w:rsidRPr="002F5F0E">
        <w:t>(</w:t>
      </w:r>
      <w:r w:rsidR="00C92762">
        <w:t>i</w:t>
      </w:r>
      <w:r w:rsidRPr="002F5F0E">
        <w:t>)</w:t>
      </w:r>
      <w:r w:rsidRPr="002F5F0E">
        <w:tab/>
      </w:r>
      <w:r w:rsidR="00E11E5A" w:rsidRPr="002F5F0E">
        <w:t xml:space="preserve">ve všech dalších případech porušení </w:t>
      </w:r>
      <w:r w:rsidR="00E11E5A" w:rsidRPr="002F5F0E">
        <w:rPr>
          <w:smallCaps/>
        </w:rPr>
        <w:t>smlouvy zhotovitelem</w:t>
      </w:r>
      <w:r w:rsidR="00E11E5A" w:rsidRPr="002F5F0E">
        <w:t xml:space="preserve">, kde </w:t>
      </w:r>
      <w:r w:rsidR="00E11E5A" w:rsidRPr="002F5F0E">
        <w:rPr>
          <w:smallCaps/>
        </w:rPr>
        <w:t>smlouva</w:t>
      </w:r>
      <w:r w:rsidR="00E11E5A" w:rsidRPr="002F5F0E">
        <w:t xml:space="preserve"> </w:t>
      </w:r>
      <w:r w:rsidR="00E11E5A" w:rsidRPr="002F5F0E">
        <w:rPr>
          <w:smallCaps/>
        </w:rPr>
        <w:t xml:space="preserve">objednateli </w:t>
      </w:r>
      <w:r w:rsidR="00E11E5A" w:rsidRPr="002F5F0E">
        <w:t xml:space="preserve">právo odstoupit od </w:t>
      </w:r>
      <w:r w:rsidR="00E11E5A" w:rsidRPr="002F5F0E">
        <w:rPr>
          <w:smallCaps/>
        </w:rPr>
        <w:t>smlouvy</w:t>
      </w:r>
      <w:r w:rsidR="00E11E5A" w:rsidRPr="002F5F0E">
        <w:t xml:space="preserve"> výslovně udílí.</w:t>
      </w:r>
    </w:p>
    <w:p w:rsidR="00A702E9" w:rsidRPr="002F5F0E" w:rsidRDefault="00A702E9" w:rsidP="00353101">
      <w:pPr>
        <w:pStyle w:val="4-DalOdst"/>
      </w:pPr>
      <w:bookmarkStart w:id="699" w:name="_Toc425497511"/>
      <w:r w:rsidRPr="002F5F0E">
        <w:t xml:space="preserve">Odstoupení od </w:t>
      </w:r>
      <w:r w:rsidRPr="002F5F0E">
        <w:rPr>
          <w:rStyle w:val="DefinovanPojem"/>
        </w:rPr>
        <w:t>smlouvy</w:t>
      </w:r>
      <w:r w:rsidRPr="002F5F0E">
        <w:t xml:space="preserve"> dle tohoto </w:t>
      </w:r>
      <w:r w:rsidRPr="00C92762">
        <w:t xml:space="preserve">odstavce </w:t>
      </w:r>
      <w:r w:rsidR="00C92762" w:rsidRPr="00C92762">
        <w:t>39</w:t>
      </w:r>
      <w:r w:rsidR="002D1DE2" w:rsidRPr="00C92762">
        <w:t>.1.1</w:t>
      </w:r>
      <w:r w:rsidRPr="00C92762">
        <w:t xml:space="preserve"> </w:t>
      </w:r>
      <w:r w:rsidRPr="00C92762">
        <w:rPr>
          <w:rStyle w:val="DefinovanPojem"/>
        </w:rPr>
        <w:t>smlouvy</w:t>
      </w:r>
      <w:r w:rsidRPr="002F5F0E">
        <w:t xml:space="preserve"> je účinné </w:t>
      </w:r>
      <w:r w:rsidRPr="002F5F0E">
        <w:rPr>
          <w:rStyle w:val="DefinovanPojem"/>
        </w:rPr>
        <w:t>dnem</w:t>
      </w:r>
      <w:r w:rsidRPr="002F5F0E">
        <w:t xml:space="preserve"> doručení oznámení o odstoupení </w:t>
      </w:r>
      <w:r w:rsidRPr="002F5F0E">
        <w:rPr>
          <w:rStyle w:val="DefinovanPojem"/>
        </w:rPr>
        <w:t>zhotoviteli,</w:t>
      </w:r>
      <w:r w:rsidRPr="002F5F0E">
        <w:t xml:space="preserve"> </w:t>
      </w:r>
      <w:proofErr w:type="spellStart"/>
      <w:r w:rsidRPr="002F5F0E">
        <w:t>není</w:t>
      </w:r>
      <w:proofErr w:type="spellEnd"/>
      <w:r w:rsidRPr="002F5F0E">
        <w:noBreakHyphen/>
        <w:t>li v oznámení uvedeno pozdější datum účinnosti odstoupení.</w:t>
      </w:r>
      <w:bookmarkEnd w:id="699"/>
    </w:p>
    <w:p w:rsidR="00A702E9" w:rsidRPr="002F5F0E" w:rsidRDefault="00C92762" w:rsidP="00507E74">
      <w:pPr>
        <w:pStyle w:val="4-slOdst"/>
      </w:pPr>
      <w:bookmarkStart w:id="700" w:name="_Ref382836794"/>
      <w:bookmarkStart w:id="701" w:name="_Toc425497512"/>
      <w:r>
        <w:t>39</w:t>
      </w:r>
      <w:r w:rsidR="002D1DE2" w:rsidRPr="002F5F0E">
        <w:t>.1.2</w:t>
      </w:r>
      <w:r w:rsidR="002D1DE2" w:rsidRPr="002F5F0E">
        <w:tab/>
      </w:r>
      <w:r w:rsidR="00A702E9" w:rsidRPr="002F5F0E">
        <w:t xml:space="preserve">Po obdržení oznámení o odstoupení podle </w:t>
      </w:r>
      <w:r w:rsidR="00A702E9" w:rsidRPr="00C92762">
        <w:t xml:space="preserve">odstavce </w:t>
      </w:r>
      <w:r w:rsidRPr="00C92762">
        <w:t>39</w:t>
      </w:r>
      <w:r w:rsidR="002D1DE2" w:rsidRPr="00C92762">
        <w:t>.1.1</w:t>
      </w:r>
      <w:r w:rsidR="00A702E9" w:rsidRPr="002F5F0E">
        <w:t xml:space="preserve"> </w:t>
      </w:r>
      <w:r w:rsidR="00A702E9" w:rsidRPr="002F5F0E">
        <w:rPr>
          <w:rStyle w:val="DefinovanPojem"/>
        </w:rPr>
        <w:t>smlouvy</w:t>
      </w:r>
      <w:r w:rsidR="00A702E9" w:rsidRPr="002F5F0E">
        <w:t xml:space="preserve">, </w:t>
      </w:r>
      <w:r w:rsidR="00A702E9" w:rsidRPr="002F5F0E">
        <w:rPr>
          <w:rStyle w:val="DefinovanPojem"/>
        </w:rPr>
        <w:t>zhotovitel</w:t>
      </w:r>
      <w:r w:rsidR="00A702E9" w:rsidRPr="002F5F0E">
        <w:t xml:space="preserve"> je povinen buď neprodleně, nebo k datu stanovenému v oznámení o odstoupení:</w:t>
      </w:r>
      <w:bookmarkEnd w:id="700"/>
      <w:bookmarkEnd w:id="701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702" w:name="_Ref382836781"/>
      <w:bookmarkStart w:id="703" w:name="_Toc425497513"/>
      <w:r w:rsidRPr="002F5F0E">
        <w:t>(a)</w:t>
      </w:r>
      <w:r w:rsidRPr="002F5F0E">
        <w:tab/>
      </w:r>
      <w:r w:rsidR="00A702E9" w:rsidRPr="002F5F0E">
        <w:t xml:space="preserve">přestat se všemi dalšími pracemi, vyjma těch prací, které </w:t>
      </w:r>
      <w:r w:rsidR="00A702E9" w:rsidRPr="002F5F0E">
        <w:rPr>
          <w:rStyle w:val="DefinovanPojem"/>
        </w:rPr>
        <w:t>objednatel</w:t>
      </w:r>
      <w:r w:rsidR="00A702E9" w:rsidRPr="002F5F0E">
        <w:t xml:space="preserve"> eventuálně specifikoval v oznámení o odstoupení s jediným účelem, ochránit tu část </w:t>
      </w:r>
      <w:r w:rsidR="00A702E9" w:rsidRPr="002F5F0E">
        <w:rPr>
          <w:rStyle w:val="DefinovanPojem"/>
        </w:rPr>
        <w:t>díla</w:t>
      </w:r>
      <w:r w:rsidR="00A702E9" w:rsidRPr="002F5F0E">
        <w:t>, která již byla provedena,</w:t>
      </w:r>
      <w:bookmarkEnd w:id="702"/>
      <w:bookmarkEnd w:id="703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704" w:name="_Toc425497514"/>
      <w:r w:rsidRPr="002F5F0E">
        <w:t>(b)</w:t>
      </w:r>
      <w:r w:rsidRPr="002F5F0E">
        <w:tab/>
      </w:r>
      <w:r w:rsidR="00A702E9" w:rsidRPr="002F5F0E">
        <w:t>ukončit všechny smlouvy s</w:t>
      </w:r>
      <w:r w:rsidR="00353F86">
        <w:t> </w:t>
      </w:r>
      <w:r w:rsidR="00311D7F" w:rsidRPr="002F5F0E">
        <w:t>poddo</w:t>
      </w:r>
      <w:r w:rsidR="00A702E9" w:rsidRPr="002F5F0E">
        <w:t>davateli</w:t>
      </w:r>
      <w:r w:rsidR="00353F86">
        <w:t xml:space="preserve"> přímo se vztahující</w:t>
      </w:r>
      <w:bookmarkEnd w:id="704"/>
      <w:r w:rsidR="00353F86">
        <w:t xml:space="preserve"> k realizaci </w:t>
      </w:r>
      <w:r w:rsidR="00353F86">
        <w:rPr>
          <w:smallCaps/>
        </w:rPr>
        <w:t>díla</w:t>
      </w:r>
      <w:r w:rsidR="00353F86">
        <w:t>,</w:t>
      </w:r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705" w:name="_Toc425497516"/>
      <w:r w:rsidRPr="002F5F0E">
        <w:t>(c)</w:t>
      </w:r>
      <w:r w:rsidRPr="002F5F0E">
        <w:tab/>
      </w:r>
      <w:r w:rsidR="00A702E9" w:rsidRPr="002F5F0E">
        <w:t xml:space="preserve">převést na </w:t>
      </w:r>
      <w:r w:rsidR="00A702E9" w:rsidRPr="002F5F0E">
        <w:rPr>
          <w:rStyle w:val="DefinovanPojem"/>
        </w:rPr>
        <w:t>objednatele</w:t>
      </w:r>
      <w:r w:rsidR="00A702E9" w:rsidRPr="002F5F0E">
        <w:t xml:space="preserve"> práva k již provedeným částem </w:t>
      </w:r>
      <w:r w:rsidR="00A702E9" w:rsidRPr="002F5F0E">
        <w:rPr>
          <w:rStyle w:val="DefinovanPojem"/>
        </w:rPr>
        <w:t xml:space="preserve">díla, </w:t>
      </w:r>
      <w:r w:rsidR="00A702E9" w:rsidRPr="002F5F0E">
        <w:t>které</w:t>
      </w:r>
      <w:r w:rsidR="00A702E9" w:rsidRPr="002F5F0E">
        <w:rPr>
          <w:rStyle w:val="DefinovanPojem"/>
        </w:rPr>
        <w:t xml:space="preserve"> </w:t>
      </w:r>
      <w:r w:rsidR="00A702E9" w:rsidRPr="002F5F0E">
        <w:t xml:space="preserve">se </w:t>
      </w:r>
      <w:r w:rsidR="00A702E9" w:rsidRPr="002F5F0E">
        <w:rPr>
          <w:rStyle w:val="DefinovanPojem"/>
        </w:rPr>
        <w:t>objednatel</w:t>
      </w:r>
      <w:r w:rsidR="00A702E9" w:rsidRPr="002F5F0E">
        <w:t xml:space="preserve"> rozhodne převzít, zejména k jakýmkoli zhotoveným</w:t>
      </w:r>
      <w:r w:rsidR="00A702E9" w:rsidRPr="002F5F0E">
        <w:rPr>
          <w:rStyle w:val="DefinovanPojem"/>
        </w:rPr>
        <w:t xml:space="preserve"> </w:t>
      </w:r>
      <w:r w:rsidR="00A702E9" w:rsidRPr="002F5F0E">
        <w:t xml:space="preserve">věcem k datu účinnosti odstoupení dle </w:t>
      </w:r>
      <w:r w:rsidR="00A702E9" w:rsidRPr="00C92762">
        <w:t xml:space="preserve">odstavce </w:t>
      </w:r>
      <w:r w:rsidR="00C92762" w:rsidRPr="00C92762">
        <w:t>39</w:t>
      </w:r>
      <w:r w:rsidRPr="00C92762">
        <w:t>.1.1</w:t>
      </w:r>
      <w:r w:rsidR="00A702E9" w:rsidRPr="00C92762">
        <w:t xml:space="preserve"> </w:t>
      </w:r>
      <w:r w:rsidR="00A702E9" w:rsidRPr="00C92762">
        <w:rPr>
          <w:rStyle w:val="DefinovanPojem"/>
        </w:rPr>
        <w:t>smlouvy</w:t>
      </w:r>
      <w:r w:rsidR="00A702E9" w:rsidRPr="002F5F0E">
        <w:t xml:space="preserve">, která je </w:t>
      </w:r>
      <w:r w:rsidR="00A702E9" w:rsidRPr="002F5F0E">
        <w:rPr>
          <w:rStyle w:val="DefinovanPojem"/>
        </w:rPr>
        <w:t>zhotovitel</w:t>
      </w:r>
      <w:r w:rsidR="00A702E9" w:rsidRPr="002F5F0E">
        <w:t xml:space="preserve"> podle jiných ustanovení </w:t>
      </w:r>
      <w:r w:rsidR="00A702E9" w:rsidRPr="002F5F0E">
        <w:rPr>
          <w:rStyle w:val="DefinovanPojem"/>
        </w:rPr>
        <w:t>smlouvy</w:t>
      </w:r>
      <w:r w:rsidR="00A702E9" w:rsidRPr="002F5F0E">
        <w:t xml:space="preserve"> povinen převést na </w:t>
      </w:r>
      <w:r w:rsidR="00A702E9" w:rsidRPr="002F5F0E">
        <w:rPr>
          <w:rStyle w:val="DefinovanPojem"/>
        </w:rPr>
        <w:t xml:space="preserve">objednatele </w:t>
      </w:r>
      <w:r w:rsidR="00A702E9" w:rsidRPr="002F5F0E">
        <w:t xml:space="preserve">v rámci </w:t>
      </w:r>
      <w:r w:rsidR="00A702E9" w:rsidRPr="002F5F0E">
        <w:rPr>
          <w:rStyle w:val="DefinovanPojem"/>
        </w:rPr>
        <w:t>díla</w:t>
      </w:r>
      <w:r w:rsidR="00A702E9" w:rsidRPr="002F5F0E">
        <w:t xml:space="preserve">, a pokud o to </w:t>
      </w:r>
      <w:r w:rsidR="00A702E9" w:rsidRPr="002F5F0E">
        <w:rPr>
          <w:rStyle w:val="DefinovanPojem"/>
        </w:rPr>
        <w:t>objednatel</w:t>
      </w:r>
      <w:r w:rsidR="00A702E9" w:rsidRPr="002F5F0E">
        <w:t xml:space="preserve"> požádá vyvinout veškeré úsilí směřující k převodu smluv týkajících se provádění</w:t>
      </w:r>
      <w:r w:rsidR="00A702E9" w:rsidRPr="002F5F0E">
        <w:rPr>
          <w:rStyle w:val="DefinovanPojem"/>
        </w:rPr>
        <w:t xml:space="preserve"> díla</w:t>
      </w:r>
      <w:r w:rsidR="00A702E9" w:rsidRPr="002F5F0E">
        <w:t xml:space="preserve"> uzavřených mezi </w:t>
      </w:r>
      <w:r w:rsidR="00A702E9" w:rsidRPr="002F5F0E">
        <w:rPr>
          <w:rStyle w:val="DefinovanPojem"/>
        </w:rPr>
        <w:t>zhotovitelem</w:t>
      </w:r>
      <w:r w:rsidR="00A702E9" w:rsidRPr="002F5F0E">
        <w:t xml:space="preserve"> a jeho </w:t>
      </w:r>
      <w:r w:rsidR="00311D7F" w:rsidRPr="002F5F0E">
        <w:t>poddo</w:t>
      </w:r>
      <w:r w:rsidR="00A702E9" w:rsidRPr="002F5F0E">
        <w:t>davateli,</w:t>
      </w:r>
      <w:bookmarkEnd w:id="705"/>
    </w:p>
    <w:p w:rsidR="00A702E9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706" w:name="_Toc425497517"/>
      <w:r w:rsidRPr="002F5F0E">
        <w:t>(d)</w:t>
      </w:r>
      <w:r w:rsidRPr="002F5F0E">
        <w:tab/>
      </w:r>
      <w:r w:rsidR="00A702E9" w:rsidRPr="002F5F0E">
        <w:t xml:space="preserve">dodat </w:t>
      </w:r>
      <w:r w:rsidR="00A702E9" w:rsidRPr="002F5F0E">
        <w:rPr>
          <w:rStyle w:val="DefinovanPojem"/>
        </w:rPr>
        <w:t>objednateli</w:t>
      </w:r>
      <w:r w:rsidR="00A702E9" w:rsidRPr="002F5F0E">
        <w:t xml:space="preserve"> veškerou dokumentaci, vypracovanou </w:t>
      </w:r>
      <w:r w:rsidR="00A702E9" w:rsidRPr="002F5F0E">
        <w:rPr>
          <w:rStyle w:val="DefinovanPojem"/>
        </w:rPr>
        <w:t>zhotovitelem</w:t>
      </w:r>
      <w:r w:rsidR="00A702E9" w:rsidRPr="002F5F0E">
        <w:t xml:space="preserve"> a jeho </w:t>
      </w:r>
      <w:r w:rsidR="00311D7F" w:rsidRPr="002F5F0E">
        <w:t>poddo</w:t>
      </w:r>
      <w:r w:rsidR="00A702E9" w:rsidRPr="002F5F0E">
        <w:t xml:space="preserve">davateli v souvislosti s </w:t>
      </w:r>
      <w:r w:rsidR="00A702E9" w:rsidRPr="002F5F0E">
        <w:rPr>
          <w:rStyle w:val="DefinovanPojem"/>
        </w:rPr>
        <w:t>dílem</w:t>
      </w:r>
      <w:r w:rsidR="00A702E9" w:rsidRPr="002F5F0E">
        <w:t xml:space="preserve"> k datu účinnosti oznámení o odstoupení dle </w:t>
      </w:r>
      <w:r w:rsidR="00A702E9" w:rsidRPr="000F5742">
        <w:t xml:space="preserve">odstavce </w:t>
      </w:r>
      <w:r w:rsidR="000F5742" w:rsidRPr="000F5742">
        <w:t>39</w:t>
      </w:r>
      <w:r w:rsidRPr="000F5742">
        <w:t>.1.1</w:t>
      </w:r>
      <w:r w:rsidR="00A702E9" w:rsidRPr="002F5F0E">
        <w:t xml:space="preserve"> </w:t>
      </w:r>
      <w:r w:rsidR="00A702E9" w:rsidRPr="002F5F0E">
        <w:rPr>
          <w:rStyle w:val="DefinovanPojem"/>
        </w:rPr>
        <w:t>smlouvy,</w:t>
      </w:r>
      <w:r w:rsidR="00A702E9" w:rsidRPr="002F5F0E">
        <w:t xml:space="preserve"> kterou je </w:t>
      </w:r>
      <w:r w:rsidR="00A702E9" w:rsidRPr="002F5F0E">
        <w:rPr>
          <w:rStyle w:val="DefinovanPojem"/>
        </w:rPr>
        <w:t>zhotovitel</w:t>
      </w:r>
      <w:r w:rsidR="00A702E9" w:rsidRPr="002F5F0E">
        <w:t xml:space="preserve"> podle jiných ustanovení </w:t>
      </w:r>
      <w:r w:rsidR="00A702E9" w:rsidRPr="002F5F0E">
        <w:rPr>
          <w:rStyle w:val="DefinovanPojem"/>
        </w:rPr>
        <w:t>smlouvy</w:t>
      </w:r>
      <w:r w:rsidR="00A702E9" w:rsidRPr="002F5F0E">
        <w:t xml:space="preserve"> povinen dodat </w:t>
      </w:r>
      <w:r w:rsidR="00A702E9" w:rsidRPr="002F5F0E">
        <w:rPr>
          <w:rStyle w:val="DefinovanPojem"/>
        </w:rPr>
        <w:t>objednateli</w:t>
      </w:r>
      <w:r w:rsidR="00A702E9" w:rsidRPr="002F5F0E">
        <w:t xml:space="preserve"> v rámci rozpracovaného </w:t>
      </w:r>
      <w:r w:rsidR="00A702E9" w:rsidRPr="002F5F0E">
        <w:rPr>
          <w:rStyle w:val="DefinovanPojem"/>
        </w:rPr>
        <w:t>díla.</w:t>
      </w:r>
      <w:bookmarkEnd w:id="706"/>
    </w:p>
    <w:p w:rsidR="00A702E9" w:rsidRPr="002F5F0E" w:rsidRDefault="000F5742" w:rsidP="00507E74">
      <w:pPr>
        <w:pStyle w:val="4-slOdst"/>
        <w:rPr>
          <w:rStyle w:val="DefinovanPojem"/>
        </w:rPr>
      </w:pPr>
      <w:bookmarkStart w:id="707" w:name="_Ref382836804"/>
      <w:bookmarkStart w:id="708" w:name="_Toc425497518"/>
      <w:r>
        <w:rPr>
          <w:rStyle w:val="DefinovanPojem"/>
        </w:rPr>
        <w:t>39</w:t>
      </w:r>
      <w:r w:rsidR="002D1DE2" w:rsidRPr="002F5F0E">
        <w:rPr>
          <w:rStyle w:val="DefinovanPojem"/>
        </w:rPr>
        <w:t>.1.3</w:t>
      </w:r>
      <w:r w:rsidR="002D1DE2" w:rsidRPr="002F5F0E">
        <w:rPr>
          <w:rStyle w:val="DefinovanPojem"/>
        </w:rPr>
        <w:tab/>
      </w:r>
      <w:r w:rsidR="00160DE7" w:rsidRPr="002F5F0E">
        <w:t xml:space="preserve">V případě odstoupení podle </w:t>
      </w:r>
      <w:r w:rsidR="00160DE7" w:rsidRPr="000F5742">
        <w:t xml:space="preserve">odstavce </w:t>
      </w:r>
      <w:r w:rsidRPr="000F5742">
        <w:t>39</w:t>
      </w:r>
      <w:r w:rsidR="002D1DE2" w:rsidRPr="000F5742">
        <w:t>.1</w:t>
      </w:r>
      <w:r w:rsidR="00160DE7" w:rsidRPr="002F5F0E">
        <w:t xml:space="preserve"> </w:t>
      </w:r>
      <w:r w:rsidR="00160DE7" w:rsidRPr="002F5F0E">
        <w:rPr>
          <w:rStyle w:val="DefinovanPojem"/>
        </w:rPr>
        <w:t>smlouvy</w:t>
      </w:r>
      <w:r w:rsidR="00160DE7" w:rsidRPr="002F5F0E">
        <w:t xml:space="preserve">, je </w:t>
      </w:r>
      <w:r w:rsidR="00160DE7" w:rsidRPr="002F5F0E">
        <w:rPr>
          <w:rStyle w:val="DefinovanPojem"/>
        </w:rPr>
        <w:t>objednatel</w:t>
      </w:r>
      <w:r w:rsidR="00160DE7" w:rsidRPr="002F5F0E">
        <w:t xml:space="preserve"> oprávněn dokončit práce sám nebo prostřednictvím třetí strany. </w:t>
      </w:r>
      <w:bookmarkEnd w:id="707"/>
      <w:bookmarkEnd w:id="708"/>
    </w:p>
    <w:p w:rsidR="00160DE7" w:rsidRPr="002F5F0E" w:rsidRDefault="000F5742" w:rsidP="00507E74">
      <w:pPr>
        <w:pStyle w:val="3-OdstavecSmlouvy"/>
        <w:rPr>
          <w:rStyle w:val="DefinovanPojem"/>
        </w:rPr>
      </w:pPr>
      <w:bookmarkStart w:id="709" w:name="_Ref382837648"/>
      <w:bookmarkStart w:id="710" w:name="_Toc425497525"/>
      <w:r>
        <w:rPr>
          <w:rStyle w:val="DefinovanPojem"/>
        </w:rPr>
        <w:t>39</w:t>
      </w:r>
      <w:r w:rsidR="002D1DE2" w:rsidRPr="002F5F0E">
        <w:rPr>
          <w:rStyle w:val="DefinovanPojem"/>
        </w:rPr>
        <w:t>.2</w:t>
      </w:r>
      <w:r w:rsidR="002D1DE2" w:rsidRPr="002F5F0E">
        <w:rPr>
          <w:rStyle w:val="DefinovanPojem"/>
        </w:rPr>
        <w:tab/>
      </w:r>
      <w:r w:rsidR="006247D8" w:rsidRPr="002F5F0E">
        <w:t xml:space="preserve">Odstoupení od </w:t>
      </w:r>
      <w:r w:rsidR="006247D8" w:rsidRPr="002F5F0E">
        <w:rPr>
          <w:rStyle w:val="DefinovanPojem"/>
        </w:rPr>
        <w:t>smlouvy</w:t>
      </w:r>
      <w:r w:rsidR="006247D8" w:rsidRPr="002F5F0E">
        <w:t xml:space="preserve"> ze strany </w:t>
      </w:r>
      <w:r w:rsidR="006247D8" w:rsidRPr="002F5F0E">
        <w:rPr>
          <w:rStyle w:val="DefinovanPojem"/>
        </w:rPr>
        <w:t>zhotovitele</w:t>
      </w:r>
      <w:bookmarkEnd w:id="709"/>
      <w:bookmarkEnd w:id="710"/>
    </w:p>
    <w:p w:rsidR="00160DE7" w:rsidRPr="002F5F0E" w:rsidRDefault="000F5742" w:rsidP="00507E74">
      <w:pPr>
        <w:pStyle w:val="4-slOdst"/>
      </w:pPr>
      <w:bookmarkStart w:id="711" w:name="_Ref382836845"/>
      <w:bookmarkStart w:id="712" w:name="_Toc425497526"/>
      <w:r>
        <w:t>39</w:t>
      </w:r>
      <w:r w:rsidR="002D1DE2" w:rsidRPr="002F5F0E">
        <w:t>.2.1</w:t>
      </w:r>
      <w:r w:rsidR="002D1DE2" w:rsidRPr="002F5F0E">
        <w:tab/>
      </w:r>
      <w:r w:rsidR="00160DE7" w:rsidRPr="002F5F0E">
        <w:rPr>
          <w:rStyle w:val="DefinovanPojem"/>
        </w:rPr>
        <w:t xml:space="preserve">zhotovitel </w:t>
      </w:r>
      <w:r w:rsidR="00160DE7" w:rsidRPr="002F5F0E">
        <w:t xml:space="preserve">je, bez dotčení svých jiných práv nebo možností nápravy, které mu vyplývají ze </w:t>
      </w:r>
      <w:r w:rsidR="00160DE7" w:rsidRPr="002F5F0E">
        <w:rPr>
          <w:rStyle w:val="DefinovanPojem"/>
        </w:rPr>
        <w:t>smlouvy</w:t>
      </w:r>
      <w:r w:rsidR="00160DE7" w:rsidRPr="002F5F0E">
        <w:t xml:space="preserve">, oprávněn odstoupit od </w:t>
      </w:r>
      <w:r w:rsidR="00160DE7" w:rsidRPr="002F5F0E">
        <w:rPr>
          <w:rStyle w:val="DefinovanPojem"/>
        </w:rPr>
        <w:t xml:space="preserve">smlouvy </w:t>
      </w:r>
      <w:r w:rsidR="00160DE7" w:rsidRPr="002F5F0E">
        <w:t xml:space="preserve">pouze v případech dále uvedených podstatných porušení </w:t>
      </w:r>
      <w:r w:rsidR="00160DE7" w:rsidRPr="002F5F0E">
        <w:rPr>
          <w:rStyle w:val="DefinovanPojem"/>
        </w:rPr>
        <w:t>smlouvy</w:t>
      </w:r>
      <w:r w:rsidR="00160DE7" w:rsidRPr="002F5F0E">
        <w:t xml:space="preserve"> </w:t>
      </w:r>
      <w:r w:rsidR="00160DE7" w:rsidRPr="002F5F0E">
        <w:rPr>
          <w:rStyle w:val="DefinovanPojem"/>
        </w:rPr>
        <w:t>objednatelem,</w:t>
      </w:r>
      <w:r w:rsidR="00160DE7" w:rsidRPr="002F5F0E">
        <w:t xml:space="preserve"> a to prostřednictvím písemného Oznámení o odstoupení doručeného </w:t>
      </w:r>
      <w:r w:rsidR="00160DE7" w:rsidRPr="002F5F0E">
        <w:rPr>
          <w:rStyle w:val="DefinovanPojem"/>
        </w:rPr>
        <w:t xml:space="preserve">objednateli. </w:t>
      </w:r>
      <w:r w:rsidR="00160DE7" w:rsidRPr="002F5F0E">
        <w:t xml:space="preserve">Odstoupení od </w:t>
      </w:r>
      <w:r w:rsidR="00160DE7" w:rsidRPr="002F5F0E">
        <w:rPr>
          <w:rStyle w:val="DefinovanPojem"/>
        </w:rPr>
        <w:t>smlouvy</w:t>
      </w:r>
      <w:r w:rsidR="00160DE7" w:rsidRPr="002F5F0E">
        <w:t xml:space="preserve"> dle tohoto odstavce </w:t>
      </w:r>
      <w:r w:rsidRPr="000F5742">
        <w:t>39</w:t>
      </w:r>
      <w:r w:rsidR="002D1DE2" w:rsidRPr="000F5742">
        <w:t>.2.1</w:t>
      </w:r>
      <w:r w:rsidR="00160DE7" w:rsidRPr="000F5742">
        <w:t xml:space="preserve"> </w:t>
      </w:r>
      <w:r w:rsidR="00160DE7" w:rsidRPr="000F5742">
        <w:rPr>
          <w:rStyle w:val="DefinovanPojem"/>
        </w:rPr>
        <w:t>smlouvy</w:t>
      </w:r>
      <w:r w:rsidR="00160DE7" w:rsidRPr="000F5742">
        <w:t xml:space="preserve"> je účinné </w:t>
      </w:r>
      <w:r w:rsidR="00160DE7" w:rsidRPr="000F5742">
        <w:rPr>
          <w:rStyle w:val="DefinovanPojem"/>
        </w:rPr>
        <w:t>dnem</w:t>
      </w:r>
      <w:r w:rsidR="00160DE7" w:rsidRPr="000F5742">
        <w:t xml:space="preserve"> doručení oznámení o odstoupení </w:t>
      </w:r>
      <w:r w:rsidR="00160DE7" w:rsidRPr="000F5742">
        <w:rPr>
          <w:rStyle w:val="DefinovanPojem"/>
        </w:rPr>
        <w:t>objednateli</w:t>
      </w:r>
      <w:r w:rsidR="00160DE7" w:rsidRPr="002F5F0E">
        <w:rPr>
          <w:rStyle w:val="DefinovanPojem"/>
        </w:rPr>
        <w:t>,</w:t>
      </w:r>
      <w:r w:rsidR="00160DE7" w:rsidRPr="002F5F0E">
        <w:t xml:space="preserve"> </w:t>
      </w:r>
      <w:proofErr w:type="spellStart"/>
      <w:r w:rsidR="00160DE7" w:rsidRPr="002F5F0E">
        <w:t>není</w:t>
      </w:r>
      <w:proofErr w:type="spellEnd"/>
      <w:r w:rsidR="00160DE7" w:rsidRPr="002F5F0E">
        <w:noBreakHyphen/>
        <w:t>li v oznámení o odstoupení uvedeno pozdější datum účinnosti odstoupení:</w:t>
      </w:r>
      <w:bookmarkEnd w:id="711"/>
      <w:bookmarkEnd w:id="712"/>
    </w:p>
    <w:p w:rsidR="00160DE7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713" w:name="_Toc425497527"/>
      <w:r w:rsidRPr="002F5F0E">
        <w:t>(a)</w:t>
      </w:r>
      <w:r w:rsidRPr="002F5F0E">
        <w:tab/>
      </w:r>
      <w:r w:rsidR="00160DE7" w:rsidRPr="002F5F0E">
        <w:t xml:space="preserve">jestliže v průběhu plnění </w:t>
      </w:r>
      <w:r w:rsidR="00160DE7" w:rsidRPr="002F5F0E">
        <w:rPr>
          <w:rStyle w:val="DefinovanPojem"/>
        </w:rPr>
        <w:t>smlouvy</w:t>
      </w:r>
      <w:r w:rsidR="00160DE7" w:rsidRPr="002F5F0E">
        <w:t xml:space="preserve"> </w:t>
      </w:r>
      <w:r w:rsidR="00160DE7" w:rsidRPr="002F5F0E">
        <w:rPr>
          <w:rStyle w:val="DefinovanPojem"/>
        </w:rPr>
        <w:t>objednatel</w:t>
      </w:r>
      <w:r w:rsidR="00160DE7" w:rsidRPr="002F5F0E">
        <w:t xml:space="preserve"> vstoupí do likvidace nebo je-li </w:t>
      </w:r>
      <w:r w:rsidR="00160DE7" w:rsidRPr="002F5F0E">
        <w:rPr>
          <w:rStyle w:val="DefinovanPojem"/>
        </w:rPr>
        <w:t>objednatel</w:t>
      </w:r>
      <w:r w:rsidR="00160DE7" w:rsidRPr="002F5F0E">
        <w:t xml:space="preserve"> v konkursu, nebo</w:t>
      </w:r>
      <w:bookmarkEnd w:id="713"/>
      <w:r w:rsidR="00160DE7" w:rsidRPr="002F5F0E">
        <w:t xml:space="preserve"> </w:t>
      </w:r>
    </w:p>
    <w:p w:rsidR="00160DE7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714" w:name="_Toc425497528"/>
      <w:r w:rsidRPr="002F5F0E">
        <w:t>(b)</w:t>
      </w:r>
      <w:r w:rsidRPr="002F5F0E">
        <w:tab/>
      </w:r>
      <w:r w:rsidR="00160DE7" w:rsidRPr="002F5F0E">
        <w:rPr>
          <w:rStyle w:val="DefinovanPojem"/>
        </w:rPr>
        <w:t xml:space="preserve">objednatel </w:t>
      </w:r>
      <w:r w:rsidR="00160DE7" w:rsidRPr="002F5F0E">
        <w:t xml:space="preserve">neuhradil </w:t>
      </w:r>
      <w:r w:rsidR="00160DE7" w:rsidRPr="002F5F0E">
        <w:rPr>
          <w:rStyle w:val="DefinovanPojem"/>
        </w:rPr>
        <w:t>zhotoviteli</w:t>
      </w:r>
      <w:r w:rsidR="00160DE7" w:rsidRPr="002F5F0E">
        <w:t xml:space="preserve"> dlužnou částku splatnou v rámci </w:t>
      </w:r>
      <w:r w:rsidR="00160DE7" w:rsidRPr="002F5F0E">
        <w:rPr>
          <w:rStyle w:val="DefinovanPojem"/>
        </w:rPr>
        <w:t>smlouvy</w:t>
      </w:r>
      <w:r w:rsidR="00160DE7" w:rsidRPr="002F5F0E">
        <w:t xml:space="preserve"> do tří (3) </w:t>
      </w:r>
      <w:r w:rsidR="00160DE7" w:rsidRPr="002F5F0E">
        <w:rPr>
          <w:rStyle w:val="DefinovanPojem"/>
        </w:rPr>
        <w:t>měsíců</w:t>
      </w:r>
      <w:r w:rsidR="00160DE7" w:rsidRPr="002F5F0E">
        <w:t xml:space="preserve"> od data její splatnosti ačkoli na nedoplatek byl písemně upozorněn a uběhla dodatečná čtrnácti (14) denní lhůta po obdržení tohoto požadavku od </w:t>
      </w:r>
      <w:r w:rsidR="00160DE7" w:rsidRPr="002F5F0E">
        <w:rPr>
          <w:rStyle w:val="DefinovanPojem"/>
        </w:rPr>
        <w:t>zhotovitele</w:t>
      </w:r>
      <w:r w:rsidR="00160DE7" w:rsidRPr="002F5F0E">
        <w:t>, nebo</w:t>
      </w:r>
      <w:bookmarkEnd w:id="714"/>
    </w:p>
    <w:p w:rsidR="00160DE7" w:rsidRPr="002F5F0E" w:rsidRDefault="002D1DE2" w:rsidP="002D1DE2">
      <w:pPr>
        <w:pStyle w:val="5-AbcSeznam"/>
        <w:numPr>
          <w:ilvl w:val="0"/>
          <w:numId w:val="0"/>
        </w:numPr>
        <w:tabs>
          <w:tab w:val="left" w:pos="1418"/>
        </w:tabs>
        <w:ind w:left="1418" w:hanging="567"/>
      </w:pPr>
      <w:bookmarkStart w:id="715" w:name="_Toc425497529"/>
      <w:r w:rsidRPr="002F5F0E">
        <w:t>(c)</w:t>
      </w:r>
      <w:r w:rsidRPr="002F5F0E">
        <w:tab/>
      </w:r>
      <w:r w:rsidR="00160DE7" w:rsidRPr="002F5F0E">
        <w:t xml:space="preserve">jestliže od vzniku zásahu vyšší moci znemožňujícího </w:t>
      </w:r>
      <w:r w:rsidR="00160DE7" w:rsidRPr="002F5F0E">
        <w:rPr>
          <w:rStyle w:val="DefinovanPojem"/>
        </w:rPr>
        <w:t>realizaci díla</w:t>
      </w:r>
      <w:r w:rsidR="00160DE7" w:rsidRPr="002F5F0E">
        <w:t xml:space="preserve"> uplynula doba delší než tři (3) </w:t>
      </w:r>
      <w:r w:rsidR="00160DE7" w:rsidRPr="002F5F0E">
        <w:rPr>
          <w:rStyle w:val="DefinovanPojem"/>
        </w:rPr>
        <w:t>měsíce</w:t>
      </w:r>
      <w:r w:rsidR="00160DE7" w:rsidRPr="002F5F0E">
        <w:t xml:space="preserve"> a vadný stav trvá.</w:t>
      </w:r>
      <w:bookmarkEnd w:id="715"/>
      <w:r w:rsidR="00160DE7" w:rsidRPr="002F5F0E">
        <w:t xml:space="preserve">  </w:t>
      </w:r>
    </w:p>
    <w:p w:rsidR="00160DE7" w:rsidRPr="002F5F0E" w:rsidRDefault="00160DE7" w:rsidP="00353101">
      <w:pPr>
        <w:pStyle w:val="4-DalOdst"/>
        <w:rPr>
          <w:rStyle w:val="DefinovanPojem"/>
        </w:rPr>
      </w:pPr>
      <w:bookmarkStart w:id="716" w:name="_Toc425497530"/>
      <w:r w:rsidRPr="002F5F0E">
        <w:lastRenderedPageBreak/>
        <w:t xml:space="preserve">Smluvní strany se výslovně dohodly, že </w:t>
      </w:r>
      <w:r w:rsidRPr="002F5F0E">
        <w:rPr>
          <w:rStyle w:val="DefinovanPojem"/>
        </w:rPr>
        <w:t>zhotovitel</w:t>
      </w:r>
      <w:r w:rsidRPr="002F5F0E">
        <w:t xml:space="preserve"> není oprávněn od </w:t>
      </w:r>
      <w:r w:rsidRPr="002F5F0E">
        <w:rPr>
          <w:rStyle w:val="DefinovanPojem"/>
        </w:rPr>
        <w:t>smlouvy</w:t>
      </w:r>
      <w:r w:rsidRPr="002F5F0E">
        <w:t xml:space="preserve"> odstoupit z jiných důvodů, nežli z důvodů, které jsou výslovně uvedeny ve </w:t>
      </w:r>
      <w:r w:rsidRPr="002F5F0E">
        <w:rPr>
          <w:rStyle w:val="DefinovanPojem"/>
        </w:rPr>
        <w:t>smlouvě</w:t>
      </w:r>
      <w:r w:rsidRPr="002F5F0E">
        <w:t xml:space="preserve">. Pro vyloučení pochybností se smluvní strany výslovně dohodly na vyloučení užití ustanovení § </w:t>
      </w:r>
      <w:r w:rsidR="00AC1B00" w:rsidRPr="002F5F0E">
        <w:t>2002</w:t>
      </w:r>
      <w:r w:rsidRPr="002F5F0E">
        <w:t xml:space="preserve"> až § </w:t>
      </w:r>
      <w:r w:rsidR="00AC1B00" w:rsidRPr="002F5F0E">
        <w:t>2005</w:t>
      </w:r>
      <w:r w:rsidRPr="002F5F0E">
        <w:t xml:space="preserve"> ob</w:t>
      </w:r>
      <w:r w:rsidR="00AC1B00" w:rsidRPr="002F5F0E">
        <w:t>čanského</w:t>
      </w:r>
      <w:r w:rsidRPr="002F5F0E">
        <w:t xml:space="preserve"> zákoníku.</w:t>
      </w:r>
      <w:bookmarkEnd w:id="716"/>
    </w:p>
    <w:p w:rsidR="00772C85" w:rsidRPr="002F5F0E" w:rsidRDefault="000F5742" w:rsidP="00507E74">
      <w:pPr>
        <w:pStyle w:val="4-slOdst"/>
        <w:rPr>
          <w:rStyle w:val="DefinovanPojem"/>
        </w:rPr>
      </w:pPr>
      <w:bookmarkStart w:id="717" w:name="_Toc425497534"/>
      <w:r>
        <w:rPr>
          <w:rStyle w:val="DefinovanPojem"/>
        </w:rPr>
        <w:t>39</w:t>
      </w:r>
      <w:r w:rsidR="002D1DE2" w:rsidRPr="002F5F0E">
        <w:rPr>
          <w:rStyle w:val="DefinovanPojem"/>
        </w:rPr>
        <w:t>.2.2</w:t>
      </w:r>
      <w:r w:rsidR="002D1DE2" w:rsidRPr="002F5F0E">
        <w:rPr>
          <w:rStyle w:val="DefinovanPojem"/>
        </w:rPr>
        <w:tab/>
      </w:r>
      <w:r w:rsidR="00772C85" w:rsidRPr="002F5F0E">
        <w:t xml:space="preserve">Odstoupení od </w:t>
      </w:r>
      <w:r w:rsidR="00772C85" w:rsidRPr="002F5F0E">
        <w:rPr>
          <w:rStyle w:val="DefinovanPojem"/>
        </w:rPr>
        <w:t>smlouvy</w:t>
      </w:r>
      <w:r w:rsidR="00772C85" w:rsidRPr="002F5F0E">
        <w:t xml:space="preserve"> </w:t>
      </w:r>
      <w:r w:rsidR="00772C85" w:rsidRPr="002F5F0E">
        <w:rPr>
          <w:rStyle w:val="DefinovanPojem"/>
        </w:rPr>
        <w:t>zhotovitelem</w:t>
      </w:r>
      <w:r w:rsidR="00772C85" w:rsidRPr="002F5F0E">
        <w:t xml:space="preserve"> podle tohoto článku </w:t>
      </w:r>
      <w:r w:rsidR="003166B3">
        <w:fldChar w:fldCharType="begin"/>
      </w:r>
      <w:r w:rsidR="00802D15">
        <w:instrText xml:space="preserve"> REF _Ref31838516 \r \h </w:instrText>
      </w:r>
      <w:r w:rsidR="003166B3">
        <w:fldChar w:fldCharType="separate"/>
      </w:r>
      <w:r w:rsidR="00A74C41">
        <w:t>39</w:t>
      </w:r>
      <w:r w:rsidR="003166B3">
        <w:fldChar w:fldCharType="end"/>
      </w:r>
      <w:r w:rsidR="00772C85" w:rsidRPr="002F5F0E">
        <w:t xml:space="preserve"> </w:t>
      </w:r>
      <w:r w:rsidR="00772C85" w:rsidRPr="002F5F0E">
        <w:rPr>
          <w:rStyle w:val="DefinovanPojem"/>
        </w:rPr>
        <w:t>smlouvy</w:t>
      </w:r>
      <w:r w:rsidR="00772C85" w:rsidRPr="002F5F0E">
        <w:t xml:space="preserve"> neomezuje jiná práva </w:t>
      </w:r>
      <w:r w:rsidR="00772C85" w:rsidRPr="002F5F0E">
        <w:rPr>
          <w:rStyle w:val="DefinovanPojem"/>
        </w:rPr>
        <w:t>zhotovitele</w:t>
      </w:r>
      <w:r w:rsidR="00772C85" w:rsidRPr="002F5F0E">
        <w:t xml:space="preserve">, která mohou být vykonána místo nebo vedle práv podle </w:t>
      </w:r>
      <w:r w:rsidR="00772C85" w:rsidRPr="000F5742">
        <w:t xml:space="preserve">odstavce </w:t>
      </w:r>
      <w:r w:rsidRPr="000F5742">
        <w:t>39</w:t>
      </w:r>
      <w:r w:rsidR="002D1DE2" w:rsidRPr="000F5742">
        <w:t>.2</w:t>
      </w:r>
      <w:r w:rsidR="00772C85" w:rsidRPr="000F5742">
        <w:t xml:space="preserve"> </w:t>
      </w:r>
      <w:r w:rsidR="00772C85" w:rsidRPr="000F5742">
        <w:rPr>
          <w:rStyle w:val="DefinovanPojem"/>
        </w:rPr>
        <w:t>smlouvy</w:t>
      </w:r>
      <w:r w:rsidR="00772C85" w:rsidRPr="002F5F0E">
        <w:rPr>
          <w:rStyle w:val="DefinovanPojem"/>
        </w:rPr>
        <w:t>.</w:t>
      </w:r>
      <w:bookmarkEnd w:id="717"/>
    </w:p>
    <w:p w:rsidR="00772C85" w:rsidRPr="002F5F0E" w:rsidRDefault="000F5742" w:rsidP="00507E74">
      <w:pPr>
        <w:pStyle w:val="3-OdstavecSmlouvy"/>
        <w:rPr>
          <w:rStyle w:val="DefinovanPojem"/>
        </w:rPr>
      </w:pPr>
      <w:bookmarkStart w:id="718" w:name="_Toc425497536"/>
      <w:r>
        <w:rPr>
          <w:rStyle w:val="DefinovanPojem"/>
        </w:rPr>
        <w:t>39</w:t>
      </w:r>
      <w:r w:rsidR="002D1DE2" w:rsidRPr="002F5F0E">
        <w:rPr>
          <w:rStyle w:val="DefinovanPojem"/>
        </w:rPr>
        <w:t>.3</w:t>
      </w:r>
      <w:r w:rsidR="002D1DE2" w:rsidRPr="002F5F0E">
        <w:rPr>
          <w:rStyle w:val="DefinovanPojem"/>
        </w:rPr>
        <w:tab/>
      </w:r>
      <w:r w:rsidR="00772C85" w:rsidRPr="002F5F0E">
        <w:t xml:space="preserve">Odstoupením od </w:t>
      </w:r>
      <w:r w:rsidR="00772C85" w:rsidRPr="002F5F0E">
        <w:rPr>
          <w:rStyle w:val="DefinovanPojem"/>
        </w:rPr>
        <w:t>smlouvy</w:t>
      </w:r>
      <w:r w:rsidR="00772C85" w:rsidRPr="002F5F0E">
        <w:t xml:space="preserve"> nezanikají (i) případné nároky </w:t>
      </w:r>
      <w:r w:rsidR="00772C85" w:rsidRPr="002F5F0E">
        <w:rPr>
          <w:rStyle w:val="DefinovanPojem"/>
        </w:rPr>
        <w:t>objednatele</w:t>
      </w:r>
      <w:r w:rsidR="00772C85" w:rsidRPr="002F5F0E">
        <w:t xml:space="preserve"> na zaplacení </w:t>
      </w:r>
      <w:r w:rsidR="00772C85" w:rsidRPr="002F5F0E">
        <w:rPr>
          <w:rStyle w:val="DefinovanPojem"/>
        </w:rPr>
        <w:t xml:space="preserve">smluvní pokuty </w:t>
      </w:r>
      <w:r w:rsidR="00772C85" w:rsidRPr="002F5F0E">
        <w:t xml:space="preserve">a náhradu škody a dalších nákladů, výdajů a zaplacení jiných částek </w:t>
      </w:r>
      <w:r w:rsidR="00772C85" w:rsidRPr="002F5F0E">
        <w:rPr>
          <w:rStyle w:val="DefinovanPojem"/>
        </w:rPr>
        <w:t xml:space="preserve">zhotovitelem </w:t>
      </w:r>
      <w:r w:rsidR="00772C85" w:rsidRPr="002F5F0E">
        <w:t>na základě</w:t>
      </w:r>
      <w:r w:rsidR="00772C85" w:rsidRPr="002F5F0E">
        <w:rPr>
          <w:rStyle w:val="DefinovanPojem"/>
        </w:rPr>
        <w:t xml:space="preserve"> smlouvy,</w:t>
      </w:r>
      <w:r w:rsidR="00772C85" w:rsidRPr="002F5F0E">
        <w:t xml:space="preserve"> (</w:t>
      </w:r>
      <w:proofErr w:type="spellStart"/>
      <w:r w:rsidR="00772C85" w:rsidRPr="002F5F0E">
        <w:t>ii</w:t>
      </w:r>
      <w:proofErr w:type="spellEnd"/>
      <w:r w:rsidR="00772C85" w:rsidRPr="002F5F0E">
        <w:t xml:space="preserve">) případné nároky plynoucí ze záruk za </w:t>
      </w:r>
      <w:r w:rsidR="00772C85" w:rsidRPr="002F5F0E">
        <w:rPr>
          <w:rStyle w:val="DefinovanPojem"/>
        </w:rPr>
        <w:t>dílo</w:t>
      </w:r>
      <w:r w:rsidR="00772C85" w:rsidRPr="002F5F0E">
        <w:t xml:space="preserve"> nebo záruk za skryté vady, (</w:t>
      </w:r>
      <w:proofErr w:type="spellStart"/>
      <w:r w:rsidR="00772C85" w:rsidRPr="002F5F0E">
        <w:t>iii</w:t>
      </w:r>
      <w:proofErr w:type="spellEnd"/>
      <w:r w:rsidR="00772C85" w:rsidRPr="002F5F0E">
        <w:t xml:space="preserve">) ustanovení </w:t>
      </w:r>
      <w:r w:rsidR="00772C85" w:rsidRPr="002F5F0E">
        <w:rPr>
          <w:rStyle w:val="DefinovanPojem"/>
        </w:rPr>
        <w:t>smlouvy</w:t>
      </w:r>
      <w:r w:rsidR="00772C85" w:rsidRPr="002F5F0E">
        <w:t xml:space="preserve"> o ochraně informací, volbě práva a řešení sporů, a (</w:t>
      </w:r>
      <w:proofErr w:type="spellStart"/>
      <w:r w:rsidR="00772C85" w:rsidRPr="002F5F0E">
        <w:t>iv</w:t>
      </w:r>
      <w:proofErr w:type="spellEnd"/>
      <w:r w:rsidR="00772C85" w:rsidRPr="002F5F0E">
        <w:t>) jakékoli další závazky a povinnosti vyplývajících ze </w:t>
      </w:r>
      <w:r w:rsidR="00772C85" w:rsidRPr="002F5F0E">
        <w:rPr>
          <w:rStyle w:val="DefinovanPojem"/>
        </w:rPr>
        <w:t>smlouvy,</w:t>
      </w:r>
      <w:r w:rsidR="00772C85" w:rsidRPr="002F5F0E">
        <w:t xml:space="preserve"> z jejichž povahy je zřejmé, že mají trvat i po odstoupení od </w:t>
      </w:r>
      <w:r w:rsidR="00772C85" w:rsidRPr="002F5F0E">
        <w:rPr>
          <w:rStyle w:val="DefinovanPojem"/>
        </w:rPr>
        <w:t>smlouvy.</w:t>
      </w:r>
      <w:bookmarkEnd w:id="718"/>
    </w:p>
    <w:p w:rsidR="006729BF" w:rsidRPr="002F5F0E" w:rsidRDefault="00890BE7" w:rsidP="00514AEA">
      <w:pPr>
        <w:pStyle w:val="1-stSmlouvy"/>
        <w:tabs>
          <w:tab w:val="left" w:pos="851"/>
        </w:tabs>
        <w:ind w:left="851" w:hanging="851"/>
      </w:pPr>
      <w:bookmarkStart w:id="719" w:name="_Toc1458319"/>
      <w:bookmarkStart w:id="720" w:name="_Toc425497538"/>
      <w:bookmarkStart w:id="721" w:name="_Toc468714784"/>
      <w:bookmarkStart w:id="722" w:name="_Toc34139559"/>
      <w:r w:rsidRPr="002F5F0E">
        <w:t>Z</w:t>
      </w:r>
      <w:r w:rsidR="006729BF" w:rsidRPr="002F5F0E">
        <w:t>ávěr</w:t>
      </w:r>
      <w:bookmarkEnd w:id="719"/>
      <w:bookmarkEnd w:id="720"/>
      <w:bookmarkEnd w:id="721"/>
      <w:bookmarkEnd w:id="722"/>
    </w:p>
    <w:p w:rsidR="006729BF" w:rsidRPr="002F5F0E" w:rsidRDefault="00890BE7" w:rsidP="00514AEA">
      <w:pPr>
        <w:pStyle w:val="2-lnekSmlouvy"/>
        <w:ind w:left="851" w:hanging="851"/>
      </w:pPr>
      <w:bookmarkStart w:id="723" w:name="_Toc468714785"/>
      <w:bookmarkStart w:id="724" w:name="_Ref31838276"/>
      <w:bookmarkStart w:id="725" w:name="_Toc34139560"/>
      <w:bookmarkStart w:id="726" w:name="_Toc383488999"/>
      <w:bookmarkStart w:id="727" w:name="_Toc384624304"/>
      <w:bookmarkStart w:id="728" w:name="_Toc393683764"/>
      <w:bookmarkStart w:id="729" w:name="_Toc394734166"/>
      <w:bookmarkStart w:id="730" w:name="_Toc395066059"/>
      <w:bookmarkStart w:id="731" w:name="_Toc425944399"/>
      <w:bookmarkStart w:id="732" w:name="_Toc434824115"/>
      <w:bookmarkStart w:id="733" w:name="_Toc524858453"/>
      <w:bookmarkStart w:id="734" w:name="_Toc1458320"/>
      <w:bookmarkStart w:id="735" w:name="_Ref382836570"/>
      <w:bookmarkStart w:id="736" w:name="_Ref382836582"/>
      <w:bookmarkStart w:id="737" w:name="_Toc425497539"/>
      <w:bookmarkStart w:id="738" w:name="_Toc319310838"/>
      <w:bookmarkStart w:id="739" w:name="_Toc319829413"/>
      <w:r w:rsidRPr="002F5F0E">
        <w:t>P</w:t>
      </w:r>
      <w:r w:rsidR="006729BF" w:rsidRPr="002F5F0E">
        <w:t xml:space="preserve">ostoupení </w:t>
      </w:r>
      <w:r w:rsidR="006729BF" w:rsidRPr="002F5F0E">
        <w:rPr>
          <w:rStyle w:val="DefinovanPojem"/>
        </w:rPr>
        <w:t>smlouvy</w:t>
      </w:r>
      <w:r w:rsidR="004556B0" w:rsidRPr="002F5F0E">
        <w:t xml:space="preserve"> a zákaz retence</w:t>
      </w:r>
      <w:bookmarkEnd w:id="723"/>
      <w:bookmarkEnd w:id="724"/>
      <w:bookmarkEnd w:id="725"/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740" w:name="_Toc425497540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r w:rsidRPr="002F5F0E">
        <w:rPr>
          <w:rFonts w:cs="Arial"/>
        </w:rPr>
        <w:t>4</w:t>
      </w:r>
      <w:r w:rsidR="00BE03B2">
        <w:rPr>
          <w:rFonts w:cs="Arial"/>
        </w:rPr>
        <w:t>0</w:t>
      </w:r>
      <w:r w:rsidRPr="002F5F0E">
        <w:rPr>
          <w:rFonts w:cs="Arial"/>
        </w:rPr>
        <w:t>.1</w:t>
      </w:r>
      <w:r w:rsidRPr="002F5F0E">
        <w:rPr>
          <w:rFonts w:cs="Arial"/>
        </w:rPr>
        <w:tab/>
      </w:r>
      <w:r w:rsidR="004556B0" w:rsidRPr="002F5F0E">
        <w:t xml:space="preserve">Smluvní strany vylučují možnost </w:t>
      </w:r>
      <w:r w:rsidR="004556B0" w:rsidRPr="002F5F0E">
        <w:rPr>
          <w:rStyle w:val="DefinovanPojem"/>
        </w:rPr>
        <w:t>zhotovitele</w:t>
      </w:r>
      <w:r w:rsidR="004556B0" w:rsidRPr="002F5F0E">
        <w:t xml:space="preserve"> bez předchozího výslovného písemného souhlasu </w:t>
      </w:r>
      <w:r w:rsidR="004556B0" w:rsidRPr="002F5F0E">
        <w:rPr>
          <w:rStyle w:val="DefinovanPojem"/>
        </w:rPr>
        <w:t>objednatele</w:t>
      </w:r>
      <w:r w:rsidR="004556B0" w:rsidRPr="002F5F0E">
        <w:t xml:space="preserve"> postoupit třetí straně </w:t>
      </w:r>
      <w:r w:rsidR="004556B0" w:rsidRPr="002F5F0E">
        <w:rPr>
          <w:rStyle w:val="DefinovanPojem"/>
        </w:rPr>
        <w:t>smlouvu</w:t>
      </w:r>
      <w:r w:rsidR="004556B0" w:rsidRPr="002F5F0E">
        <w:t xml:space="preserve"> nebo jakoukoli její část nebo jakékoli právo, závazek nebo zájem ze </w:t>
      </w:r>
      <w:r w:rsidR="004556B0" w:rsidRPr="002F5F0E">
        <w:rPr>
          <w:rStyle w:val="DefinovanPojem"/>
        </w:rPr>
        <w:t>smlouvy</w:t>
      </w:r>
      <w:r w:rsidR="004556B0" w:rsidRPr="002F5F0E">
        <w:t xml:space="preserve"> vyplývající. Obdobně smluvní strany vylučují možnost bez předchozího výslovného písemného souhlasu </w:t>
      </w:r>
      <w:r w:rsidR="004556B0" w:rsidRPr="002F5F0E">
        <w:rPr>
          <w:rStyle w:val="DefinovanPojem"/>
        </w:rPr>
        <w:t>objednatele</w:t>
      </w:r>
      <w:r w:rsidR="004556B0" w:rsidRPr="002F5F0E">
        <w:t xml:space="preserve"> zastavit třetí straně jakékoli právo, závazek nebo zájem ze </w:t>
      </w:r>
      <w:r w:rsidR="004556B0" w:rsidRPr="002F5F0E">
        <w:rPr>
          <w:rStyle w:val="DefinovanPojem"/>
        </w:rPr>
        <w:t>smlouvy</w:t>
      </w:r>
      <w:r w:rsidR="004556B0" w:rsidRPr="002F5F0E">
        <w:t xml:space="preserve"> pro </w:t>
      </w:r>
      <w:r w:rsidR="004556B0" w:rsidRPr="002F5F0E">
        <w:rPr>
          <w:rStyle w:val="DefinovanPojem"/>
        </w:rPr>
        <w:t>zhotovitele</w:t>
      </w:r>
      <w:r w:rsidR="004556B0" w:rsidRPr="002F5F0E">
        <w:t xml:space="preserve"> vyplývající</w:t>
      </w:r>
      <w:bookmarkEnd w:id="738"/>
      <w:bookmarkEnd w:id="739"/>
      <w:r w:rsidR="006729BF" w:rsidRPr="002F5F0E">
        <w:rPr>
          <w:rFonts w:cs="Arial"/>
        </w:rPr>
        <w:t>.</w:t>
      </w:r>
      <w:bookmarkEnd w:id="740"/>
    </w:p>
    <w:p w:rsidR="004556B0" w:rsidRPr="002F5F0E" w:rsidRDefault="002D1DE2" w:rsidP="00507E74">
      <w:pPr>
        <w:pStyle w:val="3-OdstavecSmlouvy"/>
      </w:pPr>
      <w:bookmarkStart w:id="741" w:name="_Toc425497541"/>
      <w:r w:rsidRPr="002F5F0E">
        <w:t>4</w:t>
      </w:r>
      <w:r w:rsidR="00BE03B2">
        <w:t>0</w:t>
      </w:r>
      <w:r w:rsidRPr="002F5F0E">
        <w:t>.2</w:t>
      </w:r>
      <w:r w:rsidRPr="002F5F0E">
        <w:tab/>
      </w:r>
      <w:r w:rsidR="004556B0" w:rsidRPr="002F5F0E">
        <w:t xml:space="preserve">Smluvní strany tímto sjednávají, že </w:t>
      </w:r>
      <w:r w:rsidR="004556B0" w:rsidRPr="002F5F0E">
        <w:rPr>
          <w:rStyle w:val="DefinovanPojem"/>
        </w:rPr>
        <w:t xml:space="preserve">zhotovitel </w:t>
      </w:r>
      <w:r w:rsidR="004556B0" w:rsidRPr="002F5F0E">
        <w:t xml:space="preserve">není oprávněn zadržet, tj. využít retenčního práva na jakékoli věci či budoucí části </w:t>
      </w:r>
      <w:r w:rsidR="004556B0" w:rsidRPr="002F5F0E">
        <w:rPr>
          <w:rStyle w:val="DefinovanPojem"/>
        </w:rPr>
        <w:t xml:space="preserve">díla </w:t>
      </w:r>
      <w:r w:rsidR="004556B0" w:rsidRPr="002F5F0E">
        <w:t xml:space="preserve">dle </w:t>
      </w:r>
      <w:r w:rsidR="004556B0" w:rsidRPr="002F5F0E">
        <w:rPr>
          <w:rStyle w:val="DefinovanPojem"/>
        </w:rPr>
        <w:t xml:space="preserve">smlouvy, </w:t>
      </w:r>
      <w:r w:rsidR="004556B0" w:rsidRPr="002F5F0E">
        <w:t>včetně jakékoli dokumentace.</w:t>
      </w:r>
      <w:bookmarkEnd w:id="741"/>
    </w:p>
    <w:p w:rsidR="006729BF" w:rsidRPr="002F5F0E" w:rsidRDefault="006729BF" w:rsidP="00514AEA">
      <w:pPr>
        <w:pStyle w:val="2-lnekSmlouvy"/>
        <w:ind w:left="851" w:hanging="851"/>
      </w:pPr>
      <w:bookmarkStart w:id="742" w:name="_Toc468714786"/>
      <w:bookmarkStart w:id="743" w:name="_Toc34139561"/>
      <w:bookmarkStart w:id="744" w:name="_Toc524858454"/>
      <w:bookmarkStart w:id="745" w:name="_Toc1458321"/>
      <w:bookmarkStart w:id="746" w:name="_Toc425497548"/>
      <w:r w:rsidRPr="002F5F0E">
        <w:t>Závěrečná ustanovení</w:t>
      </w:r>
      <w:bookmarkEnd w:id="742"/>
      <w:bookmarkEnd w:id="743"/>
    </w:p>
    <w:p w:rsidR="006729BF" w:rsidRPr="002F5F0E" w:rsidRDefault="002D1DE2" w:rsidP="00507E74">
      <w:pPr>
        <w:pStyle w:val="3-OdstavecSmlouvy"/>
      </w:pPr>
      <w:bookmarkStart w:id="747" w:name="_Ref382836398"/>
      <w:bookmarkStart w:id="748" w:name="_Toc425497549"/>
      <w:bookmarkEnd w:id="744"/>
      <w:bookmarkEnd w:id="745"/>
      <w:bookmarkEnd w:id="746"/>
      <w:r w:rsidRPr="002F5F0E">
        <w:t>4</w:t>
      </w:r>
      <w:r w:rsidR="00BE03B2">
        <w:t>1</w:t>
      </w:r>
      <w:r w:rsidRPr="002F5F0E">
        <w:t>.1</w:t>
      </w:r>
      <w:r w:rsidRPr="002F5F0E">
        <w:tab/>
      </w:r>
      <w:r w:rsidR="006729BF" w:rsidRPr="002F5F0E">
        <w:rPr>
          <w:rStyle w:val="DefinovanPojem"/>
        </w:rPr>
        <w:t>smlouva</w:t>
      </w:r>
      <w:r w:rsidR="006729BF" w:rsidRPr="002F5F0E">
        <w:t xml:space="preserve"> může být měněna pouze po dohodě smluvních stran, a to ve formě číslovaných písemných dodatků řádně podepsaných oprávněnými zástupci obou smluvních stran, které se stanou nedílnou součástí </w:t>
      </w:r>
      <w:r w:rsidR="006729BF" w:rsidRPr="002F5F0E">
        <w:rPr>
          <w:rStyle w:val="DefinovanPojem"/>
        </w:rPr>
        <w:t>smlouvy.</w:t>
      </w:r>
      <w:bookmarkEnd w:id="747"/>
      <w:bookmarkEnd w:id="748"/>
    </w:p>
    <w:p w:rsidR="006729BF" w:rsidRPr="002F5F0E" w:rsidRDefault="002D1DE2" w:rsidP="00507E74">
      <w:pPr>
        <w:pStyle w:val="3-OdstavecSmlouvy"/>
      </w:pPr>
      <w:bookmarkStart w:id="749" w:name="_Toc425497550"/>
      <w:r w:rsidRPr="002F5F0E">
        <w:t>4</w:t>
      </w:r>
      <w:r w:rsidR="00BE03B2">
        <w:t>1</w:t>
      </w:r>
      <w:r w:rsidRPr="002F5F0E">
        <w:t>.2</w:t>
      </w:r>
      <w:r w:rsidRPr="002F5F0E">
        <w:tab/>
      </w:r>
      <w:r w:rsidR="006729BF" w:rsidRPr="002F5F0E">
        <w:rPr>
          <w:rStyle w:val="DefinovanPojem"/>
        </w:rPr>
        <w:t>smlouva</w:t>
      </w:r>
      <w:r w:rsidR="006729BF" w:rsidRPr="002F5F0E">
        <w:t xml:space="preserve"> nabývá platnosti podpisem </w:t>
      </w:r>
      <w:r w:rsidR="00F65938" w:rsidRPr="002F5F0E">
        <w:rPr>
          <w:rStyle w:val="DefinovanPojem"/>
        </w:rPr>
        <w:t>smlouvy</w:t>
      </w:r>
      <w:r w:rsidR="00F65938" w:rsidRPr="002F5F0E">
        <w:t xml:space="preserve"> smluvními stranami</w:t>
      </w:r>
      <w:r w:rsidR="00E30FC1">
        <w:t xml:space="preserve"> a</w:t>
      </w:r>
      <w:r w:rsidR="00E30FC1" w:rsidRPr="00E30FC1">
        <w:t xml:space="preserve"> účinnosti nabývá nejdříve okamžikem zveřejnění v registru smluv</w:t>
      </w:r>
      <w:r w:rsidR="00F65938" w:rsidRPr="002F5F0E">
        <w:t>.</w:t>
      </w:r>
      <w:bookmarkEnd w:id="749"/>
    </w:p>
    <w:p w:rsidR="006729BF" w:rsidRPr="002F5F0E" w:rsidRDefault="002D1DE2" w:rsidP="00507E74">
      <w:pPr>
        <w:pStyle w:val="3-OdstavecSmlouvy"/>
      </w:pPr>
      <w:bookmarkStart w:id="750" w:name="_Toc425497551"/>
      <w:r w:rsidRPr="002F5F0E">
        <w:t>4</w:t>
      </w:r>
      <w:r w:rsidR="00BE03B2">
        <w:t>1</w:t>
      </w:r>
      <w:r w:rsidRPr="002F5F0E">
        <w:t>.3</w:t>
      </w:r>
      <w:r w:rsidRPr="002F5F0E">
        <w:tab/>
      </w:r>
      <w:r w:rsidR="006729BF" w:rsidRPr="002F5F0E">
        <w:t xml:space="preserve">Veškerá ujednání mezi smluvními stranami, ať ústní nebo písemná předcházející podpisu </w:t>
      </w:r>
      <w:r w:rsidR="006729BF" w:rsidRPr="002F5F0E">
        <w:rPr>
          <w:rStyle w:val="DefinovanPojem"/>
        </w:rPr>
        <w:t>smlouvy</w:t>
      </w:r>
      <w:r w:rsidR="006729BF" w:rsidRPr="002F5F0E">
        <w:t xml:space="preserve"> a vztahující se ke </w:t>
      </w:r>
      <w:r w:rsidR="006729BF" w:rsidRPr="002F5F0E">
        <w:rPr>
          <w:rStyle w:val="DefinovanPojem"/>
        </w:rPr>
        <w:t>smlouvě</w:t>
      </w:r>
      <w:r w:rsidR="006729BF" w:rsidRPr="002F5F0E">
        <w:t xml:space="preserve">, pokud se nestala součástí </w:t>
      </w:r>
      <w:r w:rsidR="006729BF" w:rsidRPr="002F5F0E">
        <w:rPr>
          <w:rStyle w:val="DefinovanPojem"/>
        </w:rPr>
        <w:t>smlouvy</w:t>
      </w:r>
      <w:r w:rsidR="006729BF" w:rsidRPr="002F5F0E">
        <w:t xml:space="preserve">, ztrácejí podpisem </w:t>
      </w:r>
      <w:r w:rsidR="006729BF" w:rsidRPr="002F5F0E">
        <w:rPr>
          <w:rStyle w:val="DefinovanPojem"/>
        </w:rPr>
        <w:t>smlouvy</w:t>
      </w:r>
      <w:r w:rsidR="006729BF" w:rsidRPr="002F5F0E">
        <w:t xml:space="preserve"> platnost.</w:t>
      </w:r>
      <w:bookmarkEnd w:id="750"/>
    </w:p>
    <w:p w:rsidR="006729BF" w:rsidRPr="002F5F0E" w:rsidRDefault="002D1DE2" w:rsidP="00507E74">
      <w:pPr>
        <w:pStyle w:val="3-OdstavecSmlouvy"/>
        <w:rPr>
          <w:rFonts w:cs="Arial"/>
        </w:rPr>
      </w:pPr>
      <w:bookmarkStart w:id="751" w:name="_Toc425497552"/>
      <w:r w:rsidRPr="002F5F0E">
        <w:rPr>
          <w:rFonts w:cs="Arial"/>
        </w:rPr>
        <w:t>4</w:t>
      </w:r>
      <w:r w:rsidR="00BE03B2">
        <w:rPr>
          <w:rFonts w:cs="Arial"/>
        </w:rPr>
        <w:t>1</w:t>
      </w:r>
      <w:r w:rsidRPr="002F5F0E">
        <w:rPr>
          <w:rFonts w:cs="Arial"/>
        </w:rPr>
        <w:t>.4</w:t>
      </w:r>
      <w:r w:rsidRPr="002F5F0E">
        <w:rPr>
          <w:rFonts w:cs="Arial"/>
        </w:rPr>
        <w:tab/>
      </w:r>
      <w:r w:rsidR="004B617E" w:rsidRPr="002F5F0E">
        <w:t xml:space="preserve">V případě, že by jakékoli ustanovení </w:t>
      </w:r>
      <w:r w:rsidR="004B617E" w:rsidRPr="002F5F0E">
        <w:rPr>
          <w:rStyle w:val="DefinovanPojem"/>
        </w:rPr>
        <w:t>smlouvy</w:t>
      </w:r>
      <w:r w:rsidR="004B617E" w:rsidRPr="002F5F0E">
        <w:t xml:space="preserve"> bylo</w:t>
      </w:r>
      <w:r w:rsidR="002A1433" w:rsidRPr="002F5F0E">
        <w:t>,</w:t>
      </w:r>
      <w:r w:rsidR="004B617E" w:rsidRPr="002F5F0E">
        <w:t xml:space="preserve"> či se dodatečně stalo neplatným, neúčinným či nevymahatelným, bude toto ustanovení považováno za oddělitelné od ostatního obsahu </w:t>
      </w:r>
      <w:r w:rsidR="004B617E" w:rsidRPr="002F5F0E">
        <w:rPr>
          <w:rStyle w:val="DefinovanPojem"/>
        </w:rPr>
        <w:t>smlouvy</w:t>
      </w:r>
      <w:r w:rsidR="004B617E" w:rsidRPr="002F5F0E">
        <w:t xml:space="preserve"> a jako takové nebude na újmu platnosti, účinnosti a vymahatelnosti </w:t>
      </w:r>
      <w:r w:rsidR="004B617E" w:rsidRPr="002F5F0E">
        <w:rPr>
          <w:rStyle w:val="DefinovanPojem"/>
        </w:rPr>
        <w:t>smlouvy</w:t>
      </w:r>
      <w:r w:rsidR="004B617E" w:rsidRPr="002F5F0E">
        <w:t xml:space="preserve"> jako celku. Pro tento případ se smluvní strany zavazují na základě této dohody nahradit takové neplatné, neúčinné či nevymahatelné ustanovení jiným ustanovením, které bude v souladu s účelem </w:t>
      </w:r>
      <w:r w:rsidR="004B617E" w:rsidRPr="002F5F0E">
        <w:rPr>
          <w:rStyle w:val="DefinovanPojem"/>
        </w:rPr>
        <w:t>smlouvy</w:t>
      </w:r>
      <w:r w:rsidR="004B617E" w:rsidRPr="002F5F0E">
        <w:t xml:space="preserve"> a s vůlí smluvních stran vyjádřenou uzavřením </w:t>
      </w:r>
      <w:r w:rsidR="004B617E" w:rsidRPr="002F5F0E">
        <w:rPr>
          <w:rStyle w:val="DefinovanPojem"/>
        </w:rPr>
        <w:t>smlouvy</w:t>
      </w:r>
      <w:r w:rsidR="006729BF" w:rsidRPr="002F5F0E">
        <w:rPr>
          <w:rFonts w:cs="Arial"/>
        </w:rPr>
        <w:t>.</w:t>
      </w:r>
      <w:bookmarkEnd w:id="751"/>
    </w:p>
    <w:p w:rsidR="006D5CBE" w:rsidRPr="002F5F0E" w:rsidRDefault="002D1DE2" w:rsidP="00507E74">
      <w:pPr>
        <w:pStyle w:val="3-OdstavecSmlouvy"/>
      </w:pPr>
      <w:bookmarkStart w:id="752" w:name="_Toc425497553"/>
      <w:r w:rsidRPr="002F5F0E">
        <w:lastRenderedPageBreak/>
        <w:t>4</w:t>
      </w:r>
      <w:r w:rsidR="00BE03B2">
        <w:t>1</w:t>
      </w:r>
      <w:r w:rsidRPr="002F5F0E">
        <w:t>.5</w:t>
      </w:r>
      <w:r w:rsidRPr="002F5F0E">
        <w:tab/>
      </w:r>
      <w:r w:rsidR="006729BF" w:rsidRPr="002F5F0E">
        <w:rPr>
          <w:rStyle w:val="DefinovanPojem"/>
        </w:rPr>
        <w:t>smlouva</w:t>
      </w:r>
      <w:r w:rsidR="006729BF" w:rsidRPr="002F5F0E">
        <w:rPr>
          <w:rFonts w:cs="Arial"/>
        </w:rPr>
        <w:t xml:space="preserve"> </w:t>
      </w:r>
      <w:r w:rsidR="006D5CBE" w:rsidRPr="002F5F0E">
        <w:t xml:space="preserve">je vyhotovena ve čtyřech (4) stejnopisech v českém jazyce, z nichž každý stejnopis má právní sílu originálu. Každá smluvní strana obdrží po dvou (2) stejnopisech </w:t>
      </w:r>
      <w:r w:rsidR="006D5CBE" w:rsidRPr="002F5F0E">
        <w:rPr>
          <w:rStyle w:val="DefinovanPojem"/>
        </w:rPr>
        <w:t>smlouvy</w:t>
      </w:r>
      <w:r w:rsidR="006D5CBE" w:rsidRPr="002F5F0E">
        <w:t>.</w:t>
      </w:r>
      <w:bookmarkEnd w:id="752"/>
      <w:r w:rsidR="00CA4F05" w:rsidRPr="002F5F0E">
        <w:t xml:space="preserve"> </w:t>
      </w:r>
    </w:p>
    <w:p w:rsidR="00CA4F05" w:rsidRPr="002F5F0E" w:rsidRDefault="002D1DE2" w:rsidP="00507E74">
      <w:pPr>
        <w:pStyle w:val="3-OdstavecSmlouvy"/>
      </w:pPr>
      <w:bookmarkStart w:id="753" w:name="_Toc425497554"/>
      <w:r w:rsidRPr="002F5F0E">
        <w:t>4</w:t>
      </w:r>
      <w:r w:rsidR="00BE03B2">
        <w:t>1</w:t>
      </w:r>
      <w:r w:rsidRPr="002F5F0E">
        <w:t>.6</w:t>
      </w:r>
      <w:r w:rsidRPr="002F5F0E">
        <w:tab/>
      </w:r>
      <w:r w:rsidR="00CA4F05" w:rsidRPr="002F5F0E">
        <w:t xml:space="preserve">Svým podpisem obě smluvní strany potvrzují, že se seznámily s celým obsahem </w:t>
      </w:r>
      <w:r w:rsidR="00CA4F05" w:rsidRPr="002F5F0E">
        <w:rPr>
          <w:rStyle w:val="DefinovanPojem"/>
        </w:rPr>
        <w:t>smlouvy</w:t>
      </w:r>
      <w:r w:rsidR="00CA4F05" w:rsidRPr="002F5F0E">
        <w:t xml:space="preserve"> včetně jejích všech příloh a nemají pochybnosti o výkladu jejího znění a že </w:t>
      </w:r>
      <w:r w:rsidR="00CA4F05" w:rsidRPr="002F5F0E">
        <w:rPr>
          <w:rStyle w:val="DefinovanPojem"/>
        </w:rPr>
        <w:t>smlouvu</w:t>
      </w:r>
      <w:r w:rsidR="00CA4F05" w:rsidRPr="002F5F0E">
        <w:t xml:space="preserve"> uzavírají na základě své svobodné vůle.</w:t>
      </w:r>
      <w:bookmarkEnd w:id="753"/>
    </w:p>
    <w:p w:rsidR="00890BE7" w:rsidRDefault="002D1DE2" w:rsidP="00507E74">
      <w:pPr>
        <w:pStyle w:val="3-OdstavecSmlouvy"/>
      </w:pPr>
      <w:bookmarkStart w:id="754" w:name="_Toc425497555"/>
      <w:r>
        <w:t>4</w:t>
      </w:r>
      <w:r w:rsidR="00BE03B2">
        <w:t>1</w:t>
      </w:r>
      <w:r>
        <w:t>.7</w:t>
      </w:r>
      <w:r>
        <w:tab/>
      </w:r>
      <w:r w:rsidR="00CA4F05" w:rsidRPr="002F5F0E">
        <w:rPr>
          <w:rStyle w:val="DefinovanPojem"/>
        </w:rPr>
        <w:t>smlouva</w:t>
      </w:r>
      <w:r w:rsidR="00CA4F05" w:rsidRPr="002F5F0E">
        <w:t xml:space="preserve"> je v plném rozsahu závazná i pro případné právní nástupce obou smluvních stran.</w:t>
      </w:r>
      <w:bookmarkEnd w:id="754"/>
    </w:p>
    <w:p w:rsidR="00E30FC1" w:rsidRPr="00BE03B2" w:rsidRDefault="002D1DE2" w:rsidP="00507E74">
      <w:pPr>
        <w:pStyle w:val="3-OdstavecSmlouvy"/>
        <w:rPr>
          <w:highlight w:val="yellow"/>
        </w:rPr>
      </w:pPr>
      <w:r w:rsidRPr="00AA002E">
        <w:t>4</w:t>
      </w:r>
      <w:r w:rsidR="00BE03B2" w:rsidRPr="00AA002E">
        <w:t>1</w:t>
      </w:r>
      <w:r w:rsidRPr="00AA002E">
        <w:t>.8</w:t>
      </w:r>
      <w:r w:rsidRPr="00AA002E">
        <w:tab/>
      </w:r>
      <w:r w:rsidR="00AA002E" w:rsidRPr="00AA002E">
        <w:rPr>
          <w:rStyle w:val="DefinovanPojem"/>
        </w:rPr>
        <w:t>Smluvní strany</w:t>
      </w:r>
      <w:r w:rsidR="00AA002E" w:rsidRPr="00AA002E">
        <w:t xml:space="preserve"> berou na vědomí, že v souvislosti s uzavřením smlouvy dochází za účelem kontraktace, plnění smluvních povinností a komunikace </w:t>
      </w:r>
      <w:r w:rsidR="00AA002E" w:rsidRPr="00AA002E">
        <w:rPr>
          <w:rStyle w:val="DefinovanPojem"/>
        </w:rPr>
        <w:t>smluvních stran</w:t>
      </w:r>
      <w:r w:rsidR="00AA002E" w:rsidRPr="00AA002E">
        <w:t xml:space="preserve"> k předání a zpracování osobních údajů zástupců či kontaktních osob </w:t>
      </w:r>
      <w:r w:rsidR="00AA002E" w:rsidRPr="00AA002E">
        <w:rPr>
          <w:rStyle w:val="DefinovanPojem"/>
        </w:rPr>
        <w:t>smluvních stran</w:t>
      </w:r>
      <w:r w:rsidR="00AA002E" w:rsidRPr="00AA002E">
        <w:t xml:space="preserve"> v rozsahu zejm. jméno, příjmení, akademické tituly, pozice/funkce, telefonní číslo a e-</w:t>
      </w:r>
      <w:proofErr w:type="spellStart"/>
      <w:r w:rsidR="00AA002E" w:rsidRPr="00AA002E">
        <w:t>mailová</w:t>
      </w:r>
      <w:proofErr w:type="spellEnd"/>
      <w:r w:rsidR="00AA002E" w:rsidRPr="00AA002E">
        <w:t xml:space="preserve"> adresa. Každá ze </w:t>
      </w:r>
      <w:r w:rsidR="00AA002E" w:rsidRPr="00AA002E">
        <w:rPr>
          <w:rStyle w:val="DefinovanPojem"/>
        </w:rPr>
        <w:t>smluvních stran</w:t>
      </w:r>
      <w:r w:rsidR="00AA002E" w:rsidRPr="00AA002E">
        <w:t xml:space="preserve">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E30FC1" w:rsidRDefault="002D1DE2" w:rsidP="00507E74">
      <w:pPr>
        <w:pStyle w:val="3-OdstavecSmlouvy"/>
      </w:pPr>
      <w:r w:rsidRPr="00AA002E">
        <w:t>4</w:t>
      </w:r>
      <w:r w:rsidR="00BE03B2" w:rsidRPr="00AA002E">
        <w:t>1</w:t>
      </w:r>
      <w:r w:rsidRPr="00AA002E">
        <w:t>.9</w:t>
      </w:r>
      <w:r w:rsidRPr="00AA002E">
        <w:tab/>
      </w:r>
      <w:r w:rsidR="00AA002E" w:rsidRPr="00AA002E">
        <w:rPr>
          <w:rStyle w:val="DefinovanPojem"/>
        </w:rPr>
        <w:t>Smluvní strany</w:t>
      </w:r>
      <w:r w:rsidR="00AA002E" w:rsidRPr="00AA002E">
        <w:t xml:space="preserve">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</w:t>
      </w:r>
      <w:r w:rsidR="00AA002E" w:rsidRPr="00AA002E">
        <w:rPr>
          <w:rStyle w:val="DefinovanPojem"/>
        </w:rPr>
        <w:t>Smluvní strany</w:t>
      </w:r>
      <w:r w:rsidR="00AA002E" w:rsidRPr="00AA002E">
        <w:t xml:space="preserve">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E30FC1" w:rsidRDefault="002D1DE2" w:rsidP="00507E74">
      <w:pPr>
        <w:pStyle w:val="3-OdstavecSmlouvy"/>
      </w:pPr>
      <w:r>
        <w:t>4</w:t>
      </w:r>
      <w:r w:rsidR="00BE03B2">
        <w:t>1</w:t>
      </w:r>
      <w:r>
        <w:t>.10</w:t>
      </w:r>
      <w:r>
        <w:tab/>
      </w:r>
      <w:r w:rsidR="00E30FC1">
        <w:t xml:space="preserve">Smluvní strany výslovně souhlasí, že tato </w:t>
      </w:r>
      <w:r w:rsidR="00E30FC1" w:rsidRPr="00E30FC1">
        <w:rPr>
          <w:smallCaps/>
        </w:rPr>
        <w:t>smlouva</w:t>
      </w:r>
      <w:r w:rsidR="00E30FC1">
        <w:t xml:space="preserve"> </w:t>
      </w:r>
      <w:r w:rsidR="0054564E">
        <w:t>bude</w:t>
      </w:r>
      <w:r w:rsidR="00E30FC1">
        <w:t xml:space="preserve"> zveřejněna podle zák. č. 340/2015 sb., zákon o registru smluv, ve znění pozdějších předpisů, a to včetně příloh</w:t>
      </w:r>
      <w:r w:rsidR="0054564E">
        <w:t xml:space="preserve">, </w:t>
      </w:r>
      <w:r w:rsidR="00E30FC1">
        <w:t>dodatků</w:t>
      </w:r>
      <w:r w:rsidR="0054564E">
        <w:t xml:space="preserve">, odvozených dokumentů a </w:t>
      </w:r>
      <w:proofErr w:type="spellStart"/>
      <w:r w:rsidR="0054564E">
        <w:t>metadat</w:t>
      </w:r>
      <w:proofErr w:type="spellEnd"/>
      <w:r w:rsidR="00802D15">
        <w:t>, vyjma údajů označených jako obchodní tajemství</w:t>
      </w:r>
      <w:r w:rsidR="00E30FC1">
        <w:t xml:space="preserve">. Za tím účelem se smluvní strany zavazují v rámci kontraktačního procesu připravit </w:t>
      </w:r>
      <w:r w:rsidR="00E30FC1" w:rsidRPr="00E30FC1">
        <w:rPr>
          <w:smallCaps/>
        </w:rPr>
        <w:t>smlouvu</w:t>
      </w:r>
      <w:r w:rsidR="00E30FC1">
        <w:t xml:space="preserve"> v otevřeném a strojově čitelném formátu.</w:t>
      </w:r>
    </w:p>
    <w:p w:rsidR="00E30FC1" w:rsidRDefault="002D1DE2" w:rsidP="00507E74">
      <w:pPr>
        <w:pStyle w:val="3-OdstavecSmlouvy"/>
      </w:pPr>
      <w:r>
        <w:t>4</w:t>
      </w:r>
      <w:r w:rsidR="00BE03B2">
        <w:t>1</w:t>
      </w:r>
      <w:r>
        <w:t>.11</w:t>
      </w:r>
      <w:r>
        <w:tab/>
      </w:r>
      <w:r w:rsidR="00E30FC1">
        <w:t xml:space="preserve">Smluvní strany se dohodly, že tuto </w:t>
      </w:r>
      <w:r w:rsidR="00E30FC1" w:rsidRPr="00E30FC1">
        <w:rPr>
          <w:smallCaps/>
        </w:rPr>
        <w:t>smlouvu</w:t>
      </w:r>
      <w:r w:rsidR="00E30FC1">
        <w:t xml:space="preserve"> zveřejní v registru smluv </w:t>
      </w:r>
      <w:r w:rsidR="00E30FC1" w:rsidRPr="00E30FC1">
        <w:rPr>
          <w:smallCaps/>
        </w:rPr>
        <w:t>objednatel</w:t>
      </w:r>
      <w:r w:rsidR="00E30FC1">
        <w:rPr>
          <w:smallCaps/>
        </w:rPr>
        <w:t xml:space="preserve"> </w:t>
      </w:r>
      <w:r w:rsidR="00E30FC1">
        <w:t xml:space="preserve">do </w:t>
      </w:r>
      <w:r w:rsidR="00742FD7">
        <w:t>patnácti (</w:t>
      </w:r>
      <w:r w:rsidR="00E30FC1">
        <w:t>15</w:t>
      </w:r>
      <w:r w:rsidR="00742FD7">
        <w:t>)</w:t>
      </w:r>
      <w:r w:rsidR="00E30FC1">
        <w:t xml:space="preserve"> </w:t>
      </w:r>
      <w:r w:rsidR="00E30FC1" w:rsidRPr="00742FD7">
        <w:rPr>
          <w:smallCaps/>
        </w:rPr>
        <w:t>dnů</w:t>
      </w:r>
      <w:r w:rsidR="00E30FC1">
        <w:t xml:space="preserve"> od jejího uzavření. V případě nesplnění této smluvní povinnosti uveřejní </w:t>
      </w:r>
      <w:r w:rsidR="00E30FC1" w:rsidRPr="00E30FC1">
        <w:rPr>
          <w:smallCaps/>
        </w:rPr>
        <w:t>smlouvu</w:t>
      </w:r>
      <w:r w:rsidR="00E30FC1">
        <w:t xml:space="preserve"> druhá smluvní strana do 30 dnů od uzavření této smlouvy.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784"/>
        <w:gridCol w:w="4784"/>
      </w:tblGrid>
      <w:tr w:rsidR="0037284D" w:rsidRPr="002F5F0E">
        <w:tc>
          <w:tcPr>
            <w:tcW w:w="4784" w:type="dxa"/>
          </w:tcPr>
          <w:p w:rsidR="0037284D" w:rsidRPr="002F5F0E" w:rsidRDefault="0037284D" w:rsidP="006257C2">
            <w:pPr>
              <w:pStyle w:val="2-OdstlBezsla"/>
            </w:pPr>
            <w:r w:rsidRPr="002F5F0E">
              <w:t xml:space="preserve">V </w:t>
            </w:r>
            <w:r>
              <w:t>Ostravě</w:t>
            </w:r>
            <w:r w:rsidRPr="002F5F0E">
              <w:t xml:space="preserve"> dne </w:t>
            </w:r>
            <w:proofErr w:type="gramStart"/>
            <w:r w:rsidR="0070200A">
              <w:t>14.12.2020</w:t>
            </w:r>
            <w:proofErr w:type="gramEnd"/>
          </w:p>
        </w:tc>
        <w:tc>
          <w:tcPr>
            <w:tcW w:w="4784" w:type="dxa"/>
          </w:tcPr>
          <w:p w:rsidR="0037284D" w:rsidRPr="002F5F0E" w:rsidRDefault="00992545" w:rsidP="007F7C07">
            <w:pPr>
              <w:pStyle w:val="2-OdstlBezsla"/>
            </w:pPr>
            <w:r>
              <w:t xml:space="preserve">V </w:t>
            </w:r>
            <w:r w:rsidR="00EF15BF">
              <w:t xml:space="preserve">Jihlavě </w:t>
            </w:r>
            <w:r>
              <w:t>dne</w:t>
            </w:r>
            <w:r w:rsidR="00EF15BF">
              <w:t xml:space="preserve"> </w:t>
            </w:r>
            <w:r w:rsidR="0070200A">
              <w:t>25.11.2020</w:t>
            </w:r>
          </w:p>
        </w:tc>
      </w:tr>
      <w:tr w:rsidR="00890BE7" w:rsidRPr="002F5F0E">
        <w:tc>
          <w:tcPr>
            <w:tcW w:w="4784" w:type="dxa"/>
          </w:tcPr>
          <w:p w:rsidR="00890BE7" w:rsidRPr="002F5F0E" w:rsidRDefault="00890BE7" w:rsidP="00D3221D">
            <w:pPr>
              <w:pStyle w:val="2-OdstlBezsla"/>
              <w:rPr>
                <w:sz w:val="20"/>
              </w:rPr>
            </w:pPr>
            <w:r w:rsidRPr="002F5F0E">
              <w:t xml:space="preserve">za </w:t>
            </w:r>
            <w:r w:rsidRPr="002F5F0E">
              <w:rPr>
                <w:rStyle w:val="DefinovanPojem"/>
              </w:rPr>
              <w:t>objednatele:</w:t>
            </w:r>
            <w:r w:rsidR="0070200A">
              <w:rPr>
                <w:rStyle w:val="DefinovanPojem"/>
              </w:rPr>
              <w:t xml:space="preserve"> </w:t>
            </w:r>
          </w:p>
        </w:tc>
        <w:tc>
          <w:tcPr>
            <w:tcW w:w="4784" w:type="dxa"/>
          </w:tcPr>
          <w:p w:rsidR="00890BE7" w:rsidRPr="002F5F0E" w:rsidRDefault="00890BE7" w:rsidP="00D3221D">
            <w:pPr>
              <w:pStyle w:val="2-OdstlBezsla"/>
              <w:rPr>
                <w:sz w:val="20"/>
              </w:rPr>
            </w:pPr>
            <w:r w:rsidRPr="002F5F0E">
              <w:t xml:space="preserve">za </w:t>
            </w:r>
            <w:r w:rsidRPr="002F5F0E">
              <w:rPr>
                <w:rStyle w:val="DefinovanPojem"/>
              </w:rPr>
              <w:t>zhotovitele</w:t>
            </w:r>
            <w:r w:rsidRPr="002F5F0E">
              <w:t>:</w:t>
            </w:r>
          </w:p>
        </w:tc>
      </w:tr>
      <w:tr w:rsidR="00CA4F05" w:rsidRPr="00353101">
        <w:tc>
          <w:tcPr>
            <w:tcW w:w="4784" w:type="dxa"/>
          </w:tcPr>
          <w:p w:rsidR="00890BE7" w:rsidRPr="002F5F0E" w:rsidRDefault="00890BE7" w:rsidP="00353101">
            <w:pPr>
              <w:pStyle w:val="ZhlavZpat"/>
            </w:pPr>
          </w:p>
          <w:p w:rsidR="00742C71" w:rsidRDefault="00742C71" w:rsidP="00353101">
            <w:pPr>
              <w:pStyle w:val="ZhlavZpat"/>
            </w:pPr>
          </w:p>
          <w:p w:rsidR="00413AAD" w:rsidRPr="002F5F0E" w:rsidRDefault="00413AAD" w:rsidP="00353101">
            <w:pPr>
              <w:pStyle w:val="ZhlavZpat"/>
            </w:pPr>
          </w:p>
          <w:p w:rsidR="002301E5" w:rsidRPr="002F5F0E" w:rsidRDefault="002301E5" w:rsidP="00353101">
            <w:pPr>
              <w:pStyle w:val="ZhlavZpat"/>
            </w:pPr>
            <w:r w:rsidRPr="002F5F0E">
              <w:t>............................................................</w:t>
            </w:r>
          </w:p>
          <w:p w:rsidR="0070200A" w:rsidRDefault="0070200A" w:rsidP="00823A37">
            <w:pPr>
              <w:pStyle w:val="ZhlavZpat"/>
            </w:pPr>
            <w:bookmarkStart w:id="755" w:name="_Ec1B21609F76754158B97A9D82110DE16542"/>
            <w:r>
              <w:t xml:space="preserve">Ing. Jiří </w:t>
            </w:r>
            <w:proofErr w:type="spellStart"/>
            <w:r>
              <w:t>Tkáč</w:t>
            </w:r>
            <w:proofErr w:type="spellEnd"/>
          </w:p>
          <w:p w:rsidR="00CA4F05" w:rsidRPr="002F5F0E" w:rsidRDefault="004D605D" w:rsidP="00823A37">
            <w:pPr>
              <w:pStyle w:val="ZhlavZpat"/>
              <w:rPr>
                <w:b/>
              </w:rPr>
            </w:pPr>
            <w:r w:rsidRPr="002F5F0E">
              <w:t>generální ředitel</w:t>
            </w:r>
            <w:bookmarkEnd w:id="755"/>
            <w:r w:rsidR="002301E5" w:rsidRPr="002F5F0E">
              <w:br/>
            </w:r>
            <w:r w:rsidRPr="002F5F0E">
              <w:t>Povodí Odry, státní podnik</w:t>
            </w:r>
          </w:p>
        </w:tc>
        <w:tc>
          <w:tcPr>
            <w:tcW w:w="4784" w:type="dxa"/>
          </w:tcPr>
          <w:p w:rsidR="00890BE7" w:rsidRDefault="00890BE7" w:rsidP="00353101">
            <w:pPr>
              <w:pStyle w:val="ZhlavZpat"/>
            </w:pPr>
          </w:p>
          <w:p w:rsidR="00742C71" w:rsidRDefault="00742C71" w:rsidP="00353101">
            <w:pPr>
              <w:pStyle w:val="ZhlavZpat"/>
            </w:pPr>
          </w:p>
          <w:p w:rsidR="00413AAD" w:rsidRPr="002F5F0E" w:rsidRDefault="00413AAD" w:rsidP="00353101">
            <w:pPr>
              <w:pStyle w:val="ZhlavZpat"/>
            </w:pPr>
          </w:p>
          <w:p w:rsidR="00CA4F05" w:rsidRPr="00353101" w:rsidRDefault="00CA4F05" w:rsidP="00353101">
            <w:pPr>
              <w:pStyle w:val="ZhlavZpat"/>
            </w:pPr>
            <w:r w:rsidRPr="002F5F0E">
              <w:t>............................................................</w:t>
            </w:r>
          </w:p>
          <w:p w:rsidR="006257C2" w:rsidRDefault="00C05C62" w:rsidP="00742C71">
            <w:pPr>
              <w:pStyle w:val="ZhlavZpat"/>
            </w:pPr>
            <w:proofErr w:type="spellStart"/>
            <w:r>
              <w:t>xxx</w:t>
            </w:r>
            <w:proofErr w:type="spellEnd"/>
          </w:p>
          <w:p w:rsidR="00EF15BF" w:rsidRPr="00353101" w:rsidRDefault="00EF15BF" w:rsidP="00742C71">
            <w:pPr>
              <w:pStyle w:val="ZhlavZpat"/>
              <w:rPr>
                <w:b/>
              </w:rPr>
            </w:pPr>
          </w:p>
        </w:tc>
      </w:tr>
      <w:tr w:rsidR="00742C71" w:rsidRPr="00353101">
        <w:tc>
          <w:tcPr>
            <w:tcW w:w="4784" w:type="dxa"/>
          </w:tcPr>
          <w:p w:rsidR="00742C71" w:rsidRPr="002F5F0E" w:rsidRDefault="00742C71" w:rsidP="00353101">
            <w:pPr>
              <w:pStyle w:val="ZhlavZpat"/>
            </w:pPr>
          </w:p>
        </w:tc>
        <w:tc>
          <w:tcPr>
            <w:tcW w:w="4784" w:type="dxa"/>
          </w:tcPr>
          <w:p w:rsidR="00742C71" w:rsidRPr="002F5F0E" w:rsidRDefault="00742C71" w:rsidP="004248FF">
            <w:pPr>
              <w:pStyle w:val="ZhlavZpat"/>
            </w:pPr>
          </w:p>
        </w:tc>
      </w:tr>
    </w:tbl>
    <w:p w:rsidR="004860D6" w:rsidRDefault="004860D6" w:rsidP="00353101">
      <w:pPr>
        <w:tabs>
          <w:tab w:val="clear" w:pos="851"/>
          <w:tab w:val="clear" w:pos="1418"/>
        </w:tabs>
        <w:sectPr w:rsidR="004860D6" w:rsidSect="00CE13D7">
          <w:headerReference w:type="default" r:id="rId9"/>
          <w:footerReference w:type="default" r:id="rId10"/>
          <w:endnotePr>
            <w:numFmt w:val="decimal"/>
          </w:endnotePr>
          <w:pgSz w:w="11907" w:h="16840" w:code="9"/>
          <w:pgMar w:top="1985" w:right="680" w:bottom="1276" w:left="1701" w:header="680" w:footer="680" w:gutter="0"/>
          <w:pgNumType w:start="1"/>
          <w:cols w:space="708"/>
        </w:sectPr>
      </w:pPr>
    </w:p>
    <w:p w:rsidR="004860D6" w:rsidRDefault="004860D6" w:rsidP="004860D6">
      <w:pPr>
        <w:pStyle w:val="1-stSmlouvy-bezslaplohy"/>
      </w:pPr>
      <w:r>
        <w:lastRenderedPageBreak/>
        <w:t xml:space="preserve">Příloha 1 – </w:t>
      </w:r>
      <w:r w:rsidRPr="004860D6">
        <w:t>Požadavky OBJEDNATELE na technické řešení DÍLA</w:t>
      </w:r>
    </w:p>
    <w:p w:rsidR="004860D6" w:rsidRDefault="004860D6" w:rsidP="00353101">
      <w:pPr>
        <w:tabs>
          <w:tab w:val="clear" w:pos="851"/>
          <w:tab w:val="clear" w:pos="1418"/>
        </w:tabs>
      </w:pPr>
    </w:p>
    <w:p w:rsidR="004860D6" w:rsidRDefault="004860D6" w:rsidP="00353101">
      <w:pPr>
        <w:tabs>
          <w:tab w:val="clear" w:pos="851"/>
          <w:tab w:val="clear" w:pos="1418"/>
        </w:tabs>
        <w:sectPr w:rsidR="004860D6" w:rsidSect="00CE13D7">
          <w:endnotePr>
            <w:numFmt w:val="decimal"/>
          </w:endnotePr>
          <w:pgSz w:w="11907" w:h="16840" w:code="9"/>
          <w:pgMar w:top="1985" w:right="680" w:bottom="1276" w:left="1701" w:header="680" w:footer="680" w:gutter="0"/>
          <w:pgNumType w:start="1"/>
          <w:cols w:space="708"/>
        </w:sectPr>
      </w:pPr>
    </w:p>
    <w:p w:rsidR="008A1395" w:rsidRDefault="008A1395" w:rsidP="008A1395">
      <w:pPr>
        <w:pStyle w:val="1-stSmlouvy-bezslaplohy"/>
      </w:pPr>
      <w:r>
        <w:lastRenderedPageBreak/>
        <w:t>Příloha 2 – Detailní harmonogram realizace DÍLA</w:t>
      </w:r>
    </w:p>
    <w:p w:rsidR="008A1395" w:rsidRDefault="008A1395" w:rsidP="008A1395">
      <w:pPr>
        <w:tabs>
          <w:tab w:val="clear" w:pos="851"/>
          <w:tab w:val="clear" w:pos="1418"/>
        </w:tabs>
      </w:pPr>
      <w:r w:rsidRPr="000A2980">
        <w:t>[DOPLNÍ DODAVATEL</w:t>
      </w:r>
      <w:r w:rsidR="00BB3FBC" w:rsidRPr="000A2980">
        <w:t xml:space="preserve"> – harmonogram bude respektovat milníky stanovené v bodu 10.1 SMLOUVY, může být zpracován v relativních termínech vztažených k podpisu smlouvy s tím, že před podpisem smlouvy bude nahrazen harmonogramem obsahujícím konkrétní kalendářové termíny. Harmonogram bude zpracován minimálně ve struktuře dle následující tabulky</w:t>
      </w:r>
      <w:r w:rsidR="00AE0E1A" w:rsidRPr="000A2980">
        <w:t>.</w:t>
      </w:r>
      <w:r w:rsidRPr="000A2980">
        <w:t>]</w:t>
      </w:r>
    </w:p>
    <w:p w:rsidR="008A1395" w:rsidRDefault="008A1395" w:rsidP="008A1395">
      <w:pPr>
        <w:tabs>
          <w:tab w:val="clear" w:pos="851"/>
          <w:tab w:val="clear" w:pos="1418"/>
        </w:tabs>
      </w:pPr>
    </w:p>
    <w:tbl>
      <w:tblPr>
        <w:tblStyle w:val="Mkatabulky"/>
        <w:tblW w:w="0" w:type="auto"/>
        <w:tblLook w:val="04A0"/>
      </w:tblPr>
      <w:tblGrid>
        <w:gridCol w:w="704"/>
        <w:gridCol w:w="4723"/>
        <w:gridCol w:w="2714"/>
        <w:gridCol w:w="2714"/>
        <w:gridCol w:w="2714"/>
      </w:tblGrid>
      <w:tr w:rsidR="00BB3FBC" w:rsidTr="00BB3FBC">
        <w:tc>
          <w:tcPr>
            <w:tcW w:w="704" w:type="dxa"/>
            <w:shd w:val="clear" w:color="auto" w:fill="D9D9D9" w:themeFill="background1" w:themeFillShade="D9"/>
          </w:tcPr>
          <w:p w:rsidR="00BB3FBC" w:rsidRDefault="00BB3FBC" w:rsidP="00BB3FBC">
            <w:pPr>
              <w:pStyle w:val="Tabulka-zhlav-vlevo"/>
            </w:pPr>
            <w:r>
              <w:t>ID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BB3FBC" w:rsidRDefault="00BB3FBC" w:rsidP="00BB3FBC">
            <w:pPr>
              <w:pStyle w:val="Tabulka-zhlav-vlevo"/>
            </w:pPr>
            <w:r>
              <w:t>Fáze / aktivita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:rsidR="00BB3FBC" w:rsidRDefault="00BB3FBC" w:rsidP="00BB3FBC">
            <w:pPr>
              <w:pStyle w:val="Tabulka-zhlav-vlevo"/>
            </w:pPr>
            <w:r>
              <w:t xml:space="preserve">Termín </w:t>
            </w:r>
            <w:proofErr w:type="gramStart"/>
            <w:r>
              <w:t>od</w:t>
            </w:r>
            <w:proofErr w:type="gramEnd"/>
          </w:p>
        </w:tc>
        <w:tc>
          <w:tcPr>
            <w:tcW w:w="2714" w:type="dxa"/>
            <w:shd w:val="clear" w:color="auto" w:fill="D9D9D9" w:themeFill="background1" w:themeFillShade="D9"/>
          </w:tcPr>
          <w:p w:rsidR="00BB3FBC" w:rsidRDefault="00BB3FBC" w:rsidP="00BB3FBC">
            <w:pPr>
              <w:pStyle w:val="Tabulka-zhlav-vlevo"/>
            </w:pPr>
            <w:r>
              <w:t xml:space="preserve">Termín </w:t>
            </w:r>
            <w:proofErr w:type="gramStart"/>
            <w:r>
              <w:t>do</w:t>
            </w:r>
            <w:proofErr w:type="gramEnd"/>
          </w:p>
        </w:tc>
        <w:tc>
          <w:tcPr>
            <w:tcW w:w="2714" w:type="dxa"/>
            <w:shd w:val="clear" w:color="auto" w:fill="D9D9D9" w:themeFill="background1" w:themeFillShade="D9"/>
          </w:tcPr>
          <w:p w:rsidR="00BB3FBC" w:rsidRDefault="00BB3FBC" w:rsidP="00BB3FBC">
            <w:pPr>
              <w:pStyle w:val="Tabulka-zhlav-vlevo"/>
            </w:pPr>
            <w:r>
              <w:t>Délka trvání (dny)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1</w:t>
            </w:r>
          </w:p>
        </w:tc>
        <w:tc>
          <w:tcPr>
            <w:tcW w:w="4723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 xml:space="preserve">Nabytí účinnosti smlouvy = </w:t>
            </w:r>
            <w:r w:rsidRPr="00BE53F1">
              <w:rPr>
                <w:bCs/>
              </w:rPr>
              <w:t>T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</w:p>
        </w:tc>
      </w:tr>
      <w:tr w:rsidR="00D51962" w:rsidRPr="00BB3FBC" w:rsidTr="00BB3FBC">
        <w:tc>
          <w:tcPr>
            <w:tcW w:w="70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2</w:t>
            </w:r>
          </w:p>
        </w:tc>
        <w:tc>
          <w:tcPr>
            <w:tcW w:w="4723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Analytická část (Prováděcí projekt, analýza metodologie)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 + 90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90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3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>Implementace, integrace, interní testování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 +</w:t>
            </w:r>
            <w:r w:rsidR="000A2980">
              <w:t xml:space="preserve"> 90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 + 150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60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4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>Uživatelská a administrátorská dokumentace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 +</w:t>
            </w:r>
            <w:r w:rsidR="000A2980" w:rsidRPr="000A2980">
              <w:t xml:space="preserve"> 90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 + 170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80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5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>Migrace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 +</w:t>
            </w:r>
            <w:r w:rsidR="000A2980">
              <w:t xml:space="preserve"> 150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 + 185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35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6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>Testování / Testovací provoz (zkoušky u zadavatele)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 +</w:t>
            </w:r>
            <w:r w:rsidR="000A2980" w:rsidRPr="000A2980">
              <w:t xml:space="preserve"> 150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 + 185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35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7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>Školení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 +</w:t>
            </w:r>
            <w:r w:rsidR="000A2980" w:rsidRPr="000A2980">
              <w:t xml:space="preserve"> 150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 + 185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35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8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 xml:space="preserve">Předběžné převzetí díla = </w:t>
            </w:r>
            <w:r w:rsidRPr="00BE53F1">
              <w:rPr>
                <w:bCs/>
              </w:rPr>
              <w:t>T1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 +</w:t>
            </w:r>
            <w:r w:rsidR="000A2980" w:rsidRPr="000A2980">
              <w:t xml:space="preserve"> 190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 + 200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10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9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>Pilotní provoz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</w:t>
            </w:r>
            <w:r w:rsidR="000A2980">
              <w:t>1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T1 + 180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180</w:t>
            </w:r>
          </w:p>
        </w:tc>
      </w:tr>
      <w:tr w:rsidR="00D51962" w:rsidRPr="00BB3FBC" w:rsidTr="00BB3FBC">
        <w:tc>
          <w:tcPr>
            <w:tcW w:w="704" w:type="dxa"/>
          </w:tcPr>
          <w:p w:rsidR="00D51962" w:rsidRDefault="00D51962" w:rsidP="00D51962">
            <w:pPr>
              <w:pStyle w:val="Tabulka-zhlav-vlevo"/>
            </w:pPr>
            <w:r>
              <w:t>10</w:t>
            </w:r>
          </w:p>
        </w:tc>
        <w:tc>
          <w:tcPr>
            <w:tcW w:w="4723" w:type="dxa"/>
          </w:tcPr>
          <w:p w:rsidR="00D51962" w:rsidRDefault="00D51962" w:rsidP="00D51962">
            <w:pPr>
              <w:pStyle w:val="Tabulka-zhlav-vlevo"/>
            </w:pPr>
            <w:r>
              <w:t>Zahájení produktivního provozu (konečné převzetí díla)</w:t>
            </w:r>
          </w:p>
        </w:tc>
        <w:tc>
          <w:tcPr>
            <w:tcW w:w="2714" w:type="dxa"/>
          </w:tcPr>
          <w:p w:rsidR="00D51962" w:rsidRPr="00D51962" w:rsidRDefault="00D51962" w:rsidP="00D51962">
            <w:pPr>
              <w:pStyle w:val="Tabulka-zhlav-vlevo"/>
              <w:rPr>
                <w:b w:val="0"/>
                <w:bCs/>
                <w:highlight w:val="yellow"/>
              </w:rPr>
            </w:pPr>
            <w:r w:rsidRPr="000A2980">
              <w:t>T1 +</w:t>
            </w:r>
            <w:r w:rsidR="000A2980" w:rsidRPr="000A2980">
              <w:t xml:space="preserve"> 1</w:t>
            </w:r>
            <w:r w:rsidR="00E24C01">
              <w:t>7</w:t>
            </w:r>
            <w:r w:rsidR="000A2980">
              <w:t>0</w:t>
            </w:r>
          </w:p>
        </w:tc>
        <w:tc>
          <w:tcPr>
            <w:tcW w:w="2714" w:type="dxa"/>
          </w:tcPr>
          <w:p w:rsidR="00D51962" w:rsidRPr="00BB3FBC" w:rsidRDefault="00D51962" w:rsidP="00D51962">
            <w:pPr>
              <w:pStyle w:val="Tabulka-zhlav-vlevo"/>
              <w:rPr>
                <w:b w:val="0"/>
                <w:bCs/>
              </w:rPr>
            </w:pPr>
            <w:r>
              <w:t>T1 + 180 dnů</w:t>
            </w:r>
          </w:p>
        </w:tc>
        <w:tc>
          <w:tcPr>
            <w:tcW w:w="2714" w:type="dxa"/>
          </w:tcPr>
          <w:p w:rsidR="00D51962" w:rsidRPr="00BB3FBC" w:rsidRDefault="000A2980" w:rsidP="00D51962">
            <w:pPr>
              <w:pStyle w:val="Tabulka-zhlav-vlevo"/>
              <w:rPr>
                <w:b w:val="0"/>
                <w:bCs/>
              </w:rPr>
            </w:pPr>
            <w:r>
              <w:rPr>
                <w:b w:val="0"/>
                <w:bCs/>
              </w:rPr>
              <w:t>10</w:t>
            </w:r>
          </w:p>
        </w:tc>
      </w:tr>
    </w:tbl>
    <w:p w:rsidR="00A344ED" w:rsidRDefault="00A344ED" w:rsidP="00A344ED">
      <w:pPr>
        <w:pStyle w:val="1-stSmlouvy-bezslaplohy"/>
      </w:pPr>
      <w:r>
        <w:lastRenderedPageBreak/>
        <w:t>Příloha 3 – Cenová specifikace</w:t>
      </w:r>
    </w:p>
    <w:tbl>
      <w:tblPr>
        <w:tblW w:w="14175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425"/>
        <w:gridCol w:w="1417"/>
        <w:gridCol w:w="3260"/>
        <w:gridCol w:w="1044"/>
        <w:gridCol w:w="1028"/>
        <w:gridCol w:w="2191"/>
        <w:gridCol w:w="2192"/>
        <w:gridCol w:w="2192"/>
      </w:tblGrid>
      <w:tr w:rsidR="00A344ED" w:rsidRPr="00363536" w:rsidTr="003F51C4">
        <w:trPr>
          <w:trHeight w:val="312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Oblast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Popis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Jednotka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Počet jednotek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Celková nabídková cena (Kč)</w:t>
            </w:r>
          </w:p>
        </w:tc>
      </w:tr>
      <w:tr w:rsidR="00A344ED" w:rsidRPr="00363536" w:rsidTr="003F51C4">
        <w:trPr>
          <w:trHeight w:val="312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bez DPH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DPH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44ED" w:rsidRPr="00363536" w:rsidRDefault="00A344ED" w:rsidP="003F5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s DPH</w:t>
            </w:r>
          </w:p>
        </w:tc>
      </w:tr>
      <w:tr w:rsidR="00A344ED" w:rsidRPr="00363536" w:rsidTr="003F51C4">
        <w:trPr>
          <w:trHeight w:val="11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</w:rPr>
            </w:pPr>
            <w:r w:rsidRPr="00363536">
              <w:rPr>
                <w:rFonts w:ascii="Calibri" w:hAnsi="Calibri" w:cs="Calibri"/>
                <w:color w:val="000000"/>
              </w:rPr>
              <w:t>A1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Analýza a i</w:t>
            </w:r>
            <w:r>
              <w:rPr>
                <w:rFonts w:ascii="Calibri" w:hAnsi="Calibri" w:cs="Calibri"/>
                <w:color w:val="000000"/>
                <w:sz w:val="20"/>
              </w:rPr>
              <w:t>m</w:t>
            </w:r>
            <w:r w:rsidRPr="00363536">
              <w:rPr>
                <w:rFonts w:ascii="Calibri" w:hAnsi="Calibri" w:cs="Calibri"/>
                <w:color w:val="000000"/>
                <w:sz w:val="20"/>
              </w:rPr>
              <w:t>plementace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 xml:space="preserve">Cena analýzy stavu organizace pro implementaci </w:t>
            </w:r>
            <w:proofErr w:type="spellStart"/>
            <w:r w:rsidRPr="00363536">
              <w:rPr>
                <w:rFonts w:ascii="Calibri" w:hAnsi="Calibri" w:cs="Calibri"/>
                <w:color w:val="000000"/>
                <w:sz w:val="20"/>
              </w:rPr>
              <w:t>eSSL</w:t>
            </w:r>
            <w:proofErr w:type="spellEnd"/>
            <w:r w:rsidRPr="0036353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363536">
              <w:rPr>
                <w:rFonts w:ascii="Calibri" w:hAnsi="Calibri" w:cs="Calibri"/>
                <w:color w:val="000000"/>
                <w:sz w:val="20"/>
              </w:rPr>
              <w:t xml:space="preserve"> revize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63536">
              <w:rPr>
                <w:rFonts w:ascii="Calibri" w:hAnsi="Calibri" w:cs="Calibri"/>
                <w:color w:val="000000"/>
                <w:sz w:val="20"/>
              </w:rPr>
              <w:t xml:space="preserve">spisového řádu, případné nastavení procesů, </w:t>
            </w:r>
            <w:r>
              <w:rPr>
                <w:rFonts w:ascii="Calibri" w:hAnsi="Calibri" w:cs="Calibri"/>
                <w:color w:val="000000"/>
                <w:sz w:val="20"/>
              </w:rPr>
              <w:t>Prováděcí projekt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položka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279 000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58 590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337 590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A344ED" w:rsidRPr="00363536" w:rsidTr="003F51C4">
        <w:trPr>
          <w:trHeight w:val="1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</w:rPr>
            </w:pPr>
            <w:r w:rsidRPr="00363536">
              <w:rPr>
                <w:rFonts w:ascii="Calibri" w:hAnsi="Calibri" w:cs="Calibri"/>
                <w:color w:val="000000"/>
              </w:rPr>
              <w:t>A2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 xml:space="preserve">Implementace </w:t>
            </w:r>
            <w:proofErr w:type="spellStart"/>
            <w:r w:rsidRPr="00363536">
              <w:rPr>
                <w:rFonts w:ascii="Calibri" w:hAnsi="Calibri" w:cs="Calibri"/>
                <w:color w:val="000000"/>
                <w:sz w:val="20"/>
              </w:rPr>
              <w:t>eSSL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, školení, dokumentace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položka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189 450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39  784,50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229  234,50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A344ED" w:rsidRPr="00363536" w:rsidTr="003F51C4">
        <w:trPr>
          <w:trHeight w:val="1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Migrace dat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položka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314 000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65 940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379 940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A344ED" w:rsidRPr="00363536" w:rsidTr="003F51C4">
        <w:trPr>
          <w:trHeight w:val="1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4ED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Rozšíření HW infrastruktury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položka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    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BA7EFF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    0 Kč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    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A344ED" w:rsidRPr="00363536" w:rsidTr="003F51C4">
        <w:trPr>
          <w:trHeight w:val="1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363536"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</w:rPr>
            </w:pPr>
            <w:r w:rsidRPr="00363536">
              <w:rPr>
                <w:rFonts w:ascii="Calibri" w:hAnsi="Calibri" w:cs="Calibri"/>
                <w:color w:val="000000"/>
              </w:rPr>
              <w:t>L1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Licence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 xml:space="preserve">Cena licencí </w:t>
            </w:r>
            <w:proofErr w:type="spellStart"/>
            <w:r w:rsidRPr="00363536">
              <w:rPr>
                <w:rFonts w:ascii="Calibri" w:hAnsi="Calibri" w:cs="Calibri"/>
                <w:color w:val="000000"/>
                <w:sz w:val="20"/>
              </w:rPr>
              <w:t>eSSL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položka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363536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477 000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100 170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577 170 Kč </w:t>
            </w:r>
          </w:p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A344ED" w:rsidRPr="00363536" w:rsidTr="003F51C4">
        <w:trPr>
          <w:trHeight w:val="1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Licence SW třetích stran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položka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363536" w:rsidRDefault="00A344ED" w:rsidP="003F51C4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1C2170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    0 Kč 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1C2170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    0 Kč 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4ED" w:rsidRPr="001C2170" w:rsidRDefault="00A344ED" w:rsidP="003F51C4">
            <w:pPr>
              <w:widowControl/>
              <w:tabs>
                <w:tab w:val="clear" w:pos="851"/>
                <w:tab w:val="clear" w:pos="1418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    0 Kč </w:t>
            </w:r>
          </w:p>
        </w:tc>
      </w:tr>
    </w:tbl>
    <w:p w:rsidR="00A344ED" w:rsidRPr="00C00C3C" w:rsidRDefault="00A344ED" w:rsidP="00A344ED">
      <w:pPr>
        <w:tabs>
          <w:tab w:val="clear" w:pos="851"/>
          <w:tab w:val="clear" w:pos="1418"/>
        </w:tabs>
      </w:pPr>
    </w:p>
    <w:p w:rsidR="00CA4F05" w:rsidRPr="00C00C3C" w:rsidRDefault="00CA4F05" w:rsidP="00353101">
      <w:pPr>
        <w:tabs>
          <w:tab w:val="clear" w:pos="851"/>
          <w:tab w:val="clear" w:pos="1418"/>
        </w:tabs>
      </w:pPr>
    </w:p>
    <w:sectPr w:rsidR="00CA4F05" w:rsidRPr="00C00C3C" w:rsidSect="00F36581">
      <w:endnotePr>
        <w:numFmt w:val="decimal"/>
      </w:endnotePr>
      <w:pgSz w:w="16840" w:h="11907" w:orient="landscape" w:code="9"/>
      <w:pgMar w:top="1701" w:right="1985" w:bottom="680" w:left="1276" w:header="680" w:footer="680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E5" w:rsidRDefault="001664E5">
      <w:r>
        <w:separator/>
      </w:r>
    </w:p>
    <w:p w:rsidR="001664E5" w:rsidRDefault="001664E5"/>
  </w:endnote>
  <w:endnote w:type="continuationSeparator" w:id="0">
    <w:p w:rsidR="001664E5" w:rsidRDefault="001664E5">
      <w:r>
        <w:continuationSeparator/>
      </w:r>
    </w:p>
    <w:p w:rsidR="001664E5" w:rsidRDefault="001664E5"/>
  </w:endnote>
  <w:endnote w:type="continuationNotice" w:id="1">
    <w:p w:rsidR="001664E5" w:rsidRDefault="001664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HelveticaLightTTEE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DE" w:rsidRDefault="00485CDE" w:rsidP="008A1395">
    <w:pPr>
      <w:pStyle w:val="ZhlavZpat"/>
      <w:jc w:val="right"/>
    </w:pPr>
    <w:r>
      <w:t xml:space="preserve">Strana: </w:t>
    </w:r>
    <w:r w:rsidR="003166B3" w:rsidRPr="00D661DC">
      <w:rPr>
        <w:rStyle w:val="Tun"/>
      </w:rPr>
      <w:fldChar w:fldCharType="begin"/>
    </w:r>
    <w:r w:rsidRPr="00D661DC">
      <w:rPr>
        <w:rStyle w:val="Tun"/>
      </w:rPr>
      <w:instrText xml:space="preserve"> PAGE </w:instrText>
    </w:r>
    <w:r w:rsidR="003166B3" w:rsidRPr="00D661DC">
      <w:rPr>
        <w:rStyle w:val="Tun"/>
      </w:rPr>
      <w:fldChar w:fldCharType="separate"/>
    </w:r>
    <w:r w:rsidR="00A344ED">
      <w:rPr>
        <w:rStyle w:val="Tun"/>
        <w:noProof/>
      </w:rPr>
      <w:t>2</w:t>
    </w:r>
    <w:r w:rsidR="003166B3" w:rsidRPr="00D661DC">
      <w:rPr>
        <w:rStyle w:val="Tun"/>
      </w:rPr>
      <w:fldChar w:fldCharType="end"/>
    </w:r>
    <w:r>
      <w:rPr>
        <w:b/>
      </w:rPr>
      <w:t xml:space="preserve"> </w:t>
    </w:r>
    <w:r>
      <w:t xml:space="preserve">/ </w:t>
    </w:r>
    <w:bookmarkStart w:id="757" w:name="_Toc319310797"/>
    <w:bookmarkStart w:id="758" w:name="_Toc325092264"/>
    <w:bookmarkStart w:id="759" w:name="_Toc325108680"/>
    <w:bookmarkStart w:id="760" w:name="_Toc325951124"/>
    <w:bookmarkStart w:id="761" w:name="_Toc339673368"/>
    <w:bookmarkStart w:id="762" w:name="_Toc341670106"/>
    <w:bookmarkStart w:id="763" w:name="_Toc342722171"/>
    <w:bookmarkStart w:id="764" w:name="_Toc342723289"/>
    <w:bookmarkStart w:id="765" w:name="_Toc342724308"/>
    <w:bookmarkStart w:id="766" w:name="_Toc368378689"/>
    <w:bookmarkStart w:id="767" w:name="_Toc372003688"/>
    <w:bookmarkStart w:id="768" w:name="_Toc383488951"/>
    <w:bookmarkStart w:id="769" w:name="_Toc384624256"/>
    <w:bookmarkStart w:id="770" w:name="_Toc393683716"/>
    <w:bookmarkStart w:id="771" w:name="_Toc394734118"/>
    <w:bookmarkStart w:id="772" w:name="_Toc395066011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r w:rsidR="003166B3">
      <w:rPr>
        <w:noProof/>
      </w:rPr>
      <w:fldChar w:fldCharType="begin"/>
    </w:r>
    <w:r>
      <w:rPr>
        <w:noProof/>
      </w:rPr>
      <w:instrText xml:space="preserve"> SECTIONPAGES  </w:instrText>
    </w:r>
    <w:r w:rsidR="003166B3">
      <w:rPr>
        <w:noProof/>
      </w:rPr>
      <w:fldChar w:fldCharType="separate"/>
    </w:r>
    <w:r w:rsidR="00A344ED">
      <w:rPr>
        <w:noProof/>
      </w:rPr>
      <w:t>2</w:t>
    </w:r>
    <w:r w:rsidR="003166B3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E5" w:rsidRDefault="001664E5">
      <w:r>
        <w:separator/>
      </w:r>
    </w:p>
    <w:p w:rsidR="001664E5" w:rsidRDefault="001664E5"/>
  </w:footnote>
  <w:footnote w:type="continuationSeparator" w:id="0">
    <w:p w:rsidR="001664E5" w:rsidRDefault="001664E5">
      <w:r>
        <w:continuationSeparator/>
      </w:r>
    </w:p>
    <w:p w:rsidR="001664E5" w:rsidRDefault="001664E5"/>
  </w:footnote>
  <w:footnote w:type="continuationNotice" w:id="1">
    <w:p w:rsidR="001664E5" w:rsidRDefault="001664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296"/>
      <w:gridCol w:w="4962"/>
      <w:gridCol w:w="2317"/>
    </w:tblGrid>
    <w:tr w:rsidR="00485CDE" w:rsidRPr="00864333" w:rsidTr="00EB7639">
      <w:tc>
        <w:tcPr>
          <w:tcW w:w="2296" w:type="dxa"/>
        </w:tcPr>
        <w:p w:rsidR="00485CDE" w:rsidRPr="00864333" w:rsidRDefault="00485CDE" w:rsidP="00CE7E1E">
          <w:pPr>
            <w:pStyle w:val="ZhlavZpat"/>
          </w:pPr>
          <w:r w:rsidRPr="00864333">
            <w:rPr>
              <w:rStyle w:val="DefinovanPojem"/>
            </w:rPr>
            <w:t>objednatel</w:t>
          </w:r>
        </w:p>
        <w:p w:rsidR="00485CDE" w:rsidRPr="00864333" w:rsidRDefault="00485CDE" w:rsidP="00CE7E1E">
          <w:pPr>
            <w:pStyle w:val="ZhlavZpat"/>
            <w:rPr>
              <w:rStyle w:val="Tun"/>
            </w:rPr>
          </w:pPr>
        </w:p>
      </w:tc>
      <w:tc>
        <w:tcPr>
          <w:tcW w:w="4962" w:type="dxa"/>
          <w:vMerge w:val="restart"/>
          <w:vAlign w:val="center"/>
        </w:tcPr>
        <w:p w:rsidR="00485CDE" w:rsidRDefault="00485CDE" w:rsidP="00CE7E1E">
          <w:pPr>
            <w:pStyle w:val="ZhlavZpat"/>
            <w:rPr>
              <w:caps/>
              <w:szCs w:val="22"/>
            </w:rPr>
          </w:pPr>
          <w:bookmarkStart w:id="756" w:name="_Ec1B21609F76754158B97A9D82110DE1653"/>
          <w:r w:rsidRPr="002D4E14">
            <w:rPr>
              <w:caps/>
              <w:szCs w:val="22"/>
            </w:rPr>
            <w:t xml:space="preserve">systém </w:t>
          </w:r>
          <w:r>
            <w:rPr>
              <w:caps/>
              <w:szCs w:val="22"/>
            </w:rPr>
            <w:t>SPISOVÉ SLUŽBY</w:t>
          </w:r>
          <w:r w:rsidRPr="002D4E14">
            <w:rPr>
              <w:caps/>
              <w:szCs w:val="22"/>
            </w:rPr>
            <w:t xml:space="preserve"> </w:t>
          </w:r>
        </w:p>
        <w:p w:rsidR="00485CDE" w:rsidRPr="002D4E14" w:rsidRDefault="00485CDE" w:rsidP="00CE7E1E">
          <w:pPr>
            <w:pStyle w:val="ZhlavZpat"/>
            <w:rPr>
              <w:caps/>
              <w:szCs w:val="22"/>
            </w:rPr>
          </w:pPr>
          <w:r w:rsidRPr="002D4E14">
            <w:rPr>
              <w:caps/>
              <w:szCs w:val="22"/>
            </w:rPr>
            <w:t>Povodí Odry, státní podnik</w:t>
          </w:r>
          <w:bookmarkEnd w:id="756"/>
        </w:p>
        <w:p w:rsidR="00485CDE" w:rsidRPr="00864333" w:rsidRDefault="00485CDE" w:rsidP="00C03C88">
          <w:pPr>
            <w:pStyle w:val="ZhlavZpat"/>
            <w:rPr>
              <w:b/>
            </w:rPr>
          </w:pPr>
          <w:r w:rsidRPr="002D4E14">
            <w:rPr>
              <w:b/>
              <w:spacing w:val="60"/>
            </w:rPr>
            <w:t>SMLOUVA O DÍLO</w:t>
          </w:r>
        </w:p>
      </w:tc>
      <w:tc>
        <w:tcPr>
          <w:tcW w:w="2317" w:type="dxa"/>
        </w:tcPr>
        <w:p w:rsidR="00485CDE" w:rsidRPr="00864333" w:rsidRDefault="00485CDE" w:rsidP="00CE7E1E">
          <w:pPr>
            <w:pStyle w:val="ZhlavZpat"/>
          </w:pPr>
          <w:r w:rsidRPr="00864333">
            <w:rPr>
              <w:rStyle w:val="DefinovanPojem"/>
            </w:rPr>
            <w:t>zhotovitel</w:t>
          </w:r>
        </w:p>
        <w:p w:rsidR="00485CDE" w:rsidRPr="00864333" w:rsidRDefault="00485CDE" w:rsidP="00CE7E1E">
          <w:pPr>
            <w:pStyle w:val="ZhlavZpat"/>
            <w:rPr>
              <w:rStyle w:val="Tun"/>
            </w:rPr>
          </w:pPr>
        </w:p>
      </w:tc>
    </w:tr>
    <w:tr w:rsidR="00485CDE" w:rsidRPr="00CE7E1E" w:rsidTr="00EB7639">
      <w:tc>
        <w:tcPr>
          <w:tcW w:w="2296" w:type="dxa"/>
          <w:vAlign w:val="center"/>
        </w:tcPr>
        <w:p w:rsidR="00485CDE" w:rsidRPr="00864333" w:rsidRDefault="00485CDE" w:rsidP="004D605D">
          <w:pPr>
            <w:pStyle w:val="ZhlavZpat"/>
          </w:pPr>
          <w:r>
            <w:rPr>
              <w:rFonts w:ascii="Helv" w:hAnsi="Helv" w:cs="Helv"/>
              <w:color w:val="000000"/>
              <w:sz w:val="20"/>
            </w:rPr>
            <w:t>A028/20</w:t>
          </w:r>
        </w:p>
      </w:tc>
      <w:tc>
        <w:tcPr>
          <w:tcW w:w="4962" w:type="dxa"/>
          <w:vMerge/>
          <w:vAlign w:val="center"/>
        </w:tcPr>
        <w:p w:rsidR="00485CDE" w:rsidRPr="00864333" w:rsidRDefault="00485CDE" w:rsidP="00CE7E1E">
          <w:pPr>
            <w:pStyle w:val="ZhlavZpat"/>
          </w:pPr>
        </w:p>
      </w:tc>
      <w:tc>
        <w:tcPr>
          <w:tcW w:w="2317" w:type="dxa"/>
          <w:vAlign w:val="center"/>
        </w:tcPr>
        <w:p w:rsidR="00485CDE" w:rsidRPr="00CE7E1E" w:rsidRDefault="00485CDE" w:rsidP="00691D82">
          <w:pPr>
            <w:pStyle w:val="ZhlavZpat"/>
          </w:pPr>
          <w:r>
            <w:t>GORDP006AJVX</w:t>
          </w:r>
        </w:p>
      </w:tc>
    </w:tr>
  </w:tbl>
  <w:p w:rsidR="00485CDE" w:rsidRDefault="00485CDE"/>
  <w:p w:rsidR="00485CDE" w:rsidRDefault="00485C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452E8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F16FF7"/>
    <w:multiLevelType w:val="singleLevel"/>
    <w:tmpl w:val="DD5A7B28"/>
    <w:name w:val="WW8Num14"/>
    <w:lvl w:ilvl="0">
      <w:start w:val="1"/>
      <w:numFmt w:val="lowerLetter"/>
      <w:lvlText w:val="(%1)"/>
      <w:lvlJc w:val="left"/>
      <w:pPr>
        <w:tabs>
          <w:tab w:val="num" w:pos="1418"/>
        </w:tabs>
        <w:ind w:left="1418" w:hanging="567"/>
      </w:pPr>
    </w:lvl>
  </w:abstractNum>
  <w:abstractNum w:abstractNumId="2">
    <w:nsid w:val="23DF4E86"/>
    <w:multiLevelType w:val="hybridMultilevel"/>
    <w:tmpl w:val="CDC6C620"/>
    <w:lvl w:ilvl="0" w:tplc="64464E48">
      <w:start w:val="1"/>
      <w:numFmt w:val="bullet"/>
      <w:pStyle w:val="5-oSeznam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">
    <w:nsid w:val="295C7728"/>
    <w:multiLevelType w:val="singleLevel"/>
    <w:tmpl w:val="6A34A988"/>
    <w:lvl w:ilvl="0">
      <w:start w:val="1"/>
      <w:numFmt w:val="decimal"/>
      <w:pStyle w:val="4-SeznamPloh"/>
      <w:lvlText w:val="Příloha %1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4">
    <w:nsid w:val="301D0B98"/>
    <w:multiLevelType w:val="hybridMultilevel"/>
    <w:tmpl w:val="CDDAA314"/>
    <w:lvl w:ilvl="0" w:tplc="A7E8240C">
      <w:start w:val="1"/>
      <w:numFmt w:val="decimal"/>
      <w:pStyle w:val="2-lnekSmlouvy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57586"/>
    <w:multiLevelType w:val="hybridMultilevel"/>
    <w:tmpl w:val="50125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A3553"/>
    <w:multiLevelType w:val="multilevel"/>
    <w:tmpl w:val="05B8C3FE"/>
    <w:lvl w:ilvl="0">
      <w:start w:val="1"/>
      <w:numFmt w:val="upperLetter"/>
      <w:pStyle w:val="1-st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5-AbcSeznam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Restart w:val="4"/>
      <w:pStyle w:val="5-iiiSeznam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pStyle w:val="6-iiiSeznam"/>
      <w:lvlText w:val="(%7)"/>
      <w:lvlJc w:val="left"/>
      <w:pPr>
        <w:tabs>
          <w:tab w:val="num" w:pos="1985"/>
        </w:tabs>
        <w:ind w:left="1985" w:hanging="567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7"/>
      <w:lvlText w:val="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</w:abstractNum>
  <w:abstractNum w:abstractNumId="7">
    <w:nsid w:val="7DD121A4"/>
    <w:multiLevelType w:val="multilevel"/>
    <w:tmpl w:val="2730C6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pStyle w:val="Nadpis7"/>
      <w:lvlText w:val=""/>
      <w:lvlJc w:val="left"/>
      <w:pPr>
        <w:tabs>
          <w:tab w:val="num" w:pos="2552"/>
        </w:tabs>
        <w:ind w:left="2552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8"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docVars>
    <w:docVar w:name="PůvodníDatumPosledníModifikace" w:val="10. 3. 2011 15:56:00"/>
    <w:docVar w:name="PůvodníNázevSouboru" w:val="SoD Písek.doc"/>
    <w:docVar w:name="PůvodníVelikostSouboru" w:val="500736"/>
  </w:docVars>
  <w:rsids>
    <w:rsidRoot w:val="00D80F17"/>
    <w:rsid w:val="00000883"/>
    <w:rsid w:val="00001369"/>
    <w:rsid w:val="00001E8E"/>
    <w:rsid w:val="00002524"/>
    <w:rsid w:val="000029BC"/>
    <w:rsid w:val="00002D3C"/>
    <w:rsid w:val="00002FED"/>
    <w:rsid w:val="0000360C"/>
    <w:rsid w:val="00003EE9"/>
    <w:rsid w:val="00003EFD"/>
    <w:rsid w:val="0000785E"/>
    <w:rsid w:val="0001007C"/>
    <w:rsid w:val="00011415"/>
    <w:rsid w:val="0001191D"/>
    <w:rsid w:val="00011A89"/>
    <w:rsid w:val="0001260D"/>
    <w:rsid w:val="00012B80"/>
    <w:rsid w:val="00013B4F"/>
    <w:rsid w:val="00014360"/>
    <w:rsid w:val="00014BD6"/>
    <w:rsid w:val="00015D96"/>
    <w:rsid w:val="00016B13"/>
    <w:rsid w:val="00017A4A"/>
    <w:rsid w:val="000208EA"/>
    <w:rsid w:val="000217E7"/>
    <w:rsid w:val="0002195B"/>
    <w:rsid w:val="00021A49"/>
    <w:rsid w:val="00021AC1"/>
    <w:rsid w:val="0002243F"/>
    <w:rsid w:val="000224A0"/>
    <w:rsid w:val="000225D9"/>
    <w:rsid w:val="00022E6A"/>
    <w:rsid w:val="00022FB2"/>
    <w:rsid w:val="000242DB"/>
    <w:rsid w:val="00026585"/>
    <w:rsid w:val="000276C7"/>
    <w:rsid w:val="000277D3"/>
    <w:rsid w:val="0002792F"/>
    <w:rsid w:val="0003066C"/>
    <w:rsid w:val="00031B68"/>
    <w:rsid w:val="00031FA6"/>
    <w:rsid w:val="00034119"/>
    <w:rsid w:val="00034275"/>
    <w:rsid w:val="00034532"/>
    <w:rsid w:val="000354F3"/>
    <w:rsid w:val="00035530"/>
    <w:rsid w:val="00035F89"/>
    <w:rsid w:val="0003680F"/>
    <w:rsid w:val="00037C8F"/>
    <w:rsid w:val="0004204E"/>
    <w:rsid w:val="000420A8"/>
    <w:rsid w:val="00042625"/>
    <w:rsid w:val="000450DE"/>
    <w:rsid w:val="00045D22"/>
    <w:rsid w:val="00045F9F"/>
    <w:rsid w:val="00046B2A"/>
    <w:rsid w:val="000512DA"/>
    <w:rsid w:val="00052426"/>
    <w:rsid w:val="00052693"/>
    <w:rsid w:val="0005354B"/>
    <w:rsid w:val="00054860"/>
    <w:rsid w:val="00055146"/>
    <w:rsid w:val="000553DC"/>
    <w:rsid w:val="00055BB7"/>
    <w:rsid w:val="00055E21"/>
    <w:rsid w:val="00056ABE"/>
    <w:rsid w:val="000603F1"/>
    <w:rsid w:val="00060A30"/>
    <w:rsid w:val="00062C4F"/>
    <w:rsid w:val="00063A1A"/>
    <w:rsid w:val="00064AD7"/>
    <w:rsid w:val="0006646E"/>
    <w:rsid w:val="00066767"/>
    <w:rsid w:val="00066A62"/>
    <w:rsid w:val="000673FD"/>
    <w:rsid w:val="00067754"/>
    <w:rsid w:val="0006786F"/>
    <w:rsid w:val="00067FAF"/>
    <w:rsid w:val="000736CB"/>
    <w:rsid w:val="00074A6A"/>
    <w:rsid w:val="000758F4"/>
    <w:rsid w:val="00077574"/>
    <w:rsid w:val="000802BE"/>
    <w:rsid w:val="00080606"/>
    <w:rsid w:val="0008288C"/>
    <w:rsid w:val="00082A30"/>
    <w:rsid w:val="00082C76"/>
    <w:rsid w:val="000830C0"/>
    <w:rsid w:val="00084AC9"/>
    <w:rsid w:val="0008629A"/>
    <w:rsid w:val="000866ED"/>
    <w:rsid w:val="00086AB2"/>
    <w:rsid w:val="0008706C"/>
    <w:rsid w:val="000879FE"/>
    <w:rsid w:val="00087EB5"/>
    <w:rsid w:val="00090336"/>
    <w:rsid w:val="000906DC"/>
    <w:rsid w:val="00092126"/>
    <w:rsid w:val="0009319D"/>
    <w:rsid w:val="000945D8"/>
    <w:rsid w:val="00094B3A"/>
    <w:rsid w:val="000968F2"/>
    <w:rsid w:val="00096C86"/>
    <w:rsid w:val="0009769B"/>
    <w:rsid w:val="0009781A"/>
    <w:rsid w:val="000978E6"/>
    <w:rsid w:val="00097937"/>
    <w:rsid w:val="00097D22"/>
    <w:rsid w:val="00097F4C"/>
    <w:rsid w:val="000A1AF2"/>
    <w:rsid w:val="000A1DC5"/>
    <w:rsid w:val="000A1EC3"/>
    <w:rsid w:val="000A2980"/>
    <w:rsid w:val="000A2CC6"/>
    <w:rsid w:val="000A2FC9"/>
    <w:rsid w:val="000A3E7D"/>
    <w:rsid w:val="000A4B1F"/>
    <w:rsid w:val="000A6270"/>
    <w:rsid w:val="000A69C1"/>
    <w:rsid w:val="000A6F59"/>
    <w:rsid w:val="000B031F"/>
    <w:rsid w:val="000B0CB4"/>
    <w:rsid w:val="000B14B6"/>
    <w:rsid w:val="000B23B2"/>
    <w:rsid w:val="000B4041"/>
    <w:rsid w:val="000B50BA"/>
    <w:rsid w:val="000B6004"/>
    <w:rsid w:val="000B6D3E"/>
    <w:rsid w:val="000C283C"/>
    <w:rsid w:val="000C28D7"/>
    <w:rsid w:val="000C37BB"/>
    <w:rsid w:val="000C4413"/>
    <w:rsid w:val="000C4C7A"/>
    <w:rsid w:val="000C66FE"/>
    <w:rsid w:val="000C6ED7"/>
    <w:rsid w:val="000C709B"/>
    <w:rsid w:val="000C7697"/>
    <w:rsid w:val="000D1226"/>
    <w:rsid w:val="000D1C8D"/>
    <w:rsid w:val="000D2CD0"/>
    <w:rsid w:val="000D2F6E"/>
    <w:rsid w:val="000D33CC"/>
    <w:rsid w:val="000D3E09"/>
    <w:rsid w:val="000D3EB7"/>
    <w:rsid w:val="000D4463"/>
    <w:rsid w:val="000D4652"/>
    <w:rsid w:val="000D4BC2"/>
    <w:rsid w:val="000D626C"/>
    <w:rsid w:val="000D6841"/>
    <w:rsid w:val="000D6B60"/>
    <w:rsid w:val="000E1212"/>
    <w:rsid w:val="000E2183"/>
    <w:rsid w:val="000E232B"/>
    <w:rsid w:val="000E25ED"/>
    <w:rsid w:val="000E40EE"/>
    <w:rsid w:val="000E4357"/>
    <w:rsid w:val="000E4DCF"/>
    <w:rsid w:val="000E5540"/>
    <w:rsid w:val="000E7C0A"/>
    <w:rsid w:val="000F001A"/>
    <w:rsid w:val="000F0499"/>
    <w:rsid w:val="000F18AE"/>
    <w:rsid w:val="000F218B"/>
    <w:rsid w:val="000F2290"/>
    <w:rsid w:val="000F2C7F"/>
    <w:rsid w:val="000F2F6F"/>
    <w:rsid w:val="000F4465"/>
    <w:rsid w:val="000F5742"/>
    <w:rsid w:val="000F6CBA"/>
    <w:rsid w:val="000F7888"/>
    <w:rsid w:val="0010007C"/>
    <w:rsid w:val="00100137"/>
    <w:rsid w:val="00101D03"/>
    <w:rsid w:val="00102738"/>
    <w:rsid w:val="00103479"/>
    <w:rsid w:val="00103563"/>
    <w:rsid w:val="001042F4"/>
    <w:rsid w:val="0010570E"/>
    <w:rsid w:val="00105FE4"/>
    <w:rsid w:val="00106474"/>
    <w:rsid w:val="00107A38"/>
    <w:rsid w:val="00107E2E"/>
    <w:rsid w:val="00111976"/>
    <w:rsid w:val="00111F64"/>
    <w:rsid w:val="00113274"/>
    <w:rsid w:val="0011390D"/>
    <w:rsid w:val="00114853"/>
    <w:rsid w:val="00114DF5"/>
    <w:rsid w:val="00114EBA"/>
    <w:rsid w:val="00116557"/>
    <w:rsid w:val="00120610"/>
    <w:rsid w:val="001215A3"/>
    <w:rsid w:val="00122715"/>
    <w:rsid w:val="00123A80"/>
    <w:rsid w:val="00124A75"/>
    <w:rsid w:val="00124CDF"/>
    <w:rsid w:val="00126D6F"/>
    <w:rsid w:val="00127B41"/>
    <w:rsid w:val="00127DE6"/>
    <w:rsid w:val="00130A38"/>
    <w:rsid w:val="00130CD7"/>
    <w:rsid w:val="00133E20"/>
    <w:rsid w:val="00134452"/>
    <w:rsid w:val="0013488F"/>
    <w:rsid w:val="00135E52"/>
    <w:rsid w:val="00140585"/>
    <w:rsid w:val="00140767"/>
    <w:rsid w:val="001408B8"/>
    <w:rsid w:val="00140980"/>
    <w:rsid w:val="00141AC5"/>
    <w:rsid w:val="0014327B"/>
    <w:rsid w:val="001436B8"/>
    <w:rsid w:val="001436EC"/>
    <w:rsid w:val="00143E49"/>
    <w:rsid w:val="00144934"/>
    <w:rsid w:val="001456C4"/>
    <w:rsid w:val="00145E63"/>
    <w:rsid w:val="0014688A"/>
    <w:rsid w:val="001476EC"/>
    <w:rsid w:val="0015160E"/>
    <w:rsid w:val="001537F1"/>
    <w:rsid w:val="00154787"/>
    <w:rsid w:val="00154EF8"/>
    <w:rsid w:val="00156201"/>
    <w:rsid w:val="00160DE7"/>
    <w:rsid w:val="0016108A"/>
    <w:rsid w:val="001611B4"/>
    <w:rsid w:val="00161429"/>
    <w:rsid w:val="00161990"/>
    <w:rsid w:val="00164103"/>
    <w:rsid w:val="00164145"/>
    <w:rsid w:val="00164337"/>
    <w:rsid w:val="00164BA7"/>
    <w:rsid w:val="00164F0E"/>
    <w:rsid w:val="001663BB"/>
    <w:rsid w:val="001664E5"/>
    <w:rsid w:val="00166EF2"/>
    <w:rsid w:val="00167334"/>
    <w:rsid w:val="00167B65"/>
    <w:rsid w:val="00170809"/>
    <w:rsid w:val="00170AC4"/>
    <w:rsid w:val="00171C51"/>
    <w:rsid w:val="00171D8F"/>
    <w:rsid w:val="00171DF3"/>
    <w:rsid w:val="00172393"/>
    <w:rsid w:val="0017683C"/>
    <w:rsid w:val="00177271"/>
    <w:rsid w:val="00177594"/>
    <w:rsid w:val="00177AA2"/>
    <w:rsid w:val="0018029F"/>
    <w:rsid w:val="00181884"/>
    <w:rsid w:val="00183034"/>
    <w:rsid w:val="0018305D"/>
    <w:rsid w:val="001831AF"/>
    <w:rsid w:val="001833D4"/>
    <w:rsid w:val="00185AE1"/>
    <w:rsid w:val="00185B1C"/>
    <w:rsid w:val="00185B2A"/>
    <w:rsid w:val="00185C57"/>
    <w:rsid w:val="00186D77"/>
    <w:rsid w:val="00187660"/>
    <w:rsid w:val="001905FE"/>
    <w:rsid w:val="00190CD9"/>
    <w:rsid w:val="00190DA7"/>
    <w:rsid w:val="00192B6B"/>
    <w:rsid w:val="00193239"/>
    <w:rsid w:val="00193546"/>
    <w:rsid w:val="00194EAC"/>
    <w:rsid w:val="00196CC7"/>
    <w:rsid w:val="00196E88"/>
    <w:rsid w:val="00197C90"/>
    <w:rsid w:val="001A0420"/>
    <w:rsid w:val="001A0682"/>
    <w:rsid w:val="001A18DF"/>
    <w:rsid w:val="001A21A9"/>
    <w:rsid w:val="001A3160"/>
    <w:rsid w:val="001A3443"/>
    <w:rsid w:val="001A5983"/>
    <w:rsid w:val="001A678F"/>
    <w:rsid w:val="001A769F"/>
    <w:rsid w:val="001B066D"/>
    <w:rsid w:val="001B09EE"/>
    <w:rsid w:val="001B0C1A"/>
    <w:rsid w:val="001B2361"/>
    <w:rsid w:val="001B2FAD"/>
    <w:rsid w:val="001B389C"/>
    <w:rsid w:val="001B3910"/>
    <w:rsid w:val="001B4AC1"/>
    <w:rsid w:val="001B4BE5"/>
    <w:rsid w:val="001B5451"/>
    <w:rsid w:val="001B5F2A"/>
    <w:rsid w:val="001B78C9"/>
    <w:rsid w:val="001C02B4"/>
    <w:rsid w:val="001C03B1"/>
    <w:rsid w:val="001C0EC6"/>
    <w:rsid w:val="001C1E3C"/>
    <w:rsid w:val="001C2170"/>
    <w:rsid w:val="001C26CB"/>
    <w:rsid w:val="001C28D3"/>
    <w:rsid w:val="001C2940"/>
    <w:rsid w:val="001C30B4"/>
    <w:rsid w:val="001C3213"/>
    <w:rsid w:val="001C3292"/>
    <w:rsid w:val="001C6273"/>
    <w:rsid w:val="001C7267"/>
    <w:rsid w:val="001D0CC3"/>
    <w:rsid w:val="001D175A"/>
    <w:rsid w:val="001D1D46"/>
    <w:rsid w:val="001D262B"/>
    <w:rsid w:val="001D379F"/>
    <w:rsid w:val="001D3E18"/>
    <w:rsid w:val="001D4144"/>
    <w:rsid w:val="001D4804"/>
    <w:rsid w:val="001D5022"/>
    <w:rsid w:val="001D53EC"/>
    <w:rsid w:val="001D5996"/>
    <w:rsid w:val="001D6722"/>
    <w:rsid w:val="001E1694"/>
    <w:rsid w:val="001E1C81"/>
    <w:rsid w:val="001E248B"/>
    <w:rsid w:val="001E35ED"/>
    <w:rsid w:val="001E38C0"/>
    <w:rsid w:val="001E45ED"/>
    <w:rsid w:val="001E475E"/>
    <w:rsid w:val="001E6429"/>
    <w:rsid w:val="001E7075"/>
    <w:rsid w:val="001E7FC8"/>
    <w:rsid w:val="001F02FA"/>
    <w:rsid w:val="001F0C2C"/>
    <w:rsid w:val="001F1ADB"/>
    <w:rsid w:val="001F3923"/>
    <w:rsid w:val="001F40FD"/>
    <w:rsid w:val="001F5217"/>
    <w:rsid w:val="001F52B0"/>
    <w:rsid w:val="001F57EA"/>
    <w:rsid w:val="001F6049"/>
    <w:rsid w:val="001F6EB8"/>
    <w:rsid w:val="001F7234"/>
    <w:rsid w:val="001F7432"/>
    <w:rsid w:val="00200177"/>
    <w:rsid w:val="002043ED"/>
    <w:rsid w:val="0020485C"/>
    <w:rsid w:val="0020493A"/>
    <w:rsid w:val="00205E1C"/>
    <w:rsid w:val="00206AB3"/>
    <w:rsid w:val="00210FE2"/>
    <w:rsid w:val="002116A2"/>
    <w:rsid w:val="0021351E"/>
    <w:rsid w:val="00213B58"/>
    <w:rsid w:val="00213BCF"/>
    <w:rsid w:val="002152FD"/>
    <w:rsid w:val="002155E9"/>
    <w:rsid w:val="00215B56"/>
    <w:rsid w:val="00215BC3"/>
    <w:rsid w:val="00215EDD"/>
    <w:rsid w:val="00216090"/>
    <w:rsid w:val="00221840"/>
    <w:rsid w:val="00221E21"/>
    <w:rsid w:val="0022232A"/>
    <w:rsid w:val="002224A7"/>
    <w:rsid w:val="00224317"/>
    <w:rsid w:val="002248E1"/>
    <w:rsid w:val="002256AD"/>
    <w:rsid w:val="00225CA4"/>
    <w:rsid w:val="00225F9F"/>
    <w:rsid w:val="00230159"/>
    <w:rsid w:val="002301E5"/>
    <w:rsid w:val="002306DA"/>
    <w:rsid w:val="00230C4F"/>
    <w:rsid w:val="00230E97"/>
    <w:rsid w:val="00231A10"/>
    <w:rsid w:val="00231B76"/>
    <w:rsid w:val="002334FB"/>
    <w:rsid w:val="002345C2"/>
    <w:rsid w:val="00236786"/>
    <w:rsid w:val="00237989"/>
    <w:rsid w:val="00240697"/>
    <w:rsid w:val="00240C2D"/>
    <w:rsid w:val="00241006"/>
    <w:rsid w:val="00241014"/>
    <w:rsid w:val="00242A50"/>
    <w:rsid w:val="0024363D"/>
    <w:rsid w:val="00243B70"/>
    <w:rsid w:val="00243D92"/>
    <w:rsid w:val="00245581"/>
    <w:rsid w:val="00246CBA"/>
    <w:rsid w:val="00252519"/>
    <w:rsid w:val="00253B6B"/>
    <w:rsid w:val="00253CF0"/>
    <w:rsid w:val="00254DA1"/>
    <w:rsid w:val="002550F6"/>
    <w:rsid w:val="00255E77"/>
    <w:rsid w:val="002560B8"/>
    <w:rsid w:val="00256358"/>
    <w:rsid w:val="002610A0"/>
    <w:rsid w:val="00261E68"/>
    <w:rsid w:val="00261EA9"/>
    <w:rsid w:val="002625BB"/>
    <w:rsid w:val="002636C2"/>
    <w:rsid w:val="0026453B"/>
    <w:rsid w:val="00265CFF"/>
    <w:rsid w:val="00270419"/>
    <w:rsid w:val="002717D8"/>
    <w:rsid w:val="00273871"/>
    <w:rsid w:val="00277A5E"/>
    <w:rsid w:val="0028238F"/>
    <w:rsid w:val="002836F3"/>
    <w:rsid w:val="00283E02"/>
    <w:rsid w:val="00284448"/>
    <w:rsid w:val="00285183"/>
    <w:rsid w:val="002851BD"/>
    <w:rsid w:val="00286243"/>
    <w:rsid w:val="00286439"/>
    <w:rsid w:val="00290155"/>
    <w:rsid w:val="002906EA"/>
    <w:rsid w:val="00290E82"/>
    <w:rsid w:val="00291026"/>
    <w:rsid w:val="002910AB"/>
    <w:rsid w:val="002919B1"/>
    <w:rsid w:val="002919F4"/>
    <w:rsid w:val="00291BFF"/>
    <w:rsid w:val="00292252"/>
    <w:rsid w:val="00292DE1"/>
    <w:rsid w:val="002933C6"/>
    <w:rsid w:val="00293831"/>
    <w:rsid w:val="00295473"/>
    <w:rsid w:val="00295E59"/>
    <w:rsid w:val="00297AE9"/>
    <w:rsid w:val="002A0D84"/>
    <w:rsid w:val="002A0DEF"/>
    <w:rsid w:val="002A1433"/>
    <w:rsid w:val="002A1D7F"/>
    <w:rsid w:val="002A3F74"/>
    <w:rsid w:val="002A44DF"/>
    <w:rsid w:val="002A4D21"/>
    <w:rsid w:val="002A6025"/>
    <w:rsid w:val="002A79D7"/>
    <w:rsid w:val="002A7B20"/>
    <w:rsid w:val="002A7F18"/>
    <w:rsid w:val="002B0FF8"/>
    <w:rsid w:val="002B10AD"/>
    <w:rsid w:val="002B2728"/>
    <w:rsid w:val="002B347B"/>
    <w:rsid w:val="002B367E"/>
    <w:rsid w:val="002B3DF0"/>
    <w:rsid w:val="002B578F"/>
    <w:rsid w:val="002B57D8"/>
    <w:rsid w:val="002B62CD"/>
    <w:rsid w:val="002B63E3"/>
    <w:rsid w:val="002B66F0"/>
    <w:rsid w:val="002C037F"/>
    <w:rsid w:val="002C0641"/>
    <w:rsid w:val="002C0701"/>
    <w:rsid w:val="002C1799"/>
    <w:rsid w:val="002C2592"/>
    <w:rsid w:val="002C3155"/>
    <w:rsid w:val="002C4F22"/>
    <w:rsid w:val="002C6E67"/>
    <w:rsid w:val="002C6E8B"/>
    <w:rsid w:val="002D0D6D"/>
    <w:rsid w:val="002D195C"/>
    <w:rsid w:val="002D1DE2"/>
    <w:rsid w:val="002D39CA"/>
    <w:rsid w:val="002D453F"/>
    <w:rsid w:val="002D4B91"/>
    <w:rsid w:val="002D4E14"/>
    <w:rsid w:val="002D4E17"/>
    <w:rsid w:val="002D4E71"/>
    <w:rsid w:val="002D4F1B"/>
    <w:rsid w:val="002D6C4D"/>
    <w:rsid w:val="002E0418"/>
    <w:rsid w:val="002E15F4"/>
    <w:rsid w:val="002E3FEA"/>
    <w:rsid w:val="002E44EC"/>
    <w:rsid w:val="002E461F"/>
    <w:rsid w:val="002E52BD"/>
    <w:rsid w:val="002E53B7"/>
    <w:rsid w:val="002E56FF"/>
    <w:rsid w:val="002E6B7B"/>
    <w:rsid w:val="002E7201"/>
    <w:rsid w:val="002F049D"/>
    <w:rsid w:val="002F1702"/>
    <w:rsid w:val="002F18E6"/>
    <w:rsid w:val="002F2475"/>
    <w:rsid w:val="002F29FC"/>
    <w:rsid w:val="002F38C5"/>
    <w:rsid w:val="002F42D1"/>
    <w:rsid w:val="002F528C"/>
    <w:rsid w:val="002F545F"/>
    <w:rsid w:val="002F54C1"/>
    <w:rsid w:val="002F5F0E"/>
    <w:rsid w:val="002F606E"/>
    <w:rsid w:val="002F6F30"/>
    <w:rsid w:val="002F77A0"/>
    <w:rsid w:val="002F7B6E"/>
    <w:rsid w:val="0030013B"/>
    <w:rsid w:val="00300CDA"/>
    <w:rsid w:val="00300D5B"/>
    <w:rsid w:val="00302856"/>
    <w:rsid w:val="00302AA8"/>
    <w:rsid w:val="0030388B"/>
    <w:rsid w:val="00304FB8"/>
    <w:rsid w:val="00305842"/>
    <w:rsid w:val="00305BEA"/>
    <w:rsid w:val="00306418"/>
    <w:rsid w:val="00306622"/>
    <w:rsid w:val="00306AC4"/>
    <w:rsid w:val="00307728"/>
    <w:rsid w:val="0031052D"/>
    <w:rsid w:val="00311C63"/>
    <w:rsid w:val="00311D7F"/>
    <w:rsid w:val="00312AF3"/>
    <w:rsid w:val="00312EAE"/>
    <w:rsid w:val="00313683"/>
    <w:rsid w:val="003151BF"/>
    <w:rsid w:val="00315FB2"/>
    <w:rsid w:val="003166B3"/>
    <w:rsid w:val="0032005A"/>
    <w:rsid w:val="0032079C"/>
    <w:rsid w:val="00320B02"/>
    <w:rsid w:val="003211AA"/>
    <w:rsid w:val="003211CA"/>
    <w:rsid w:val="00321342"/>
    <w:rsid w:val="00321663"/>
    <w:rsid w:val="00322233"/>
    <w:rsid w:val="00323A69"/>
    <w:rsid w:val="00324C1F"/>
    <w:rsid w:val="00325660"/>
    <w:rsid w:val="00326987"/>
    <w:rsid w:val="00330E67"/>
    <w:rsid w:val="003317AA"/>
    <w:rsid w:val="003321FC"/>
    <w:rsid w:val="003333B9"/>
    <w:rsid w:val="003338DE"/>
    <w:rsid w:val="00334C37"/>
    <w:rsid w:val="00335BCE"/>
    <w:rsid w:val="003361E3"/>
    <w:rsid w:val="0033729E"/>
    <w:rsid w:val="0033784C"/>
    <w:rsid w:val="0033787C"/>
    <w:rsid w:val="00337B85"/>
    <w:rsid w:val="00346A7B"/>
    <w:rsid w:val="00347166"/>
    <w:rsid w:val="003474E5"/>
    <w:rsid w:val="00347B1A"/>
    <w:rsid w:val="00350FE6"/>
    <w:rsid w:val="00351090"/>
    <w:rsid w:val="003514B6"/>
    <w:rsid w:val="00352AC7"/>
    <w:rsid w:val="00352BB7"/>
    <w:rsid w:val="00352FA4"/>
    <w:rsid w:val="00353101"/>
    <w:rsid w:val="00353750"/>
    <w:rsid w:val="00353D48"/>
    <w:rsid w:val="00353F86"/>
    <w:rsid w:val="003549DA"/>
    <w:rsid w:val="00354BA4"/>
    <w:rsid w:val="00354C0C"/>
    <w:rsid w:val="0035659B"/>
    <w:rsid w:val="00357283"/>
    <w:rsid w:val="0036031E"/>
    <w:rsid w:val="003605E2"/>
    <w:rsid w:val="003615B2"/>
    <w:rsid w:val="00361FB1"/>
    <w:rsid w:val="003625BE"/>
    <w:rsid w:val="00362D4B"/>
    <w:rsid w:val="00362F29"/>
    <w:rsid w:val="00363549"/>
    <w:rsid w:val="003641F9"/>
    <w:rsid w:val="00365C09"/>
    <w:rsid w:val="003663A8"/>
    <w:rsid w:val="003674BB"/>
    <w:rsid w:val="00367E0D"/>
    <w:rsid w:val="0037005F"/>
    <w:rsid w:val="00370F82"/>
    <w:rsid w:val="0037284D"/>
    <w:rsid w:val="00372F7A"/>
    <w:rsid w:val="00373029"/>
    <w:rsid w:val="0037385A"/>
    <w:rsid w:val="00373909"/>
    <w:rsid w:val="003740CB"/>
    <w:rsid w:val="0037528D"/>
    <w:rsid w:val="0037529A"/>
    <w:rsid w:val="00376684"/>
    <w:rsid w:val="00376BFB"/>
    <w:rsid w:val="0038090E"/>
    <w:rsid w:val="00381484"/>
    <w:rsid w:val="00381BB7"/>
    <w:rsid w:val="003836A7"/>
    <w:rsid w:val="003836DB"/>
    <w:rsid w:val="0038707E"/>
    <w:rsid w:val="003873D7"/>
    <w:rsid w:val="003879DE"/>
    <w:rsid w:val="0039218E"/>
    <w:rsid w:val="00392BA9"/>
    <w:rsid w:val="00392D2D"/>
    <w:rsid w:val="00392E74"/>
    <w:rsid w:val="00394AC6"/>
    <w:rsid w:val="00397EEB"/>
    <w:rsid w:val="003A2CC1"/>
    <w:rsid w:val="003A3A61"/>
    <w:rsid w:val="003A49E4"/>
    <w:rsid w:val="003A5896"/>
    <w:rsid w:val="003A5955"/>
    <w:rsid w:val="003A73DA"/>
    <w:rsid w:val="003B0F34"/>
    <w:rsid w:val="003B19FD"/>
    <w:rsid w:val="003B1D1F"/>
    <w:rsid w:val="003B1DDC"/>
    <w:rsid w:val="003B248E"/>
    <w:rsid w:val="003B3057"/>
    <w:rsid w:val="003B3B4C"/>
    <w:rsid w:val="003B4D16"/>
    <w:rsid w:val="003B58A1"/>
    <w:rsid w:val="003B5F3D"/>
    <w:rsid w:val="003B668E"/>
    <w:rsid w:val="003B6D4C"/>
    <w:rsid w:val="003B7501"/>
    <w:rsid w:val="003B7C0A"/>
    <w:rsid w:val="003C0F7E"/>
    <w:rsid w:val="003C14FE"/>
    <w:rsid w:val="003C22BA"/>
    <w:rsid w:val="003C334E"/>
    <w:rsid w:val="003C63CF"/>
    <w:rsid w:val="003C6DFE"/>
    <w:rsid w:val="003C6F4B"/>
    <w:rsid w:val="003D0D9A"/>
    <w:rsid w:val="003D10C5"/>
    <w:rsid w:val="003D1E34"/>
    <w:rsid w:val="003D1F0B"/>
    <w:rsid w:val="003D336D"/>
    <w:rsid w:val="003D36D1"/>
    <w:rsid w:val="003D3827"/>
    <w:rsid w:val="003D3E26"/>
    <w:rsid w:val="003D3E4D"/>
    <w:rsid w:val="003D49FB"/>
    <w:rsid w:val="003D4BCA"/>
    <w:rsid w:val="003D6F38"/>
    <w:rsid w:val="003D7C58"/>
    <w:rsid w:val="003E01D4"/>
    <w:rsid w:val="003E0A9C"/>
    <w:rsid w:val="003E12E3"/>
    <w:rsid w:val="003E2319"/>
    <w:rsid w:val="003E262D"/>
    <w:rsid w:val="003E275C"/>
    <w:rsid w:val="003E32A3"/>
    <w:rsid w:val="003E394C"/>
    <w:rsid w:val="003E4990"/>
    <w:rsid w:val="003E4DFF"/>
    <w:rsid w:val="003E50AD"/>
    <w:rsid w:val="003E5290"/>
    <w:rsid w:val="003E5ED2"/>
    <w:rsid w:val="003E7F32"/>
    <w:rsid w:val="003F02BD"/>
    <w:rsid w:val="003F13C7"/>
    <w:rsid w:val="003F21F4"/>
    <w:rsid w:val="003F3372"/>
    <w:rsid w:val="003F40C9"/>
    <w:rsid w:val="003F49B1"/>
    <w:rsid w:val="003F7C96"/>
    <w:rsid w:val="003F7F50"/>
    <w:rsid w:val="004002BA"/>
    <w:rsid w:val="00400365"/>
    <w:rsid w:val="00401372"/>
    <w:rsid w:val="00401722"/>
    <w:rsid w:val="0040220E"/>
    <w:rsid w:val="00402DDD"/>
    <w:rsid w:val="004038E8"/>
    <w:rsid w:val="004047A8"/>
    <w:rsid w:val="00404BB0"/>
    <w:rsid w:val="00404D31"/>
    <w:rsid w:val="0040631E"/>
    <w:rsid w:val="0040750E"/>
    <w:rsid w:val="00407760"/>
    <w:rsid w:val="00407FE5"/>
    <w:rsid w:val="004113C4"/>
    <w:rsid w:val="004115BA"/>
    <w:rsid w:val="004130D8"/>
    <w:rsid w:val="00413AAD"/>
    <w:rsid w:val="00413FAA"/>
    <w:rsid w:val="00416427"/>
    <w:rsid w:val="00417A07"/>
    <w:rsid w:val="00417D95"/>
    <w:rsid w:val="004212CF"/>
    <w:rsid w:val="00421A30"/>
    <w:rsid w:val="00422A9F"/>
    <w:rsid w:val="00422D19"/>
    <w:rsid w:val="004248FF"/>
    <w:rsid w:val="004254DD"/>
    <w:rsid w:val="00425EFE"/>
    <w:rsid w:val="00426497"/>
    <w:rsid w:val="00426ADA"/>
    <w:rsid w:val="00427055"/>
    <w:rsid w:val="00427522"/>
    <w:rsid w:val="004275E5"/>
    <w:rsid w:val="00427CD8"/>
    <w:rsid w:val="00430230"/>
    <w:rsid w:val="004308C0"/>
    <w:rsid w:val="00430B4F"/>
    <w:rsid w:val="004322D3"/>
    <w:rsid w:val="00432650"/>
    <w:rsid w:val="004332AF"/>
    <w:rsid w:val="00434089"/>
    <w:rsid w:val="00434215"/>
    <w:rsid w:val="004356DB"/>
    <w:rsid w:val="004358D5"/>
    <w:rsid w:val="00436312"/>
    <w:rsid w:val="004366F0"/>
    <w:rsid w:val="0043795C"/>
    <w:rsid w:val="00441925"/>
    <w:rsid w:val="00441F92"/>
    <w:rsid w:val="00442033"/>
    <w:rsid w:val="004422B7"/>
    <w:rsid w:val="004424ED"/>
    <w:rsid w:val="0044427E"/>
    <w:rsid w:val="00444D27"/>
    <w:rsid w:val="0044548A"/>
    <w:rsid w:val="00445890"/>
    <w:rsid w:val="00445C5F"/>
    <w:rsid w:val="00446F93"/>
    <w:rsid w:val="00447501"/>
    <w:rsid w:val="00450184"/>
    <w:rsid w:val="0045045D"/>
    <w:rsid w:val="004505E0"/>
    <w:rsid w:val="004514D7"/>
    <w:rsid w:val="00451C62"/>
    <w:rsid w:val="00452A7A"/>
    <w:rsid w:val="00452AAC"/>
    <w:rsid w:val="0045332C"/>
    <w:rsid w:val="0045362A"/>
    <w:rsid w:val="00453BC3"/>
    <w:rsid w:val="004541D7"/>
    <w:rsid w:val="00454E98"/>
    <w:rsid w:val="00455585"/>
    <w:rsid w:val="004556B0"/>
    <w:rsid w:val="00455D27"/>
    <w:rsid w:val="00457150"/>
    <w:rsid w:val="00460A77"/>
    <w:rsid w:val="00462025"/>
    <w:rsid w:val="004625B7"/>
    <w:rsid w:val="00462A36"/>
    <w:rsid w:val="00462A89"/>
    <w:rsid w:val="00462CB5"/>
    <w:rsid w:val="00466FE3"/>
    <w:rsid w:val="00467EBB"/>
    <w:rsid w:val="00470273"/>
    <w:rsid w:val="004713DD"/>
    <w:rsid w:val="004717F2"/>
    <w:rsid w:val="00473C33"/>
    <w:rsid w:val="0047468A"/>
    <w:rsid w:val="004758B9"/>
    <w:rsid w:val="00476E53"/>
    <w:rsid w:val="00477AD6"/>
    <w:rsid w:val="00481B75"/>
    <w:rsid w:val="00481C6D"/>
    <w:rsid w:val="004825F1"/>
    <w:rsid w:val="00482783"/>
    <w:rsid w:val="00483008"/>
    <w:rsid w:val="00483E62"/>
    <w:rsid w:val="004855E6"/>
    <w:rsid w:val="00485CDE"/>
    <w:rsid w:val="004860D6"/>
    <w:rsid w:val="004938AC"/>
    <w:rsid w:val="00493DC3"/>
    <w:rsid w:val="004943B3"/>
    <w:rsid w:val="00494BA6"/>
    <w:rsid w:val="00497396"/>
    <w:rsid w:val="00497545"/>
    <w:rsid w:val="004A379D"/>
    <w:rsid w:val="004A7801"/>
    <w:rsid w:val="004A7FF2"/>
    <w:rsid w:val="004B12D7"/>
    <w:rsid w:val="004B14D7"/>
    <w:rsid w:val="004B166A"/>
    <w:rsid w:val="004B26AD"/>
    <w:rsid w:val="004B38F1"/>
    <w:rsid w:val="004B3B88"/>
    <w:rsid w:val="004B4779"/>
    <w:rsid w:val="004B50E0"/>
    <w:rsid w:val="004B617E"/>
    <w:rsid w:val="004B6E8C"/>
    <w:rsid w:val="004B7E07"/>
    <w:rsid w:val="004B7E91"/>
    <w:rsid w:val="004C0587"/>
    <w:rsid w:val="004C106C"/>
    <w:rsid w:val="004C16BF"/>
    <w:rsid w:val="004C2696"/>
    <w:rsid w:val="004C2D5B"/>
    <w:rsid w:val="004C4C03"/>
    <w:rsid w:val="004C61C0"/>
    <w:rsid w:val="004C7AC3"/>
    <w:rsid w:val="004D03E6"/>
    <w:rsid w:val="004D17D7"/>
    <w:rsid w:val="004D2615"/>
    <w:rsid w:val="004D292E"/>
    <w:rsid w:val="004D452C"/>
    <w:rsid w:val="004D4F54"/>
    <w:rsid w:val="004D500B"/>
    <w:rsid w:val="004D5896"/>
    <w:rsid w:val="004D590E"/>
    <w:rsid w:val="004D5FC3"/>
    <w:rsid w:val="004D605D"/>
    <w:rsid w:val="004D7303"/>
    <w:rsid w:val="004D73E1"/>
    <w:rsid w:val="004D7491"/>
    <w:rsid w:val="004D77A1"/>
    <w:rsid w:val="004D7891"/>
    <w:rsid w:val="004D7BFC"/>
    <w:rsid w:val="004E0AA4"/>
    <w:rsid w:val="004E1DCA"/>
    <w:rsid w:val="004E3132"/>
    <w:rsid w:val="004E35EB"/>
    <w:rsid w:val="004E4019"/>
    <w:rsid w:val="004E4DE2"/>
    <w:rsid w:val="004E5AF8"/>
    <w:rsid w:val="004E5F8E"/>
    <w:rsid w:val="004E6815"/>
    <w:rsid w:val="004E7155"/>
    <w:rsid w:val="004F004E"/>
    <w:rsid w:val="004F075B"/>
    <w:rsid w:val="004F08C1"/>
    <w:rsid w:val="004F1F5D"/>
    <w:rsid w:val="004F497E"/>
    <w:rsid w:val="004F4BEE"/>
    <w:rsid w:val="004F506B"/>
    <w:rsid w:val="004F50E0"/>
    <w:rsid w:val="004F6162"/>
    <w:rsid w:val="004F6327"/>
    <w:rsid w:val="004F639B"/>
    <w:rsid w:val="004F6808"/>
    <w:rsid w:val="004F6C78"/>
    <w:rsid w:val="004F7D0A"/>
    <w:rsid w:val="004F7F48"/>
    <w:rsid w:val="00501BD5"/>
    <w:rsid w:val="00502F8C"/>
    <w:rsid w:val="005032D0"/>
    <w:rsid w:val="00503AFC"/>
    <w:rsid w:val="00503CDE"/>
    <w:rsid w:val="00504352"/>
    <w:rsid w:val="00504D21"/>
    <w:rsid w:val="0050522F"/>
    <w:rsid w:val="00505B81"/>
    <w:rsid w:val="00505BCE"/>
    <w:rsid w:val="0050677C"/>
    <w:rsid w:val="005073AE"/>
    <w:rsid w:val="00507434"/>
    <w:rsid w:val="00507E74"/>
    <w:rsid w:val="00510FEE"/>
    <w:rsid w:val="0051192C"/>
    <w:rsid w:val="00512D84"/>
    <w:rsid w:val="00514A79"/>
    <w:rsid w:val="00514ADC"/>
    <w:rsid w:val="00514AEA"/>
    <w:rsid w:val="00514B2B"/>
    <w:rsid w:val="00515955"/>
    <w:rsid w:val="005159D0"/>
    <w:rsid w:val="005168DD"/>
    <w:rsid w:val="0051697F"/>
    <w:rsid w:val="00516F6E"/>
    <w:rsid w:val="00517202"/>
    <w:rsid w:val="00517319"/>
    <w:rsid w:val="00517941"/>
    <w:rsid w:val="00517E93"/>
    <w:rsid w:val="0052104E"/>
    <w:rsid w:val="00521243"/>
    <w:rsid w:val="00521ED1"/>
    <w:rsid w:val="005221A1"/>
    <w:rsid w:val="00522F8A"/>
    <w:rsid w:val="0052539E"/>
    <w:rsid w:val="005268F1"/>
    <w:rsid w:val="00527C84"/>
    <w:rsid w:val="00530367"/>
    <w:rsid w:val="005310BA"/>
    <w:rsid w:val="00531335"/>
    <w:rsid w:val="0053291C"/>
    <w:rsid w:val="00532C9E"/>
    <w:rsid w:val="00532D2F"/>
    <w:rsid w:val="00532FAD"/>
    <w:rsid w:val="005333D7"/>
    <w:rsid w:val="005333F0"/>
    <w:rsid w:val="0053386B"/>
    <w:rsid w:val="005344C3"/>
    <w:rsid w:val="00535503"/>
    <w:rsid w:val="0053585A"/>
    <w:rsid w:val="00540BC9"/>
    <w:rsid w:val="00542A0A"/>
    <w:rsid w:val="00543E89"/>
    <w:rsid w:val="00544558"/>
    <w:rsid w:val="00544BFA"/>
    <w:rsid w:val="0054564E"/>
    <w:rsid w:val="00547374"/>
    <w:rsid w:val="00547A8C"/>
    <w:rsid w:val="0055174F"/>
    <w:rsid w:val="00551C11"/>
    <w:rsid w:val="005529D4"/>
    <w:rsid w:val="00552A3A"/>
    <w:rsid w:val="00552F2B"/>
    <w:rsid w:val="00553A2F"/>
    <w:rsid w:val="005547B6"/>
    <w:rsid w:val="00554A46"/>
    <w:rsid w:val="00554ECD"/>
    <w:rsid w:val="00555347"/>
    <w:rsid w:val="0055723C"/>
    <w:rsid w:val="00560BF2"/>
    <w:rsid w:val="005614B7"/>
    <w:rsid w:val="00562968"/>
    <w:rsid w:val="005640D3"/>
    <w:rsid w:val="005641CB"/>
    <w:rsid w:val="0056436B"/>
    <w:rsid w:val="005644B0"/>
    <w:rsid w:val="0056494C"/>
    <w:rsid w:val="0056515E"/>
    <w:rsid w:val="0056704D"/>
    <w:rsid w:val="005678D0"/>
    <w:rsid w:val="00567CCF"/>
    <w:rsid w:val="005700B8"/>
    <w:rsid w:val="0057019E"/>
    <w:rsid w:val="00570265"/>
    <w:rsid w:val="0057069B"/>
    <w:rsid w:val="00570D1F"/>
    <w:rsid w:val="0057231A"/>
    <w:rsid w:val="0057271F"/>
    <w:rsid w:val="00572C57"/>
    <w:rsid w:val="00572DEF"/>
    <w:rsid w:val="005733BF"/>
    <w:rsid w:val="0057347D"/>
    <w:rsid w:val="005744A7"/>
    <w:rsid w:val="00576106"/>
    <w:rsid w:val="00576760"/>
    <w:rsid w:val="00576AED"/>
    <w:rsid w:val="005775A5"/>
    <w:rsid w:val="005807F3"/>
    <w:rsid w:val="005809CF"/>
    <w:rsid w:val="00580CF2"/>
    <w:rsid w:val="00580E11"/>
    <w:rsid w:val="00581DB4"/>
    <w:rsid w:val="005823F3"/>
    <w:rsid w:val="005827C2"/>
    <w:rsid w:val="00582C32"/>
    <w:rsid w:val="00583977"/>
    <w:rsid w:val="00585E81"/>
    <w:rsid w:val="00586AA6"/>
    <w:rsid w:val="00592FF3"/>
    <w:rsid w:val="00593D68"/>
    <w:rsid w:val="005A125B"/>
    <w:rsid w:val="005A34E2"/>
    <w:rsid w:val="005A48AE"/>
    <w:rsid w:val="005A5415"/>
    <w:rsid w:val="005A5DBC"/>
    <w:rsid w:val="005A6ACE"/>
    <w:rsid w:val="005A78A0"/>
    <w:rsid w:val="005A78F0"/>
    <w:rsid w:val="005A7DF8"/>
    <w:rsid w:val="005B1398"/>
    <w:rsid w:val="005B1918"/>
    <w:rsid w:val="005B1E1A"/>
    <w:rsid w:val="005B39CB"/>
    <w:rsid w:val="005B3D9D"/>
    <w:rsid w:val="005B5033"/>
    <w:rsid w:val="005B70A5"/>
    <w:rsid w:val="005B776E"/>
    <w:rsid w:val="005C0A39"/>
    <w:rsid w:val="005C2081"/>
    <w:rsid w:val="005C25A1"/>
    <w:rsid w:val="005C3949"/>
    <w:rsid w:val="005C46C0"/>
    <w:rsid w:val="005C4B2B"/>
    <w:rsid w:val="005C4D53"/>
    <w:rsid w:val="005C4DC9"/>
    <w:rsid w:val="005C57DB"/>
    <w:rsid w:val="005C5BEB"/>
    <w:rsid w:val="005C5C97"/>
    <w:rsid w:val="005C6ACC"/>
    <w:rsid w:val="005C7206"/>
    <w:rsid w:val="005C7C22"/>
    <w:rsid w:val="005D026A"/>
    <w:rsid w:val="005D0604"/>
    <w:rsid w:val="005D0C59"/>
    <w:rsid w:val="005D0D0F"/>
    <w:rsid w:val="005D30D1"/>
    <w:rsid w:val="005D34C6"/>
    <w:rsid w:val="005D356B"/>
    <w:rsid w:val="005D38DC"/>
    <w:rsid w:val="005D3BBE"/>
    <w:rsid w:val="005D3E7A"/>
    <w:rsid w:val="005D46FC"/>
    <w:rsid w:val="005D5B33"/>
    <w:rsid w:val="005D6313"/>
    <w:rsid w:val="005D631D"/>
    <w:rsid w:val="005D79B7"/>
    <w:rsid w:val="005E0E65"/>
    <w:rsid w:val="005E1C5D"/>
    <w:rsid w:val="005E481C"/>
    <w:rsid w:val="005E4846"/>
    <w:rsid w:val="005E5BEA"/>
    <w:rsid w:val="005E61DC"/>
    <w:rsid w:val="005E7086"/>
    <w:rsid w:val="005E7302"/>
    <w:rsid w:val="005E73D7"/>
    <w:rsid w:val="005F17E6"/>
    <w:rsid w:val="005F1B4D"/>
    <w:rsid w:val="005F3C9A"/>
    <w:rsid w:val="005F558F"/>
    <w:rsid w:val="005F5C53"/>
    <w:rsid w:val="005F622E"/>
    <w:rsid w:val="005F74A0"/>
    <w:rsid w:val="005F774E"/>
    <w:rsid w:val="005F7C75"/>
    <w:rsid w:val="00600F73"/>
    <w:rsid w:val="006012B6"/>
    <w:rsid w:val="00601DD9"/>
    <w:rsid w:val="00602072"/>
    <w:rsid w:val="0060240D"/>
    <w:rsid w:val="00602459"/>
    <w:rsid w:val="00603B4A"/>
    <w:rsid w:val="00604039"/>
    <w:rsid w:val="0060490A"/>
    <w:rsid w:val="00604A9F"/>
    <w:rsid w:val="00604B8C"/>
    <w:rsid w:val="00604FDF"/>
    <w:rsid w:val="00605449"/>
    <w:rsid w:val="00606AA3"/>
    <w:rsid w:val="006074D5"/>
    <w:rsid w:val="00607A09"/>
    <w:rsid w:val="00607CBC"/>
    <w:rsid w:val="006100BB"/>
    <w:rsid w:val="006108EA"/>
    <w:rsid w:val="00610EFA"/>
    <w:rsid w:val="00611255"/>
    <w:rsid w:val="006112BC"/>
    <w:rsid w:val="00611E44"/>
    <w:rsid w:val="00612C49"/>
    <w:rsid w:val="0061371D"/>
    <w:rsid w:val="00613EF1"/>
    <w:rsid w:val="00617A99"/>
    <w:rsid w:val="00620338"/>
    <w:rsid w:val="0062191B"/>
    <w:rsid w:val="00622168"/>
    <w:rsid w:val="00624408"/>
    <w:rsid w:val="006247D1"/>
    <w:rsid w:val="006247D8"/>
    <w:rsid w:val="006257C2"/>
    <w:rsid w:val="00626706"/>
    <w:rsid w:val="00626B4E"/>
    <w:rsid w:val="0062726A"/>
    <w:rsid w:val="006278CC"/>
    <w:rsid w:val="006304B9"/>
    <w:rsid w:val="00631EAD"/>
    <w:rsid w:val="006325F5"/>
    <w:rsid w:val="00632CC4"/>
    <w:rsid w:val="0063313E"/>
    <w:rsid w:val="00633246"/>
    <w:rsid w:val="006332B4"/>
    <w:rsid w:val="00633349"/>
    <w:rsid w:val="00633524"/>
    <w:rsid w:val="00633C8D"/>
    <w:rsid w:val="006348EB"/>
    <w:rsid w:val="00634D26"/>
    <w:rsid w:val="00635600"/>
    <w:rsid w:val="006358C5"/>
    <w:rsid w:val="00636AAE"/>
    <w:rsid w:val="006372C3"/>
    <w:rsid w:val="00640EDB"/>
    <w:rsid w:val="00642573"/>
    <w:rsid w:val="00642837"/>
    <w:rsid w:val="00642D5F"/>
    <w:rsid w:val="00644554"/>
    <w:rsid w:val="00644832"/>
    <w:rsid w:val="00645FA1"/>
    <w:rsid w:val="00646457"/>
    <w:rsid w:val="0064668B"/>
    <w:rsid w:val="0064680C"/>
    <w:rsid w:val="00646C86"/>
    <w:rsid w:val="00647689"/>
    <w:rsid w:val="00647C80"/>
    <w:rsid w:val="00650405"/>
    <w:rsid w:val="006522A0"/>
    <w:rsid w:val="00652AA9"/>
    <w:rsid w:val="00652DEA"/>
    <w:rsid w:val="006536CA"/>
    <w:rsid w:val="00653D26"/>
    <w:rsid w:val="00653E92"/>
    <w:rsid w:val="00653FA4"/>
    <w:rsid w:val="006540E1"/>
    <w:rsid w:val="006552B5"/>
    <w:rsid w:val="00656530"/>
    <w:rsid w:val="00656D4C"/>
    <w:rsid w:val="006572A4"/>
    <w:rsid w:val="0065733A"/>
    <w:rsid w:val="006576EB"/>
    <w:rsid w:val="00660356"/>
    <w:rsid w:val="0066199F"/>
    <w:rsid w:val="00662C9B"/>
    <w:rsid w:val="00663C32"/>
    <w:rsid w:val="006658F8"/>
    <w:rsid w:val="00665D4F"/>
    <w:rsid w:val="00666DB3"/>
    <w:rsid w:val="00670867"/>
    <w:rsid w:val="00670DDE"/>
    <w:rsid w:val="00671BA3"/>
    <w:rsid w:val="0067215A"/>
    <w:rsid w:val="006723D1"/>
    <w:rsid w:val="006729BF"/>
    <w:rsid w:val="00672A9C"/>
    <w:rsid w:val="00672F3D"/>
    <w:rsid w:val="0067324F"/>
    <w:rsid w:val="00673847"/>
    <w:rsid w:val="00674FE2"/>
    <w:rsid w:val="00675180"/>
    <w:rsid w:val="006763DC"/>
    <w:rsid w:val="00676818"/>
    <w:rsid w:val="006779DB"/>
    <w:rsid w:val="00680C5A"/>
    <w:rsid w:val="00680C5D"/>
    <w:rsid w:val="00681C5C"/>
    <w:rsid w:val="00681EA5"/>
    <w:rsid w:val="006836F0"/>
    <w:rsid w:val="00685B5B"/>
    <w:rsid w:val="0068628A"/>
    <w:rsid w:val="00687C24"/>
    <w:rsid w:val="00690034"/>
    <w:rsid w:val="006902F4"/>
    <w:rsid w:val="006904D4"/>
    <w:rsid w:val="0069073C"/>
    <w:rsid w:val="006919D6"/>
    <w:rsid w:val="00691B81"/>
    <w:rsid w:val="00691D82"/>
    <w:rsid w:val="00693E85"/>
    <w:rsid w:val="006947A5"/>
    <w:rsid w:val="00696811"/>
    <w:rsid w:val="006972FF"/>
    <w:rsid w:val="006A045E"/>
    <w:rsid w:val="006A05CB"/>
    <w:rsid w:val="006A092F"/>
    <w:rsid w:val="006A0FA6"/>
    <w:rsid w:val="006A16C5"/>
    <w:rsid w:val="006A282B"/>
    <w:rsid w:val="006A2EB3"/>
    <w:rsid w:val="006A2F71"/>
    <w:rsid w:val="006A3A76"/>
    <w:rsid w:val="006A4034"/>
    <w:rsid w:val="006A5970"/>
    <w:rsid w:val="006A5996"/>
    <w:rsid w:val="006A69E3"/>
    <w:rsid w:val="006B010B"/>
    <w:rsid w:val="006B110B"/>
    <w:rsid w:val="006B146B"/>
    <w:rsid w:val="006B211C"/>
    <w:rsid w:val="006B30AE"/>
    <w:rsid w:val="006B472B"/>
    <w:rsid w:val="006B49D5"/>
    <w:rsid w:val="006B55A5"/>
    <w:rsid w:val="006B61AC"/>
    <w:rsid w:val="006C090D"/>
    <w:rsid w:val="006C1173"/>
    <w:rsid w:val="006C1497"/>
    <w:rsid w:val="006C4A39"/>
    <w:rsid w:val="006C50B6"/>
    <w:rsid w:val="006C5246"/>
    <w:rsid w:val="006C6629"/>
    <w:rsid w:val="006C745A"/>
    <w:rsid w:val="006C7B87"/>
    <w:rsid w:val="006C7DE7"/>
    <w:rsid w:val="006D05D3"/>
    <w:rsid w:val="006D071C"/>
    <w:rsid w:val="006D0821"/>
    <w:rsid w:val="006D0FAB"/>
    <w:rsid w:val="006D23A8"/>
    <w:rsid w:val="006D3073"/>
    <w:rsid w:val="006D340F"/>
    <w:rsid w:val="006D40D6"/>
    <w:rsid w:val="006D48EA"/>
    <w:rsid w:val="006D4C20"/>
    <w:rsid w:val="006D51B5"/>
    <w:rsid w:val="006D5AAB"/>
    <w:rsid w:val="006D5B45"/>
    <w:rsid w:val="006D5CBE"/>
    <w:rsid w:val="006D5D3F"/>
    <w:rsid w:val="006D6C8E"/>
    <w:rsid w:val="006D6DD5"/>
    <w:rsid w:val="006D7BD9"/>
    <w:rsid w:val="006E08B0"/>
    <w:rsid w:val="006E0A9D"/>
    <w:rsid w:val="006E10E5"/>
    <w:rsid w:val="006E310F"/>
    <w:rsid w:val="006E3366"/>
    <w:rsid w:val="006E47E9"/>
    <w:rsid w:val="006E4D90"/>
    <w:rsid w:val="006E5140"/>
    <w:rsid w:val="006E6A75"/>
    <w:rsid w:val="006F0211"/>
    <w:rsid w:val="006F027D"/>
    <w:rsid w:val="006F0B3F"/>
    <w:rsid w:val="006F15CC"/>
    <w:rsid w:val="006F16A8"/>
    <w:rsid w:val="006F1935"/>
    <w:rsid w:val="006F1EB7"/>
    <w:rsid w:val="006F2C0A"/>
    <w:rsid w:val="006F3755"/>
    <w:rsid w:val="006F3F20"/>
    <w:rsid w:val="006F4999"/>
    <w:rsid w:val="006F4E8B"/>
    <w:rsid w:val="006F66CB"/>
    <w:rsid w:val="006F6888"/>
    <w:rsid w:val="006F6E62"/>
    <w:rsid w:val="006F7A81"/>
    <w:rsid w:val="00700E5A"/>
    <w:rsid w:val="0070200A"/>
    <w:rsid w:val="00702980"/>
    <w:rsid w:val="007032B6"/>
    <w:rsid w:val="0070362C"/>
    <w:rsid w:val="00703748"/>
    <w:rsid w:val="00703CFD"/>
    <w:rsid w:val="007042E1"/>
    <w:rsid w:val="00704CF9"/>
    <w:rsid w:val="0070501C"/>
    <w:rsid w:val="0070641F"/>
    <w:rsid w:val="007072D6"/>
    <w:rsid w:val="00707E5A"/>
    <w:rsid w:val="007105A2"/>
    <w:rsid w:val="00710ADB"/>
    <w:rsid w:val="00711FFB"/>
    <w:rsid w:val="00712B5D"/>
    <w:rsid w:val="00712BA7"/>
    <w:rsid w:val="00713176"/>
    <w:rsid w:val="007137F8"/>
    <w:rsid w:val="00713F45"/>
    <w:rsid w:val="00714801"/>
    <w:rsid w:val="007151EF"/>
    <w:rsid w:val="0071527A"/>
    <w:rsid w:val="007155EB"/>
    <w:rsid w:val="00716510"/>
    <w:rsid w:val="00716B86"/>
    <w:rsid w:val="00717042"/>
    <w:rsid w:val="007171CA"/>
    <w:rsid w:val="0072071B"/>
    <w:rsid w:val="00720C7C"/>
    <w:rsid w:val="00720FA3"/>
    <w:rsid w:val="0072162B"/>
    <w:rsid w:val="007217E5"/>
    <w:rsid w:val="00722F62"/>
    <w:rsid w:val="007235E2"/>
    <w:rsid w:val="00723808"/>
    <w:rsid w:val="007240EA"/>
    <w:rsid w:val="00724213"/>
    <w:rsid w:val="0072433F"/>
    <w:rsid w:val="0072481F"/>
    <w:rsid w:val="00724918"/>
    <w:rsid w:val="00724BD0"/>
    <w:rsid w:val="00725630"/>
    <w:rsid w:val="00726ECF"/>
    <w:rsid w:val="00727259"/>
    <w:rsid w:val="00727588"/>
    <w:rsid w:val="00730C63"/>
    <w:rsid w:val="007312E8"/>
    <w:rsid w:val="00731BED"/>
    <w:rsid w:val="00731E4E"/>
    <w:rsid w:val="00732CE6"/>
    <w:rsid w:val="0073314F"/>
    <w:rsid w:val="00733414"/>
    <w:rsid w:val="0073392B"/>
    <w:rsid w:val="0073493E"/>
    <w:rsid w:val="00734B10"/>
    <w:rsid w:val="007350BE"/>
    <w:rsid w:val="00735877"/>
    <w:rsid w:val="00736851"/>
    <w:rsid w:val="00740341"/>
    <w:rsid w:val="00740F85"/>
    <w:rsid w:val="00740FE2"/>
    <w:rsid w:val="007413E0"/>
    <w:rsid w:val="00742C71"/>
    <w:rsid w:val="00742ECA"/>
    <w:rsid w:val="00742FD7"/>
    <w:rsid w:val="0074330A"/>
    <w:rsid w:val="00743320"/>
    <w:rsid w:val="00743A59"/>
    <w:rsid w:val="007441D6"/>
    <w:rsid w:val="00745B6C"/>
    <w:rsid w:val="00745F6B"/>
    <w:rsid w:val="00746008"/>
    <w:rsid w:val="00746C8C"/>
    <w:rsid w:val="00746FF3"/>
    <w:rsid w:val="00747038"/>
    <w:rsid w:val="00747913"/>
    <w:rsid w:val="00750964"/>
    <w:rsid w:val="007529D9"/>
    <w:rsid w:val="00752C7D"/>
    <w:rsid w:val="00752EB8"/>
    <w:rsid w:val="00753C85"/>
    <w:rsid w:val="0075462F"/>
    <w:rsid w:val="0075599E"/>
    <w:rsid w:val="00756C0F"/>
    <w:rsid w:val="00756C90"/>
    <w:rsid w:val="00757AAA"/>
    <w:rsid w:val="00760301"/>
    <w:rsid w:val="007606E3"/>
    <w:rsid w:val="007609B3"/>
    <w:rsid w:val="00761C78"/>
    <w:rsid w:val="00761E38"/>
    <w:rsid w:val="00762D99"/>
    <w:rsid w:val="00764A11"/>
    <w:rsid w:val="00765281"/>
    <w:rsid w:val="00765BCF"/>
    <w:rsid w:val="00765DBD"/>
    <w:rsid w:val="0076688C"/>
    <w:rsid w:val="00766F1B"/>
    <w:rsid w:val="00767264"/>
    <w:rsid w:val="007672E3"/>
    <w:rsid w:val="00771376"/>
    <w:rsid w:val="007715AC"/>
    <w:rsid w:val="00772388"/>
    <w:rsid w:val="00772C85"/>
    <w:rsid w:val="007731A7"/>
    <w:rsid w:val="00773434"/>
    <w:rsid w:val="00773DB2"/>
    <w:rsid w:val="00774379"/>
    <w:rsid w:val="00774EB6"/>
    <w:rsid w:val="00775CB0"/>
    <w:rsid w:val="0077615C"/>
    <w:rsid w:val="00777D6F"/>
    <w:rsid w:val="0078030C"/>
    <w:rsid w:val="0078108A"/>
    <w:rsid w:val="00782112"/>
    <w:rsid w:val="007832D7"/>
    <w:rsid w:val="007848CF"/>
    <w:rsid w:val="00785B1B"/>
    <w:rsid w:val="00785D02"/>
    <w:rsid w:val="007860F9"/>
    <w:rsid w:val="007867ED"/>
    <w:rsid w:val="007869DA"/>
    <w:rsid w:val="00787B34"/>
    <w:rsid w:val="00790D48"/>
    <w:rsid w:val="007933F9"/>
    <w:rsid w:val="00793B08"/>
    <w:rsid w:val="00794371"/>
    <w:rsid w:val="007948D6"/>
    <w:rsid w:val="00795FFA"/>
    <w:rsid w:val="00796857"/>
    <w:rsid w:val="007A1B81"/>
    <w:rsid w:val="007A466F"/>
    <w:rsid w:val="007A5131"/>
    <w:rsid w:val="007A52EA"/>
    <w:rsid w:val="007A7B85"/>
    <w:rsid w:val="007B0680"/>
    <w:rsid w:val="007B1550"/>
    <w:rsid w:val="007B2238"/>
    <w:rsid w:val="007B2BEA"/>
    <w:rsid w:val="007B2E0A"/>
    <w:rsid w:val="007B3009"/>
    <w:rsid w:val="007B32AA"/>
    <w:rsid w:val="007B3711"/>
    <w:rsid w:val="007B3A04"/>
    <w:rsid w:val="007B433E"/>
    <w:rsid w:val="007B4346"/>
    <w:rsid w:val="007B4A15"/>
    <w:rsid w:val="007B54E3"/>
    <w:rsid w:val="007B561C"/>
    <w:rsid w:val="007B5C28"/>
    <w:rsid w:val="007B5EDB"/>
    <w:rsid w:val="007B6DA6"/>
    <w:rsid w:val="007B74B2"/>
    <w:rsid w:val="007B7FCE"/>
    <w:rsid w:val="007C0120"/>
    <w:rsid w:val="007C0800"/>
    <w:rsid w:val="007C0852"/>
    <w:rsid w:val="007C1158"/>
    <w:rsid w:val="007C1690"/>
    <w:rsid w:val="007C1BF5"/>
    <w:rsid w:val="007C1DC1"/>
    <w:rsid w:val="007C2F1C"/>
    <w:rsid w:val="007C368B"/>
    <w:rsid w:val="007C3784"/>
    <w:rsid w:val="007C3A02"/>
    <w:rsid w:val="007C3AB0"/>
    <w:rsid w:val="007C447E"/>
    <w:rsid w:val="007C562E"/>
    <w:rsid w:val="007C629C"/>
    <w:rsid w:val="007C70AD"/>
    <w:rsid w:val="007C7A8B"/>
    <w:rsid w:val="007D062B"/>
    <w:rsid w:val="007D0984"/>
    <w:rsid w:val="007D14F2"/>
    <w:rsid w:val="007D29E5"/>
    <w:rsid w:val="007D38F8"/>
    <w:rsid w:val="007D45A3"/>
    <w:rsid w:val="007D5672"/>
    <w:rsid w:val="007D6981"/>
    <w:rsid w:val="007D7C87"/>
    <w:rsid w:val="007E13B9"/>
    <w:rsid w:val="007E1761"/>
    <w:rsid w:val="007E20E5"/>
    <w:rsid w:val="007E2433"/>
    <w:rsid w:val="007E2540"/>
    <w:rsid w:val="007E2DE0"/>
    <w:rsid w:val="007E2F7A"/>
    <w:rsid w:val="007E4520"/>
    <w:rsid w:val="007E50D9"/>
    <w:rsid w:val="007E5667"/>
    <w:rsid w:val="007E5860"/>
    <w:rsid w:val="007E5F05"/>
    <w:rsid w:val="007E5F6D"/>
    <w:rsid w:val="007E7B71"/>
    <w:rsid w:val="007F3DC9"/>
    <w:rsid w:val="007F416A"/>
    <w:rsid w:val="007F4245"/>
    <w:rsid w:val="007F47E6"/>
    <w:rsid w:val="007F4826"/>
    <w:rsid w:val="007F4AB4"/>
    <w:rsid w:val="007F4D9B"/>
    <w:rsid w:val="007F5FEF"/>
    <w:rsid w:val="007F61E8"/>
    <w:rsid w:val="007F6361"/>
    <w:rsid w:val="007F7C07"/>
    <w:rsid w:val="00800463"/>
    <w:rsid w:val="00800988"/>
    <w:rsid w:val="00800AB3"/>
    <w:rsid w:val="00801CD5"/>
    <w:rsid w:val="00802D15"/>
    <w:rsid w:val="00802F6E"/>
    <w:rsid w:val="00803816"/>
    <w:rsid w:val="00803C74"/>
    <w:rsid w:val="00804EB8"/>
    <w:rsid w:val="00805B86"/>
    <w:rsid w:val="00806140"/>
    <w:rsid w:val="0080628F"/>
    <w:rsid w:val="00806F33"/>
    <w:rsid w:val="0080715A"/>
    <w:rsid w:val="00810AE8"/>
    <w:rsid w:val="008116C7"/>
    <w:rsid w:val="008117D1"/>
    <w:rsid w:val="00811D7F"/>
    <w:rsid w:val="00812C18"/>
    <w:rsid w:val="00812C40"/>
    <w:rsid w:val="008136FD"/>
    <w:rsid w:val="00813C35"/>
    <w:rsid w:val="00813ED1"/>
    <w:rsid w:val="0081546C"/>
    <w:rsid w:val="00816A93"/>
    <w:rsid w:val="00816C7E"/>
    <w:rsid w:val="0081718B"/>
    <w:rsid w:val="00817639"/>
    <w:rsid w:val="00817C63"/>
    <w:rsid w:val="0082060C"/>
    <w:rsid w:val="008207B8"/>
    <w:rsid w:val="0082123D"/>
    <w:rsid w:val="008212BB"/>
    <w:rsid w:val="0082144B"/>
    <w:rsid w:val="00821FB2"/>
    <w:rsid w:val="008223D7"/>
    <w:rsid w:val="00822472"/>
    <w:rsid w:val="00823140"/>
    <w:rsid w:val="0082345A"/>
    <w:rsid w:val="008239A7"/>
    <w:rsid w:val="00823A37"/>
    <w:rsid w:val="008244A5"/>
    <w:rsid w:val="008251AA"/>
    <w:rsid w:val="008262CB"/>
    <w:rsid w:val="00826A17"/>
    <w:rsid w:val="00827F0C"/>
    <w:rsid w:val="00827FA3"/>
    <w:rsid w:val="00830FCA"/>
    <w:rsid w:val="00831A13"/>
    <w:rsid w:val="00831EC7"/>
    <w:rsid w:val="0083221B"/>
    <w:rsid w:val="0083394D"/>
    <w:rsid w:val="00833B26"/>
    <w:rsid w:val="0083441C"/>
    <w:rsid w:val="0083530C"/>
    <w:rsid w:val="008355BB"/>
    <w:rsid w:val="008355E3"/>
    <w:rsid w:val="008356CB"/>
    <w:rsid w:val="008360B2"/>
    <w:rsid w:val="008368AF"/>
    <w:rsid w:val="00837C42"/>
    <w:rsid w:val="00841ABD"/>
    <w:rsid w:val="00842FE6"/>
    <w:rsid w:val="00843738"/>
    <w:rsid w:val="00844452"/>
    <w:rsid w:val="008449CA"/>
    <w:rsid w:val="00844AF5"/>
    <w:rsid w:val="00845BF6"/>
    <w:rsid w:val="00845F1F"/>
    <w:rsid w:val="00847B9F"/>
    <w:rsid w:val="00850CE6"/>
    <w:rsid w:val="00850F17"/>
    <w:rsid w:val="0085158C"/>
    <w:rsid w:val="00851787"/>
    <w:rsid w:val="00853187"/>
    <w:rsid w:val="00853AED"/>
    <w:rsid w:val="00854E8E"/>
    <w:rsid w:val="00855AA3"/>
    <w:rsid w:val="00856EF0"/>
    <w:rsid w:val="00857653"/>
    <w:rsid w:val="00857C7B"/>
    <w:rsid w:val="008608E3"/>
    <w:rsid w:val="0086157B"/>
    <w:rsid w:val="0086162A"/>
    <w:rsid w:val="00861C0C"/>
    <w:rsid w:val="00861CBE"/>
    <w:rsid w:val="0086264A"/>
    <w:rsid w:val="0086381D"/>
    <w:rsid w:val="00864333"/>
    <w:rsid w:val="008664B6"/>
    <w:rsid w:val="00866E7E"/>
    <w:rsid w:val="0086794F"/>
    <w:rsid w:val="00871681"/>
    <w:rsid w:val="0087235A"/>
    <w:rsid w:val="0087260D"/>
    <w:rsid w:val="0087291B"/>
    <w:rsid w:val="00872EC2"/>
    <w:rsid w:val="00873F7E"/>
    <w:rsid w:val="00874422"/>
    <w:rsid w:val="00874880"/>
    <w:rsid w:val="0087489F"/>
    <w:rsid w:val="00875C20"/>
    <w:rsid w:val="008801A8"/>
    <w:rsid w:val="008817EE"/>
    <w:rsid w:val="008819B7"/>
    <w:rsid w:val="00881B09"/>
    <w:rsid w:val="0088284E"/>
    <w:rsid w:val="008832AF"/>
    <w:rsid w:val="0088334E"/>
    <w:rsid w:val="00883591"/>
    <w:rsid w:val="00884799"/>
    <w:rsid w:val="00890BE7"/>
    <w:rsid w:val="008921EC"/>
    <w:rsid w:val="008923F0"/>
    <w:rsid w:val="00892A1A"/>
    <w:rsid w:val="0089415B"/>
    <w:rsid w:val="008942AE"/>
    <w:rsid w:val="0089456E"/>
    <w:rsid w:val="00894695"/>
    <w:rsid w:val="008976C8"/>
    <w:rsid w:val="008A0235"/>
    <w:rsid w:val="008A02E8"/>
    <w:rsid w:val="008A039F"/>
    <w:rsid w:val="008A1222"/>
    <w:rsid w:val="008A1395"/>
    <w:rsid w:val="008A1804"/>
    <w:rsid w:val="008A39CA"/>
    <w:rsid w:val="008A4286"/>
    <w:rsid w:val="008A4DA5"/>
    <w:rsid w:val="008A5463"/>
    <w:rsid w:val="008A6773"/>
    <w:rsid w:val="008A6B8C"/>
    <w:rsid w:val="008A6E53"/>
    <w:rsid w:val="008B05EE"/>
    <w:rsid w:val="008B19DF"/>
    <w:rsid w:val="008B1D12"/>
    <w:rsid w:val="008B2E94"/>
    <w:rsid w:val="008B3061"/>
    <w:rsid w:val="008B309C"/>
    <w:rsid w:val="008B3398"/>
    <w:rsid w:val="008B4BBC"/>
    <w:rsid w:val="008B4DD1"/>
    <w:rsid w:val="008B5CFD"/>
    <w:rsid w:val="008B5D68"/>
    <w:rsid w:val="008C027A"/>
    <w:rsid w:val="008C192F"/>
    <w:rsid w:val="008C2355"/>
    <w:rsid w:val="008C3297"/>
    <w:rsid w:val="008C360B"/>
    <w:rsid w:val="008C48AB"/>
    <w:rsid w:val="008C4D7B"/>
    <w:rsid w:val="008C55CD"/>
    <w:rsid w:val="008C63E3"/>
    <w:rsid w:val="008C65BC"/>
    <w:rsid w:val="008C79A2"/>
    <w:rsid w:val="008C7A57"/>
    <w:rsid w:val="008D089C"/>
    <w:rsid w:val="008D0BEA"/>
    <w:rsid w:val="008D1648"/>
    <w:rsid w:val="008D19CA"/>
    <w:rsid w:val="008D1FC8"/>
    <w:rsid w:val="008D23C2"/>
    <w:rsid w:val="008D3553"/>
    <w:rsid w:val="008D42D9"/>
    <w:rsid w:val="008D5481"/>
    <w:rsid w:val="008D5701"/>
    <w:rsid w:val="008D6399"/>
    <w:rsid w:val="008D746F"/>
    <w:rsid w:val="008D7D3A"/>
    <w:rsid w:val="008E02B5"/>
    <w:rsid w:val="008E0483"/>
    <w:rsid w:val="008E0D99"/>
    <w:rsid w:val="008E1094"/>
    <w:rsid w:val="008E19FA"/>
    <w:rsid w:val="008E27EF"/>
    <w:rsid w:val="008E5342"/>
    <w:rsid w:val="008E6437"/>
    <w:rsid w:val="008F2A4A"/>
    <w:rsid w:val="008F2B99"/>
    <w:rsid w:val="008F2C1F"/>
    <w:rsid w:val="008F2DB8"/>
    <w:rsid w:val="008F3CB3"/>
    <w:rsid w:val="008F3DFC"/>
    <w:rsid w:val="008F42C6"/>
    <w:rsid w:val="008F6130"/>
    <w:rsid w:val="008F61B1"/>
    <w:rsid w:val="008F74BB"/>
    <w:rsid w:val="00900415"/>
    <w:rsid w:val="009019A7"/>
    <w:rsid w:val="0090269D"/>
    <w:rsid w:val="00903D4A"/>
    <w:rsid w:val="00903F14"/>
    <w:rsid w:val="0090478E"/>
    <w:rsid w:val="00904E08"/>
    <w:rsid w:val="009055F4"/>
    <w:rsid w:val="00905789"/>
    <w:rsid w:val="0090792B"/>
    <w:rsid w:val="009111F1"/>
    <w:rsid w:val="00912106"/>
    <w:rsid w:val="00912CEE"/>
    <w:rsid w:val="00913571"/>
    <w:rsid w:val="0091675A"/>
    <w:rsid w:val="009169C1"/>
    <w:rsid w:val="00916EEE"/>
    <w:rsid w:val="00916F48"/>
    <w:rsid w:val="00917E69"/>
    <w:rsid w:val="00921334"/>
    <w:rsid w:val="009220D7"/>
    <w:rsid w:val="00922237"/>
    <w:rsid w:val="009222CC"/>
    <w:rsid w:val="00923320"/>
    <w:rsid w:val="00923C67"/>
    <w:rsid w:val="00923F73"/>
    <w:rsid w:val="00925B8B"/>
    <w:rsid w:val="009260C0"/>
    <w:rsid w:val="00926FC6"/>
    <w:rsid w:val="00930E46"/>
    <w:rsid w:val="009324C2"/>
    <w:rsid w:val="009333A6"/>
    <w:rsid w:val="009336EC"/>
    <w:rsid w:val="00933B4E"/>
    <w:rsid w:val="0093436B"/>
    <w:rsid w:val="00934775"/>
    <w:rsid w:val="00934E72"/>
    <w:rsid w:val="00936053"/>
    <w:rsid w:val="00936848"/>
    <w:rsid w:val="00936A56"/>
    <w:rsid w:val="00936A81"/>
    <w:rsid w:val="00936D0E"/>
    <w:rsid w:val="00937123"/>
    <w:rsid w:val="009374BD"/>
    <w:rsid w:val="00937689"/>
    <w:rsid w:val="00937820"/>
    <w:rsid w:val="009379B0"/>
    <w:rsid w:val="009406E5"/>
    <w:rsid w:val="009428F5"/>
    <w:rsid w:val="00942942"/>
    <w:rsid w:val="00942E3A"/>
    <w:rsid w:val="009430B2"/>
    <w:rsid w:val="009443BF"/>
    <w:rsid w:val="009449CD"/>
    <w:rsid w:val="009461D4"/>
    <w:rsid w:val="0094663A"/>
    <w:rsid w:val="00946DF4"/>
    <w:rsid w:val="00946FBB"/>
    <w:rsid w:val="0094711E"/>
    <w:rsid w:val="0094739D"/>
    <w:rsid w:val="009477C3"/>
    <w:rsid w:val="00947DB8"/>
    <w:rsid w:val="00950F2F"/>
    <w:rsid w:val="009510EA"/>
    <w:rsid w:val="00951181"/>
    <w:rsid w:val="009514D4"/>
    <w:rsid w:val="0095245B"/>
    <w:rsid w:val="00953216"/>
    <w:rsid w:val="00953F52"/>
    <w:rsid w:val="0095542B"/>
    <w:rsid w:val="00955E93"/>
    <w:rsid w:val="009565EB"/>
    <w:rsid w:val="00957402"/>
    <w:rsid w:val="00957ACE"/>
    <w:rsid w:val="00957B2A"/>
    <w:rsid w:val="009619B6"/>
    <w:rsid w:val="00961D84"/>
    <w:rsid w:val="00962298"/>
    <w:rsid w:val="00962795"/>
    <w:rsid w:val="00962CE6"/>
    <w:rsid w:val="0096302F"/>
    <w:rsid w:val="009642B4"/>
    <w:rsid w:val="00964321"/>
    <w:rsid w:val="00965497"/>
    <w:rsid w:val="00966A4B"/>
    <w:rsid w:val="00966EC5"/>
    <w:rsid w:val="00971ADC"/>
    <w:rsid w:val="0097320B"/>
    <w:rsid w:val="00973B09"/>
    <w:rsid w:val="00973E96"/>
    <w:rsid w:val="00976211"/>
    <w:rsid w:val="00977028"/>
    <w:rsid w:val="009770C4"/>
    <w:rsid w:val="00977EC6"/>
    <w:rsid w:val="00982484"/>
    <w:rsid w:val="00983F68"/>
    <w:rsid w:val="0098536E"/>
    <w:rsid w:val="009862C2"/>
    <w:rsid w:val="0098671A"/>
    <w:rsid w:val="00986EAE"/>
    <w:rsid w:val="00987432"/>
    <w:rsid w:val="0099039C"/>
    <w:rsid w:val="00990442"/>
    <w:rsid w:val="0099060E"/>
    <w:rsid w:val="0099086E"/>
    <w:rsid w:val="00990EFE"/>
    <w:rsid w:val="00991079"/>
    <w:rsid w:val="00991410"/>
    <w:rsid w:val="00991C62"/>
    <w:rsid w:val="00991DA4"/>
    <w:rsid w:val="00992545"/>
    <w:rsid w:val="00992A44"/>
    <w:rsid w:val="0099485B"/>
    <w:rsid w:val="00995C77"/>
    <w:rsid w:val="009960A3"/>
    <w:rsid w:val="00996483"/>
    <w:rsid w:val="009969FE"/>
    <w:rsid w:val="00997605"/>
    <w:rsid w:val="009A0FC4"/>
    <w:rsid w:val="009A1D48"/>
    <w:rsid w:val="009A358F"/>
    <w:rsid w:val="009A374E"/>
    <w:rsid w:val="009A4363"/>
    <w:rsid w:val="009A497C"/>
    <w:rsid w:val="009A54AF"/>
    <w:rsid w:val="009A6D96"/>
    <w:rsid w:val="009B004A"/>
    <w:rsid w:val="009B048D"/>
    <w:rsid w:val="009B122E"/>
    <w:rsid w:val="009B2525"/>
    <w:rsid w:val="009B2B35"/>
    <w:rsid w:val="009B2C79"/>
    <w:rsid w:val="009B32B0"/>
    <w:rsid w:val="009B3836"/>
    <w:rsid w:val="009B39BC"/>
    <w:rsid w:val="009B3A1A"/>
    <w:rsid w:val="009B3F9F"/>
    <w:rsid w:val="009B490A"/>
    <w:rsid w:val="009B5395"/>
    <w:rsid w:val="009B6339"/>
    <w:rsid w:val="009B6FB0"/>
    <w:rsid w:val="009B7254"/>
    <w:rsid w:val="009C0157"/>
    <w:rsid w:val="009C0EF2"/>
    <w:rsid w:val="009C1BCA"/>
    <w:rsid w:val="009C2A60"/>
    <w:rsid w:val="009C2B02"/>
    <w:rsid w:val="009C32F4"/>
    <w:rsid w:val="009C3A6E"/>
    <w:rsid w:val="009C4B22"/>
    <w:rsid w:val="009C4EF1"/>
    <w:rsid w:val="009C67D1"/>
    <w:rsid w:val="009C68C4"/>
    <w:rsid w:val="009C6F18"/>
    <w:rsid w:val="009C7AC1"/>
    <w:rsid w:val="009D0A9E"/>
    <w:rsid w:val="009D1BA4"/>
    <w:rsid w:val="009D3355"/>
    <w:rsid w:val="009D40E2"/>
    <w:rsid w:val="009D4DDC"/>
    <w:rsid w:val="009D4FA6"/>
    <w:rsid w:val="009D5290"/>
    <w:rsid w:val="009D5387"/>
    <w:rsid w:val="009D67EF"/>
    <w:rsid w:val="009D7351"/>
    <w:rsid w:val="009D73A0"/>
    <w:rsid w:val="009E04EA"/>
    <w:rsid w:val="009E0724"/>
    <w:rsid w:val="009E0C0C"/>
    <w:rsid w:val="009E1AAF"/>
    <w:rsid w:val="009E2088"/>
    <w:rsid w:val="009E2118"/>
    <w:rsid w:val="009E2873"/>
    <w:rsid w:val="009E4515"/>
    <w:rsid w:val="009E5EA5"/>
    <w:rsid w:val="009E6E49"/>
    <w:rsid w:val="009F01EA"/>
    <w:rsid w:val="009F1204"/>
    <w:rsid w:val="009F2291"/>
    <w:rsid w:val="009F235F"/>
    <w:rsid w:val="009F3434"/>
    <w:rsid w:val="009F34B1"/>
    <w:rsid w:val="009F3C16"/>
    <w:rsid w:val="009F4DC6"/>
    <w:rsid w:val="009F6070"/>
    <w:rsid w:val="009F6578"/>
    <w:rsid w:val="009F7A11"/>
    <w:rsid w:val="009F7A97"/>
    <w:rsid w:val="009F7C00"/>
    <w:rsid w:val="00A00902"/>
    <w:rsid w:val="00A01454"/>
    <w:rsid w:val="00A01F56"/>
    <w:rsid w:val="00A0232B"/>
    <w:rsid w:val="00A023E5"/>
    <w:rsid w:val="00A02F92"/>
    <w:rsid w:val="00A047B4"/>
    <w:rsid w:val="00A05689"/>
    <w:rsid w:val="00A05A10"/>
    <w:rsid w:val="00A0600C"/>
    <w:rsid w:val="00A06C97"/>
    <w:rsid w:val="00A07AA8"/>
    <w:rsid w:val="00A07ABB"/>
    <w:rsid w:val="00A07E98"/>
    <w:rsid w:val="00A105B4"/>
    <w:rsid w:val="00A10736"/>
    <w:rsid w:val="00A1110E"/>
    <w:rsid w:val="00A1143D"/>
    <w:rsid w:val="00A1175C"/>
    <w:rsid w:val="00A11777"/>
    <w:rsid w:val="00A132FE"/>
    <w:rsid w:val="00A13541"/>
    <w:rsid w:val="00A137DA"/>
    <w:rsid w:val="00A145AE"/>
    <w:rsid w:val="00A14979"/>
    <w:rsid w:val="00A14981"/>
    <w:rsid w:val="00A152FD"/>
    <w:rsid w:val="00A1590C"/>
    <w:rsid w:val="00A1597A"/>
    <w:rsid w:val="00A21FFF"/>
    <w:rsid w:val="00A23825"/>
    <w:rsid w:val="00A23EF5"/>
    <w:rsid w:val="00A24CE0"/>
    <w:rsid w:val="00A25733"/>
    <w:rsid w:val="00A27B30"/>
    <w:rsid w:val="00A324CA"/>
    <w:rsid w:val="00A32FDD"/>
    <w:rsid w:val="00A344ED"/>
    <w:rsid w:val="00A345DF"/>
    <w:rsid w:val="00A351A0"/>
    <w:rsid w:val="00A371EB"/>
    <w:rsid w:val="00A37997"/>
    <w:rsid w:val="00A400F1"/>
    <w:rsid w:val="00A40B75"/>
    <w:rsid w:val="00A40DC1"/>
    <w:rsid w:val="00A4159E"/>
    <w:rsid w:val="00A416F1"/>
    <w:rsid w:val="00A42009"/>
    <w:rsid w:val="00A429BD"/>
    <w:rsid w:val="00A43437"/>
    <w:rsid w:val="00A465BC"/>
    <w:rsid w:val="00A50E1C"/>
    <w:rsid w:val="00A51B15"/>
    <w:rsid w:val="00A53220"/>
    <w:rsid w:val="00A535C4"/>
    <w:rsid w:val="00A539B8"/>
    <w:rsid w:val="00A54293"/>
    <w:rsid w:val="00A54816"/>
    <w:rsid w:val="00A54F29"/>
    <w:rsid w:val="00A55179"/>
    <w:rsid w:val="00A552A5"/>
    <w:rsid w:val="00A55D79"/>
    <w:rsid w:val="00A5657E"/>
    <w:rsid w:val="00A56DE3"/>
    <w:rsid w:val="00A574A1"/>
    <w:rsid w:val="00A57555"/>
    <w:rsid w:val="00A57A34"/>
    <w:rsid w:val="00A57C82"/>
    <w:rsid w:val="00A57F8C"/>
    <w:rsid w:val="00A607EB"/>
    <w:rsid w:val="00A609D3"/>
    <w:rsid w:val="00A618B1"/>
    <w:rsid w:val="00A61B0D"/>
    <w:rsid w:val="00A6200D"/>
    <w:rsid w:val="00A6249A"/>
    <w:rsid w:val="00A647CA"/>
    <w:rsid w:val="00A6527C"/>
    <w:rsid w:val="00A65955"/>
    <w:rsid w:val="00A666FC"/>
    <w:rsid w:val="00A66B3E"/>
    <w:rsid w:val="00A67906"/>
    <w:rsid w:val="00A67F74"/>
    <w:rsid w:val="00A702E9"/>
    <w:rsid w:val="00A70799"/>
    <w:rsid w:val="00A707C0"/>
    <w:rsid w:val="00A70BA1"/>
    <w:rsid w:val="00A72D91"/>
    <w:rsid w:val="00A7393C"/>
    <w:rsid w:val="00A7495C"/>
    <w:rsid w:val="00A74C41"/>
    <w:rsid w:val="00A75A14"/>
    <w:rsid w:val="00A75A55"/>
    <w:rsid w:val="00A76EE4"/>
    <w:rsid w:val="00A77FF1"/>
    <w:rsid w:val="00A801DA"/>
    <w:rsid w:val="00A815A5"/>
    <w:rsid w:val="00A81F32"/>
    <w:rsid w:val="00A8201E"/>
    <w:rsid w:val="00A84B1A"/>
    <w:rsid w:val="00A85198"/>
    <w:rsid w:val="00A8611B"/>
    <w:rsid w:val="00A86D64"/>
    <w:rsid w:val="00A86E87"/>
    <w:rsid w:val="00A87771"/>
    <w:rsid w:val="00A9002C"/>
    <w:rsid w:val="00A90652"/>
    <w:rsid w:val="00A90B76"/>
    <w:rsid w:val="00A913EA"/>
    <w:rsid w:val="00A91973"/>
    <w:rsid w:val="00A9212A"/>
    <w:rsid w:val="00A92182"/>
    <w:rsid w:val="00A935FA"/>
    <w:rsid w:val="00A938CF"/>
    <w:rsid w:val="00A9644E"/>
    <w:rsid w:val="00A96ABC"/>
    <w:rsid w:val="00A96AC1"/>
    <w:rsid w:val="00A96D2C"/>
    <w:rsid w:val="00AA002E"/>
    <w:rsid w:val="00AA1B0A"/>
    <w:rsid w:val="00AA1D4B"/>
    <w:rsid w:val="00AA2C40"/>
    <w:rsid w:val="00AA32B4"/>
    <w:rsid w:val="00AA381B"/>
    <w:rsid w:val="00AA553F"/>
    <w:rsid w:val="00AA6C61"/>
    <w:rsid w:val="00AA7DF3"/>
    <w:rsid w:val="00AA7E81"/>
    <w:rsid w:val="00AB0235"/>
    <w:rsid w:val="00AB1973"/>
    <w:rsid w:val="00AB1A31"/>
    <w:rsid w:val="00AB1AB0"/>
    <w:rsid w:val="00AB2176"/>
    <w:rsid w:val="00AB293F"/>
    <w:rsid w:val="00AB2FE8"/>
    <w:rsid w:val="00AB38F3"/>
    <w:rsid w:val="00AB4781"/>
    <w:rsid w:val="00AB4D33"/>
    <w:rsid w:val="00AB52CF"/>
    <w:rsid w:val="00AB7AAE"/>
    <w:rsid w:val="00AC013D"/>
    <w:rsid w:val="00AC05EB"/>
    <w:rsid w:val="00AC112C"/>
    <w:rsid w:val="00AC1B00"/>
    <w:rsid w:val="00AC1B48"/>
    <w:rsid w:val="00AC1CCB"/>
    <w:rsid w:val="00AC329B"/>
    <w:rsid w:val="00AC3FD6"/>
    <w:rsid w:val="00AC6099"/>
    <w:rsid w:val="00AC7169"/>
    <w:rsid w:val="00AC71D4"/>
    <w:rsid w:val="00AC7763"/>
    <w:rsid w:val="00AD16BA"/>
    <w:rsid w:val="00AD244A"/>
    <w:rsid w:val="00AD25E5"/>
    <w:rsid w:val="00AD42FB"/>
    <w:rsid w:val="00AD4433"/>
    <w:rsid w:val="00AD6ADD"/>
    <w:rsid w:val="00AD7429"/>
    <w:rsid w:val="00AE0E1A"/>
    <w:rsid w:val="00AE1518"/>
    <w:rsid w:val="00AE196F"/>
    <w:rsid w:val="00AE1BEF"/>
    <w:rsid w:val="00AE1E5E"/>
    <w:rsid w:val="00AE3C52"/>
    <w:rsid w:val="00AE496F"/>
    <w:rsid w:val="00AE5E2C"/>
    <w:rsid w:val="00AE6EE2"/>
    <w:rsid w:val="00AE7AC9"/>
    <w:rsid w:val="00AF0421"/>
    <w:rsid w:val="00AF0512"/>
    <w:rsid w:val="00AF0851"/>
    <w:rsid w:val="00AF0A1C"/>
    <w:rsid w:val="00AF151D"/>
    <w:rsid w:val="00AF1B05"/>
    <w:rsid w:val="00AF327C"/>
    <w:rsid w:val="00AF3B2A"/>
    <w:rsid w:val="00AF4AA7"/>
    <w:rsid w:val="00AF51F3"/>
    <w:rsid w:val="00AF522A"/>
    <w:rsid w:val="00AF5363"/>
    <w:rsid w:val="00AF7959"/>
    <w:rsid w:val="00AF7E94"/>
    <w:rsid w:val="00B003A7"/>
    <w:rsid w:val="00B00D46"/>
    <w:rsid w:val="00B01D91"/>
    <w:rsid w:val="00B03BB0"/>
    <w:rsid w:val="00B05A75"/>
    <w:rsid w:val="00B064BE"/>
    <w:rsid w:val="00B070DE"/>
    <w:rsid w:val="00B077FE"/>
    <w:rsid w:val="00B078B4"/>
    <w:rsid w:val="00B12A7A"/>
    <w:rsid w:val="00B12E93"/>
    <w:rsid w:val="00B150ED"/>
    <w:rsid w:val="00B15624"/>
    <w:rsid w:val="00B15C61"/>
    <w:rsid w:val="00B165D5"/>
    <w:rsid w:val="00B16B61"/>
    <w:rsid w:val="00B17984"/>
    <w:rsid w:val="00B20FCC"/>
    <w:rsid w:val="00B21582"/>
    <w:rsid w:val="00B22B87"/>
    <w:rsid w:val="00B22FD0"/>
    <w:rsid w:val="00B23996"/>
    <w:rsid w:val="00B252D1"/>
    <w:rsid w:val="00B257EB"/>
    <w:rsid w:val="00B25F11"/>
    <w:rsid w:val="00B26360"/>
    <w:rsid w:val="00B26934"/>
    <w:rsid w:val="00B26CDE"/>
    <w:rsid w:val="00B30A63"/>
    <w:rsid w:val="00B31FC5"/>
    <w:rsid w:val="00B3269D"/>
    <w:rsid w:val="00B32C60"/>
    <w:rsid w:val="00B32CBE"/>
    <w:rsid w:val="00B34AEF"/>
    <w:rsid w:val="00B4028D"/>
    <w:rsid w:val="00B41150"/>
    <w:rsid w:val="00B432D6"/>
    <w:rsid w:val="00B448B1"/>
    <w:rsid w:val="00B45336"/>
    <w:rsid w:val="00B455DD"/>
    <w:rsid w:val="00B45C94"/>
    <w:rsid w:val="00B46A32"/>
    <w:rsid w:val="00B46F7F"/>
    <w:rsid w:val="00B47533"/>
    <w:rsid w:val="00B47A18"/>
    <w:rsid w:val="00B50FD4"/>
    <w:rsid w:val="00B5161D"/>
    <w:rsid w:val="00B52439"/>
    <w:rsid w:val="00B539CF"/>
    <w:rsid w:val="00B54E27"/>
    <w:rsid w:val="00B55BCF"/>
    <w:rsid w:val="00B56957"/>
    <w:rsid w:val="00B57AA6"/>
    <w:rsid w:val="00B60E6A"/>
    <w:rsid w:val="00B61604"/>
    <w:rsid w:val="00B617BC"/>
    <w:rsid w:val="00B62416"/>
    <w:rsid w:val="00B62C94"/>
    <w:rsid w:val="00B642C2"/>
    <w:rsid w:val="00B671D7"/>
    <w:rsid w:val="00B67690"/>
    <w:rsid w:val="00B7029C"/>
    <w:rsid w:val="00B70766"/>
    <w:rsid w:val="00B7086C"/>
    <w:rsid w:val="00B70978"/>
    <w:rsid w:val="00B70DFD"/>
    <w:rsid w:val="00B71AE7"/>
    <w:rsid w:val="00B71E7B"/>
    <w:rsid w:val="00B723C6"/>
    <w:rsid w:val="00B72455"/>
    <w:rsid w:val="00B7337A"/>
    <w:rsid w:val="00B75299"/>
    <w:rsid w:val="00B7555B"/>
    <w:rsid w:val="00B75E72"/>
    <w:rsid w:val="00B800D6"/>
    <w:rsid w:val="00B81E41"/>
    <w:rsid w:val="00B821AD"/>
    <w:rsid w:val="00B82810"/>
    <w:rsid w:val="00B834CD"/>
    <w:rsid w:val="00B845C7"/>
    <w:rsid w:val="00B851D2"/>
    <w:rsid w:val="00B852AB"/>
    <w:rsid w:val="00B86245"/>
    <w:rsid w:val="00B864A9"/>
    <w:rsid w:val="00B87A14"/>
    <w:rsid w:val="00B87FE8"/>
    <w:rsid w:val="00B9008B"/>
    <w:rsid w:val="00B9041E"/>
    <w:rsid w:val="00B914D9"/>
    <w:rsid w:val="00B91891"/>
    <w:rsid w:val="00B91896"/>
    <w:rsid w:val="00B94239"/>
    <w:rsid w:val="00B9471E"/>
    <w:rsid w:val="00B9656C"/>
    <w:rsid w:val="00B969E1"/>
    <w:rsid w:val="00BA0D07"/>
    <w:rsid w:val="00BA1BB6"/>
    <w:rsid w:val="00BA2556"/>
    <w:rsid w:val="00BA291B"/>
    <w:rsid w:val="00BA2B96"/>
    <w:rsid w:val="00BA2E05"/>
    <w:rsid w:val="00BA3652"/>
    <w:rsid w:val="00BA3E16"/>
    <w:rsid w:val="00BA409C"/>
    <w:rsid w:val="00BA43B4"/>
    <w:rsid w:val="00BA43C4"/>
    <w:rsid w:val="00BA575E"/>
    <w:rsid w:val="00BA6323"/>
    <w:rsid w:val="00BA67D5"/>
    <w:rsid w:val="00BA6F31"/>
    <w:rsid w:val="00BA7001"/>
    <w:rsid w:val="00BA7EFF"/>
    <w:rsid w:val="00BB2AA4"/>
    <w:rsid w:val="00BB3FBC"/>
    <w:rsid w:val="00BB6B01"/>
    <w:rsid w:val="00BB6E4A"/>
    <w:rsid w:val="00BC039A"/>
    <w:rsid w:val="00BC10AD"/>
    <w:rsid w:val="00BC1413"/>
    <w:rsid w:val="00BC18DB"/>
    <w:rsid w:val="00BC1A91"/>
    <w:rsid w:val="00BC2132"/>
    <w:rsid w:val="00BC2A55"/>
    <w:rsid w:val="00BC2BFC"/>
    <w:rsid w:val="00BC4981"/>
    <w:rsid w:val="00BC53D7"/>
    <w:rsid w:val="00BC6113"/>
    <w:rsid w:val="00BC690C"/>
    <w:rsid w:val="00BC6E5D"/>
    <w:rsid w:val="00BC7A7E"/>
    <w:rsid w:val="00BD1680"/>
    <w:rsid w:val="00BD1AD5"/>
    <w:rsid w:val="00BD387F"/>
    <w:rsid w:val="00BD4135"/>
    <w:rsid w:val="00BD4B71"/>
    <w:rsid w:val="00BD6481"/>
    <w:rsid w:val="00BD661C"/>
    <w:rsid w:val="00BD6AEE"/>
    <w:rsid w:val="00BD75DC"/>
    <w:rsid w:val="00BE03B2"/>
    <w:rsid w:val="00BE0A45"/>
    <w:rsid w:val="00BE53F1"/>
    <w:rsid w:val="00BE566B"/>
    <w:rsid w:val="00BE56B6"/>
    <w:rsid w:val="00BE56D3"/>
    <w:rsid w:val="00BF011F"/>
    <w:rsid w:val="00BF0433"/>
    <w:rsid w:val="00BF0F4F"/>
    <w:rsid w:val="00BF2FD8"/>
    <w:rsid w:val="00BF411E"/>
    <w:rsid w:val="00BF4F01"/>
    <w:rsid w:val="00BF58CB"/>
    <w:rsid w:val="00BF5FE0"/>
    <w:rsid w:val="00BF65ED"/>
    <w:rsid w:val="00BF70F7"/>
    <w:rsid w:val="00C00378"/>
    <w:rsid w:val="00C00C3C"/>
    <w:rsid w:val="00C012BE"/>
    <w:rsid w:val="00C017CA"/>
    <w:rsid w:val="00C023AB"/>
    <w:rsid w:val="00C02E0B"/>
    <w:rsid w:val="00C03AD6"/>
    <w:rsid w:val="00C03C88"/>
    <w:rsid w:val="00C0451B"/>
    <w:rsid w:val="00C04C55"/>
    <w:rsid w:val="00C04CC3"/>
    <w:rsid w:val="00C05529"/>
    <w:rsid w:val="00C05C62"/>
    <w:rsid w:val="00C05FFC"/>
    <w:rsid w:val="00C06FC1"/>
    <w:rsid w:val="00C075BE"/>
    <w:rsid w:val="00C117AA"/>
    <w:rsid w:val="00C11AF7"/>
    <w:rsid w:val="00C1280A"/>
    <w:rsid w:val="00C12E51"/>
    <w:rsid w:val="00C14CC2"/>
    <w:rsid w:val="00C1507F"/>
    <w:rsid w:val="00C154DB"/>
    <w:rsid w:val="00C15AC6"/>
    <w:rsid w:val="00C174EB"/>
    <w:rsid w:val="00C17A13"/>
    <w:rsid w:val="00C20B0F"/>
    <w:rsid w:val="00C20E3F"/>
    <w:rsid w:val="00C219BE"/>
    <w:rsid w:val="00C248D8"/>
    <w:rsid w:val="00C25F0D"/>
    <w:rsid w:val="00C26078"/>
    <w:rsid w:val="00C27284"/>
    <w:rsid w:val="00C32ABE"/>
    <w:rsid w:val="00C33CA0"/>
    <w:rsid w:val="00C3584F"/>
    <w:rsid w:val="00C363CD"/>
    <w:rsid w:val="00C36822"/>
    <w:rsid w:val="00C36E05"/>
    <w:rsid w:val="00C374AE"/>
    <w:rsid w:val="00C377AF"/>
    <w:rsid w:val="00C423DD"/>
    <w:rsid w:val="00C42B85"/>
    <w:rsid w:val="00C42FC7"/>
    <w:rsid w:val="00C43C8A"/>
    <w:rsid w:val="00C440E5"/>
    <w:rsid w:val="00C4547D"/>
    <w:rsid w:val="00C46188"/>
    <w:rsid w:val="00C4702B"/>
    <w:rsid w:val="00C47139"/>
    <w:rsid w:val="00C50F74"/>
    <w:rsid w:val="00C52924"/>
    <w:rsid w:val="00C52AA3"/>
    <w:rsid w:val="00C53C24"/>
    <w:rsid w:val="00C53E5C"/>
    <w:rsid w:val="00C54844"/>
    <w:rsid w:val="00C563B3"/>
    <w:rsid w:val="00C56483"/>
    <w:rsid w:val="00C56E3C"/>
    <w:rsid w:val="00C579F8"/>
    <w:rsid w:val="00C60436"/>
    <w:rsid w:val="00C6068F"/>
    <w:rsid w:val="00C63C07"/>
    <w:rsid w:val="00C63FC3"/>
    <w:rsid w:val="00C641EE"/>
    <w:rsid w:val="00C70090"/>
    <w:rsid w:val="00C70932"/>
    <w:rsid w:val="00C70DF1"/>
    <w:rsid w:val="00C7142C"/>
    <w:rsid w:val="00C71683"/>
    <w:rsid w:val="00C73138"/>
    <w:rsid w:val="00C74B74"/>
    <w:rsid w:val="00C74F9D"/>
    <w:rsid w:val="00C777E7"/>
    <w:rsid w:val="00C77846"/>
    <w:rsid w:val="00C77AE5"/>
    <w:rsid w:val="00C8024C"/>
    <w:rsid w:val="00C80301"/>
    <w:rsid w:val="00C80DCC"/>
    <w:rsid w:val="00C81316"/>
    <w:rsid w:val="00C81C8C"/>
    <w:rsid w:val="00C82465"/>
    <w:rsid w:val="00C828B9"/>
    <w:rsid w:val="00C83067"/>
    <w:rsid w:val="00C835B4"/>
    <w:rsid w:val="00C86F90"/>
    <w:rsid w:val="00C90FCE"/>
    <w:rsid w:val="00C918A0"/>
    <w:rsid w:val="00C91D8B"/>
    <w:rsid w:val="00C91DC7"/>
    <w:rsid w:val="00C92762"/>
    <w:rsid w:val="00C93B0C"/>
    <w:rsid w:val="00C94B5C"/>
    <w:rsid w:val="00C94FEC"/>
    <w:rsid w:val="00C96D6C"/>
    <w:rsid w:val="00C971B7"/>
    <w:rsid w:val="00C97E84"/>
    <w:rsid w:val="00CA0283"/>
    <w:rsid w:val="00CA030C"/>
    <w:rsid w:val="00CA0AE5"/>
    <w:rsid w:val="00CA25EB"/>
    <w:rsid w:val="00CA2CB2"/>
    <w:rsid w:val="00CA3FED"/>
    <w:rsid w:val="00CA4816"/>
    <w:rsid w:val="00CA4896"/>
    <w:rsid w:val="00CA4E16"/>
    <w:rsid w:val="00CA4F05"/>
    <w:rsid w:val="00CA4F84"/>
    <w:rsid w:val="00CA57CA"/>
    <w:rsid w:val="00CA6BAE"/>
    <w:rsid w:val="00CA7011"/>
    <w:rsid w:val="00CA797F"/>
    <w:rsid w:val="00CA7EBC"/>
    <w:rsid w:val="00CA7EC3"/>
    <w:rsid w:val="00CB1029"/>
    <w:rsid w:val="00CB1167"/>
    <w:rsid w:val="00CB30A9"/>
    <w:rsid w:val="00CB33A6"/>
    <w:rsid w:val="00CB36CD"/>
    <w:rsid w:val="00CB39B7"/>
    <w:rsid w:val="00CB3E95"/>
    <w:rsid w:val="00CB4367"/>
    <w:rsid w:val="00CB49FF"/>
    <w:rsid w:val="00CB6773"/>
    <w:rsid w:val="00CB6813"/>
    <w:rsid w:val="00CB72B6"/>
    <w:rsid w:val="00CB79CA"/>
    <w:rsid w:val="00CB7AA5"/>
    <w:rsid w:val="00CC0566"/>
    <w:rsid w:val="00CC1278"/>
    <w:rsid w:val="00CC12BB"/>
    <w:rsid w:val="00CC1A1E"/>
    <w:rsid w:val="00CC1D98"/>
    <w:rsid w:val="00CC347D"/>
    <w:rsid w:val="00CC34B0"/>
    <w:rsid w:val="00CC39E6"/>
    <w:rsid w:val="00CC3A15"/>
    <w:rsid w:val="00CC4202"/>
    <w:rsid w:val="00CC5414"/>
    <w:rsid w:val="00CC7DAB"/>
    <w:rsid w:val="00CC7EC5"/>
    <w:rsid w:val="00CD03A0"/>
    <w:rsid w:val="00CD0A81"/>
    <w:rsid w:val="00CD13D7"/>
    <w:rsid w:val="00CD1484"/>
    <w:rsid w:val="00CD2A12"/>
    <w:rsid w:val="00CD2BEA"/>
    <w:rsid w:val="00CD2E94"/>
    <w:rsid w:val="00CD46E7"/>
    <w:rsid w:val="00CD4C12"/>
    <w:rsid w:val="00CD4D54"/>
    <w:rsid w:val="00CD4E20"/>
    <w:rsid w:val="00CD66B0"/>
    <w:rsid w:val="00CD7EEC"/>
    <w:rsid w:val="00CE0238"/>
    <w:rsid w:val="00CE0482"/>
    <w:rsid w:val="00CE124D"/>
    <w:rsid w:val="00CE12DF"/>
    <w:rsid w:val="00CE1336"/>
    <w:rsid w:val="00CE13D7"/>
    <w:rsid w:val="00CE27E2"/>
    <w:rsid w:val="00CE2B58"/>
    <w:rsid w:val="00CE68C7"/>
    <w:rsid w:val="00CE694B"/>
    <w:rsid w:val="00CE6CAB"/>
    <w:rsid w:val="00CE7B59"/>
    <w:rsid w:val="00CE7D36"/>
    <w:rsid w:val="00CE7E1E"/>
    <w:rsid w:val="00CF0054"/>
    <w:rsid w:val="00CF00E3"/>
    <w:rsid w:val="00CF01EC"/>
    <w:rsid w:val="00CF080D"/>
    <w:rsid w:val="00CF2A2D"/>
    <w:rsid w:val="00CF3E43"/>
    <w:rsid w:val="00CF717D"/>
    <w:rsid w:val="00CF7724"/>
    <w:rsid w:val="00D011F9"/>
    <w:rsid w:val="00D01295"/>
    <w:rsid w:val="00D0170D"/>
    <w:rsid w:val="00D0326C"/>
    <w:rsid w:val="00D057AE"/>
    <w:rsid w:val="00D11681"/>
    <w:rsid w:val="00D11802"/>
    <w:rsid w:val="00D1245F"/>
    <w:rsid w:val="00D13AFF"/>
    <w:rsid w:val="00D13E78"/>
    <w:rsid w:val="00D159C4"/>
    <w:rsid w:val="00D15AA5"/>
    <w:rsid w:val="00D15C4B"/>
    <w:rsid w:val="00D16482"/>
    <w:rsid w:val="00D1767C"/>
    <w:rsid w:val="00D17B21"/>
    <w:rsid w:val="00D2034D"/>
    <w:rsid w:val="00D20823"/>
    <w:rsid w:val="00D20F91"/>
    <w:rsid w:val="00D24FA1"/>
    <w:rsid w:val="00D250A2"/>
    <w:rsid w:val="00D25291"/>
    <w:rsid w:val="00D25A99"/>
    <w:rsid w:val="00D27172"/>
    <w:rsid w:val="00D271C6"/>
    <w:rsid w:val="00D272B6"/>
    <w:rsid w:val="00D27D4A"/>
    <w:rsid w:val="00D30458"/>
    <w:rsid w:val="00D31820"/>
    <w:rsid w:val="00D31A6C"/>
    <w:rsid w:val="00D31A95"/>
    <w:rsid w:val="00D3221D"/>
    <w:rsid w:val="00D32416"/>
    <w:rsid w:val="00D33648"/>
    <w:rsid w:val="00D33A3A"/>
    <w:rsid w:val="00D33B4C"/>
    <w:rsid w:val="00D358A1"/>
    <w:rsid w:val="00D35FAF"/>
    <w:rsid w:val="00D3740F"/>
    <w:rsid w:val="00D40BD0"/>
    <w:rsid w:val="00D42C24"/>
    <w:rsid w:val="00D4319A"/>
    <w:rsid w:val="00D439A3"/>
    <w:rsid w:val="00D43C33"/>
    <w:rsid w:val="00D460FC"/>
    <w:rsid w:val="00D469AD"/>
    <w:rsid w:val="00D46B27"/>
    <w:rsid w:val="00D47139"/>
    <w:rsid w:val="00D476D8"/>
    <w:rsid w:val="00D50070"/>
    <w:rsid w:val="00D508BC"/>
    <w:rsid w:val="00D50BCC"/>
    <w:rsid w:val="00D50DDF"/>
    <w:rsid w:val="00D5131A"/>
    <w:rsid w:val="00D51962"/>
    <w:rsid w:val="00D519F1"/>
    <w:rsid w:val="00D51ADE"/>
    <w:rsid w:val="00D51B72"/>
    <w:rsid w:val="00D51C4E"/>
    <w:rsid w:val="00D53F0C"/>
    <w:rsid w:val="00D542C4"/>
    <w:rsid w:val="00D5452F"/>
    <w:rsid w:val="00D5492C"/>
    <w:rsid w:val="00D557AF"/>
    <w:rsid w:val="00D571B7"/>
    <w:rsid w:val="00D57B5D"/>
    <w:rsid w:val="00D61153"/>
    <w:rsid w:val="00D6285C"/>
    <w:rsid w:val="00D629AA"/>
    <w:rsid w:val="00D62D91"/>
    <w:rsid w:val="00D64B11"/>
    <w:rsid w:val="00D651CC"/>
    <w:rsid w:val="00D65D43"/>
    <w:rsid w:val="00D65DA1"/>
    <w:rsid w:val="00D661DC"/>
    <w:rsid w:val="00D66419"/>
    <w:rsid w:val="00D706D5"/>
    <w:rsid w:val="00D71D95"/>
    <w:rsid w:val="00D73C2D"/>
    <w:rsid w:val="00D758CD"/>
    <w:rsid w:val="00D76004"/>
    <w:rsid w:val="00D76220"/>
    <w:rsid w:val="00D775F3"/>
    <w:rsid w:val="00D777FE"/>
    <w:rsid w:val="00D80332"/>
    <w:rsid w:val="00D80F17"/>
    <w:rsid w:val="00D82397"/>
    <w:rsid w:val="00D83831"/>
    <w:rsid w:val="00D838B5"/>
    <w:rsid w:val="00D861D9"/>
    <w:rsid w:val="00D86C7C"/>
    <w:rsid w:val="00D86F72"/>
    <w:rsid w:val="00D879E9"/>
    <w:rsid w:val="00D87CCD"/>
    <w:rsid w:val="00D901E6"/>
    <w:rsid w:val="00D90202"/>
    <w:rsid w:val="00D9088C"/>
    <w:rsid w:val="00D90EEB"/>
    <w:rsid w:val="00D9105B"/>
    <w:rsid w:val="00D9258E"/>
    <w:rsid w:val="00D9286C"/>
    <w:rsid w:val="00D9300F"/>
    <w:rsid w:val="00D934FC"/>
    <w:rsid w:val="00D93AFB"/>
    <w:rsid w:val="00D96437"/>
    <w:rsid w:val="00D96E32"/>
    <w:rsid w:val="00D96F81"/>
    <w:rsid w:val="00D97542"/>
    <w:rsid w:val="00DA0F8C"/>
    <w:rsid w:val="00DA1589"/>
    <w:rsid w:val="00DA1D97"/>
    <w:rsid w:val="00DA2F24"/>
    <w:rsid w:val="00DA312D"/>
    <w:rsid w:val="00DA3746"/>
    <w:rsid w:val="00DA3B2F"/>
    <w:rsid w:val="00DA4980"/>
    <w:rsid w:val="00DA5EF9"/>
    <w:rsid w:val="00DA6016"/>
    <w:rsid w:val="00DA6649"/>
    <w:rsid w:val="00DA6788"/>
    <w:rsid w:val="00DA7830"/>
    <w:rsid w:val="00DB026E"/>
    <w:rsid w:val="00DB15C2"/>
    <w:rsid w:val="00DB1E6D"/>
    <w:rsid w:val="00DB1F75"/>
    <w:rsid w:val="00DB227E"/>
    <w:rsid w:val="00DB2919"/>
    <w:rsid w:val="00DB335D"/>
    <w:rsid w:val="00DB3F4C"/>
    <w:rsid w:val="00DB4803"/>
    <w:rsid w:val="00DB5629"/>
    <w:rsid w:val="00DB61A5"/>
    <w:rsid w:val="00DB6553"/>
    <w:rsid w:val="00DB6B82"/>
    <w:rsid w:val="00DC0098"/>
    <w:rsid w:val="00DC0399"/>
    <w:rsid w:val="00DC0541"/>
    <w:rsid w:val="00DC0DBB"/>
    <w:rsid w:val="00DC0E51"/>
    <w:rsid w:val="00DC0E52"/>
    <w:rsid w:val="00DC17F0"/>
    <w:rsid w:val="00DC1FDB"/>
    <w:rsid w:val="00DC2535"/>
    <w:rsid w:val="00DC2C19"/>
    <w:rsid w:val="00DC2D99"/>
    <w:rsid w:val="00DC4354"/>
    <w:rsid w:val="00DC4B48"/>
    <w:rsid w:val="00DC4D43"/>
    <w:rsid w:val="00DC50DB"/>
    <w:rsid w:val="00DC51EA"/>
    <w:rsid w:val="00DC62D6"/>
    <w:rsid w:val="00DC750E"/>
    <w:rsid w:val="00DC7D8E"/>
    <w:rsid w:val="00DD128E"/>
    <w:rsid w:val="00DD2F88"/>
    <w:rsid w:val="00DD3832"/>
    <w:rsid w:val="00DD3E7F"/>
    <w:rsid w:val="00DD4727"/>
    <w:rsid w:val="00DD4F86"/>
    <w:rsid w:val="00DD5C83"/>
    <w:rsid w:val="00DD65FE"/>
    <w:rsid w:val="00DD73EF"/>
    <w:rsid w:val="00DE1365"/>
    <w:rsid w:val="00DE178E"/>
    <w:rsid w:val="00DE1F2E"/>
    <w:rsid w:val="00DE2F60"/>
    <w:rsid w:val="00DE31A9"/>
    <w:rsid w:val="00DE3D91"/>
    <w:rsid w:val="00DE45BB"/>
    <w:rsid w:val="00DE53F3"/>
    <w:rsid w:val="00DE5FA8"/>
    <w:rsid w:val="00DE6734"/>
    <w:rsid w:val="00DE766E"/>
    <w:rsid w:val="00DE78EA"/>
    <w:rsid w:val="00DF1174"/>
    <w:rsid w:val="00DF28A4"/>
    <w:rsid w:val="00DF2BAE"/>
    <w:rsid w:val="00DF47ED"/>
    <w:rsid w:val="00DF4A22"/>
    <w:rsid w:val="00DF5EF3"/>
    <w:rsid w:val="00DF5FB4"/>
    <w:rsid w:val="00DF74EC"/>
    <w:rsid w:val="00DF7DF3"/>
    <w:rsid w:val="00E00732"/>
    <w:rsid w:val="00E01971"/>
    <w:rsid w:val="00E01AC2"/>
    <w:rsid w:val="00E01EFD"/>
    <w:rsid w:val="00E02DD6"/>
    <w:rsid w:val="00E03CA1"/>
    <w:rsid w:val="00E04885"/>
    <w:rsid w:val="00E04CDB"/>
    <w:rsid w:val="00E05D5D"/>
    <w:rsid w:val="00E05E45"/>
    <w:rsid w:val="00E05F51"/>
    <w:rsid w:val="00E06259"/>
    <w:rsid w:val="00E079F8"/>
    <w:rsid w:val="00E109F4"/>
    <w:rsid w:val="00E11E5A"/>
    <w:rsid w:val="00E121B1"/>
    <w:rsid w:val="00E1310F"/>
    <w:rsid w:val="00E13D22"/>
    <w:rsid w:val="00E13E37"/>
    <w:rsid w:val="00E13EBE"/>
    <w:rsid w:val="00E13EF1"/>
    <w:rsid w:val="00E141BF"/>
    <w:rsid w:val="00E14515"/>
    <w:rsid w:val="00E1577C"/>
    <w:rsid w:val="00E158F3"/>
    <w:rsid w:val="00E15B55"/>
    <w:rsid w:val="00E15BE5"/>
    <w:rsid w:val="00E16228"/>
    <w:rsid w:val="00E16558"/>
    <w:rsid w:val="00E1683E"/>
    <w:rsid w:val="00E17095"/>
    <w:rsid w:val="00E173E2"/>
    <w:rsid w:val="00E2122F"/>
    <w:rsid w:val="00E24603"/>
    <w:rsid w:val="00E2468C"/>
    <w:rsid w:val="00E247BA"/>
    <w:rsid w:val="00E24C01"/>
    <w:rsid w:val="00E24E5E"/>
    <w:rsid w:val="00E25F5F"/>
    <w:rsid w:val="00E26B55"/>
    <w:rsid w:val="00E26C8F"/>
    <w:rsid w:val="00E26E04"/>
    <w:rsid w:val="00E274B7"/>
    <w:rsid w:val="00E277E4"/>
    <w:rsid w:val="00E308D7"/>
    <w:rsid w:val="00E30C37"/>
    <w:rsid w:val="00E30FC1"/>
    <w:rsid w:val="00E312EC"/>
    <w:rsid w:val="00E3479B"/>
    <w:rsid w:val="00E35595"/>
    <w:rsid w:val="00E36155"/>
    <w:rsid w:val="00E36DD2"/>
    <w:rsid w:val="00E370D8"/>
    <w:rsid w:val="00E3784A"/>
    <w:rsid w:val="00E37CD6"/>
    <w:rsid w:val="00E37F9B"/>
    <w:rsid w:val="00E4068B"/>
    <w:rsid w:val="00E407AC"/>
    <w:rsid w:val="00E444D6"/>
    <w:rsid w:val="00E461D1"/>
    <w:rsid w:val="00E46472"/>
    <w:rsid w:val="00E46A21"/>
    <w:rsid w:val="00E47603"/>
    <w:rsid w:val="00E47824"/>
    <w:rsid w:val="00E50073"/>
    <w:rsid w:val="00E50D89"/>
    <w:rsid w:val="00E5127D"/>
    <w:rsid w:val="00E51C51"/>
    <w:rsid w:val="00E51CCD"/>
    <w:rsid w:val="00E52BC6"/>
    <w:rsid w:val="00E55589"/>
    <w:rsid w:val="00E55A5D"/>
    <w:rsid w:val="00E56117"/>
    <w:rsid w:val="00E574FF"/>
    <w:rsid w:val="00E57EA6"/>
    <w:rsid w:val="00E61417"/>
    <w:rsid w:val="00E619A0"/>
    <w:rsid w:val="00E64AD1"/>
    <w:rsid w:val="00E650B4"/>
    <w:rsid w:val="00E65512"/>
    <w:rsid w:val="00E659EE"/>
    <w:rsid w:val="00E667B8"/>
    <w:rsid w:val="00E66EDB"/>
    <w:rsid w:val="00E67211"/>
    <w:rsid w:val="00E679AA"/>
    <w:rsid w:val="00E708C9"/>
    <w:rsid w:val="00E70EFC"/>
    <w:rsid w:val="00E715AA"/>
    <w:rsid w:val="00E72EC6"/>
    <w:rsid w:val="00E74D1B"/>
    <w:rsid w:val="00E74E4A"/>
    <w:rsid w:val="00E75417"/>
    <w:rsid w:val="00E75D69"/>
    <w:rsid w:val="00E766BB"/>
    <w:rsid w:val="00E772FB"/>
    <w:rsid w:val="00E77930"/>
    <w:rsid w:val="00E801B7"/>
    <w:rsid w:val="00E81790"/>
    <w:rsid w:val="00E82F05"/>
    <w:rsid w:val="00E83163"/>
    <w:rsid w:val="00E83625"/>
    <w:rsid w:val="00E83A71"/>
    <w:rsid w:val="00E83F40"/>
    <w:rsid w:val="00E84232"/>
    <w:rsid w:val="00E847B4"/>
    <w:rsid w:val="00E84E28"/>
    <w:rsid w:val="00E85255"/>
    <w:rsid w:val="00E859EA"/>
    <w:rsid w:val="00E86191"/>
    <w:rsid w:val="00E86B6B"/>
    <w:rsid w:val="00E87BF3"/>
    <w:rsid w:val="00E907E9"/>
    <w:rsid w:val="00E9093F"/>
    <w:rsid w:val="00E91A39"/>
    <w:rsid w:val="00E92011"/>
    <w:rsid w:val="00E92A13"/>
    <w:rsid w:val="00E92DD6"/>
    <w:rsid w:val="00E93CED"/>
    <w:rsid w:val="00E93FC6"/>
    <w:rsid w:val="00E950DD"/>
    <w:rsid w:val="00E95488"/>
    <w:rsid w:val="00E958EF"/>
    <w:rsid w:val="00E95BAA"/>
    <w:rsid w:val="00E95CD6"/>
    <w:rsid w:val="00E97091"/>
    <w:rsid w:val="00E97B04"/>
    <w:rsid w:val="00EA097F"/>
    <w:rsid w:val="00EA199D"/>
    <w:rsid w:val="00EA1E72"/>
    <w:rsid w:val="00EA42F5"/>
    <w:rsid w:val="00EA5EE5"/>
    <w:rsid w:val="00EA6829"/>
    <w:rsid w:val="00EB1575"/>
    <w:rsid w:val="00EB39F5"/>
    <w:rsid w:val="00EB3E89"/>
    <w:rsid w:val="00EB45AB"/>
    <w:rsid w:val="00EB4941"/>
    <w:rsid w:val="00EB51D0"/>
    <w:rsid w:val="00EB5901"/>
    <w:rsid w:val="00EB5B7F"/>
    <w:rsid w:val="00EB7166"/>
    <w:rsid w:val="00EB7639"/>
    <w:rsid w:val="00EC0145"/>
    <w:rsid w:val="00EC08BB"/>
    <w:rsid w:val="00EC1D89"/>
    <w:rsid w:val="00EC2C46"/>
    <w:rsid w:val="00EC3454"/>
    <w:rsid w:val="00EC397D"/>
    <w:rsid w:val="00EC3A0F"/>
    <w:rsid w:val="00EC645C"/>
    <w:rsid w:val="00EC6878"/>
    <w:rsid w:val="00EC74DD"/>
    <w:rsid w:val="00EC7823"/>
    <w:rsid w:val="00EC7A26"/>
    <w:rsid w:val="00ED0B81"/>
    <w:rsid w:val="00ED2F7B"/>
    <w:rsid w:val="00ED61CE"/>
    <w:rsid w:val="00ED7D08"/>
    <w:rsid w:val="00EE0A6E"/>
    <w:rsid w:val="00EE1484"/>
    <w:rsid w:val="00EE1A28"/>
    <w:rsid w:val="00EE27D1"/>
    <w:rsid w:val="00EE2E2D"/>
    <w:rsid w:val="00EE41EB"/>
    <w:rsid w:val="00EE44DB"/>
    <w:rsid w:val="00EE5D34"/>
    <w:rsid w:val="00EE6548"/>
    <w:rsid w:val="00EE6D25"/>
    <w:rsid w:val="00EE7143"/>
    <w:rsid w:val="00EF0D16"/>
    <w:rsid w:val="00EF15BF"/>
    <w:rsid w:val="00EF1F94"/>
    <w:rsid w:val="00EF2B7D"/>
    <w:rsid w:val="00EF3465"/>
    <w:rsid w:val="00EF3D39"/>
    <w:rsid w:val="00EF4057"/>
    <w:rsid w:val="00EF45BB"/>
    <w:rsid w:val="00EF4A0B"/>
    <w:rsid w:val="00EF4A1F"/>
    <w:rsid w:val="00EF5CBE"/>
    <w:rsid w:val="00EF6D60"/>
    <w:rsid w:val="00EF793C"/>
    <w:rsid w:val="00F01972"/>
    <w:rsid w:val="00F02D7E"/>
    <w:rsid w:val="00F03973"/>
    <w:rsid w:val="00F03DC9"/>
    <w:rsid w:val="00F063F8"/>
    <w:rsid w:val="00F06DC0"/>
    <w:rsid w:val="00F074CA"/>
    <w:rsid w:val="00F07ED9"/>
    <w:rsid w:val="00F07F43"/>
    <w:rsid w:val="00F1002C"/>
    <w:rsid w:val="00F11C05"/>
    <w:rsid w:val="00F15B37"/>
    <w:rsid w:val="00F174A1"/>
    <w:rsid w:val="00F20BB4"/>
    <w:rsid w:val="00F20DF2"/>
    <w:rsid w:val="00F2138A"/>
    <w:rsid w:val="00F21AE8"/>
    <w:rsid w:val="00F22D82"/>
    <w:rsid w:val="00F24660"/>
    <w:rsid w:val="00F24B6C"/>
    <w:rsid w:val="00F24CAF"/>
    <w:rsid w:val="00F25A9C"/>
    <w:rsid w:val="00F25D11"/>
    <w:rsid w:val="00F26AC9"/>
    <w:rsid w:val="00F26B73"/>
    <w:rsid w:val="00F270AA"/>
    <w:rsid w:val="00F27BB8"/>
    <w:rsid w:val="00F30C5A"/>
    <w:rsid w:val="00F30E49"/>
    <w:rsid w:val="00F330D7"/>
    <w:rsid w:val="00F33526"/>
    <w:rsid w:val="00F336EE"/>
    <w:rsid w:val="00F33813"/>
    <w:rsid w:val="00F34907"/>
    <w:rsid w:val="00F34ECF"/>
    <w:rsid w:val="00F34F84"/>
    <w:rsid w:val="00F35B3A"/>
    <w:rsid w:val="00F35EE4"/>
    <w:rsid w:val="00F36581"/>
    <w:rsid w:val="00F366CB"/>
    <w:rsid w:val="00F37878"/>
    <w:rsid w:val="00F379B8"/>
    <w:rsid w:val="00F400FD"/>
    <w:rsid w:val="00F408C2"/>
    <w:rsid w:val="00F409BA"/>
    <w:rsid w:val="00F423E9"/>
    <w:rsid w:val="00F43475"/>
    <w:rsid w:val="00F456C7"/>
    <w:rsid w:val="00F460FB"/>
    <w:rsid w:val="00F465AF"/>
    <w:rsid w:val="00F47234"/>
    <w:rsid w:val="00F47C11"/>
    <w:rsid w:val="00F47DD6"/>
    <w:rsid w:val="00F50A63"/>
    <w:rsid w:val="00F519B4"/>
    <w:rsid w:val="00F51EF0"/>
    <w:rsid w:val="00F53D8F"/>
    <w:rsid w:val="00F54AB1"/>
    <w:rsid w:val="00F56C48"/>
    <w:rsid w:val="00F57374"/>
    <w:rsid w:val="00F577A6"/>
    <w:rsid w:val="00F579D2"/>
    <w:rsid w:val="00F602C1"/>
    <w:rsid w:val="00F61150"/>
    <w:rsid w:val="00F616B6"/>
    <w:rsid w:val="00F61916"/>
    <w:rsid w:val="00F624E2"/>
    <w:rsid w:val="00F62AFB"/>
    <w:rsid w:val="00F630ED"/>
    <w:rsid w:val="00F631BD"/>
    <w:rsid w:val="00F63BFB"/>
    <w:rsid w:val="00F63DF4"/>
    <w:rsid w:val="00F64723"/>
    <w:rsid w:val="00F64DA4"/>
    <w:rsid w:val="00F65313"/>
    <w:rsid w:val="00F6541A"/>
    <w:rsid w:val="00F65938"/>
    <w:rsid w:val="00F66B2B"/>
    <w:rsid w:val="00F677D4"/>
    <w:rsid w:val="00F70CB2"/>
    <w:rsid w:val="00F70DFA"/>
    <w:rsid w:val="00F71A43"/>
    <w:rsid w:val="00F72215"/>
    <w:rsid w:val="00F72B8E"/>
    <w:rsid w:val="00F733F2"/>
    <w:rsid w:val="00F7435D"/>
    <w:rsid w:val="00F7447A"/>
    <w:rsid w:val="00F7450C"/>
    <w:rsid w:val="00F75149"/>
    <w:rsid w:val="00F7583B"/>
    <w:rsid w:val="00F75A19"/>
    <w:rsid w:val="00F76FEE"/>
    <w:rsid w:val="00F77E5B"/>
    <w:rsid w:val="00F80116"/>
    <w:rsid w:val="00F81441"/>
    <w:rsid w:val="00F81504"/>
    <w:rsid w:val="00F82087"/>
    <w:rsid w:val="00F82BE7"/>
    <w:rsid w:val="00F82D52"/>
    <w:rsid w:val="00F83B5B"/>
    <w:rsid w:val="00F84739"/>
    <w:rsid w:val="00F84FCF"/>
    <w:rsid w:val="00F850EA"/>
    <w:rsid w:val="00F858A3"/>
    <w:rsid w:val="00F85B06"/>
    <w:rsid w:val="00F85B2D"/>
    <w:rsid w:val="00F86191"/>
    <w:rsid w:val="00F86E90"/>
    <w:rsid w:val="00F87C4C"/>
    <w:rsid w:val="00F9003B"/>
    <w:rsid w:val="00F90241"/>
    <w:rsid w:val="00F904E3"/>
    <w:rsid w:val="00F9119C"/>
    <w:rsid w:val="00F917AE"/>
    <w:rsid w:val="00F91FEA"/>
    <w:rsid w:val="00F92E49"/>
    <w:rsid w:val="00F9382B"/>
    <w:rsid w:val="00F93E80"/>
    <w:rsid w:val="00F94080"/>
    <w:rsid w:val="00F9432C"/>
    <w:rsid w:val="00F95CBA"/>
    <w:rsid w:val="00F95DED"/>
    <w:rsid w:val="00F9736D"/>
    <w:rsid w:val="00FA1E36"/>
    <w:rsid w:val="00FA4357"/>
    <w:rsid w:val="00FA47B9"/>
    <w:rsid w:val="00FA5AEE"/>
    <w:rsid w:val="00FA5CA3"/>
    <w:rsid w:val="00FA610A"/>
    <w:rsid w:val="00FA6AF3"/>
    <w:rsid w:val="00FA78E7"/>
    <w:rsid w:val="00FB03E4"/>
    <w:rsid w:val="00FB0CCA"/>
    <w:rsid w:val="00FB1034"/>
    <w:rsid w:val="00FB1296"/>
    <w:rsid w:val="00FB1729"/>
    <w:rsid w:val="00FB20B2"/>
    <w:rsid w:val="00FB380C"/>
    <w:rsid w:val="00FB3C66"/>
    <w:rsid w:val="00FB46E7"/>
    <w:rsid w:val="00FB74A6"/>
    <w:rsid w:val="00FB74F5"/>
    <w:rsid w:val="00FC0ABF"/>
    <w:rsid w:val="00FC107D"/>
    <w:rsid w:val="00FC1172"/>
    <w:rsid w:val="00FC3836"/>
    <w:rsid w:val="00FC3BA3"/>
    <w:rsid w:val="00FC3DD9"/>
    <w:rsid w:val="00FC4D9D"/>
    <w:rsid w:val="00FC4E5E"/>
    <w:rsid w:val="00FC5BC8"/>
    <w:rsid w:val="00FC5CC2"/>
    <w:rsid w:val="00FC7136"/>
    <w:rsid w:val="00FD03A5"/>
    <w:rsid w:val="00FD28D6"/>
    <w:rsid w:val="00FD2B36"/>
    <w:rsid w:val="00FD3C4C"/>
    <w:rsid w:val="00FD633E"/>
    <w:rsid w:val="00FD787B"/>
    <w:rsid w:val="00FD7E77"/>
    <w:rsid w:val="00FE0229"/>
    <w:rsid w:val="00FE058C"/>
    <w:rsid w:val="00FE099D"/>
    <w:rsid w:val="00FE1A26"/>
    <w:rsid w:val="00FE1EFB"/>
    <w:rsid w:val="00FE28A0"/>
    <w:rsid w:val="00FE3C39"/>
    <w:rsid w:val="00FE3DDA"/>
    <w:rsid w:val="00FE470F"/>
    <w:rsid w:val="00FE4916"/>
    <w:rsid w:val="00FE4E05"/>
    <w:rsid w:val="00FE553F"/>
    <w:rsid w:val="00FE6001"/>
    <w:rsid w:val="00FF076C"/>
    <w:rsid w:val="00FF1051"/>
    <w:rsid w:val="00FF1521"/>
    <w:rsid w:val="00FF2232"/>
    <w:rsid w:val="00FF2891"/>
    <w:rsid w:val="00FF2894"/>
    <w:rsid w:val="00FF3A68"/>
    <w:rsid w:val="00FF43DC"/>
    <w:rsid w:val="00FF4B3C"/>
    <w:rsid w:val="00FF4BBE"/>
    <w:rsid w:val="00FF574B"/>
    <w:rsid w:val="00FF609C"/>
    <w:rsid w:val="00FF6191"/>
    <w:rsid w:val="00FF64F7"/>
    <w:rsid w:val="00FF6FC7"/>
    <w:rsid w:val="00FF71CB"/>
    <w:rsid w:val="00FF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A351A0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6F16A8"/>
    <w:pPr>
      <w:keepNext/>
      <w:keepLines/>
      <w:widowControl/>
      <w:tabs>
        <w:tab w:val="left" w:pos="360"/>
      </w:tabs>
      <w:spacing w:before="480" w:after="240"/>
      <w:ind w:left="357" w:hanging="357"/>
      <w:jc w:val="left"/>
      <w:outlineLvl w:val="0"/>
    </w:pPr>
    <w:rPr>
      <w:b/>
      <w:caps/>
      <w:sz w:val="32"/>
    </w:rPr>
  </w:style>
  <w:style w:type="paragraph" w:styleId="Nadpis2">
    <w:name w:val="heading 2"/>
    <w:basedOn w:val="Nadpis1"/>
    <w:next w:val="Normln"/>
    <w:link w:val="Nadpis2Char"/>
    <w:qFormat/>
    <w:rsid w:val="006F16A8"/>
    <w:pPr>
      <w:keepNext w:val="0"/>
      <w:tabs>
        <w:tab w:val="clear" w:pos="360"/>
        <w:tab w:val="clear" w:pos="851"/>
        <w:tab w:val="clear" w:pos="1418"/>
        <w:tab w:val="left" w:pos="-2410"/>
      </w:tabs>
      <w:spacing w:before="120" w:after="120"/>
      <w:ind w:left="851" w:hanging="851"/>
      <w:outlineLvl w:val="1"/>
    </w:pPr>
    <w:rPr>
      <w:b w:val="0"/>
      <w:caps w:val="0"/>
      <w:sz w:val="24"/>
    </w:rPr>
  </w:style>
  <w:style w:type="paragraph" w:styleId="Nadpis3">
    <w:name w:val="heading 3"/>
    <w:basedOn w:val="Nadpis2"/>
    <w:next w:val="Normln"/>
    <w:link w:val="Nadpis3Char"/>
    <w:qFormat/>
    <w:rsid w:val="006F16A8"/>
    <w:pPr>
      <w:jc w:val="both"/>
      <w:outlineLvl w:val="2"/>
    </w:pPr>
  </w:style>
  <w:style w:type="paragraph" w:styleId="Nadpis4">
    <w:name w:val="heading 4"/>
    <w:basedOn w:val="Normln"/>
    <w:next w:val="Normln"/>
    <w:qFormat/>
    <w:rsid w:val="006F16A8"/>
    <w:pPr>
      <w:keepNext/>
      <w:spacing w:before="240" w:after="60"/>
      <w:ind w:left="2832" w:hanging="708"/>
      <w:jc w:val="left"/>
      <w:outlineLvl w:val="3"/>
    </w:pPr>
    <w:rPr>
      <w:rFonts w:ascii=".HelveticaLightTTEE" w:hAnsi=".HelveticaLightTTEE"/>
    </w:rPr>
  </w:style>
  <w:style w:type="paragraph" w:styleId="Nadpis5">
    <w:name w:val="heading 5"/>
    <w:basedOn w:val="Normln"/>
    <w:next w:val="Normln"/>
    <w:qFormat/>
    <w:rsid w:val="006F16A8"/>
    <w:pPr>
      <w:keepNext/>
      <w:tabs>
        <w:tab w:val="clear" w:pos="851"/>
        <w:tab w:val="left" w:pos="567"/>
      </w:tabs>
      <w:spacing w:after="120"/>
      <w:ind w:left="3540" w:hanging="708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6F16A8"/>
    <w:pPr>
      <w:spacing w:before="240" w:after="60"/>
      <w:ind w:left="4248" w:hanging="708"/>
      <w:outlineLvl w:val="5"/>
    </w:pPr>
    <w:rPr>
      <w:sz w:val="20"/>
    </w:rPr>
  </w:style>
  <w:style w:type="paragraph" w:styleId="Nadpis7">
    <w:name w:val="heading 7"/>
    <w:basedOn w:val="Normln"/>
    <w:next w:val="Normln"/>
    <w:qFormat/>
    <w:rsid w:val="003F49B1"/>
    <w:pPr>
      <w:numPr>
        <w:ilvl w:val="6"/>
        <w:numId w:val="4"/>
      </w:numPr>
      <w:tabs>
        <w:tab w:val="clear" w:pos="851"/>
        <w:tab w:val="clear" w:pos="1418"/>
      </w:tabs>
      <w:overflowPunct/>
      <w:autoSpaceDE/>
      <w:autoSpaceDN/>
      <w:adjustRightInd/>
      <w:spacing w:after="120"/>
      <w:ind w:hanging="567"/>
      <w:textAlignment w:val="auto"/>
      <w:outlineLvl w:val="6"/>
    </w:pPr>
    <w:rPr>
      <w:rFonts w:cs="Arial"/>
    </w:rPr>
  </w:style>
  <w:style w:type="paragraph" w:styleId="Nadpis8">
    <w:name w:val="heading 8"/>
    <w:basedOn w:val="Normln"/>
    <w:next w:val="Normln"/>
    <w:qFormat/>
    <w:rsid w:val="006F16A8"/>
    <w:pPr>
      <w:spacing w:before="240" w:after="60"/>
      <w:ind w:left="5664" w:hanging="708"/>
      <w:outlineLvl w:val="7"/>
    </w:pPr>
    <w:rPr>
      <w:sz w:val="20"/>
    </w:rPr>
  </w:style>
  <w:style w:type="paragraph" w:styleId="Nadpis9">
    <w:name w:val="heading 9"/>
    <w:basedOn w:val="Normln"/>
    <w:next w:val="Normln"/>
    <w:qFormat/>
    <w:rsid w:val="006F16A8"/>
    <w:pPr>
      <w:keepNext/>
      <w:tabs>
        <w:tab w:val="clear" w:pos="1418"/>
      </w:tabs>
      <w:spacing w:before="120"/>
      <w:ind w:left="6372" w:hanging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6481"/>
    <w:rPr>
      <w:rFonts w:ascii="Arial" w:hAnsi="Arial"/>
      <w:b/>
      <w:caps/>
      <w:sz w:val="32"/>
    </w:rPr>
  </w:style>
  <w:style w:type="character" w:customStyle="1" w:styleId="Nadpis2Char">
    <w:name w:val="Nadpis 2 Char"/>
    <w:basedOn w:val="Nadpis1Char"/>
    <w:link w:val="Nadpis2"/>
    <w:rsid w:val="00BD6481"/>
    <w:rPr>
      <w:rFonts w:ascii="Arial" w:hAnsi="Arial"/>
      <w:b w:val="0"/>
      <w:caps w:val="0"/>
      <w:sz w:val="24"/>
    </w:rPr>
  </w:style>
  <w:style w:type="character" w:customStyle="1" w:styleId="Nadpis3Char">
    <w:name w:val="Nadpis 3 Char"/>
    <w:basedOn w:val="Nadpis2Char"/>
    <w:link w:val="Nadpis3"/>
    <w:rsid w:val="001B2361"/>
    <w:rPr>
      <w:rFonts w:ascii="Arial" w:hAnsi="Arial"/>
      <w:b w:val="0"/>
      <w:caps w:val="0"/>
      <w:sz w:val="24"/>
    </w:rPr>
  </w:style>
  <w:style w:type="paragraph" w:styleId="Obsah1">
    <w:name w:val="toc 1"/>
    <w:basedOn w:val="Normln"/>
    <w:next w:val="Normln"/>
    <w:link w:val="Obsah1Char"/>
    <w:uiPriority w:val="39"/>
    <w:rsid w:val="00CE13D7"/>
    <w:pPr>
      <w:tabs>
        <w:tab w:val="clear" w:pos="851"/>
        <w:tab w:val="clear" w:pos="1418"/>
        <w:tab w:val="right" w:pos="9354"/>
      </w:tabs>
      <w:spacing w:before="360"/>
      <w:jc w:val="left"/>
    </w:pPr>
    <w:rPr>
      <w:b/>
      <w:caps/>
    </w:rPr>
  </w:style>
  <w:style w:type="character" w:customStyle="1" w:styleId="Obsah1Char">
    <w:name w:val="Obsah 1 Char"/>
    <w:basedOn w:val="Standardnpsmoodstavce"/>
    <w:link w:val="Obsah1"/>
    <w:uiPriority w:val="39"/>
    <w:rsid w:val="0061371D"/>
    <w:rPr>
      <w:rFonts w:ascii="Arial" w:hAnsi="Arial"/>
      <w:b/>
      <w:caps/>
      <w:sz w:val="22"/>
    </w:rPr>
  </w:style>
  <w:style w:type="paragraph" w:styleId="Obsah2">
    <w:name w:val="toc 2"/>
    <w:basedOn w:val="Obsah1"/>
    <w:next w:val="Normln"/>
    <w:uiPriority w:val="39"/>
    <w:rsid w:val="00D1245F"/>
    <w:pPr>
      <w:spacing w:before="240"/>
    </w:pPr>
    <w:rPr>
      <w:caps w:val="0"/>
      <w:sz w:val="20"/>
    </w:rPr>
  </w:style>
  <w:style w:type="paragraph" w:styleId="Obsah3">
    <w:name w:val="toc 3"/>
    <w:basedOn w:val="Obsah2"/>
    <w:next w:val="Normln"/>
    <w:rsid w:val="006F16A8"/>
    <w:pPr>
      <w:spacing w:before="0"/>
      <w:ind w:left="240"/>
    </w:pPr>
    <w:rPr>
      <w:b w:val="0"/>
    </w:rPr>
  </w:style>
  <w:style w:type="paragraph" w:styleId="Textkomente">
    <w:name w:val="annotation text"/>
    <w:basedOn w:val="Normln"/>
    <w:semiHidden/>
    <w:rsid w:val="00CE13D7"/>
    <w:pPr>
      <w:tabs>
        <w:tab w:val="clear" w:pos="1418"/>
        <w:tab w:val="left" w:pos="1701"/>
        <w:tab w:val="left" w:pos="2268"/>
        <w:tab w:val="left" w:pos="2835"/>
      </w:tabs>
    </w:pPr>
    <w:rPr>
      <w:sz w:val="20"/>
    </w:rPr>
  </w:style>
  <w:style w:type="character" w:styleId="Znakapoznpodarou">
    <w:name w:val="footnote reference"/>
    <w:basedOn w:val="Standardnpsmoodstavce"/>
    <w:semiHidden/>
    <w:rsid w:val="00CE13D7"/>
    <w:rPr>
      <w:rFonts w:ascii="Arial" w:hAnsi="Arial"/>
      <w:sz w:val="20"/>
      <w:vertAlign w:val="superscript"/>
    </w:rPr>
  </w:style>
  <w:style w:type="character" w:styleId="Odkaznakoment">
    <w:name w:val="annotation reference"/>
    <w:basedOn w:val="Standardnpsmoodstavce"/>
    <w:semiHidden/>
    <w:rsid w:val="00CE13D7"/>
    <w:rPr>
      <w:rFonts w:ascii="Arial" w:hAnsi="Arial"/>
      <w:sz w:val="20"/>
    </w:rPr>
  </w:style>
  <w:style w:type="paragraph" w:styleId="Obsah4">
    <w:name w:val="toc 4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480"/>
      <w:jc w:val="left"/>
    </w:pPr>
    <w:rPr>
      <w:rFonts w:ascii="Times New Roman" w:hAnsi="Times New Roman"/>
      <w:sz w:val="20"/>
    </w:rPr>
  </w:style>
  <w:style w:type="paragraph" w:styleId="Obsah5">
    <w:name w:val="toc 5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720"/>
      <w:jc w:val="left"/>
    </w:pPr>
    <w:rPr>
      <w:rFonts w:ascii="Times New Roman" w:hAnsi="Times New Roman"/>
      <w:sz w:val="20"/>
    </w:rPr>
  </w:style>
  <w:style w:type="paragraph" w:styleId="Obsah6">
    <w:name w:val="toc 6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960"/>
      <w:jc w:val="left"/>
    </w:pPr>
    <w:rPr>
      <w:rFonts w:ascii="Times New Roman" w:hAnsi="Times New Roman"/>
      <w:sz w:val="20"/>
    </w:rPr>
  </w:style>
  <w:style w:type="paragraph" w:styleId="Obsah7">
    <w:name w:val="toc 7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1200"/>
      <w:jc w:val="left"/>
    </w:pPr>
    <w:rPr>
      <w:rFonts w:ascii="Times New Roman" w:hAnsi="Times New Roman"/>
      <w:sz w:val="20"/>
    </w:rPr>
  </w:style>
  <w:style w:type="paragraph" w:styleId="Obsah8">
    <w:name w:val="toc 8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1440"/>
      <w:jc w:val="left"/>
    </w:pPr>
    <w:rPr>
      <w:rFonts w:ascii="Times New Roman" w:hAnsi="Times New Roman"/>
      <w:sz w:val="20"/>
    </w:rPr>
  </w:style>
  <w:style w:type="paragraph" w:styleId="Obsah9">
    <w:name w:val="toc 9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1680"/>
      <w:jc w:val="left"/>
    </w:pPr>
    <w:rPr>
      <w:rFonts w:ascii="Times New Roman" w:hAnsi="Times New Roman"/>
      <w:sz w:val="20"/>
    </w:rPr>
  </w:style>
  <w:style w:type="paragraph" w:styleId="Textpoznpodarou">
    <w:name w:val="footnote text"/>
    <w:basedOn w:val="Normln"/>
    <w:semiHidden/>
    <w:rsid w:val="00CE13D7"/>
    <w:pPr>
      <w:widowControl/>
      <w:tabs>
        <w:tab w:val="clear" w:pos="851"/>
        <w:tab w:val="clear" w:pos="1418"/>
      </w:tabs>
      <w:jc w:val="left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CE13D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E13D7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BF0F4F"/>
    <w:pPr>
      <w:tabs>
        <w:tab w:val="clear" w:pos="1701"/>
        <w:tab w:val="clear" w:pos="2268"/>
        <w:tab w:val="clear" w:pos="2835"/>
        <w:tab w:val="left" w:pos="1418"/>
      </w:tabs>
    </w:pPr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991C62"/>
    <w:rPr>
      <w:color w:val="808080"/>
    </w:rPr>
  </w:style>
  <w:style w:type="paragraph" w:customStyle="1" w:styleId="1-stSmlouvy">
    <w:name w:val="1-ČástSmlouvy"/>
    <w:basedOn w:val="Nadpis1"/>
    <w:link w:val="1-stSmlouvyChar"/>
    <w:qFormat/>
    <w:rsid w:val="002A44DF"/>
    <w:pPr>
      <w:numPr>
        <w:numId w:val="1"/>
      </w:numPr>
      <w:tabs>
        <w:tab w:val="clear" w:pos="360"/>
        <w:tab w:val="clear" w:pos="851"/>
        <w:tab w:val="clear" w:pos="1418"/>
      </w:tabs>
      <w:spacing w:before="360" w:after="120"/>
    </w:pPr>
    <w:rPr>
      <w:rFonts w:cs="Arial"/>
      <w:i/>
      <w:caps w:val="0"/>
      <w:sz w:val="36"/>
    </w:rPr>
  </w:style>
  <w:style w:type="character" w:customStyle="1" w:styleId="1-stSmlouvyChar">
    <w:name w:val="1-ČástSmlouvy Char"/>
    <w:basedOn w:val="Nadpis1Char"/>
    <w:link w:val="1-stSmlouvy"/>
    <w:rsid w:val="00CD4E20"/>
    <w:rPr>
      <w:rFonts w:ascii="Arial" w:hAnsi="Arial" w:cs="Arial"/>
      <w:b/>
      <w:i/>
      <w:caps w:val="0"/>
      <w:sz w:val="36"/>
    </w:rPr>
  </w:style>
  <w:style w:type="paragraph" w:customStyle="1" w:styleId="2-lnekSmlouvy">
    <w:name w:val="2-ČlánekSmlouvy"/>
    <w:basedOn w:val="Nadpis2"/>
    <w:link w:val="2-lnekSmlouvyChar"/>
    <w:autoRedefine/>
    <w:qFormat/>
    <w:rsid w:val="002A44DF"/>
    <w:pPr>
      <w:keepNext/>
      <w:keepLines w:val="0"/>
      <w:numPr>
        <w:numId w:val="6"/>
      </w:numPr>
      <w:tabs>
        <w:tab w:val="clear" w:pos="-2410"/>
        <w:tab w:val="left" w:pos="851"/>
      </w:tabs>
      <w:spacing w:before="360"/>
    </w:pPr>
    <w:rPr>
      <w:rFonts w:cs="Arial"/>
      <w:b/>
      <w:szCs w:val="24"/>
    </w:rPr>
  </w:style>
  <w:style w:type="character" w:customStyle="1" w:styleId="2-lnekSmlouvyChar">
    <w:name w:val="2-ČlánekSmlouvy Char"/>
    <w:basedOn w:val="Nadpis1Char"/>
    <w:link w:val="2-lnekSmlouvy"/>
    <w:rsid w:val="002A44DF"/>
    <w:rPr>
      <w:rFonts w:ascii="Arial" w:hAnsi="Arial" w:cs="Arial"/>
      <w:b/>
      <w:caps w:val="0"/>
      <w:sz w:val="24"/>
      <w:szCs w:val="24"/>
    </w:rPr>
  </w:style>
  <w:style w:type="paragraph" w:customStyle="1" w:styleId="3-OdstavecSmlouvy">
    <w:name w:val="3-OdstavecSmlouvy"/>
    <w:basedOn w:val="Nadpis3"/>
    <w:link w:val="3-OdstavecSmlouvyChar"/>
    <w:autoRedefine/>
    <w:qFormat/>
    <w:rsid w:val="00507E74"/>
    <w:pPr>
      <w:keepLines w:val="0"/>
      <w:tabs>
        <w:tab w:val="left" w:pos="1277"/>
        <w:tab w:val="left" w:pos="1985"/>
      </w:tabs>
      <w:overflowPunct/>
      <w:ind w:left="1985"/>
      <w:textAlignment w:val="auto"/>
    </w:pPr>
    <w:rPr>
      <w:sz w:val="22"/>
      <w:szCs w:val="22"/>
    </w:rPr>
  </w:style>
  <w:style w:type="character" w:customStyle="1" w:styleId="3-OdstavecSmlouvyChar">
    <w:name w:val="3-OdstavecSmlouvy Char"/>
    <w:basedOn w:val="Nadpis2Char"/>
    <w:link w:val="3-OdstavecSmlouvy"/>
    <w:rsid w:val="00507E74"/>
    <w:rPr>
      <w:rFonts w:ascii="Arial" w:hAnsi="Arial"/>
      <w:b w:val="0"/>
      <w:caps w:val="0"/>
      <w:sz w:val="22"/>
      <w:szCs w:val="22"/>
    </w:rPr>
  </w:style>
  <w:style w:type="character" w:customStyle="1" w:styleId="DefinovanPojem">
    <w:name w:val="DefinovanýPojem"/>
    <w:basedOn w:val="Standardnpsmoodstavce"/>
    <w:uiPriority w:val="1"/>
    <w:qFormat/>
    <w:rsid w:val="007D29E5"/>
    <w:rPr>
      <w:caps w:val="0"/>
      <w:smallCaps/>
    </w:rPr>
  </w:style>
  <w:style w:type="character" w:customStyle="1" w:styleId="Tun">
    <w:name w:val="Tučně"/>
    <w:basedOn w:val="Standardnpsmoodstavce"/>
    <w:uiPriority w:val="1"/>
    <w:qFormat/>
    <w:rsid w:val="00CE7E1E"/>
    <w:rPr>
      <w:rFonts w:cs="Arial"/>
      <w:b/>
      <w:szCs w:val="22"/>
    </w:rPr>
  </w:style>
  <w:style w:type="paragraph" w:customStyle="1" w:styleId="ZhlavZpat">
    <w:name w:val="ZáhlavíZápatí"/>
    <w:basedOn w:val="Normln"/>
    <w:link w:val="ZhlavZpatChar"/>
    <w:qFormat/>
    <w:rsid w:val="00C00C3C"/>
    <w:pPr>
      <w:tabs>
        <w:tab w:val="clear" w:pos="851"/>
        <w:tab w:val="clear" w:pos="1418"/>
      </w:tabs>
      <w:spacing w:before="40" w:after="40"/>
      <w:jc w:val="center"/>
    </w:pPr>
    <w:rPr>
      <w:rFonts w:cs="Arial"/>
      <w:sz w:val="18"/>
      <w:szCs w:val="18"/>
    </w:rPr>
  </w:style>
  <w:style w:type="character" w:customStyle="1" w:styleId="ZhlavZpatChar">
    <w:name w:val="ZáhlavíZápatí Char"/>
    <w:basedOn w:val="Standardnpsmoodstavce"/>
    <w:link w:val="ZhlavZpat"/>
    <w:rsid w:val="00C00C3C"/>
    <w:rPr>
      <w:rFonts w:ascii="Arial" w:hAnsi="Arial" w:cs="Arial"/>
      <w:sz w:val="18"/>
      <w:szCs w:val="18"/>
    </w:rPr>
  </w:style>
  <w:style w:type="paragraph" w:customStyle="1" w:styleId="2-OdstlBezsla">
    <w:name w:val="2-OdstČlBezČísla"/>
    <w:basedOn w:val="Normln"/>
    <w:link w:val="2-OdstlBezslaChar"/>
    <w:autoRedefine/>
    <w:qFormat/>
    <w:rsid w:val="00D3221D"/>
    <w:pPr>
      <w:ind w:left="851"/>
    </w:pPr>
    <w:rPr>
      <w:rFonts w:cs="Arial"/>
      <w:szCs w:val="22"/>
    </w:rPr>
  </w:style>
  <w:style w:type="character" w:customStyle="1" w:styleId="2-OdstlBezslaChar">
    <w:name w:val="2-OdstČlBezČísla Char"/>
    <w:basedOn w:val="Standardnpsmoodstavce"/>
    <w:link w:val="2-OdstlBezsla"/>
    <w:rsid w:val="00D3221D"/>
    <w:rPr>
      <w:rFonts w:ascii="Arial" w:hAnsi="Arial" w:cs="Arial"/>
      <w:sz w:val="22"/>
      <w:szCs w:val="22"/>
    </w:rPr>
  </w:style>
  <w:style w:type="paragraph" w:customStyle="1" w:styleId="4-SeznamDefinovanchPojm">
    <w:name w:val="4-SeznamDefinovanýchPojmů"/>
    <w:basedOn w:val="Normln"/>
    <w:link w:val="4-SeznamDefinovanchPojmChar"/>
    <w:autoRedefine/>
    <w:qFormat/>
    <w:rsid w:val="000D3EB7"/>
    <w:pPr>
      <w:widowControl/>
      <w:tabs>
        <w:tab w:val="clear" w:pos="1418"/>
        <w:tab w:val="left" w:pos="-2410"/>
      </w:tabs>
      <w:spacing w:after="120"/>
      <w:ind w:left="1702" w:hanging="851"/>
      <w:jc w:val="left"/>
      <w:outlineLvl w:val="3"/>
    </w:pPr>
    <w:rPr>
      <w:rFonts w:cs="Arial"/>
      <w:szCs w:val="22"/>
    </w:rPr>
  </w:style>
  <w:style w:type="character" w:customStyle="1" w:styleId="4-SeznamDefinovanchPojmChar">
    <w:name w:val="4-SeznamDefinovanýchPojmů Char"/>
    <w:basedOn w:val="Standardnpsmoodstavce"/>
    <w:link w:val="4-SeznamDefinovanchPojm"/>
    <w:rsid w:val="000D3EB7"/>
    <w:rPr>
      <w:rFonts w:ascii="Arial" w:hAnsi="Arial" w:cs="Arial"/>
      <w:sz w:val="22"/>
      <w:szCs w:val="22"/>
    </w:rPr>
  </w:style>
  <w:style w:type="paragraph" w:customStyle="1" w:styleId="5-OdstAbcSeznamu">
    <w:name w:val="5-OdstAbcSeznamu"/>
    <w:basedOn w:val="Normln"/>
    <w:link w:val="5-OdstAbcSeznamuChar"/>
    <w:autoRedefine/>
    <w:qFormat/>
    <w:rsid w:val="007F7C07"/>
    <w:pPr>
      <w:numPr>
        <w:ilvl w:val="12"/>
      </w:numPr>
      <w:tabs>
        <w:tab w:val="clear" w:pos="851"/>
        <w:tab w:val="left" w:pos="-2410"/>
      </w:tabs>
      <w:spacing w:after="120"/>
      <w:ind w:left="1418"/>
    </w:pPr>
    <w:rPr>
      <w:rFonts w:cs="Arial"/>
      <w:szCs w:val="22"/>
    </w:rPr>
  </w:style>
  <w:style w:type="character" w:customStyle="1" w:styleId="5-OdstAbcSeznamuChar">
    <w:name w:val="5-OdstAbcSeznamu Char"/>
    <w:basedOn w:val="Standardnpsmoodstavce"/>
    <w:link w:val="5-OdstAbcSeznamu"/>
    <w:rsid w:val="007F7C07"/>
    <w:rPr>
      <w:rFonts w:ascii="Arial" w:hAnsi="Arial" w:cs="Arial"/>
      <w:sz w:val="22"/>
      <w:szCs w:val="22"/>
    </w:rPr>
  </w:style>
  <w:style w:type="paragraph" w:customStyle="1" w:styleId="3-OdstBezsla">
    <w:name w:val="3-OdstBezČísla"/>
    <w:basedOn w:val="Normln"/>
    <w:link w:val="3-OdstBezslaChar"/>
    <w:autoRedefine/>
    <w:qFormat/>
    <w:rsid w:val="0060240D"/>
    <w:pPr>
      <w:widowControl/>
      <w:tabs>
        <w:tab w:val="clear" w:pos="851"/>
        <w:tab w:val="clear" w:pos="1418"/>
        <w:tab w:val="left" w:pos="1985"/>
      </w:tabs>
      <w:spacing w:before="120" w:after="60"/>
      <w:ind w:left="1985"/>
    </w:pPr>
    <w:rPr>
      <w:kern w:val="28"/>
      <w:szCs w:val="22"/>
    </w:rPr>
  </w:style>
  <w:style w:type="character" w:customStyle="1" w:styleId="3-OdstBezslaChar">
    <w:name w:val="3-OdstBezČísla Char"/>
    <w:basedOn w:val="Standardnpsmoodstavce"/>
    <w:link w:val="3-OdstBezsla"/>
    <w:rsid w:val="0060240D"/>
    <w:rPr>
      <w:rFonts w:ascii="Arial" w:hAnsi="Arial"/>
      <w:kern w:val="28"/>
      <w:sz w:val="22"/>
      <w:szCs w:val="22"/>
    </w:rPr>
  </w:style>
  <w:style w:type="paragraph" w:customStyle="1" w:styleId="5-iiiSeznam">
    <w:name w:val="5-iiiSeznam"/>
    <w:basedOn w:val="Normln"/>
    <w:link w:val="5-iiiSeznamChar"/>
    <w:autoRedefine/>
    <w:qFormat/>
    <w:rsid w:val="002F6F30"/>
    <w:pPr>
      <w:numPr>
        <w:ilvl w:val="5"/>
        <w:numId w:val="1"/>
      </w:numPr>
      <w:tabs>
        <w:tab w:val="clear" w:pos="851"/>
      </w:tabs>
      <w:spacing w:after="120"/>
      <w:outlineLvl w:val="4"/>
    </w:pPr>
    <w:rPr>
      <w:rFonts w:cs="Arial"/>
      <w:szCs w:val="22"/>
    </w:rPr>
  </w:style>
  <w:style w:type="character" w:customStyle="1" w:styleId="5-iiiSeznamChar">
    <w:name w:val="5-iiiSeznam Char"/>
    <w:basedOn w:val="Standardnpsmoodstavce"/>
    <w:link w:val="5-iiiSeznam"/>
    <w:rsid w:val="002F6F30"/>
    <w:rPr>
      <w:rFonts w:ascii="Arial" w:hAnsi="Arial" w:cs="Arial"/>
      <w:sz w:val="22"/>
      <w:szCs w:val="22"/>
    </w:rPr>
  </w:style>
  <w:style w:type="paragraph" w:customStyle="1" w:styleId="5-oSeznam">
    <w:name w:val="5-oSeznam"/>
    <w:basedOn w:val="Normln"/>
    <w:link w:val="5-oSeznamChar"/>
    <w:autoRedefine/>
    <w:qFormat/>
    <w:rsid w:val="00540BC9"/>
    <w:pPr>
      <w:widowControl/>
      <w:numPr>
        <w:numId w:val="3"/>
      </w:numPr>
      <w:tabs>
        <w:tab w:val="clear" w:pos="851"/>
        <w:tab w:val="clear" w:pos="1418"/>
      </w:tabs>
      <w:spacing w:after="120"/>
      <w:jc w:val="left"/>
      <w:outlineLvl w:val="4"/>
    </w:pPr>
    <w:rPr>
      <w:rFonts w:cs="Arial"/>
      <w:kern w:val="28"/>
      <w:szCs w:val="22"/>
    </w:rPr>
  </w:style>
  <w:style w:type="character" w:customStyle="1" w:styleId="5-oSeznamChar">
    <w:name w:val="5-oSeznam Char"/>
    <w:basedOn w:val="Standardnpsmoodstavce"/>
    <w:link w:val="5-oSeznam"/>
    <w:rsid w:val="00540BC9"/>
    <w:rPr>
      <w:rFonts w:ascii="Arial" w:hAnsi="Arial" w:cs="Arial"/>
      <w:kern w:val="28"/>
      <w:sz w:val="22"/>
      <w:szCs w:val="22"/>
    </w:rPr>
  </w:style>
  <w:style w:type="paragraph" w:customStyle="1" w:styleId="4-slOdst">
    <w:name w:val="4-ČíslOdst"/>
    <w:basedOn w:val="3-OdstavecSmlouvy"/>
    <w:link w:val="4-slOdstChar"/>
    <w:autoRedefine/>
    <w:qFormat/>
    <w:rsid w:val="00DB3F4C"/>
    <w:pPr>
      <w:numPr>
        <w:ilvl w:val="3"/>
      </w:numPr>
      <w:ind w:left="1985" w:hanging="851"/>
      <w:outlineLvl w:val="3"/>
    </w:pPr>
  </w:style>
  <w:style w:type="character" w:customStyle="1" w:styleId="4-slOdstChar">
    <w:name w:val="4-ČíslOdst Char"/>
    <w:basedOn w:val="3-OdstavecSmlouvyChar"/>
    <w:link w:val="4-slOdst"/>
    <w:rsid w:val="00DB3F4C"/>
    <w:rPr>
      <w:rFonts w:ascii="Arial" w:hAnsi="Arial"/>
      <w:b w:val="0"/>
      <w:caps w:val="0"/>
      <w:sz w:val="22"/>
      <w:szCs w:val="22"/>
    </w:rPr>
  </w:style>
  <w:style w:type="paragraph" w:customStyle="1" w:styleId="5-AbcSeznam">
    <w:name w:val="5-AbcSeznam"/>
    <w:basedOn w:val="Normln"/>
    <w:link w:val="5-AbcSeznamChar"/>
    <w:qFormat/>
    <w:rsid w:val="0000785E"/>
    <w:pPr>
      <w:keepLines/>
      <w:widowControl/>
      <w:numPr>
        <w:ilvl w:val="4"/>
        <w:numId w:val="1"/>
      </w:numPr>
      <w:tabs>
        <w:tab w:val="clear" w:pos="851"/>
        <w:tab w:val="left" w:pos="-2410"/>
      </w:tabs>
      <w:spacing w:after="120"/>
      <w:jc w:val="left"/>
      <w:outlineLvl w:val="4"/>
    </w:pPr>
    <w:rPr>
      <w:rFonts w:cs="Arial"/>
      <w:szCs w:val="22"/>
    </w:rPr>
  </w:style>
  <w:style w:type="character" w:customStyle="1" w:styleId="5-AbcSeznamChar">
    <w:name w:val="5-AbcSeznam Char"/>
    <w:basedOn w:val="Standardnpsmoodstavce"/>
    <w:link w:val="5-AbcSeznam"/>
    <w:rsid w:val="0000785E"/>
    <w:rPr>
      <w:rFonts w:ascii="Arial" w:hAnsi="Arial" w:cs="Arial"/>
      <w:sz w:val="22"/>
      <w:szCs w:val="22"/>
    </w:rPr>
  </w:style>
  <w:style w:type="paragraph" w:customStyle="1" w:styleId="6-iiiSeznam">
    <w:name w:val="6-iiiSeznam"/>
    <w:basedOn w:val="Normln"/>
    <w:link w:val="6-iiiSeznamChar"/>
    <w:autoRedefine/>
    <w:qFormat/>
    <w:rsid w:val="008A6773"/>
    <w:pPr>
      <w:numPr>
        <w:ilvl w:val="6"/>
        <w:numId w:val="1"/>
      </w:numPr>
      <w:tabs>
        <w:tab w:val="clear" w:pos="851"/>
        <w:tab w:val="clear" w:pos="1418"/>
        <w:tab w:val="left" w:pos="-2410"/>
      </w:tabs>
      <w:spacing w:after="120"/>
      <w:jc w:val="left"/>
      <w:outlineLvl w:val="5"/>
    </w:pPr>
    <w:rPr>
      <w:szCs w:val="22"/>
    </w:rPr>
  </w:style>
  <w:style w:type="character" w:customStyle="1" w:styleId="6-iiiSeznamChar">
    <w:name w:val="6-iiiSeznam Char"/>
    <w:basedOn w:val="Standardnpsmoodstavce"/>
    <w:link w:val="6-iiiSeznam"/>
    <w:rsid w:val="008A6773"/>
    <w:rPr>
      <w:rFonts w:ascii="Arial" w:hAnsi="Arial"/>
      <w:sz w:val="22"/>
      <w:szCs w:val="22"/>
    </w:rPr>
  </w:style>
  <w:style w:type="paragraph" w:customStyle="1" w:styleId="4-DalOdst">
    <w:name w:val="4-DalšíOdst"/>
    <w:basedOn w:val="Nadpis3"/>
    <w:link w:val="4-DalOdstChar"/>
    <w:autoRedefine/>
    <w:qFormat/>
    <w:rsid w:val="006247D8"/>
    <w:pPr>
      <w:spacing w:before="0"/>
      <w:ind w:firstLine="0"/>
    </w:pPr>
    <w:rPr>
      <w:sz w:val="22"/>
      <w:szCs w:val="22"/>
    </w:rPr>
  </w:style>
  <w:style w:type="character" w:customStyle="1" w:styleId="4-DalOdstChar">
    <w:name w:val="4-DalšíOdst Char"/>
    <w:basedOn w:val="Nadpis3Char"/>
    <w:link w:val="4-DalOdst"/>
    <w:rsid w:val="006247D8"/>
    <w:rPr>
      <w:rFonts w:ascii="Arial" w:hAnsi="Arial"/>
      <w:b w:val="0"/>
      <w:caps w:val="0"/>
      <w:sz w:val="22"/>
      <w:szCs w:val="22"/>
    </w:rPr>
  </w:style>
  <w:style w:type="paragraph" w:customStyle="1" w:styleId="0-Akce">
    <w:name w:val="0-Akce"/>
    <w:basedOn w:val="Normln"/>
    <w:link w:val="0-AkceChar"/>
    <w:qFormat/>
    <w:rsid w:val="00F86191"/>
    <w:pPr>
      <w:spacing w:before="100" w:beforeAutospacing="1" w:after="100" w:afterAutospacing="1"/>
      <w:jc w:val="center"/>
    </w:pPr>
    <w:rPr>
      <w:b/>
      <w:spacing w:val="30"/>
      <w:sz w:val="40"/>
      <w:szCs w:val="40"/>
    </w:rPr>
  </w:style>
  <w:style w:type="character" w:customStyle="1" w:styleId="0-AkceChar">
    <w:name w:val="0-Akce Char"/>
    <w:basedOn w:val="Standardnpsmoodstavce"/>
    <w:link w:val="0-Akce"/>
    <w:rsid w:val="00F86191"/>
    <w:rPr>
      <w:rFonts w:ascii="Arial" w:hAnsi="Arial"/>
      <w:b/>
      <w:caps w:val="0"/>
      <w:spacing w:val="30"/>
      <w:sz w:val="40"/>
      <w:szCs w:val="40"/>
    </w:rPr>
  </w:style>
  <w:style w:type="paragraph" w:customStyle="1" w:styleId="0-Dokument">
    <w:name w:val="0-Dokument"/>
    <w:basedOn w:val="Normln"/>
    <w:link w:val="0-DokumentChar"/>
    <w:qFormat/>
    <w:rsid w:val="0061371D"/>
    <w:pPr>
      <w:spacing w:before="100" w:beforeAutospacing="1" w:after="100" w:afterAutospacing="1"/>
      <w:jc w:val="center"/>
    </w:pPr>
    <w:rPr>
      <w:b/>
      <w:spacing w:val="20"/>
      <w:sz w:val="36"/>
    </w:rPr>
  </w:style>
  <w:style w:type="character" w:customStyle="1" w:styleId="0-DokumentChar">
    <w:name w:val="0-Dokument Char"/>
    <w:basedOn w:val="Standardnpsmoodstavce"/>
    <w:link w:val="0-Dokument"/>
    <w:rsid w:val="0061371D"/>
    <w:rPr>
      <w:rFonts w:ascii="Arial" w:hAnsi="Arial"/>
      <w:b/>
      <w:spacing w:val="20"/>
      <w:sz w:val="36"/>
    </w:rPr>
  </w:style>
  <w:style w:type="paragraph" w:customStyle="1" w:styleId="0-Obsah">
    <w:name w:val="0-Obsah"/>
    <w:basedOn w:val="Obsah1"/>
    <w:link w:val="0-ObsahChar"/>
    <w:autoRedefine/>
    <w:qFormat/>
    <w:rsid w:val="006F16A8"/>
    <w:pPr>
      <w:tabs>
        <w:tab w:val="left" w:pos="480"/>
        <w:tab w:val="left" w:pos="567"/>
      </w:tabs>
      <w:spacing w:after="240"/>
      <w:ind w:left="567" w:hanging="567"/>
    </w:pPr>
    <w:rPr>
      <w:rFonts w:cs="Arial"/>
      <w:caps w:val="0"/>
      <w:noProof/>
    </w:rPr>
  </w:style>
  <w:style w:type="character" w:customStyle="1" w:styleId="0-ObsahChar">
    <w:name w:val="0-Obsah Char"/>
    <w:basedOn w:val="Obsah1Char"/>
    <w:link w:val="0-Obsah"/>
    <w:rsid w:val="00D97542"/>
    <w:rPr>
      <w:rFonts w:ascii="Arial" w:hAnsi="Arial" w:cs="Arial"/>
      <w:b/>
      <w:caps w:val="0"/>
      <w:noProof/>
      <w:sz w:val="22"/>
    </w:rPr>
  </w:style>
  <w:style w:type="paragraph" w:customStyle="1" w:styleId="4-SeznamPloh">
    <w:name w:val="4-SeznamPříloh"/>
    <w:basedOn w:val="Normln"/>
    <w:rsid w:val="00F9736D"/>
    <w:pPr>
      <w:widowControl/>
      <w:numPr>
        <w:numId w:val="2"/>
      </w:numPr>
      <w:tabs>
        <w:tab w:val="clear" w:pos="851"/>
      </w:tabs>
      <w:overflowPunct/>
      <w:autoSpaceDE/>
      <w:autoSpaceDN/>
      <w:adjustRightInd/>
      <w:spacing w:before="180" w:after="180"/>
      <w:jc w:val="left"/>
      <w:textAlignment w:val="auto"/>
    </w:pPr>
    <w:rPr>
      <w:szCs w:val="22"/>
    </w:rPr>
  </w:style>
  <w:style w:type="table" w:styleId="Mkatabulky">
    <w:name w:val="Table Grid"/>
    <w:basedOn w:val="Normlntabulka"/>
    <w:uiPriority w:val="99"/>
    <w:rsid w:val="00AC7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A351A0"/>
    <w:pPr>
      <w:tabs>
        <w:tab w:val="clear" w:pos="851"/>
        <w:tab w:val="clear" w:pos="1418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51A0"/>
    <w:rPr>
      <w:rFonts w:ascii="Arial" w:hAnsi="Arial"/>
      <w:sz w:val="22"/>
    </w:rPr>
  </w:style>
  <w:style w:type="paragraph" w:styleId="Zpat">
    <w:name w:val="footer"/>
    <w:basedOn w:val="Normln"/>
    <w:link w:val="ZpatChar"/>
    <w:rsid w:val="00A351A0"/>
    <w:pPr>
      <w:tabs>
        <w:tab w:val="clear" w:pos="851"/>
        <w:tab w:val="clear" w:pos="1418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1A0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rsid w:val="004D292E"/>
    <w:pPr>
      <w:ind w:left="720"/>
      <w:contextualSpacing/>
    </w:pPr>
  </w:style>
  <w:style w:type="paragraph" w:customStyle="1" w:styleId="6-Seznam">
    <w:name w:val="6-*Seznam"/>
    <w:basedOn w:val="Normln"/>
    <w:link w:val="6-SeznamChar"/>
    <w:autoRedefine/>
    <w:qFormat/>
    <w:rsid w:val="00540BC9"/>
    <w:pPr>
      <w:widowControl/>
      <w:tabs>
        <w:tab w:val="clear" w:pos="851"/>
        <w:tab w:val="clear" w:pos="1418"/>
        <w:tab w:val="left" w:pos="2060"/>
      </w:tabs>
      <w:spacing w:after="120"/>
      <w:ind w:left="2410"/>
      <w:jc w:val="left"/>
      <w:outlineLvl w:val="5"/>
    </w:pPr>
    <w:rPr>
      <w:rFonts w:cs="Arial"/>
      <w:kern w:val="28"/>
      <w:szCs w:val="22"/>
    </w:rPr>
  </w:style>
  <w:style w:type="character" w:customStyle="1" w:styleId="6-SeznamChar">
    <w:name w:val="6-*Seznam Char"/>
    <w:basedOn w:val="Standardnpsmoodstavce"/>
    <w:link w:val="6-Seznam"/>
    <w:rsid w:val="00540BC9"/>
    <w:rPr>
      <w:rFonts w:ascii="Arial" w:hAnsi="Arial" w:cs="Arial"/>
      <w:kern w:val="28"/>
      <w:sz w:val="22"/>
      <w:szCs w:val="22"/>
    </w:rPr>
  </w:style>
  <w:style w:type="paragraph" w:customStyle="1" w:styleId="4-SeznamstDla">
    <w:name w:val="4-SeznamČástíDíla"/>
    <w:basedOn w:val="3-OdstBezsla"/>
    <w:rsid w:val="006F16A8"/>
    <w:pPr>
      <w:spacing w:before="0"/>
      <w:ind w:left="0"/>
    </w:pPr>
  </w:style>
  <w:style w:type="paragraph" w:styleId="Revize">
    <w:name w:val="Revision"/>
    <w:hidden/>
    <w:uiPriority w:val="99"/>
    <w:semiHidden/>
    <w:rsid w:val="006F16A8"/>
    <w:rPr>
      <w:rFonts w:ascii="Arial" w:hAnsi="Arial"/>
      <w:sz w:val="22"/>
    </w:rPr>
  </w:style>
  <w:style w:type="paragraph" w:styleId="Seznamsodrkami">
    <w:name w:val="List Bullet"/>
    <w:basedOn w:val="Normln"/>
    <w:unhideWhenUsed/>
    <w:rsid w:val="004541D7"/>
    <w:pPr>
      <w:numPr>
        <w:numId w:val="5"/>
      </w:numPr>
      <w:contextualSpacing/>
    </w:pPr>
  </w:style>
  <w:style w:type="paragraph" w:styleId="Zkladntext">
    <w:name w:val="Body Text"/>
    <w:basedOn w:val="Normln"/>
    <w:link w:val="ZkladntextChar"/>
    <w:semiHidden/>
    <w:unhideWhenUsed/>
    <w:rsid w:val="009449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449CD"/>
    <w:rPr>
      <w:rFonts w:ascii="Arial" w:hAnsi="Arial"/>
      <w:sz w:val="22"/>
    </w:rPr>
  </w:style>
  <w:style w:type="paragraph" w:customStyle="1" w:styleId="Tabulka-Normln">
    <w:name w:val="Tabulka - Normální"/>
    <w:basedOn w:val="Normln"/>
    <w:qFormat/>
    <w:rsid w:val="00844AF5"/>
    <w:pPr>
      <w:widowControl/>
      <w:tabs>
        <w:tab w:val="clear" w:pos="851"/>
        <w:tab w:val="clear" w:pos="1418"/>
      </w:tabs>
      <w:overflowPunct/>
      <w:autoSpaceDE/>
      <w:autoSpaceDN/>
      <w:adjustRightInd/>
      <w:spacing w:before="120" w:after="120"/>
      <w:jc w:val="left"/>
      <w:textAlignment w:val="auto"/>
    </w:pPr>
    <w:rPr>
      <w:rFonts w:asciiTheme="minorHAnsi" w:hAnsiTheme="minorHAnsi"/>
      <w:sz w:val="24"/>
      <w:szCs w:val="24"/>
    </w:rPr>
  </w:style>
  <w:style w:type="paragraph" w:customStyle="1" w:styleId="Tabulka-zhlav-vlevo">
    <w:name w:val="Tabulka - záhlaví - vlevo"/>
    <w:basedOn w:val="Tabulka-Normln"/>
    <w:qFormat/>
    <w:rsid w:val="00844AF5"/>
    <w:rPr>
      <w:b/>
    </w:rPr>
  </w:style>
  <w:style w:type="paragraph" w:customStyle="1" w:styleId="1-stSmlouvy-bezslaplohy">
    <w:name w:val="1-ČástSmlouvy - bez čísla (přílohy)"/>
    <w:basedOn w:val="1-stSmlouvy"/>
    <w:rsid w:val="00E83A71"/>
    <w:pPr>
      <w:numPr>
        <w:numId w:val="0"/>
      </w:numPr>
      <w:tabs>
        <w:tab w:val="left" w:pos="851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teuchner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rc\AppData\Roaming\Microsoft\Word\Po%20spu&#353;t&#283;n&#237;\DocAp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0BD0-0D3E-47CA-906C-A6A7DA77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DocApka.dotm</Template>
  <TotalTime>74</TotalTime>
  <Pages>37</Pages>
  <Words>13324</Words>
  <Characters>78618</Characters>
  <Application>Microsoft Office Word</Application>
  <DocSecurity>0</DocSecurity>
  <Lines>655</Lines>
  <Paragraphs>183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91759</CharactersWithSpaces>
  <SharedDoc>false</SharedDoc>
  <HLinks>
    <vt:vector size="6" baseType="variant">
      <vt:variant>
        <vt:i4>8060999</vt:i4>
      </vt:variant>
      <vt:variant>
        <vt:i4>159</vt:i4>
      </vt:variant>
      <vt:variant>
        <vt:i4>0</vt:i4>
      </vt:variant>
      <vt:variant>
        <vt:i4>5</vt:i4>
      </vt:variant>
      <vt:variant>
        <vt:lpwstr>mailto:smolar@tpi.cz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Teuchner</dc:creator>
  <cp:lastModifiedBy>Groholova</cp:lastModifiedBy>
  <cp:revision>5</cp:revision>
  <cp:lastPrinted>2020-08-12T07:37:00Z</cp:lastPrinted>
  <dcterms:created xsi:type="dcterms:W3CDTF">2020-12-14T07:03:00Z</dcterms:created>
  <dcterms:modified xsi:type="dcterms:W3CDTF">2020-12-15T10:53:00Z</dcterms:modified>
</cp:coreProperties>
</file>