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38" w:rsidRPr="00AA1913" w:rsidRDefault="00143D38" w:rsidP="0016326F">
      <w:pPr>
        <w:pStyle w:val="Import2"/>
      </w:pPr>
      <w:r w:rsidRPr="00AA1913">
        <w:t>S M L O U V A   O   D Í L O</w:t>
      </w:r>
    </w:p>
    <w:p w:rsidR="004261A7" w:rsidRPr="00AA1913" w:rsidRDefault="004261A7" w:rsidP="00B251C2">
      <w:pPr>
        <w:jc w:val="center"/>
        <w:outlineLvl w:val="0"/>
        <w:rPr>
          <w:rFonts w:eastAsia="DotumChe"/>
          <w:sz w:val="22"/>
          <w:szCs w:val="22"/>
        </w:rPr>
      </w:pPr>
      <w:r w:rsidRPr="00AA1913">
        <w:rPr>
          <w:rFonts w:eastAsia="DotumChe"/>
          <w:sz w:val="22"/>
          <w:szCs w:val="22"/>
        </w:rPr>
        <w:t xml:space="preserve">uzavřená dle ustanovení § 2586 a násl. zákona. </w:t>
      </w:r>
      <w:proofErr w:type="gramStart"/>
      <w:r w:rsidRPr="00AA1913">
        <w:rPr>
          <w:rFonts w:eastAsia="DotumChe"/>
          <w:sz w:val="22"/>
          <w:szCs w:val="22"/>
        </w:rPr>
        <w:t>č.</w:t>
      </w:r>
      <w:proofErr w:type="gramEnd"/>
      <w:r w:rsidRPr="00AA1913">
        <w:rPr>
          <w:rFonts w:eastAsia="DotumChe"/>
          <w:sz w:val="22"/>
          <w:szCs w:val="22"/>
        </w:rPr>
        <w:t xml:space="preserve"> 89/2012 Sb., občanského zákoníku,</w:t>
      </w:r>
    </w:p>
    <w:p w:rsidR="004261A7" w:rsidRPr="00AA1913" w:rsidRDefault="004261A7" w:rsidP="00B251C2">
      <w:pPr>
        <w:jc w:val="center"/>
        <w:outlineLvl w:val="0"/>
        <w:rPr>
          <w:rFonts w:eastAsia="DotumChe"/>
          <w:b/>
          <w:sz w:val="22"/>
          <w:szCs w:val="22"/>
        </w:rPr>
      </w:pPr>
      <w:r w:rsidRPr="00AA1913">
        <w:rPr>
          <w:rFonts w:eastAsia="DotumChe"/>
          <w:sz w:val="22"/>
          <w:szCs w:val="22"/>
        </w:rPr>
        <w:t>mezi níže uvedenými stranami</w:t>
      </w:r>
    </w:p>
    <w:p w:rsidR="00136AA2" w:rsidRDefault="00136AA2" w:rsidP="004073C5">
      <w:pPr>
        <w:pStyle w:val="Zpat1"/>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FB78BD" w:rsidRDefault="00FB78BD" w:rsidP="004073C5">
      <w:pPr>
        <w:pStyle w:val="Zpat1"/>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143D38" w:rsidRDefault="00143D38" w:rsidP="0056727E">
      <w:pPr>
        <w:pStyle w:val="Nadpis1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i w:val="0"/>
          <w:sz w:val="24"/>
        </w:rPr>
      </w:pPr>
      <w:r>
        <w:rPr>
          <w:b/>
          <w:i w:val="0"/>
          <w:sz w:val="24"/>
        </w:rPr>
        <w:t>I.</w:t>
      </w:r>
    </w:p>
    <w:p w:rsidR="00143D38" w:rsidRDefault="00143D38" w:rsidP="0056727E">
      <w:pPr>
        <w:pStyle w:val="Nadpis1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i w:val="0"/>
          <w:sz w:val="24"/>
        </w:rPr>
      </w:pPr>
      <w:r>
        <w:rPr>
          <w:b/>
          <w:i w:val="0"/>
          <w:sz w:val="24"/>
        </w:rPr>
        <w:t>Smluvní strany</w:t>
      </w:r>
    </w:p>
    <w:p w:rsidR="00B51183" w:rsidRDefault="00B51183" w:rsidP="00B51183">
      <w:pPr>
        <w:pStyle w:val="Normln1"/>
      </w:pPr>
    </w:p>
    <w:p w:rsidR="00024B6A" w:rsidRPr="003150F0" w:rsidRDefault="00B51183" w:rsidP="003150F0">
      <w:pPr>
        <w:pStyle w:val="Import5"/>
        <w:widowControl/>
        <w:numPr>
          <w:ilvl w:val="0"/>
          <w:numId w:val="25"/>
        </w:numPr>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rPr>
          <w:rFonts w:ascii="Times New Roman" w:hAnsi="Times New Roman"/>
          <w:b/>
        </w:rPr>
      </w:pPr>
      <w:r>
        <w:rPr>
          <w:rFonts w:eastAsia="Times New Roman"/>
          <w:b/>
          <w:color w:val="333333"/>
          <w:shd w:val="clear" w:color="auto" w:fill="FFFFFF"/>
        </w:rPr>
        <w:tab/>
      </w:r>
      <w:r w:rsidR="00B93F75" w:rsidRPr="003150F0">
        <w:rPr>
          <w:rFonts w:ascii="Times New Roman" w:hAnsi="Times New Roman"/>
          <w:b/>
        </w:rPr>
        <w:t>Krajské státní zastupitelství v Brně</w:t>
      </w:r>
    </w:p>
    <w:p w:rsidR="002D0A4B" w:rsidRPr="00B93F75" w:rsidRDefault="00143D38" w:rsidP="00B93F75">
      <w:pPr>
        <w:pStyle w:val="Import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rPr>
          <w:rFonts w:ascii="Times New Roman" w:hAnsi="Times New Roman"/>
        </w:rPr>
      </w:pPr>
      <w:r>
        <w:tab/>
      </w:r>
      <w:r w:rsidR="00EB1120">
        <w:t xml:space="preserve">se </w:t>
      </w:r>
      <w:r w:rsidR="00B251C2">
        <w:t>sídlem:</w:t>
      </w:r>
      <w:r w:rsidR="00B51183">
        <w:tab/>
      </w:r>
      <w:r w:rsidR="00B51183">
        <w:tab/>
      </w:r>
      <w:r w:rsidR="00B51183">
        <w:tab/>
      </w:r>
      <w:r w:rsidR="00B93F75" w:rsidRPr="00B93F75">
        <w:rPr>
          <w:rFonts w:ascii="Times New Roman" w:hAnsi="Times New Roman"/>
        </w:rPr>
        <w:t>Mozartova 18/3, Brno-město, 602 00 Brno</w:t>
      </w:r>
    </w:p>
    <w:p w:rsidR="002D0A4B" w:rsidRPr="00B93F75" w:rsidRDefault="002D0A4B" w:rsidP="00B93F75">
      <w:pPr>
        <w:pStyle w:val="Import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rPr>
          <w:rFonts w:ascii="Times New Roman" w:hAnsi="Times New Roman"/>
        </w:rPr>
      </w:pPr>
      <w:r w:rsidRPr="00B93F75">
        <w:rPr>
          <w:rFonts w:ascii="Times New Roman" w:hAnsi="Times New Roman"/>
        </w:rPr>
        <w:tab/>
      </w:r>
      <w:r w:rsidR="00EB1120" w:rsidRPr="00B93F75">
        <w:rPr>
          <w:rFonts w:ascii="Times New Roman" w:hAnsi="Times New Roman"/>
        </w:rPr>
        <w:t>zastoupená:</w:t>
      </w:r>
      <w:r w:rsidR="00B51183" w:rsidRPr="00B93F75">
        <w:rPr>
          <w:rFonts w:ascii="Times New Roman" w:hAnsi="Times New Roman"/>
        </w:rPr>
        <w:tab/>
      </w:r>
      <w:r w:rsidR="00B51183" w:rsidRPr="00B93F75">
        <w:rPr>
          <w:rFonts w:ascii="Times New Roman" w:hAnsi="Times New Roman"/>
        </w:rPr>
        <w:tab/>
      </w:r>
      <w:r w:rsidR="00B51183" w:rsidRPr="00B93F75">
        <w:rPr>
          <w:rFonts w:ascii="Times New Roman" w:hAnsi="Times New Roman"/>
        </w:rPr>
        <w:tab/>
      </w:r>
      <w:r w:rsidR="00B93F75" w:rsidRPr="00B93F75">
        <w:rPr>
          <w:rFonts w:ascii="Times New Roman" w:hAnsi="Times New Roman"/>
        </w:rPr>
        <w:t>JUDr. Janem Sladkým, krajským státním zástupcem</w:t>
      </w:r>
    </w:p>
    <w:p w:rsidR="009A652D" w:rsidRPr="00B93F75" w:rsidRDefault="004261A7" w:rsidP="00B93F75">
      <w:pPr>
        <w:pStyle w:val="Import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rPr>
          <w:rFonts w:ascii="Times New Roman" w:hAnsi="Times New Roman"/>
        </w:rPr>
      </w:pPr>
      <w:r w:rsidRPr="00B93F75">
        <w:rPr>
          <w:rFonts w:ascii="Times New Roman" w:hAnsi="Times New Roman"/>
        </w:rPr>
        <w:tab/>
        <w:t>IČ</w:t>
      </w:r>
      <w:r w:rsidR="00B51183" w:rsidRPr="00B93F75">
        <w:rPr>
          <w:rFonts w:ascii="Times New Roman" w:hAnsi="Times New Roman"/>
        </w:rPr>
        <w:t>:</w:t>
      </w:r>
      <w:r w:rsidR="00B51183" w:rsidRPr="00B93F75">
        <w:rPr>
          <w:rFonts w:ascii="Times New Roman" w:hAnsi="Times New Roman"/>
        </w:rPr>
        <w:tab/>
      </w:r>
      <w:r w:rsidR="00B51183" w:rsidRPr="00B93F75">
        <w:rPr>
          <w:rFonts w:ascii="Times New Roman" w:hAnsi="Times New Roman"/>
        </w:rPr>
        <w:tab/>
      </w:r>
      <w:r w:rsidR="00B51183" w:rsidRPr="00B93F75">
        <w:rPr>
          <w:rFonts w:ascii="Times New Roman" w:hAnsi="Times New Roman"/>
        </w:rPr>
        <w:tab/>
      </w:r>
      <w:r w:rsidR="00B51183" w:rsidRPr="00B93F75">
        <w:rPr>
          <w:rFonts w:ascii="Times New Roman" w:hAnsi="Times New Roman"/>
        </w:rPr>
        <w:tab/>
      </w:r>
      <w:r w:rsidR="004834DB" w:rsidRPr="00B93F75">
        <w:rPr>
          <w:rFonts w:ascii="Times New Roman" w:hAnsi="Times New Roman"/>
        </w:rPr>
        <w:t>00026069</w:t>
      </w:r>
    </w:p>
    <w:p w:rsidR="00587333" w:rsidRPr="00B93F75" w:rsidRDefault="004261A7" w:rsidP="00B93F75">
      <w:pPr>
        <w:pStyle w:val="Import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rPr>
          <w:rFonts w:ascii="Times New Roman" w:hAnsi="Times New Roman"/>
        </w:rPr>
      </w:pPr>
      <w:r w:rsidRPr="00B93F75">
        <w:rPr>
          <w:rFonts w:ascii="Times New Roman" w:hAnsi="Times New Roman"/>
        </w:rPr>
        <w:tab/>
        <w:t>DIČ:</w:t>
      </w:r>
      <w:r w:rsidR="0056727E" w:rsidRPr="00B93F75">
        <w:rPr>
          <w:rFonts w:ascii="Times New Roman" w:hAnsi="Times New Roman"/>
        </w:rPr>
        <w:tab/>
      </w:r>
      <w:r w:rsidR="0056727E" w:rsidRPr="00B93F75">
        <w:rPr>
          <w:rFonts w:ascii="Times New Roman" w:hAnsi="Times New Roman"/>
        </w:rPr>
        <w:tab/>
      </w:r>
      <w:r w:rsidR="0056727E" w:rsidRPr="00B93F75">
        <w:rPr>
          <w:rFonts w:ascii="Times New Roman" w:hAnsi="Times New Roman"/>
        </w:rPr>
        <w:tab/>
      </w:r>
      <w:r w:rsidR="0056727E" w:rsidRPr="00B93F75">
        <w:rPr>
          <w:rFonts w:ascii="Times New Roman" w:hAnsi="Times New Roman"/>
        </w:rPr>
        <w:tab/>
      </w:r>
    </w:p>
    <w:p w:rsidR="009A652D" w:rsidRPr="00B93F75" w:rsidRDefault="00587333" w:rsidP="00B93F75">
      <w:pPr>
        <w:pStyle w:val="Import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rPr>
          <w:rFonts w:ascii="Times New Roman" w:hAnsi="Times New Roman"/>
        </w:rPr>
      </w:pPr>
      <w:r w:rsidRPr="00B93F75">
        <w:rPr>
          <w:rFonts w:ascii="Times New Roman" w:hAnsi="Times New Roman"/>
        </w:rPr>
        <w:tab/>
      </w:r>
      <w:r w:rsidR="004261A7" w:rsidRPr="00B93F75">
        <w:rPr>
          <w:rFonts w:ascii="Times New Roman" w:hAnsi="Times New Roman"/>
        </w:rPr>
        <w:tab/>
      </w:r>
      <w:r w:rsidR="004261A7" w:rsidRPr="00B93F75">
        <w:rPr>
          <w:rFonts w:ascii="Times New Roman" w:hAnsi="Times New Roman"/>
        </w:rPr>
        <w:tab/>
      </w:r>
    </w:p>
    <w:p w:rsidR="00860B18" w:rsidRPr="00B93F75" w:rsidRDefault="003D6496" w:rsidP="00B93F75">
      <w:pPr>
        <w:pStyle w:val="Import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rPr>
          <w:rFonts w:ascii="Times New Roman" w:hAnsi="Times New Roman"/>
        </w:rPr>
      </w:pPr>
      <w:r w:rsidRPr="00B93F75">
        <w:rPr>
          <w:rFonts w:ascii="Times New Roman" w:hAnsi="Times New Roman"/>
        </w:rPr>
        <w:t>Bankovní spojení:</w:t>
      </w:r>
      <w:r w:rsidR="004B2F2D" w:rsidRPr="00B93F75">
        <w:rPr>
          <w:rFonts w:ascii="Times New Roman" w:hAnsi="Times New Roman"/>
        </w:rPr>
        <w:tab/>
      </w:r>
      <w:r w:rsidR="00B93F75" w:rsidRPr="00B93F75">
        <w:rPr>
          <w:rFonts w:ascii="Times New Roman" w:hAnsi="Times New Roman"/>
        </w:rPr>
        <w:t xml:space="preserve">             </w:t>
      </w:r>
      <w:r w:rsidR="00B93F75">
        <w:rPr>
          <w:rFonts w:ascii="Times New Roman" w:hAnsi="Times New Roman"/>
        </w:rPr>
        <w:t>ČNB</w:t>
      </w:r>
    </w:p>
    <w:p w:rsidR="00143D38" w:rsidRDefault="00143D38" w:rsidP="00B251C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sz w:val="24"/>
        </w:rPr>
      </w:pPr>
      <w:r>
        <w:rPr>
          <w:sz w:val="24"/>
        </w:rPr>
        <w:t>Číslo účtu:</w:t>
      </w:r>
      <w:r w:rsidR="00A5087E">
        <w:rPr>
          <w:sz w:val="24"/>
        </w:rPr>
        <w:t xml:space="preserve"> </w:t>
      </w:r>
      <w:r w:rsidR="004B2F2D">
        <w:rPr>
          <w:sz w:val="24"/>
        </w:rPr>
        <w:tab/>
      </w:r>
      <w:r w:rsidR="004B2F2D">
        <w:rPr>
          <w:sz w:val="24"/>
        </w:rPr>
        <w:tab/>
      </w:r>
      <w:r w:rsidR="00B93F75" w:rsidRPr="00B93F75">
        <w:rPr>
          <w:sz w:val="24"/>
        </w:rPr>
        <w:t>4226621/0710</w:t>
      </w:r>
      <w:r w:rsidR="00BB7244">
        <w:rPr>
          <w:sz w:val="24"/>
        </w:rPr>
        <w:tab/>
      </w:r>
      <w:r>
        <w:rPr>
          <w:sz w:val="24"/>
        </w:rPr>
        <w:t xml:space="preserve">         </w:t>
      </w:r>
      <w:r w:rsidR="00BB7244">
        <w:rPr>
          <w:sz w:val="24"/>
        </w:rPr>
        <w:tab/>
      </w:r>
      <w:r>
        <w:rPr>
          <w:sz w:val="24"/>
        </w:rPr>
        <w:t xml:space="preserve">        </w:t>
      </w:r>
      <w:r>
        <w:rPr>
          <w:sz w:val="24"/>
        </w:rPr>
        <w:tab/>
      </w:r>
      <w:r>
        <w:rPr>
          <w:sz w:val="24"/>
        </w:rPr>
        <w:tab/>
      </w:r>
      <w:r>
        <w:rPr>
          <w:sz w:val="24"/>
        </w:rPr>
        <w:tab/>
      </w:r>
    </w:p>
    <w:p w:rsidR="00143D38" w:rsidRDefault="00143D38" w:rsidP="00B251C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rPr>
      </w:pPr>
      <w:r>
        <w:rPr>
          <w:sz w:val="24"/>
        </w:rPr>
        <w:t>(dále jen „</w:t>
      </w:r>
      <w:r>
        <w:rPr>
          <w:b/>
          <w:sz w:val="24"/>
        </w:rPr>
        <w:t>objednatel</w:t>
      </w:r>
      <w:r>
        <w:rPr>
          <w:sz w:val="24"/>
        </w:rPr>
        <w:t>“) na straně jedné</w:t>
      </w:r>
      <w:r>
        <w:rPr>
          <w:sz w:val="24"/>
        </w:rPr>
        <w:tab/>
      </w:r>
      <w:r>
        <w:rPr>
          <w:sz w:val="24"/>
        </w:rPr>
        <w:tab/>
      </w:r>
      <w:r>
        <w:rPr>
          <w:sz w:val="24"/>
        </w:rPr>
        <w:tab/>
      </w:r>
      <w:r>
        <w:rPr>
          <w:sz w:val="24"/>
        </w:rPr>
        <w:tab/>
      </w:r>
      <w:r>
        <w:rPr>
          <w:sz w:val="24"/>
        </w:rPr>
        <w:tab/>
      </w:r>
    </w:p>
    <w:p w:rsidR="0056727E" w:rsidRDefault="0056727E"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p w:rsidR="00143D38" w:rsidRDefault="00143D38"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a</w:t>
      </w:r>
    </w:p>
    <w:p w:rsidR="00B51183" w:rsidRDefault="00B51183"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p w:rsidR="00B51183" w:rsidRPr="00B51183" w:rsidRDefault="00B51183" w:rsidP="00B51183">
      <w:pPr>
        <w:pStyle w:val="Import5"/>
        <w:widowControl/>
        <w:numPr>
          <w:ilvl w:val="0"/>
          <w:numId w:val="25"/>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r w:rsidRPr="00B51183">
        <w:rPr>
          <w:rFonts w:ascii="Times New Roman" w:hAnsi="Times New Roman"/>
          <w:b/>
        </w:rPr>
        <w:t>AISECO s.r.o.</w:t>
      </w:r>
    </w:p>
    <w:p w:rsidR="00143D38" w:rsidRDefault="00143D38"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ab/>
      </w:r>
      <w:r w:rsidR="00F223EC">
        <w:rPr>
          <w:rFonts w:ascii="Times New Roman" w:hAnsi="Times New Roman"/>
        </w:rPr>
        <w:t xml:space="preserve">se </w:t>
      </w:r>
      <w:r w:rsidR="00B251C2">
        <w:rPr>
          <w:rFonts w:ascii="Times New Roman" w:hAnsi="Times New Roman"/>
        </w:rPr>
        <w:t xml:space="preserve">sídlem: </w:t>
      </w:r>
      <w:r w:rsidR="00B251C2">
        <w:rPr>
          <w:rFonts w:ascii="Times New Roman" w:hAnsi="Times New Roman"/>
        </w:rPr>
        <w:tab/>
      </w:r>
      <w:r w:rsidR="00B51183">
        <w:rPr>
          <w:rFonts w:ascii="Times New Roman" w:hAnsi="Times New Roman"/>
        </w:rPr>
        <w:tab/>
      </w:r>
      <w:r w:rsidR="00B51183">
        <w:rPr>
          <w:rFonts w:ascii="Times New Roman" w:hAnsi="Times New Roman"/>
        </w:rPr>
        <w:tab/>
      </w:r>
      <w:r w:rsidR="007F2E8A">
        <w:rPr>
          <w:rFonts w:ascii="Times New Roman" w:hAnsi="Times New Roman"/>
        </w:rPr>
        <w:t>Hájecká 1304/14a, 618 00, Brno</w:t>
      </w:r>
    </w:p>
    <w:p w:rsidR="00F223EC" w:rsidRPr="00F223EC" w:rsidRDefault="00F223EC"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ab/>
        <w:t xml:space="preserve">zastoupená: </w:t>
      </w:r>
      <w:r w:rsidR="00587333">
        <w:rPr>
          <w:rFonts w:ascii="Times New Roman" w:hAnsi="Times New Roman"/>
        </w:rPr>
        <w:tab/>
      </w:r>
      <w:r w:rsidR="00B51183">
        <w:rPr>
          <w:rFonts w:ascii="Times New Roman" w:hAnsi="Times New Roman"/>
        </w:rPr>
        <w:tab/>
      </w:r>
      <w:r w:rsidR="00B51183">
        <w:rPr>
          <w:rFonts w:ascii="Times New Roman" w:hAnsi="Times New Roman"/>
        </w:rPr>
        <w:tab/>
      </w:r>
      <w:r>
        <w:rPr>
          <w:rFonts w:ascii="Times New Roman" w:hAnsi="Times New Roman"/>
        </w:rPr>
        <w:t>Stanislavem Smrčkem, jednatelem</w:t>
      </w:r>
    </w:p>
    <w:p w:rsidR="00143D38" w:rsidRDefault="00143D38"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ab/>
        <w:t>IČ:</w:t>
      </w:r>
      <w:r>
        <w:rPr>
          <w:rFonts w:ascii="Times New Roman" w:hAnsi="Times New Roman"/>
        </w:rPr>
        <w:tab/>
      </w:r>
      <w:r>
        <w:rPr>
          <w:rFonts w:ascii="Times New Roman" w:hAnsi="Times New Roman"/>
        </w:rPr>
        <w:tab/>
      </w:r>
      <w:r w:rsidR="00B51183">
        <w:rPr>
          <w:rFonts w:ascii="Times New Roman" w:hAnsi="Times New Roman"/>
        </w:rPr>
        <w:tab/>
      </w:r>
      <w:r w:rsidR="00B51183">
        <w:rPr>
          <w:rFonts w:ascii="Times New Roman" w:hAnsi="Times New Roman"/>
        </w:rPr>
        <w:tab/>
      </w:r>
      <w:r>
        <w:rPr>
          <w:rFonts w:ascii="Times New Roman" w:hAnsi="Times New Roman"/>
        </w:rPr>
        <w:t>27729109</w:t>
      </w:r>
    </w:p>
    <w:p w:rsidR="00143D38" w:rsidRDefault="00143D38"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ab/>
        <w:t>DIČ:</w:t>
      </w:r>
      <w:r>
        <w:rPr>
          <w:rFonts w:ascii="Times New Roman" w:hAnsi="Times New Roman"/>
        </w:rPr>
        <w:tab/>
      </w:r>
      <w:r>
        <w:rPr>
          <w:rFonts w:ascii="Times New Roman" w:hAnsi="Times New Roman"/>
        </w:rPr>
        <w:tab/>
      </w:r>
      <w:r w:rsidR="00B51183">
        <w:rPr>
          <w:rFonts w:ascii="Times New Roman" w:hAnsi="Times New Roman"/>
        </w:rPr>
        <w:tab/>
      </w:r>
      <w:r w:rsidR="00B51183">
        <w:rPr>
          <w:rFonts w:ascii="Times New Roman" w:hAnsi="Times New Roman"/>
        </w:rPr>
        <w:tab/>
      </w:r>
      <w:r>
        <w:rPr>
          <w:rFonts w:ascii="Times New Roman" w:hAnsi="Times New Roman"/>
        </w:rPr>
        <w:t>CZ27729109</w:t>
      </w:r>
    </w:p>
    <w:p w:rsidR="00143D38" w:rsidRDefault="00143D38"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ab/>
        <w:t>(KS v Brně oddíl C, vložka 54935)</w:t>
      </w:r>
    </w:p>
    <w:p w:rsidR="00143D38" w:rsidRDefault="00143D38" w:rsidP="00B251C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sz w:val="24"/>
        </w:rPr>
      </w:pPr>
      <w:r>
        <w:rPr>
          <w:sz w:val="24"/>
        </w:rPr>
        <w:t>Bankovní spojení:</w:t>
      </w:r>
      <w:r>
        <w:rPr>
          <w:sz w:val="24"/>
        </w:rPr>
        <w:tab/>
      </w:r>
      <w:r w:rsidR="00B51183">
        <w:rPr>
          <w:sz w:val="24"/>
        </w:rPr>
        <w:tab/>
      </w:r>
      <w:r>
        <w:rPr>
          <w:sz w:val="24"/>
        </w:rPr>
        <w:t>Komerční banka, a.s.</w:t>
      </w:r>
    </w:p>
    <w:p w:rsidR="00143D38" w:rsidRDefault="00143D38"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r>
      <w:r w:rsidR="00B51183">
        <w:rPr>
          <w:rFonts w:ascii="Times New Roman" w:hAnsi="Times New Roman"/>
        </w:rPr>
        <w:tab/>
      </w:r>
      <w:r>
        <w:rPr>
          <w:rFonts w:ascii="Times New Roman" w:hAnsi="Times New Roman"/>
        </w:rPr>
        <w:t>35-9391130267/0100</w:t>
      </w:r>
    </w:p>
    <w:p w:rsidR="00143D38" w:rsidRDefault="00143D38" w:rsidP="004073C5">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r>
        <w:rPr>
          <w:sz w:val="24"/>
        </w:rPr>
        <w:t>(dále jen „</w:t>
      </w:r>
      <w:r>
        <w:rPr>
          <w:b/>
          <w:sz w:val="24"/>
        </w:rPr>
        <w:t>zhotovitel</w:t>
      </w:r>
      <w:r>
        <w:rPr>
          <w:sz w:val="24"/>
        </w:rPr>
        <w:t>“) na straně druhé</w:t>
      </w:r>
    </w:p>
    <w:p w:rsidR="00143D38" w:rsidRDefault="00143D38" w:rsidP="004073C5">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143D38" w:rsidRDefault="00143D38" w:rsidP="004073C5">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r>
        <w:rPr>
          <w:sz w:val="24"/>
        </w:rPr>
        <w:t xml:space="preserve">uzavřely níže uvedeného dne, měsíce a roku tuto smlouvu o dílo: </w:t>
      </w:r>
    </w:p>
    <w:p w:rsidR="00143D38" w:rsidRDefault="00143D38" w:rsidP="004073C5">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136AA2" w:rsidRDefault="00136AA2" w:rsidP="004073C5">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143D38" w:rsidRDefault="00143D38" w:rsidP="00B251C2">
      <w:pPr>
        <w:pStyle w:val="Nadpis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w:hAnsi="Times New Roman"/>
        </w:rPr>
      </w:pPr>
      <w:r>
        <w:rPr>
          <w:rFonts w:ascii="Times New Roman" w:hAnsi="Times New Roman"/>
        </w:rPr>
        <w:t>II.</w:t>
      </w:r>
    </w:p>
    <w:p w:rsidR="00143D38" w:rsidRDefault="00143D38" w:rsidP="00B251C2">
      <w:pPr>
        <w:pStyle w:val="Nadpis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Předmět díla</w:t>
      </w:r>
    </w:p>
    <w:p w:rsidR="00BE326E" w:rsidRPr="00E62434" w:rsidRDefault="00BE326E" w:rsidP="00E62434">
      <w:pPr>
        <w:pStyle w:val="Normln1"/>
      </w:pPr>
    </w:p>
    <w:p w:rsidR="009A652D" w:rsidRPr="009A652D" w:rsidRDefault="00143D38" w:rsidP="00B251C2">
      <w:pPr>
        <w:pStyle w:val="Seznam1"/>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sz w:val="24"/>
        </w:rPr>
      </w:pPr>
      <w:r w:rsidRPr="009A652D">
        <w:rPr>
          <w:sz w:val="24"/>
        </w:rPr>
        <w:t xml:space="preserve">Předmětem díla je provedení prací akce: </w:t>
      </w:r>
      <w:r w:rsidRPr="00483AC7">
        <w:rPr>
          <w:sz w:val="24"/>
        </w:rPr>
        <w:t>„</w:t>
      </w:r>
      <w:r w:rsidR="00FD7B8C" w:rsidRPr="00FD7B8C">
        <w:rPr>
          <w:b/>
          <w:bCs/>
          <w:sz w:val="24"/>
        </w:rPr>
        <w:t>výměna odvlhčovací jednotky</w:t>
      </w:r>
      <w:r w:rsidR="00587333">
        <w:rPr>
          <w:sz w:val="24"/>
        </w:rPr>
        <w:t>“</w:t>
      </w:r>
      <w:r w:rsidR="00A5087E">
        <w:rPr>
          <w:sz w:val="24"/>
        </w:rPr>
        <w:t xml:space="preserve"> </w:t>
      </w:r>
      <w:r w:rsidR="000C5E2D">
        <w:rPr>
          <w:sz w:val="24"/>
        </w:rPr>
        <w:t xml:space="preserve">dle cenové nabídky </w:t>
      </w:r>
      <w:proofErr w:type="gramStart"/>
      <w:r w:rsidR="000C5E2D">
        <w:rPr>
          <w:sz w:val="24"/>
        </w:rPr>
        <w:t>č</w:t>
      </w:r>
      <w:r w:rsidR="00FD7B8C">
        <w:rPr>
          <w:sz w:val="24"/>
        </w:rPr>
        <w:t>.</w:t>
      </w:r>
      <w:r w:rsidR="007E794F">
        <w:rPr>
          <w:sz w:val="24"/>
        </w:rPr>
        <w:t>910</w:t>
      </w:r>
      <w:r w:rsidR="00FD7B8C">
        <w:rPr>
          <w:sz w:val="24"/>
        </w:rPr>
        <w:t>200578</w:t>
      </w:r>
      <w:proofErr w:type="gramEnd"/>
      <w:r w:rsidR="000C5E2D">
        <w:rPr>
          <w:sz w:val="24"/>
        </w:rPr>
        <w:t xml:space="preserve">, která je </w:t>
      </w:r>
      <w:r w:rsidR="00A5087E">
        <w:rPr>
          <w:sz w:val="24"/>
        </w:rPr>
        <w:t>příloh</w:t>
      </w:r>
      <w:r w:rsidR="000C5E2D">
        <w:rPr>
          <w:sz w:val="24"/>
        </w:rPr>
        <w:t>ou</w:t>
      </w:r>
      <w:r w:rsidR="00B27459" w:rsidRPr="009A652D">
        <w:rPr>
          <w:sz w:val="24"/>
        </w:rPr>
        <w:t xml:space="preserve"> </w:t>
      </w:r>
      <w:r w:rsidR="009A652D">
        <w:rPr>
          <w:sz w:val="24"/>
        </w:rPr>
        <w:t>č. 1.</w:t>
      </w:r>
      <w:r w:rsidR="000C5E2D">
        <w:rPr>
          <w:sz w:val="24"/>
        </w:rPr>
        <w:t xml:space="preserve"> této smlouvy.</w:t>
      </w:r>
    </w:p>
    <w:p w:rsidR="00143D38" w:rsidRPr="009A652D" w:rsidRDefault="003D6496" w:rsidP="00B251C2">
      <w:pPr>
        <w:pStyle w:val="Seznam1"/>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sz w:val="24"/>
        </w:rPr>
      </w:pPr>
      <w:r w:rsidRPr="009A652D">
        <w:rPr>
          <w:sz w:val="24"/>
        </w:rPr>
        <w:t>Místo provádění díla:</w:t>
      </w:r>
      <w:r w:rsidR="00DA3D71">
        <w:rPr>
          <w:sz w:val="24"/>
        </w:rPr>
        <w:t xml:space="preserve"> </w:t>
      </w:r>
      <w:proofErr w:type="spellStart"/>
      <w:r w:rsidR="00586861">
        <w:rPr>
          <w:sz w:val="24"/>
        </w:rPr>
        <w:t>Rudoleckého</w:t>
      </w:r>
      <w:proofErr w:type="spellEnd"/>
      <w:r w:rsidR="000063F4">
        <w:rPr>
          <w:sz w:val="24"/>
        </w:rPr>
        <w:t xml:space="preserve"> 906/14, Znojmo</w:t>
      </w:r>
    </w:p>
    <w:p w:rsidR="00143D38" w:rsidRDefault="00143D38" w:rsidP="00B251C2">
      <w:pPr>
        <w:pStyle w:val="Seznam1"/>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sz w:val="24"/>
        </w:rPr>
      </w:pPr>
      <w:r>
        <w:rPr>
          <w:sz w:val="24"/>
        </w:rPr>
        <w:t>Zhotovitel se zavazuje provést dílo formou kompletní dodávky při respektování příslušných technických norem a obecně závazných právních předpisů a závazných podmínek stanovených pro provedení díla objednatelem.</w:t>
      </w:r>
    </w:p>
    <w:p w:rsidR="00143D38" w:rsidRDefault="00143D38" w:rsidP="00B251C2">
      <w:pPr>
        <w:pStyle w:val="Seznam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both"/>
        <w:rPr>
          <w:sz w:val="24"/>
        </w:rPr>
      </w:pP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7"/>
        <w:jc w:val="center"/>
        <w:outlineLvl w:val="0"/>
        <w:rPr>
          <w:rFonts w:ascii="Times New Roman" w:hAnsi="Times New Roman"/>
          <w:b/>
        </w:rPr>
      </w:pPr>
      <w:r>
        <w:rPr>
          <w:rFonts w:ascii="Times New Roman" w:hAnsi="Times New Roman"/>
          <w:b/>
        </w:rPr>
        <w:t>III.</w:t>
      </w: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r>
        <w:rPr>
          <w:rFonts w:ascii="Times New Roman" w:hAnsi="Times New Roman"/>
          <w:b/>
        </w:rPr>
        <w:t>Doba plnění</w:t>
      </w:r>
    </w:p>
    <w:p w:rsidR="00BE326E" w:rsidRDefault="00BE326E"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p>
    <w:p w:rsidR="00A04088" w:rsidRDefault="00143D38" w:rsidP="00E62434">
      <w:pPr>
        <w:pStyle w:val="Import15"/>
        <w:widowControl/>
        <w:numPr>
          <w:ilvl w:val="0"/>
          <w:numId w:val="27"/>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rPr>
      </w:pPr>
      <w:r>
        <w:rPr>
          <w:rFonts w:ascii="Times New Roman" w:hAnsi="Times New Roman"/>
        </w:rPr>
        <w:t xml:space="preserve">Dílo specifikované v článku II. </w:t>
      </w:r>
      <w:r w:rsidR="000440E6" w:rsidRPr="00FD7B8C">
        <w:rPr>
          <w:rFonts w:ascii="Times New Roman" w:hAnsi="Times New Roman"/>
          <w:color w:val="000000" w:themeColor="text1"/>
        </w:rPr>
        <w:t xml:space="preserve">odst. </w:t>
      </w:r>
      <w:r w:rsidRPr="00FD7B8C">
        <w:rPr>
          <w:rFonts w:ascii="Times New Roman" w:hAnsi="Times New Roman"/>
          <w:color w:val="000000" w:themeColor="text1"/>
        </w:rPr>
        <w:t xml:space="preserve">1 této smlouvy </w:t>
      </w:r>
      <w:r>
        <w:rPr>
          <w:rFonts w:ascii="Times New Roman" w:hAnsi="Times New Roman"/>
        </w:rPr>
        <w:t>bude</w:t>
      </w:r>
      <w:r w:rsidR="00352700">
        <w:rPr>
          <w:rFonts w:ascii="Times New Roman" w:hAnsi="Times New Roman"/>
        </w:rPr>
        <w:t xml:space="preserve"> zahájeno </w:t>
      </w:r>
      <w:r w:rsidR="00533674" w:rsidRPr="0016326F">
        <w:rPr>
          <w:rFonts w:ascii="Times New Roman" w:hAnsi="Times New Roman"/>
          <w:color w:val="auto"/>
        </w:rPr>
        <w:t xml:space="preserve">nejpozději </w:t>
      </w:r>
      <w:r w:rsidR="0016326F">
        <w:rPr>
          <w:rFonts w:ascii="Times New Roman" w:hAnsi="Times New Roman"/>
          <w:color w:val="auto"/>
        </w:rPr>
        <w:t>14 dní od podpisu smlouvy</w:t>
      </w:r>
      <w:r w:rsidR="00533674" w:rsidRPr="0016326F">
        <w:rPr>
          <w:rFonts w:ascii="Times New Roman" w:hAnsi="Times New Roman"/>
          <w:color w:val="auto"/>
        </w:rPr>
        <w:t xml:space="preserve"> </w:t>
      </w:r>
      <w:r w:rsidR="009A652D" w:rsidRPr="0016326F">
        <w:rPr>
          <w:rFonts w:ascii="Times New Roman" w:hAnsi="Times New Roman"/>
          <w:color w:val="auto"/>
        </w:rPr>
        <w:t>a</w:t>
      </w:r>
      <w:r w:rsidRPr="0016326F">
        <w:rPr>
          <w:rFonts w:ascii="Times New Roman" w:hAnsi="Times New Roman"/>
          <w:color w:val="auto"/>
        </w:rPr>
        <w:t xml:space="preserve"> provedeno nejpozději do</w:t>
      </w:r>
      <w:r w:rsidR="000440E6" w:rsidRPr="0016326F">
        <w:rPr>
          <w:rFonts w:ascii="Times New Roman" w:hAnsi="Times New Roman"/>
          <w:color w:val="auto"/>
        </w:rPr>
        <w:t xml:space="preserve"> dne</w:t>
      </w:r>
      <w:r w:rsidR="00AD64AA" w:rsidRPr="0016326F">
        <w:rPr>
          <w:rFonts w:ascii="Times New Roman" w:hAnsi="Times New Roman"/>
          <w:color w:val="auto"/>
        </w:rPr>
        <w:t xml:space="preserve"> </w:t>
      </w:r>
      <w:r w:rsidR="0016326F">
        <w:rPr>
          <w:rFonts w:ascii="Times New Roman" w:hAnsi="Times New Roman"/>
          <w:color w:val="auto"/>
        </w:rPr>
        <w:t xml:space="preserve"> </w:t>
      </w:r>
      <w:proofErr w:type="gramStart"/>
      <w:r w:rsidR="0016326F">
        <w:rPr>
          <w:rFonts w:ascii="Times New Roman" w:hAnsi="Times New Roman"/>
          <w:color w:val="auto"/>
        </w:rPr>
        <w:t>31.12.2020</w:t>
      </w:r>
      <w:proofErr w:type="gramEnd"/>
      <w:r w:rsidR="00533674" w:rsidRPr="0016326F">
        <w:rPr>
          <w:rFonts w:ascii="Times New Roman" w:hAnsi="Times New Roman"/>
          <w:color w:val="auto"/>
        </w:rPr>
        <w:t xml:space="preserve">, </w:t>
      </w:r>
      <w:r>
        <w:rPr>
          <w:rFonts w:ascii="Times New Roman" w:hAnsi="Times New Roman"/>
        </w:rPr>
        <w:t>kdy bude připraveno k</w:t>
      </w:r>
      <w:r w:rsidR="00587333">
        <w:rPr>
          <w:rFonts w:ascii="Times New Roman" w:hAnsi="Times New Roman"/>
        </w:rPr>
        <w:t> </w:t>
      </w:r>
      <w:r>
        <w:rPr>
          <w:rFonts w:ascii="Times New Roman" w:hAnsi="Times New Roman"/>
        </w:rPr>
        <w:t>předání objednateli</w:t>
      </w:r>
      <w:r w:rsidR="003B4D33">
        <w:rPr>
          <w:rFonts w:ascii="Times New Roman" w:hAnsi="Times New Roman"/>
        </w:rPr>
        <w:t>.</w:t>
      </w:r>
      <w:r w:rsidR="000440E6">
        <w:rPr>
          <w:rFonts w:ascii="Times New Roman" w:hAnsi="Times New Roman"/>
        </w:rPr>
        <w:t xml:space="preserve"> </w:t>
      </w:r>
      <w:r w:rsidR="003B4D33">
        <w:rPr>
          <w:rFonts w:ascii="Times New Roman" w:hAnsi="Times New Roman"/>
        </w:rPr>
        <w:t>B</w:t>
      </w:r>
      <w:r>
        <w:rPr>
          <w:rFonts w:ascii="Times New Roman" w:hAnsi="Times New Roman"/>
        </w:rPr>
        <w:t>ude</w:t>
      </w:r>
      <w:r w:rsidR="00E62434">
        <w:rPr>
          <w:rFonts w:ascii="Times New Roman" w:hAnsi="Times New Roman"/>
        </w:rPr>
        <w:t>-</w:t>
      </w:r>
      <w:r>
        <w:rPr>
          <w:rFonts w:ascii="Times New Roman" w:hAnsi="Times New Roman"/>
        </w:rPr>
        <w:t>li dílo provedeno dříve</w:t>
      </w:r>
      <w:r w:rsidR="004B2F2D">
        <w:rPr>
          <w:rFonts w:ascii="Times New Roman" w:hAnsi="Times New Roman"/>
        </w:rPr>
        <w:t>,</w:t>
      </w:r>
      <w:r>
        <w:rPr>
          <w:rFonts w:ascii="Times New Roman" w:hAnsi="Times New Roman"/>
        </w:rPr>
        <w:t xml:space="preserve"> má se za to</w:t>
      </w:r>
      <w:r w:rsidR="00352700">
        <w:rPr>
          <w:rFonts w:ascii="Times New Roman" w:hAnsi="Times New Roman"/>
        </w:rPr>
        <w:t>,</w:t>
      </w:r>
      <w:r>
        <w:rPr>
          <w:rFonts w:ascii="Times New Roman" w:hAnsi="Times New Roman"/>
        </w:rPr>
        <w:t xml:space="preserve"> že byl </w:t>
      </w:r>
      <w:r w:rsidRPr="00FD7B8C">
        <w:rPr>
          <w:rFonts w:ascii="Times New Roman" w:hAnsi="Times New Roman"/>
          <w:color w:val="000000" w:themeColor="text1"/>
        </w:rPr>
        <w:t xml:space="preserve">závazek </w:t>
      </w:r>
      <w:r w:rsidR="000440E6" w:rsidRPr="00FD7B8C">
        <w:rPr>
          <w:rFonts w:ascii="Times New Roman" w:hAnsi="Times New Roman"/>
          <w:color w:val="000000" w:themeColor="text1"/>
        </w:rPr>
        <w:t xml:space="preserve">zhotovitele </w:t>
      </w:r>
      <w:r w:rsidRPr="00FD7B8C">
        <w:rPr>
          <w:rFonts w:ascii="Times New Roman" w:hAnsi="Times New Roman"/>
          <w:color w:val="000000" w:themeColor="text1"/>
        </w:rPr>
        <w:t>splněn</w:t>
      </w:r>
      <w:r>
        <w:rPr>
          <w:rFonts w:ascii="Times New Roman" w:hAnsi="Times New Roman"/>
        </w:rPr>
        <w:t xml:space="preserve">. </w:t>
      </w:r>
    </w:p>
    <w:p w:rsidR="00A04088" w:rsidRDefault="00A04088" w:rsidP="00B251C2">
      <w:pPr>
        <w:pStyle w:val="Import1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rFonts w:ascii="Times New Roman" w:hAnsi="Times New Roman"/>
        </w:rPr>
      </w:pPr>
    </w:p>
    <w:p w:rsidR="000440E6" w:rsidRDefault="000440E6" w:rsidP="00B251C2">
      <w:pPr>
        <w:pStyle w:val="Import1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Pr>
          <w:rFonts w:ascii="Times New Roman" w:hAnsi="Times New Roman"/>
        </w:rPr>
      </w:pPr>
    </w:p>
    <w:p w:rsidR="00A04088" w:rsidRPr="00A04088" w:rsidRDefault="00ED4DA6" w:rsidP="00A04088">
      <w:pPr>
        <w:pStyle w:val="Import1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ind w:left="284"/>
        <w:jc w:val="center"/>
        <w:rPr>
          <w:rFonts w:ascii="Times" w:hAnsi="Times"/>
          <w:b/>
        </w:rPr>
      </w:pPr>
      <w:r w:rsidRPr="00A04088">
        <w:rPr>
          <w:rFonts w:ascii="Times" w:hAnsi="Times"/>
          <w:b/>
        </w:rPr>
        <w:lastRenderedPageBreak/>
        <w:t>IV.</w:t>
      </w:r>
    </w:p>
    <w:p w:rsidR="00ED4DA6" w:rsidRDefault="00ED4DA6" w:rsidP="00A04088">
      <w:pPr>
        <w:pStyle w:val="Import1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ind w:left="284"/>
        <w:jc w:val="center"/>
        <w:rPr>
          <w:rFonts w:ascii="Times" w:hAnsi="Times"/>
          <w:b/>
        </w:rPr>
      </w:pPr>
      <w:r w:rsidRPr="00A04088">
        <w:rPr>
          <w:rFonts w:ascii="Times" w:hAnsi="Times"/>
          <w:b/>
        </w:rPr>
        <w:t>Cena díla</w:t>
      </w:r>
    </w:p>
    <w:p w:rsidR="00BE326E" w:rsidRPr="00A04088" w:rsidRDefault="00BE326E" w:rsidP="00A04088">
      <w:pPr>
        <w:pStyle w:val="Import15"/>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ind w:left="284"/>
        <w:jc w:val="center"/>
        <w:rPr>
          <w:rFonts w:ascii="Times" w:hAnsi="Times"/>
          <w:b/>
        </w:rPr>
      </w:pPr>
    </w:p>
    <w:p w:rsidR="00ED4DA6" w:rsidRDefault="00A04088" w:rsidP="00ED4DA6">
      <w:pPr>
        <w:pStyle w:val="Import1"/>
        <w:widowControl/>
        <w:numPr>
          <w:ilvl w:val="0"/>
          <w:numId w:val="3"/>
        </w:numPr>
        <w:tabs>
          <w:tab w:val="clear" w:pos="504"/>
          <w:tab w:val="clear" w:pos="1368"/>
          <w:tab w:val="clear" w:pos="2232"/>
          <w:tab w:val="clear" w:pos="3096"/>
          <w:tab w:val="clear" w:pos="3960"/>
          <w:tab w:val="clear" w:pos="4824"/>
          <w:tab w:val="clear" w:pos="5688"/>
          <w:tab w:val="clear" w:pos="6552"/>
          <w:tab w:val="clear" w:pos="7416"/>
          <w:tab w:val="clear" w:pos="8280"/>
          <w:tab w:val="num"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rFonts w:ascii="Times New Roman" w:hAnsi="Times New Roman"/>
        </w:rPr>
      </w:pPr>
      <w:r>
        <w:rPr>
          <w:rFonts w:ascii="Times New Roman" w:hAnsi="Times New Roman"/>
        </w:rPr>
        <w:tab/>
      </w:r>
      <w:r w:rsidR="00ED4DA6" w:rsidRPr="003C099E">
        <w:rPr>
          <w:rFonts w:ascii="Times New Roman" w:hAnsi="Times New Roman"/>
          <w:color w:val="000000" w:themeColor="text1"/>
        </w:rPr>
        <w:t xml:space="preserve">Cena díla </w:t>
      </w:r>
      <w:r w:rsidR="00533674" w:rsidRPr="003C099E">
        <w:rPr>
          <w:rFonts w:ascii="Times New Roman" w:hAnsi="Times New Roman"/>
          <w:color w:val="000000" w:themeColor="text1"/>
        </w:rPr>
        <w:t xml:space="preserve">uvedená </w:t>
      </w:r>
      <w:r w:rsidR="000440E6" w:rsidRPr="003C099E">
        <w:rPr>
          <w:rFonts w:ascii="Times New Roman" w:hAnsi="Times New Roman"/>
          <w:color w:val="000000" w:themeColor="text1"/>
        </w:rPr>
        <w:t xml:space="preserve">dle </w:t>
      </w:r>
      <w:r w:rsidR="00ED4DA6" w:rsidRPr="003C099E">
        <w:rPr>
          <w:rFonts w:ascii="Times New Roman" w:hAnsi="Times New Roman"/>
          <w:color w:val="000000" w:themeColor="text1"/>
        </w:rPr>
        <w:t>čl. I</w:t>
      </w:r>
      <w:r w:rsidR="000440E6" w:rsidRPr="003C099E">
        <w:rPr>
          <w:rFonts w:ascii="Times New Roman" w:hAnsi="Times New Roman"/>
          <w:color w:val="000000" w:themeColor="text1"/>
        </w:rPr>
        <w:t>V</w:t>
      </w:r>
      <w:r w:rsidR="00ED4DA6" w:rsidRPr="003C099E">
        <w:rPr>
          <w:rFonts w:ascii="Times New Roman" w:hAnsi="Times New Roman"/>
          <w:color w:val="000000" w:themeColor="text1"/>
        </w:rPr>
        <w:t>.</w:t>
      </w:r>
      <w:r w:rsidR="000440E6" w:rsidRPr="003C099E">
        <w:rPr>
          <w:rFonts w:ascii="Times New Roman" w:hAnsi="Times New Roman"/>
          <w:color w:val="000000" w:themeColor="text1"/>
        </w:rPr>
        <w:t xml:space="preserve"> odst. 2 </w:t>
      </w:r>
      <w:proofErr w:type="gramStart"/>
      <w:r w:rsidR="00ED4DA6" w:rsidRPr="003C099E">
        <w:rPr>
          <w:rFonts w:ascii="Times New Roman" w:hAnsi="Times New Roman"/>
          <w:color w:val="000000" w:themeColor="text1"/>
        </w:rPr>
        <w:t>této</w:t>
      </w:r>
      <w:proofErr w:type="gramEnd"/>
      <w:r w:rsidR="00ED4DA6" w:rsidRPr="003C099E">
        <w:rPr>
          <w:rFonts w:ascii="Times New Roman" w:hAnsi="Times New Roman"/>
          <w:color w:val="000000" w:themeColor="text1"/>
        </w:rPr>
        <w:t xml:space="preserve"> smlouvy, je stanovena</w:t>
      </w:r>
      <w:r w:rsidR="000440E6" w:rsidRPr="003C099E">
        <w:rPr>
          <w:rFonts w:ascii="Times New Roman" w:hAnsi="Times New Roman"/>
          <w:color w:val="000000" w:themeColor="text1"/>
        </w:rPr>
        <w:t xml:space="preserve"> </w:t>
      </w:r>
      <w:r w:rsidR="00ED4DA6" w:rsidRPr="003C099E">
        <w:rPr>
          <w:rFonts w:ascii="Times New Roman" w:hAnsi="Times New Roman"/>
          <w:color w:val="000000" w:themeColor="text1"/>
        </w:rPr>
        <w:t>dohodou smluvních stran. Tato cena může být</w:t>
      </w:r>
      <w:r w:rsidR="00E62434" w:rsidRPr="003C099E">
        <w:rPr>
          <w:rFonts w:ascii="Times New Roman" w:hAnsi="Times New Roman"/>
          <w:color w:val="000000" w:themeColor="text1"/>
        </w:rPr>
        <w:t xml:space="preserve"> ze strany z</w:t>
      </w:r>
      <w:r w:rsidR="000440E6" w:rsidRPr="003C099E">
        <w:rPr>
          <w:rFonts w:ascii="Times New Roman" w:hAnsi="Times New Roman"/>
          <w:color w:val="000000" w:themeColor="text1"/>
        </w:rPr>
        <w:t>hotovitele</w:t>
      </w:r>
      <w:r w:rsidR="00ED4DA6" w:rsidRPr="003C099E">
        <w:rPr>
          <w:rFonts w:ascii="Times New Roman" w:hAnsi="Times New Roman"/>
          <w:color w:val="000000" w:themeColor="text1"/>
        </w:rPr>
        <w:t xml:space="preserve"> </w:t>
      </w:r>
      <w:r w:rsidR="000440E6" w:rsidRPr="003C099E">
        <w:rPr>
          <w:rFonts w:ascii="Times New Roman" w:hAnsi="Times New Roman"/>
          <w:color w:val="000000" w:themeColor="text1"/>
        </w:rPr>
        <w:t xml:space="preserve">jednostranně </w:t>
      </w:r>
      <w:r w:rsidR="00ED4DA6" w:rsidRPr="003C099E">
        <w:rPr>
          <w:rFonts w:ascii="Times New Roman" w:hAnsi="Times New Roman"/>
          <w:color w:val="000000" w:themeColor="text1"/>
        </w:rPr>
        <w:t>měněna jen v případě změny daňových předpisů.</w:t>
      </w:r>
    </w:p>
    <w:p w:rsidR="004073C5" w:rsidRPr="00D32924" w:rsidRDefault="004073C5" w:rsidP="004073C5">
      <w:pPr>
        <w:pStyle w:val="Import1"/>
        <w:widowControl/>
        <w:numPr>
          <w:ilvl w:val="0"/>
          <w:numId w:val="3"/>
        </w:numPr>
        <w:tabs>
          <w:tab w:val="clear" w:pos="504"/>
          <w:tab w:val="clear" w:pos="1368"/>
          <w:tab w:val="clear" w:pos="2232"/>
          <w:tab w:val="clear" w:pos="3096"/>
          <w:tab w:val="clear" w:pos="3960"/>
          <w:tab w:val="clear" w:pos="4824"/>
          <w:tab w:val="clear" w:pos="6552"/>
          <w:tab w:val="clear" w:pos="7416"/>
          <w:tab w:val="clear" w:pos="8280"/>
          <w:tab w:val="num" w:pos="180"/>
          <w:tab w:val="left" w:pos="708"/>
          <w:tab w:val="left" w:pos="1416"/>
          <w:tab w:val="left" w:pos="2124"/>
          <w:tab w:val="left" w:pos="2832"/>
          <w:tab w:val="left" w:pos="3540"/>
          <w:tab w:val="left" w:pos="4248"/>
          <w:tab w:val="left" w:pos="4956"/>
          <w:tab w:val="left" w:pos="6372"/>
          <w:tab w:val="left" w:pos="7080"/>
          <w:tab w:val="left" w:pos="7788"/>
          <w:tab w:val="left" w:pos="8496"/>
        </w:tabs>
        <w:ind w:left="360" w:hanging="360"/>
        <w:rPr>
          <w:rFonts w:ascii="Times New Roman" w:hAnsi="Times New Roman"/>
          <w:color w:val="000000" w:themeColor="text1"/>
        </w:rPr>
      </w:pPr>
      <w:r>
        <w:rPr>
          <w:rFonts w:ascii="Times New Roman" w:hAnsi="Times New Roman"/>
        </w:rPr>
        <w:tab/>
      </w:r>
      <w:r w:rsidR="00ED4DA6">
        <w:rPr>
          <w:rFonts w:ascii="Times New Roman" w:hAnsi="Times New Roman"/>
        </w:rPr>
        <w:t xml:space="preserve">Celková cena díla: </w:t>
      </w:r>
      <w:r w:rsidR="00B0490F">
        <w:rPr>
          <w:rFonts w:ascii="Times New Roman" w:hAnsi="Times New Roman"/>
          <w:b/>
          <w:bCs/>
        </w:rPr>
        <w:t>86.352,86</w:t>
      </w:r>
      <w:r w:rsidR="00BD6BB3">
        <w:rPr>
          <w:rFonts w:ascii="Times New Roman" w:hAnsi="Times New Roman"/>
          <w:b/>
          <w:bCs/>
        </w:rPr>
        <w:t xml:space="preserve"> Kč včetně</w:t>
      </w:r>
      <w:r w:rsidR="00ED4DA6" w:rsidRPr="00AF1BF2">
        <w:rPr>
          <w:rFonts w:ascii="Times New Roman" w:hAnsi="Times New Roman"/>
          <w:b/>
          <w:bCs/>
        </w:rPr>
        <w:t xml:space="preserve"> DPH</w:t>
      </w:r>
      <w:r w:rsidR="00ED4DA6" w:rsidRPr="005B4E7A">
        <w:rPr>
          <w:rFonts w:ascii="Times New Roman" w:hAnsi="Times New Roman"/>
        </w:rPr>
        <w:t xml:space="preserve"> </w:t>
      </w:r>
    </w:p>
    <w:p w:rsidR="004073C5" w:rsidRPr="00BD6BB3" w:rsidRDefault="00BD6BB3" w:rsidP="00BD6BB3">
      <w:pPr>
        <w:pStyle w:val="Import1"/>
        <w:widowControl/>
        <w:numPr>
          <w:ilvl w:val="0"/>
          <w:numId w:val="3"/>
        </w:numPr>
        <w:tabs>
          <w:tab w:val="clear" w:pos="504"/>
          <w:tab w:val="clear" w:pos="1368"/>
          <w:tab w:val="clear" w:pos="2232"/>
          <w:tab w:val="clear" w:pos="3096"/>
          <w:tab w:val="clear" w:pos="3960"/>
          <w:tab w:val="clear" w:pos="4824"/>
          <w:tab w:val="clear" w:pos="6552"/>
          <w:tab w:val="clear" w:pos="7416"/>
          <w:tab w:val="clear" w:pos="8280"/>
          <w:tab w:val="num" w:pos="180"/>
          <w:tab w:val="left" w:pos="708"/>
          <w:tab w:val="left" w:pos="1416"/>
          <w:tab w:val="left" w:pos="2124"/>
          <w:tab w:val="left" w:pos="2832"/>
          <w:tab w:val="left" w:pos="3540"/>
          <w:tab w:val="left" w:pos="4248"/>
          <w:tab w:val="left" w:pos="4956"/>
          <w:tab w:val="left" w:pos="6372"/>
          <w:tab w:val="left" w:pos="7080"/>
          <w:tab w:val="left" w:pos="7788"/>
          <w:tab w:val="left" w:pos="8496"/>
        </w:tabs>
        <w:ind w:left="360" w:hanging="360"/>
        <w:rPr>
          <w:rFonts w:ascii="Times" w:hAnsi="Times"/>
        </w:rPr>
      </w:pPr>
      <w:r>
        <w:rPr>
          <w:rFonts w:ascii="Times" w:hAnsi="Times"/>
        </w:rPr>
        <w:t xml:space="preserve">   </w:t>
      </w:r>
      <w:r w:rsidR="004073C5" w:rsidRPr="00BD6BB3">
        <w:rPr>
          <w:rFonts w:ascii="Times" w:hAnsi="Times"/>
        </w:rPr>
        <w:t xml:space="preserve">Případné vícepráce </w:t>
      </w:r>
      <w:proofErr w:type="gramStart"/>
      <w:r w:rsidR="004073C5" w:rsidRPr="00BD6BB3">
        <w:rPr>
          <w:rFonts w:ascii="Times" w:hAnsi="Times"/>
        </w:rPr>
        <w:t>budou řešeny</w:t>
      </w:r>
      <w:proofErr w:type="gramEnd"/>
      <w:r w:rsidR="004073C5" w:rsidRPr="00BD6BB3">
        <w:rPr>
          <w:rFonts w:ascii="Times" w:hAnsi="Times"/>
        </w:rPr>
        <w:t xml:space="preserve"> </w:t>
      </w:r>
      <w:r w:rsidR="004073C5" w:rsidRPr="00BD6BB3">
        <w:rPr>
          <w:rFonts w:ascii="Times" w:hAnsi="Times"/>
          <w:color w:val="000000" w:themeColor="text1"/>
        </w:rPr>
        <w:t>samostatn</w:t>
      </w:r>
      <w:r w:rsidR="000440E6" w:rsidRPr="00BD6BB3">
        <w:rPr>
          <w:rFonts w:ascii="Times" w:hAnsi="Times"/>
          <w:color w:val="000000" w:themeColor="text1"/>
        </w:rPr>
        <w:t>ou dohodou smluvních stran</w:t>
      </w:r>
      <w:r w:rsidR="004073C5" w:rsidRPr="00BD6BB3">
        <w:rPr>
          <w:rFonts w:ascii="Times" w:hAnsi="Times"/>
          <w:color w:val="000000" w:themeColor="text1"/>
        </w:rPr>
        <w:t xml:space="preserve"> po vzájemném písemném odsouhlasení</w:t>
      </w:r>
      <w:r w:rsidR="000440E6" w:rsidRPr="00BD6BB3">
        <w:rPr>
          <w:rFonts w:ascii="Times" w:hAnsi="Times"/>
          <w:color w:val="000000" w:themeColor="text1"/>
        </w:rPr>
        <w:t xml:space="preserve"> obou smluvních stran.</w:t>
      </w:r>
    </w:p>
    <w:p w:rsidR="00143D38" w:rsidRPr="004874E0" w:rsidRDefault="00143D38" w:rsidP="00ED4DA6">
      <w:pPr>
        <w:pStyle w:val="Barevnseznamzvraznn11"/>
        <w:jc w:val="both"/>
      </w:pP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center"/>
        <w:outlineLvl w:val="0"/>
        <w:rPr>
          <w:rFonts w:ascii="Times New Roman" w:hAnsi="Times New Roman"/>
          <w:b/>
        </w:rPr>
      </w:pPr>
      <w:r>
        <w:rPr>
          <w:rFonts w:ascii="Times New Roman" w:hAnsi="Times New Roman"/>
          <w:b/>
        </w:rPr>
        <w:t>V.</w:t>
      </w: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center"/>
        <w:rPr>
          <w:rFonts w:ascii="Times New Roman" w:hAnsi="Times New Roman"/>
          <w:b/>
        </w:rPr>
      </w:pPr>
      <w:r>
        <w:rPr>
          <w:rFonts w:ascii="Times New Roman" w:hAnsi="Times New Roman"/>
          <w:b/>
        </w:rPr>
        <w:t>Platební podmínky</w:t>
      </w:r>
    </w:p>
    <w:p w:rsidR="00BE326E" w:rsidRDefault="00BE326E"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center"/>
        <w:rPr>
          <w:rFonts w:ascii="Times New Roman" w:hAnsi="Times New Roman"/>
          <w:b/>
        </w:rPr>
      </w:pPr>
    </w:p>
    <w:p w:rsidR="00143D38" w:rsidRPr="00D32924" w:rsidRDefault="00B210D6" w:rsidP="007E1BD1">
      <w:pPr>
        <w:pStyle w:val="Import1"/>
        <w:widowControl/>
        <w:numPr>
          <w:ilvl w:val="0"/>
          <w:numId w:val="4"/>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360"/>
        <w:rPr>
          <w:rFonts w:ascii="Times New Roman" w:hAnsi="Times New Roman"/>
          <w:color w:val="000000" w:themeColor="text1"/>
        </w:rPr>
      </w:pPr>
      <w:r w:rsidRPr="00D32924">
        <w:rPr>
          <w:rFonts w:ascii="Times New Roman" w:hAnsi="Times New Roman"/>
          <w:color w:val="000000" w:themeColor="text1"/>
        </w:rPr>
        <w:t xml:space="preserve">Cena díla bude </w:t>
      </w:r>
      <w:r w:rsidR="00E62434" w:rsidRPr="00D32924">
        <w:rPr>
          <w:rFonts w:ascii="Times New Roman" w:hAnsi="Times New Roman"/>
          <w:color w:val="000000" w:themeColor="text1"/>
        </w:rPr>
        <w:t xml:space="preserve">objednatelem </w:t>
      </w:r>
      <w:r w:rsidR="007E1BD1" w:rsidRPr="00D32924">
        <w:rPr>
          <w:rFonts w:ascii="Times New Roman" w:hAnsi="Times New Roman"/>
          <w:color w:val="000000" w:themeColor="text1"/>
        </w:rPr>
        <w:t>uhrazena po dokončení, předání a převzetí díla</w:t>
      </w:r>
      <w:r w:rsidRPr="00D32924">
        <w:rPr>
          <w:rFonts w:ascii="Times New Roman" w:hAnsi="Times New Roman"/>
          <w:color w:val="000000" w:themeColor="text1"/>
        </w:rPr>
        <w:t xml:space="preserve"> na základě faktur</w:t>
      </w:r>
      <w:r w:rsidR="007E1BD1" w:rsidRPr="00D32924">
        <w:rPr>
          <w:rFonts w:ascii="Times New Roman" w:hAnsi="Times New Roman"/>
          <w:color w:val="000000" w:themeColor="text1"/>
        </w:rPr>
        <w:t>y</w:t>
      </w:r>
      <w:r w:rsidRPr="00D32924">
        <w:rPr>
          <w:rFonts w:ascii="Times New Roman" w:hAnsi="Times New Roman"/>
          <w:color w:val="000000" w:themeColor="text1"/>
        </w:rPr>
        <w:t xml:space="preserve"> </w:t>
      </w:r>
      <w:r w:rsidR="007E1BD1" w:rsidRPr="00D32924">
        <w:rPr>
          <w:rFonts w:ascii="Times New Roman" w:hAnsi="Times New Roman"/>
          <w:color w:val="000000" w:themeColor="text1"/>
        </w:rPr>
        <w:t xml:space="preserve">vystavené </w:t>
      </w:r>
      <w:r w:rsidR="00E62434" w:rsidRPr="00D32924">
        <w:rPr>
          <w:rFonts w:ascii="Times New Roman" w:hAnsi="Times New Roman"/>
          <w:color w:val="000000" w:themeColor="text1"/>
        </w:rPr>
        <w:t>z</w:t>
      </w:r>
      <w:r w:rsidRPr="00D32924">
        <w:rPr>
          <w:rFonts w:ascii="Times New Roman" w:hAnsi="Times New Roman"/>
          <w:color w:val="000000" w:themeColor="text1"/>
        </w:rPr>
        <w:t>hotovitele</w:t>
      </w:r>
      <w:r w:rsidR="00E62434" w:rsidRPr="00D32924">
        <w:rPr>
          <w:rFonts w:ascii="Times New Roman" w:hAnsi="Times New Roman"/>
          <w:color w:val="000000" w:themeColor="text1"/>
        </w:rPr>
        <w:t>m</w:t>
      </w:r>
      <w:r w:rsidR="007E1BD1" w:rsidRPr="00D32924">
        <w:rPr>
          <w:rFonts w:ascii="Times New Roman" w:hAnsi="Times New Roman"/>
          <w:color w:val="000000" w:themeColor="text1"/>
        </w:rPr>
        <w:t xml:space="preserve"> a současně na základě protokolu o předání a převzetí díla, podepsaného oběma smluvními stranami.</w:t>
      </w:r>
    </w:p>
    <w:p w:rsidR="00B210D6" w:rsidRDefault="00B210D6" w:rsidP="00B251C2">
      <w:pPr>
        <w:pStyle w:val="Import1"/>
        <w:widowControl/>
        <w:numPr>
          <w:ilvl w:val="0"/>
          <w:numId w:val="4"/>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360"/>
        <w:rPr>
          <w:rFonts w:ascii="Times New Roman" w:hAnsi="Times New Roman"/>
        </w:rPr>
      </w:pPr>
      <w:r>
        <w:rPr>
          <w:rFonts w:ascii="Times New Roman" w:hAnsi="Times New Roman"/>
        </w:rPr>
        <w:t>Faktura vystavená zhotovitelem musí mít náležitosti daňového dokladu obsažené v § 28  zákona č. 235/2004 Sb., o dani z přidané hodnoty, ve znění pozdějších předpisů, a v § 435 zákona č. 89/2012 Sb</w:t>
      </w:r>
      <w:r w:rsidRPr="00922720">
        <w:rPr>
          <w:rFonts w:ascii="Times New Roman" w:hAnsi="Times New Roman"/>
          <w:color w:val="000000" w:themeColor="text1"/>
        </w:rPr>
        <w:t>., občansk</w:t>
      </w:r>
      <w:r w:rsidR="00E62434" w:rsidRPr="00922720">
        <w:rPr>
          <w:rFonts w:ascii="Times New Roman" w:hAnsi="Times New Roman"/>
          <w:color w:val="000000" w:themeColor="text1"/>
        </w:rPr>
        <w:t>ého</w:t>
      </w:r>
      <w:r w:rsidRPr="00922720">
        <w:rPr>
          <w:rFonts w:ascii="Times New Roman" w:hAnsi="Times New Roman"/>
          <w:color w:val="000000" w:themeColor="text1"/>
        </w:rPr>
        <w:t xml:space="preserve"> zákoník</w:t>
      </w:r>
      <w:r w:rsidR="00E62434" w:rsidRPr="00922720">
        <w:rPr>
          <w:rFonts w:ascii="Times New Roman" w:hAnsi="Times New Roman"/>
          <w:color w:val="000000" w:themeColor="text1"/>
        </w:rPr>
        <w:t>u</w:t>
      </w:r>
      <w:r w:rsidR="00E51144">
        <w:rPr>
          <w:rFonts w:ascii="Times New Roman" w:hAnsi="Times New Roman"/>
        </w:rPr>
        <w:t>.</w:t>
      </w:r>
    </w:p>
    <w:p w:rsidR="004073C5" w:rsidRPr="0016326F" w:rsidRDefault="007E1BD1" w:rsidP="004073C5">
      <w:pPr>
        <w:pStyle w:val="Import1"/>
        <w:widowControl/>
        <w:numPr>
          <w:ilvl w:val="0"/>
          <w:numId w:val="4"/>
        </w:numPr>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ind w:hanging="360"/>
        <w:rPr>
          <w:rFonts w:ascii="Times New Roman" w:hAnsi="Times New Roman"/>
          <w:color w:val="auto"/>
        </w:rPr>
      </w:pPr>
      <w:r w:rsidRPr="0016326F">
        <w:rPr>
          <w:rFonts w:ascii="Times New Roman" w:hAnsi="Times New Roman"/>
          <w:color w:val="auto"/>
        </w:rPr>
        <w:t>Faktura je</w:t>
      </w:r>
      <w:r w:rsidR="00C304C5" w:rsidRPr="0016326F">
        <w:rPr>
          <w:rFonts w:ascii="Times New Roman" w:hAnsi="Times New Roman"/>
          <w:color w:val="auto"/>
        </w:rPr>
        <w:t xml:space="preserve"> </w:t>
      </w:r>
      <w:r w:rsidRPr="0016326F">
        <w:rPr>
          <w:rFonts w:ascii="Times New Roman" w:hAnsi="Times New Roman"/>
          <w:color w:val="auto"/>
        </w:rPr>
        <w:t>splatná</w:t>
      </w:r>
      <w:r w:rsidR="00C304C5" w:rsidRPr="0016326F">
        <w:rPr>
          <w:rFonts w:ascii="Times New Roman" w:hAnsi="Times New Roman"/>
          <w:color w:val="auto"/>
        </w:rPr>
        <w:t xml:space="preserve"> do </w:t>
      </w:r>
      <w:r w:rsidR="00463CF6" w:rsidRPr="0016326F">
        <w:rPr>
          <w:rFonts w:ascii="Times New Roman" w:hAnsi="Times New Roman"/>
          <w:color w:val="auto"/>
        </w:rPr>
        <w:t>21</w:t>
      </w:r>
      <w:r w:rsidR="006E46E6" w:rsidRPr="0016326F">
        <w:rPr>
          <w:rFonts w:ascii="Times New Roman" w:hAnsi="Times New Roman"/>
          <w:color w:val="auto"/>
        </w:rPr>
        <w:t xml:space="preserve"> </w:t>
      </w:r>
      <w:r w:rsidR="00C304C5" w:rsidRPr="0016326F">
        <w:rPr>
          <w:rFonts w:ascii="Times New Roman" w:hAnsi="Times New Roman"/>
          <w:color w:val="auto"/>
        </w:rPr>
        <w:t>dnů od vystavení.</w:t>
      </w:r>
    </w:p>
    <w:p w:rsidR="00143D38" w:rsidRPr="00E51144" w:rsidRDefault="00143D38" w:rsidP="004073C5">
      <w:pPr>
        <w:pStyle w:val="Import12"/>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p>
    <w:p w:rsidR="00143D38" w:rsidRDefault="00143D38" w:rsidP="00B251C2">
      <w:pPr>
        <w:pStyle w:val="Import12"/>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rFonts w:ascii="Times New Roman" w:hAnsi="Times New Roman"/>
          <w:b/>
        </w:rPr>
      </w:pPr>
      <w:r>
        <w:rPr>
          <w:rFonts w:ascii="Times New Roman" w:hAnsi="Times New Roman"/>
          <w:b/>
        </w:rPr>
        <w:t>VI.</w:t>
      </w:r>
    </w:p>
    <w:p w:rsidR="00143D38" w:rsidRDefault="00143D38" w:rsidP="00B251C2">
      <w:pPr>
        <w:pStyle w:val="Import24"/>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r>
        <w:rPr>
          <w:rFonts w:ascii="Times New Roman" w:hAnsi="Times New Roman"/>
          <w:b/>
        </w:rPr>
        <w:t>Povinnosti  zhotovitele</w:t>
      </w:r>
    </w:p>
    <w:p w:rsidR="00BE326E" w:rsidRDefault="00BE326E" w:rsidP="00B251C2">
      <w:pPr>
        <w:pStyle w:val="Import24"/>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p>
    <w:p w:rsidR="00143D38" w:rsidRDefault="00143D38" w:rsidP="004073C5">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rPr>
      </w:pPr>
      <w:r>
        <w:rPr>
          <w:rFonts w:ascii="Times New Roman" w:hAnsi="Times New Roman"/>
        </w:rPr>
        <w:t>1.</w:t>
      </w:r>
      <w:r>
        <w:rPr>
          <w:rFonts w:ascii="Times New Roman" w:hAnsi="Times New Roman"/>
        </w:rPr>
        <w:tab/>
        <w:t>Zhotovitel je povinen udržovat na předaném pracovišti pořádek a čistotu</w:t>
      </w:r>
      <w:r w:rsidR="00E62434">
        <w:rPr>
          <w:rFonts w:ascii="Times New Roman" w:hAnsi="Times New Roman"/>
        </w:rPr>
        <w:t>,</w:t>
      </w:r>
      <w:r>
        <w:rPr>
          <w:rFonts w:ascii="Times New Roman" w:hAnsi="Times New Roman"/>
        </w:rPr>
        <w:t xml:space="preserve"> a průběžně odstraňovat odpady a nečistoty vzniklé jeho pracemi.</w:t>
      </w:r>
    </w:p>
    <w:p w:rsidR="004073C5" w:rsidRPr="0040075C" w:rsidRDefault="00143D38" w:rsidP="00A04088">
      <w:pPr>
        <w:pStyle w:val="Import1"/>
        <w:widowControl/>
        <w:numPr>
          <w:ilvl w:val="0"/>
          <w:numId w:val="5"/>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60"/>
        <w:rPr>
          <w:rFonts w:ascii="Times New Roman" w:hAnsi="Times New Roman"/>
          <w:color w:val="auto"/>
        </w:rPr>
      </w:pPr>
      <w:r>
        <w:rPr>
          <w:rFonts w:ascii="Times New Roman" w:hAnsi="Times New Roman"/>
        </w:rPr>
        <w:t>Zhotovitel zajistí při realizaci díla, aby osoby, které se na zhotovování díla podílejí,</w:t>
      </w:r>
      <w:r w:rsidR="00A04088">
        <w:rPr>
          <w:rFonts w:ascii="Times New Roman" w:hAnsi="Times New Roman"/>
        </w:rPr>
        <w:t xml:space="preserve"> </w:t>
      </w:r>
      <w:r w:rsidR="004B2F2D">
        <w:rPr>
          <w:rFonts w:ascii="Times New Roman" w:hAnsi="Times New Roman"/>
        </w:rPr>
        <w:t xml:space="preserve">dodržovaly </w:t>
      </w:r>
      <w:r>
        <w:rPr>
          <w:rFonts w:ascii="Times New Roman" w:hAnsi="Times New Roman"/>
        </w:rPr>
        <w:t>bezpečnostní a protipožární předpisy platné v místě, kde se dílo zhotovuje,</w:t>
      </w:r>
      <w:r w:rsidR="00A04088">
        <w:rPr>
          <w:rFonts w:ascii="Times New Roman" w:hAnsi="Times New Roman"/>
        </w:rPr>
        <w:t xml:space="preserve"> </w:t>
      </w:r>
      <w:r w:rsidRPr="00A04088">
        <w:rPr>
          <w:rFonts w:ascii="Times New Roman" w:hAnsi="Times New Roman"/>
        </w:rPr>
        <w:t>zajistí potřebné proškolení těchto osob. Dále se zavazuje k dodržování obecně platných</w:t>
      </w:r>
      <w:r w:rsidR="00DA5D98">
        <w:rPr>
          <w:rFonts w:ascii="Times New Roman" w:hAnsi="Times New Roman"/>
        </w:rPr>
        <w:t xml:space="preserve"> </w:t>
      </w:r>
      <w:r w:rsidRPr="00A04088">
        <w:rPr>
          <w:rFonts w:ascii="Times New Roman" w:hAnsi="Times New Roman"/>
        </w:rPr>
        <w:t>právních předpisů, zejména hygienických, týkajících se likvidace odpadů, ochrany</w:t>
      </w:r>
      <w:r w:rsidR="00A04088">
        <w:rPr>
          <w:rFonts w:ascii="Times New Roman" w:hAnsi="Times New Roman"/>
        </w:rPr>
        <w:t xml:space="preserve"> </w:t>
      </w:r>
      <w:r w:rsidR="00E51144">
        <w:rPr>
          <w:rFonts w:ascii="Times New Roman" w:hAnsi="Times New Roman"/>
        </w:rPr>
        <w:t xml:space="preserve">životního prostředí, </w:t>
      </w:r>
      <w:r w:rsidRPr="00A04088">
        <w:rPr>
          <w:rFonts w:ascii="Times New Roman" w:hAnsi="Times New Roman"/>
        </w:rPr>
        <w:t>ochrany vod před ro</w:t>
      </w:r>
      <w:r w:rsidR="00E51144">
        <w:rPr>
          <w:rFonts w:ascii="Times New Roman" w:hAnsi="Times New Roman"/>
        </w:rPr>
        <w:t xml:space="preserve">pnými látkami </w:t>
      </w:r>
      <w:r w:rsidR="00E51144" w:rsidRPr="0040075C">
        <w:rPr>
          <w:rFonts w:ascii="Times New Roman" w:hAnsi="Times New Roman"/>
          <w:color w:val="auto"/>
        </w:rPr>
        <w:t xml:space="preserve">a bezpečnosti a ochrany zdraví při práci. </w:t>
      </w:r>
    </w:p>
    <w:p w:rsidR="004073C5" w:rsidRPr="0040075C" w:rsidRDefault="004073C5" w:rsidP="004073C5">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p w:rsidR="00143D38" w:rsidRPr="004073C5" w:rsidRDefault="00143D38" w:rsidP="004073C5">
      <w:pPr>
        <w:pStyle w:val="Import1"/>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jc w:val="center"/>
        <w:rPr>
          <w:rFonts w:ascii="Times" w:hAnsi="Times"/>
          <w:b/>
        </w:rPr>
      </w:pPr>
      <w:r w:rsidRPr="004073C5">
        <w:rPr>
          <w:rFonts w:ascii="Times" w:hAnsi="Times"/>
          <w:b/>
        </w:rPr>
        <w:t>VII.</w:t>
      </w:r>
    </w:p>
    <w:p w:rsidR="00143D38" w:rsidRDefault="00143D38"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r>
        <w:rPr>
          <w:rFonts w:ascii="Times New Roman" w:hAnsi="Times New Roman"/>
          <w:b/>
        </w:rPr>
        <w:t>Oprávněné osoby</w:t>
      </w:r>
    </w:p>
    <w:p w:rsidR="00BE326E" w:rsidRDefault="00BE326E" w:rsidP="00B251C2">
      <w:pPr>
        <w:pStyle w:val="Import5"/>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p>
    <w:p w:rsidR="00143D38" w:rsidRDefault="00143D38" w:rsidP="00B251C2">
      <w:pPr>
        <w:pStyle w:val="Import1"/>
        <w:widowControl/>
        <w:numPr>
          <w:ilvl w:val="0"/>
          <w:numId w:val="6"/>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rPr>
      </w:pPr>
      <w:r>
        <w:rPr>
          <w:rFonts w:ascii="Times New Roman" w:hAnsi="Times New Roman"/>
        </w:rPr>
        <w:t xml:space="preserve">Za objednatele jsou oprávněni jednat:  </w:t>
      </w:r>
    </w:p>
    <w:p w:rsidR="00352700" w:rsidRPr="003B4D33" w:rsidRDefault="00E51144" w:rsidP="00E51144">
      <w:pPr>
        <w:pStyle w:val="Import1"/>
        <w:widowControl/>
        <w:numPr>
          <w:ilvl w:val="0"/>
          <w:numId w:val="7"/>
        </w:numPr>
        <w:tabs>
          <w:tab w:val="clear" w:pos="504"/>
          <w:tab w:val="clear" w:pos="1368"/>
          <w:tab w:val="clear" w:pos="2232"/>
          <w:tab w:val="clear" w:pos="3096"/>
          <w:tab w:val="clear" w:pos="3960"/>
          <w:tab w:val="clear" w:pos="4824"/>
          <w:tab w:val="clear" w:pos="5688"/>
          <w:tab w:val="clear" w:pos="6552"/>
          <w:tab w:val="clear" w:pos="7416"/>
          <w:tab w:val="clear" w:pos="828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567"/>
        <w:rPr>
          <w:rFonts w:ascii="Times New Roman" w:hAnsi="Times New Roman"/>
        </w:rPr>
      </w:pPr>
      <w:r>
        <w:rPr>
          <w:rFonts w:ascii="Times New Roman" w:hAnsi="Times New Roman"/>
        </w:rPr>
        <w:t xml:space="preserve">ve věcech </w:t>
      </w:r>
      <w:r w:rsidRPr="0016326F">
        <w:rPr>
          <w:rFonts w:ascii="Times New Roman" w:hAnsi="Times New Roman"/>
          <w:color w:val="auto"/>
        </w:rPr>
        <w:t>smluvních</w:t>
      </w:r>
      <w:r w:rsidR="003B4D33">
        <w:rPr>
          <w:rFonts w:ascii="Times New Roman" w:hAnsi="Times New Roman"/>
        </w:rPr>
        <w:t xml:space="preserve">: </w:t>
      </w:r>
      <w:r w:rsidR="005B2894">
        <w:rPr>
          <w:rFonts w:ascii="Times New Roman" w:hAnsi="Times New Roman"/>
        </w:rPr>
        <w:t>JUDr. Jan Sladký, krajský státní zástupce</w:t>
      </w:r>
    </w:p>
    <w:p w:rsidR="00DA5D98" w:rsidRDefault="00143D38" w:rsidP="00B251C2">
      <w:pPr>
        <w:pStyle w:val="Import1"/>
        <w:widowControl/>
        <w:numPr>
          <w:ilvl w:val="0"/>
          <w:numId w:val="6"/>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rPr>
      </w:pPr>
      <w:r>
        <w:rPr>
          <w:rFonts w:ascii="Times New Roman" w:hAnsi="Times New Roman"/>
        </w:rPr>
        <w:t xml:space="preserve">Za zhotovitele jsou oprávněni </w:t>
      </w:r>
      <w:r w:rsidR="00DA5D98">
        <w:rPr>
          <w:rFonts w:ascii="Times New Roman" w:hAnsi="Times New Roman"/>
        </w:rPr>
        <w:t xml:space="preserve">jednat: </w:t>
      </w:r>
    </w:p>
    <w:p w:rsidR="00DA5D98" w:rsidRDefault="00DA5D98" w:rsidP="00E51144">
      <w:pPr>
        <w:pStyle w:val="Import1"/>
        <w:widowControl/>
        <w:numPr>
          <w:ilvl w:val="0"/>
          <w:numId w:val="24"/>
        </w:numPr>
        <w:tabs>
          <w:tab w:val="clear" w:pos="504"/>
          <w:tab w:val="clear" w:pos="1368"/>
          <w:tab w:val="clear" w:pos="2232"/>
          <w:tab w:val="clear" w:pos="3096"/>
          <w:tab w:val="clear" w:pos="3960"/>
          <w:tab w:val="clear" w:pos="4824"/>
          <w:tab w:val="clear" w:pos="5688"/>
          <w:tab w:val="clear" w:pos="6552"/>
          <w:tab w:val="clear" w:pos="7416"/>
          <w:tab w:val="clear" w:pos="828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567"/>
        <w:rPr>
          <w:rFonts w:ascii="Times New Roman" w:hAnsi="Times New Roman"/>
        </w:rPr>
      </w:pPr>
      <w:r>
        <w:rPr>
          <w:rFonts w:ascii="Times New Roman" w:hAnsi="Times New Roman"/>
        </w:rPr>
        <w:t xml:space="preserve">ve </w:t>
      </w:r>
      <w:r w:rsidRPr="0016326F">
        <w:rPr>
          <w:rFonts w:ascii="Times New Roman" w:hAnsi="Times New Roman"/>
          <w:color w:val="auto"/>
        </w:rPr>
        <w:t xml:space="preserve">věcech </w:t>
      </w:r>
      <w:r w:rsidR="00E51144" w:rsidRPr="0016326F">
        <w:rPr>
          <w:rFonts w:ascii="Times New Roman" w:hAnsi="Times New Roman"/>
          <w:color w:val="auto"/>
        </w:rPr>
        <w:t>smluvních</w:t>
      </w:r>
      <w:r w:rsidRPr="0016326F">
        <w:rPr>
          <w:rFonts w:ascii="Times New Roman" w:hAnsi="Times New Roman"/>
          <w:color w:val="auto"/>
        </w:rPr>
        <w:t xml:space="preserve">: </w:t>
      </w:r>
      <w:r>
        <w:rPr>
          <w:rFonts w:ascii="Times New Roman" w:hAnsi="Times New Roman"/>
        </w:rPr>
        <w:t xml:space="preserve">Stanislav Smrček, jednatel společnosti. </w:t>
      </w:r>
      <w:bookmarkStart w:id="0" w:name="_GoBack"/>
      <w:bookmarkEnd w:id="0"/>
    </w:p>
    <w:p w:rsidR="00DA5D98" w:rsidRPr="00DA5D98" w:rsidRDefault="00DA5D98" w:rsidP="00E51144">
      <w:pPr>
        <w:pStyle w:val="Import1"/>
        <w:widowControl/>
        <w:numPr>
          <w:ilvl w:val="0"/>
          <w:numId w:val="24"/>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567"/>
        <w:rPr>
          <w:rFonts w:ascii="Times New Roman" w:hAnsi="Times New Roman"/>
          <w:b/>
        </w:rPr>
      </w:pPr>
      <w:r>
        <w:rPr>
          <w:rFonts w:ascii="Times New Roman" w:hAnsi="Times New Roman"/>
        </w:rPr>
        <w:t>ve věcech technických včetně předání díla</w:t>
      </w:r>
      <w:r w:rsidR="00E51144">
        <w:rPr>
          <w:rFonts w:ascii="Times New Roman" w:hAnsi="Times New Roman"/>
        </w:rPr>
        <w:t>:</w:t>
      </w:r>
      <w:r>
        <w:rPr>
          <w:rFonts w:ascii="Times New Roman" w:hAnsi="Times New Roman"/>
        </w:rPr>
        <w:t xml:space="preserve"> </w:t>
      </w:r>
    </w:p>
    <w:p w:rsidR="00FB78BD" w:rsidRDefault="00143D38" w:rsidP="00DA5D98">
      <w:pPr>
        <w:pStyle w:val="Import1"/>
        <w:widowControl/>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ind w:left="284" w:hanging="284"/>
        <w:rPr>
          <w:rFonts w:ascii="Times New Roman" w:hAnsi="Times New Roman"/>
          <w:b/>
        </w:rPr>
      </w:pPr>
      <w:r>
        <w:rPr>
          <w:rFonts w:ascii="Times New Roman" w:hAnsi="Times New Roman"/>
        </w:rPr>
        <w:tab/>
      </w:r>
    </w:p>
    <w:p w:rsidR="00FB78BD" w:rsidRDefault="00FB78BD"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p>
    <w:p w:rsidR="00BE326E" w:rsidRDefault="00BE326E"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p>
    <w:p w:rsidR="00981699" w:rsidRDefault="00981699"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p>
    <w:p w:rsidR="00981699" w:rsidRDefault="00981699"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p>
    <w:p w:rsidR="00BE326E" w:rsidRDefault="00BE326E"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p>
    <w:p w:rsidR="00BE326E" w:rsidRDefault="00BE326E"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p>
    <w:p w:rsidR="00E51144" w:rsidRPr="006168C9" w:rsidRDefault="00E51144"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rPr>
      </w:pP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rFonts w:ascii="Times New Roman" w:hAnsi="Times New Roman"/>
          <w:b/>
        </w:rPr>
      </w:pPr>
      <w:r>
        <w:rPr>
          <w:rFonts w:ascii="Times New Roman" w:hAnsi="Times New Roman"/>
          <w:b/>
        </w:rPr>
        <w:t>VIII.</w:t>
      </w:r>
    </w:p>
    <w:p w:rsidR="00143D38" w:rsidRPr="0040075C" w:rsidRDefault="00E51144" w:rsidP="00B251C2">
      <w:pPr>
        <w:pStyle w:val="Import33"/>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color w:val="auto"/>
        </w:rPr>
      </w:pPr>
      <w:r w:rsidRPr="0040075C">
        <w:rPr>
          <w:rFonts w:ascii="Times New Roman" w:hAnsi="Times New Roman"/>
          <w:b/>
          <w:color w:val="auto"/>
        </w:rPr>
        <w:t>Přechod vlastnického práva a nebezpečí na dílu</w:t>
      </w:r>
    </w:p>
    <w:p w:rsidR="00E51144" w:rsidRDefault="00E51144" w:rsidP="00B251C2">
      <w:pPr>
        <w:pStyle w:val="Import33"/>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rPr>
      </w:pPr>
    </w:p>
    <w:p w:rsidR="00143D38" w:rsidRDefault="00143D38" w:rsidP="00B251C2">
      <w:pPr>
        <w:pStyle w:val="Import1"/>
        <w:widowControl/>
        <w:numPr>
          <w:ilvl w:val="0"/>
          <w:numId w:val="8"/>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360"/>
        <w:rPr>
          <w:rFonts w:ascii="Times New Roman" w:hAnsi="Times New Roman"/>
        </w:rPr>
      </w:pPr>
      <w:r>
        <w:rPr>
          <w:rFonts w:ascii="Times New Roman" w:hAnsi="Times New Roman"/>
        </w:rPr>
        <w:t xml:space="preserve">Vlastnické právo ke zhotovovanému dílu přechází ze zhotovitele na objednatele okamžikem </w:t>
      </w:r>
      <w:r w:rsidR="00AC3BEC">
        <w:rPr>
          <w:rFonts w:ascii="Times New Roman" w:hAnsi="Times New Roman"/>
        </w:rPr>
        <w:t>úplného zaplacení ceny díla.</w:t>
      </w:r>
      <w:r>
        <w:rPr>
          <w:rFonts w:ascii="Times New Roman" w:hAnsi="Times New Roman"/>
        </w:rPr>
        <w:t xml:space="preserve"> Odpovědnost za škody, rizika a nebezpečí nese zhotovitel do okamžiku převzetí díla objednatelem protokolem o předání a převzetí díla a prohlášením objednatele, že závazek zhotovitele byl splněn řádně</w:t>
      </w:r>
      <w:r w:rsidR="00DA5D98">
        <w:rPr>
          <w:rFonts w:ascii="Times New Roman" w:hAnsi="Times New Roman"/>
        </w:rPr>
        <w:t>,</w:t>
      </w:r>
      <w:r>
        <w:rPr>
          <w:rFonts w:ascii="Times New Roman" w:hAnsi="Times New Roman"/>
        </w:rPr>
        <w:t xml:space="preserve"> a že toto plnění přejímá.</w:t>
      </w:r>
    </w:p>
    <w:p w:rsidR="006168C9" w:rsidRPr="006168C9" w:rsidRDefault="006168C9" w:rsidP="004073C5">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b/>
        </w:rPr>
      </w:pP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center"/>
        <w:outlineLvl w:val="0"/>
        <w:rPr>
          <w:rFonts w:ascii="Times New Roman" w:hAnsi="Times New Roman"/>
          <w:b/>
        </w:rPr>
      </w:pPr>
      <w:r>
        <w:rPr>
          <w:rFonts w:ascii="Times New Roman" w:hAnsi="Times New Roman"/>
          <w:b/>
        </w:rPr>
        <w:t>IX.</w:t>
      </w: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center"/>
        <w:rPr>
          <w:rFonts w:ascii="Times New Roman" w:hAnsi="Times New Roman"/>
          <w:b/>
        </w:rPr>
      </w:pPr>
      <w:r>
        <w:rPr>
          <w:rFonts w:ascii="Times New Roman" w:hAnsi="Times New Roman"/>
          <w:b/>
        </w:rPr>
        <w:t>Předání a převzetí díla</w:t>
      </w:r>
    </w:p>
    <w:p w:rsidR="00E51144" w:rsidRDefault="00E51144"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center"/>
        <w:rPr>
          <w:rFonts w:ascii="Times New Roman" w:hAnsi="Times New Roman"/>
          <w:b/>
        </w:rPr>
      </w:pPr>
    </w:p>
    <w:p w:rsidR="00143D38" w:rsidRPr="00B9249D"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rPr>
      </w:pPr>
      <w:r>
        <w:rPr>
          <w:rFonts w:ascii="Times New Roman" w:hAnsi="Times New Roman"/>
        </w:rPr>
        <w:t>1.</w:t>
      </w:r>
      <w:r>
        <w:rPr>
          <w:rFonts w:ascii="Times New Roman" w:hAnsi="Times New Roman"/>
        </w:rPr>
        <w:tab/>
        <w:t>Zhotovitel splní svou povinnost provést dílo jeho řádným ukončením a předáním objednateli bez vad a nedodělků</w:t>
      </w:r>
      <w:r w:rsidR="00B9249D">
        <w:rPr>
          <w:rFonts w:ascii="Times New Roman" w:hAnsi="Times New Roman"/>
        </w:rPr>
        <w:t>, předáním dokladů o veškerých provozních zkouškách a veškerých dokladů potřebných ke zkolaudování díla.</w:t>
      </w: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rPr>
      </w:pPr>
      <w:r>
        <w:rPr>
          <w:rFonts w:ascii="Times New Roman" w:hAnsi="Times New Roman"/>
        </w:rPr>
        <w:t>2.</w:t>
      </w:r>
      <w:r>
        <w:rPr>
          <w:rFonts w:ascii="Times New Roman" w:hAnsi="Times New Roman"/>
        </w:rPr>
        <w:tab/>
        <w:t xml:space="preserve">Objednatel splní svůj závazek převzít dílo </w:t>
      </w:r>
      <w:r w:rsidRPr="0040075C">
        <w:rPr>
          <w:rFonts w:ascii="Times New Roman" w:hAnsi="Times New Roman"/>
          <w:color w:val="auto"/>
        </w:rPr>
        <w:t xml:space="preserve">podepsáním </w:t>
      </w:r>
      <w:r w:rsidR="009271D0" w:rsidRPr="0040075C">
        <w:rPr>
          <w:rFonts w:ascii="Times New Roman" w:hAnsi="Times New Roman"/>
          <w:color w:val="auto"/>
        </w:rPr>
        <w:t>protokolu</w:t>
      </w:r>
      <w:r w:rsidRPr="0040075C">
        <w:rPr>
          <w:rFonts w:ascii="Times New Roman" w:hAnsi="Times New Roman"/>
          <w:color w:val="auto"/>
        </w:rPr>
        <w:t xml:space="preserve"> </w:t>
      </w:r>
      <w:r>
        <w:rPr>
          <w:rFonts w:ascii="Times New Roman" w:hAnsi="Times New Roman"/>
        </w:rPr>
        <w:t>o předání a převzetí díla.</w:t>
      </w:r>
    </w:p>
    <w:p w:rsidR="00143D38"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rPr>
      </w:pPr>
      <w:r>
        <w:rPr>
          <w:rFonts w:ascii="Times New Roman" w:hAnsi="Times New Roman"/>
        </w:rPr>
        <w:t>3.</w:t>
      </w:r>
      <w:r>
        <w:rPr>
          <w:rFonts w:ascii="Times New Roman" w:hAnsi="Times New Roman"/>
        </w:rPr>
        <w:tab/>
        <w:t>Nedokončené dílo není objednatel povinen převzít. Objednatel není dále povinen dílo převzít, pokud bude vykazovat vady nebo nedodělky bránící jeho užívání, nebo větší množství vad nebo nedodělků nebránících užívání.</w:t>
      </w:r>
    </w:p>
    <w:p w:rsidR="00143D38" w:rsidRPr="0040075C"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color w:val="auto"/>
        </w:rPr>
      </w:pPr>
      <w:r>
        <w:rPr>
          <w:rFonts w:ascii="Times New Roman" w:hAnsi="Times New Roman"/>
        </w:rPr>
        <w:t>4.</w:t>
      </w:r>
      <w:r>
        <w:rPr>
          <w:rFonts w:ascii="Times New Roman" w:hAnsi="Times New Roman"/>
        </w:rPr>
        <w:tab/>
        <w:t xml:space="preserve">O předání a převzetí provedených </w:t>
      </w:r>
      <w:r w:rsidR="00DC1316">
        <w:rPr>
          <w:rFonts w:ascii="Times New Roman" w:hAnsi="Times New Roman"/>
        </w:rPr>
        <w:t xml:space="preserve">díla </w:t>
      </w:r>
      <w:r>
        <w:rPr>
          <w:rFonts w:ascii="Times New Roman" w:hAnsi="Times New Roman"/>
        </w:rPr>
        <w:t xml:space="preserve">sepíší smluvní </w:t>
      </w:r>
      <w:r w:rsidRPr="0040075C">
        <w:rPr>
          <w:rFonts w:ascii="Times New Roman" w:hAnsi="Times New Roman"/>
          <w:color w:val="auto"/>
        </w:rPr>
        <w:t xml:space="preserve">strany </w:t>
      </w:r>
      <w:r w:rsidR="009271D0" w:rsidRPr="0040075C">
        <w:rPr>
          <w:rFonts w:ascii="Times New Roman" w:hAnsi="Times New Roman"/>
          <w:color w:val="auto"/>
        </w:rPr>
        <w:t>protokol</w:t>
      </w:r>
      <w:r>
        <w:rPr>
          <w:rFonts w:ascii="Times New Roman" w:hAnsi="Times New Roman"/>
        </w:rPr>
        <w:t xml:space="preserve">. Zhotovitel je povinen předat objednateli všechny doklady, potřebné k užívání </w:t>
      </w:r>
      <w:r w:rsidR="009271D0" w:rsidRPr="0040075C">
        <w:rPr>
          <w:rFonts w:ascii="Times New Roman" w:hAnsi="Times New Roman"/>
          <w:color w:val="auto"/>
        </w:rPr>
        <w:t>díla</w:t>
      </w:r>
      <w:r w:rsidRPr="0040075C">
        <w:rPr>
          <w:rFonts w:ascii="Times New Roman" w:hAnsi="Times New Roman"/>
          <w:color w:val="auto"/>
        </w:rPr>
        <w:t xml:space="preserve">, </w:t>
      </w:r>
      <w:r w:rsidR="009271D0" w:rsidRPr="0040075C">
        <w:rPr>
          <w:rFonts w:ascii="Times New Roman" w:hAnsi="Times New Roman"/>
          <w:color w:val="auto"/>
        </w:rPr>
        <w:t xml:space="preserve">a to </w:t>
      </w:r>
      <w:r w:rsidRPr="0040075C">
        <w:rPr>
          <w:rFonts w:ascii="Times New Roman" w:hAnsi="Times New Roman"/>
          <w:color w:val="auto"/>
        </w:rPr>
        <w:t>v českém jazyce.</w:t>
      </w:r>
    </w:p>
    <w:p w:rsidR="00143D38" w:rsidRPr="0040075C" w:rsidRDefault="00143D38" w:rsidP="00B251C2">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rPr>
          <w:rFonts w:ascii="Times New Roman" w:hAnsi="Times New Roman"/>
          <w:color w:val="auto"/>
        </w:rPr>
      </w:pPr>
      <w:r w:rsidRPr="0040075C">
        <w:rPr>
          <w:rFonts w:ascii="Times New Roman" w:hAnsi="Times New Roman"/>
          <w:color w:val="auto"/>
        </w:rPr>
        <w:t xml:space="preserve">5. Zhotovitel oznámí minimálně 3 dny předem oprávněným osobám dle čl. VII. </w:t>
      </w:r>
      <w:r w:rsidR="009271D0" w:rsidRPr="0040075C">
        <w:rPr>
          <w:rFonts w:ascii="Times New Roman" w:hAnsi="Times New Roman"/>
          <w:color w:val="auto"/>
        </w:rPr>
        <w:t>odst.</w:t>
      </w:r>
      <w:r w:rsidRPr="0040075C">
        <w:rPr>
          <w:rFonts w:ascii="Times New Roman" w:hAnsi="Times New Roman"/>
          <w:color w:val="auto"/>
        </w:rPr>
        <w:t xml:space="preserve"> 1</w:t>
      </w:r>
      <w:r w:rsidR="009271D0" w:rsidRPr="0040075C">
        <w:rPr>
          <w:rFonts w:ascii="Times New Roman" w:hAnsi="Times New Roman"/>
          <w:color w:val="auto"/>
        </w:rPr>
        <w:t xml:space="preserve"> písm. </w:t>
      </w:r>
      <w:r w:rsidRPr="0040075C">
        <w:rPr>
          <w:rFonts w:ascii="Times New Roman" w:hAnsi="Times New Roman"/>
          <w:color w:val="auto"/>
        </w:rPr>
        <w:t>b) této smlouvy termín zahájení prací.</w:t>
      </w:r>
    </w:p>
    <w:p w:rsidR="00136AA2" w:rsidRPr="0040075C" w:rsidRDefault="00143D38" w:rsidP="00A04088">
      <w:pPr>
        <w:pStyle w:val="Import1"/>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r w:rsidRPr="0040075C">
        <w:rPr>
          <w:rFonts w:ascii="Times New Roman" w:hAnsi="Times New Roman"/>
          <w:color w:val="auto"/>
        </w:rPr>
        <w:t xml:space="preserve">   </w:t>
      </w:r>
    </w:p>
    <w:p w:rsidR="00143D38" w:rsidRPr="0040075C" w:rsidRDefault="00143D38" w:rsidP="009B25E2">
      <w:pPr>
        <w:pStyle w:val="Import8"/>
        <w:rPr>
          <w:color w:val="auto"/>
        </w:rPr>
      </w:pPr>
      <w:r w:rsidRPr="0040075C">
        <w:rPr>
          <w:color w:val="auto"/>
        </w:rPr>
        <w:t>X.</w:t>
      </w:r>
    </w:p>
    <w:p w:rsidR="00143D38" w:rsidRPr="0040075C" w:rsidRDefault="00143D38" w:rsidP="00B251C2">
      <w:pPr>
        <w:pStyle w:val="Import37"/>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color w:val="auto"/>
        </w:rPr>
      </w:pPr>
      <w:r w:rsidRPr="0040075C">
        <w:rPr>
          <w:rFonts w:ascii="Times New Roman" w:hAnsi="Times New Roman"/>
          <w:b/>
          <w:color w:val="auto"/>
        </w:rPr>
        <w:t>Záruční doba, odpovědnost za vady</w:t>
      </w:r>
    </w:p>
    <w:p w:rsidR="009271D0" w:rsidRPr="0040075C" w:rsidRDefault="009271D0" w:rsidP="00B251C2">
      <w:pPr>
        <w:pStyle w:val="Import37"/>
        <w:widowControl/>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color w:val="auto"/>
        </w:rPr>
      </w:pPr>
    </w:p>
    <w:p w:rsidR="00143D38" w:rsidRPr="0040075C" w:rsidRDefault="00143D38" w:rsidP="00B251C2">
      <w:pPr>
        <w:pStyle w:val="Import1"/>
        <w:widowControl/>
        <w:numPr>
          <w:ilvl w:val="0"/>
          <w:numId w:val="9"/>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color w:val="auto"/>
        </w:rPr>
      </w:pPr>
      <w:r w:rsidRPr="0040075C">
        <w:rPr>
          <w:rFonts w:ascii="Times New Roman" w:hAnsi="Times New Roman"/>
          <w:color w:val="auto"/>
        </w:rPr>
        <w:t>Dílo má vady, jestliže provedení díla neodpovídá výsledku určenému ve smlouvě. Vadami se rozumí i nedodělky.</w:t>
      </w:r>
    </w:p>
    <w:p w:rsidR="00143D38" w:rsidRPr="0040075C" w:rsidRDefault="00143D38" w:rsidP="00B251C2">
      <w:pPr>
        <w:pStyle w:val="Import1"/>
        <w:widowControl/>
        <w:numPr>
          <w:ilvl w:val="0"/>
          <w:numId w:val="9"/>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color w:val="auto"/>
        </w:rPr>
      </w:pPr>
      <w:r w:rsidRPr="0040075C">
        <w:rPr>
          <w:rFonts w:ascii="Times New Roman" w:hAnsi="Times New Roman"/>
          <w:color w:val="auto"/>
        </w:rPr>
        <w:t xml:space="preserve">Zhotovitel poskytne objednateli bezplatnou záruční dobu v délce </w:t>
      </w:r>
      <w:r w:rsidR="0040075C">
        <w:rPr>
          <w:rFonts w:ascii="Times New Roman" w:hAnsi="Times New Roman"/>
          <w:color w:val="auto"/>
        </w:rPr>
        <w:t>24</w:t>
      </w:r>
      <w:r w:rsidRPr="0040075C">
        <w:rPr>
          <w:rFonts w:ascii="Times New Roman" w:hAnsi="Times New Roman"/>
          <w:color w:val="auto"/>
        </w:rPr>
        <w:t xml:space="preserve"> měsíců</w:t>
      </w:r>
      <w:r w:rsidR="00DC1316" w:rsidRPr="0040075C">
        <w:rPr>
          <w:rFonts w:ascii="Times New Roman" w:hAnsi="Times New Roman"/>
          <w:color w:val="auto"/>
        </w:rPr>
        <w:t>, která počne běžet dnem</w:t>
      </w:r>
      <w:r w:rsidR="002A43C7" w:rsidRPr="0040075C">
        <w:rPr>
          <w:rFonts w:ascii="Times New Roman" w:hAnsi="Times New Roman"/>
          <w:color w:val="auto"/>
        </w:rPr>
        <w:t xml:space="preserve"> řádného</w:t>
      </w:r>
      <w:r w:rsidR="00DC1316" w:rsidRPr="0040075C">
        <w:rPr>
          <w:rFonts w:ascii="Times New Roman" w:hAnsi="Times New Roman"/>
          <w:color w:val="auto"/>
        </w:rPr>
        <w:t xml:space="preserve"> předání díla bez vad a nedodělků </w:t>
      </w:r>
      <w:r w:rsidR="002A43C7" w:rsidRPr="0040075C">
        <w:rPr>
          <w:rFonts w:ascii="Times New Roman" w:hAnsi="Times New Roman"/>
          <w:color w:val="auto"/>
        </w:rPr>
        <w:t xml:space="preserve">dle písemného předávacího protokolu </w:t>
      </w:r>
      <w:r w:rsidR="00DC1316" w:rsidRPr="0040075C">
        <w:rPr>
          <w:rFonts w:ascii="Times New Roman" w:hAnsi="Times New Roman"/>
          <w:color w:val="auto"/>
        </w:rPr>
        <w:t>podepsaného oběma smluvními stranami</w:t>
      </w:r>
      <w:r w:rsidRPr="0040075C">
        <w:rPr>
          <w:rFonts w:ascii="Times New Roman" w:hAnsi="Times New Roman"/>
          <w:color w:val="auto"/>
        </w:rPr>
        <w:t xml:space="preserve">. Po dobu </w:t>
      </w:r>
      <w:r w:rsidR="009271D0" w:rsidRPr="0040075C">
        <w:rPr>
          <w:rFonts w:ascii="Times New Roman" w:hAnsi="Times New Roman"/>
          <w:color w:val="auto"/>
        </w:rPr>
        <w:t xml:space="preserve">trvání </w:t>
      </w:r>
      <w:r w:rsidRPr="0040075C">
        <w:rPr>
          <w:rFonts w:ascii="Times New Roman" w:hAnsi="Times New Roman"/>
          <w:color w:val="auto"/>
        </w:rPr>
        <w:t xml:space="preserve">záruční doby </w:t>
      </w:r>
      <w:r w:rsidR="009271D0" w:rsidRPr="0040075C">
        <w:rPr>
          <w:rFonts w:ascii="Times New Roman" w:hAnsi="Times New Roman"/>
          <w:color w:val="auto"/>
        </w:rPr>
        <w:t>odpovídá</w:t>
      </w:r>
      <w:r w:rsidRPr="0040075C">
        <w:rPr>
          <w:rFonts w:ascii="Times New Roman" w:hAnsi="Times New Roman"/>
          <w:color w:val="auto"/>
        </w:rPr>
        <w:t xml:space="preserve"> zhotovitel za to, že jím provedené dílo bude mít vlastnosti stanovené technickými normami platnými ke dni jeho předání.</w:t>
      </w:r>
    </w:p>
    <w:p w:rsidR="00193F2D" w:rsidRPr="0040075C" w:rsidRDefault="00143D38" w:rsidP="004857D0">
      <w:pPr>
        <w:pStyle w:val="Import1"/>
        <w:widowControl/>
        <w:numPr>
          <w:ilvl w:val="0"/>
          <w:numId w:val="9"/>
        </w:numPr>
        <w:tabs>
          <w:tab w:val="clear" w:pos="504"/>
          <w:tab w:val="clear" w:pos="1368"/>
          <w:tab w:val="clear" w:pos="2232"/>
          <w:tab w:val="clear" w:pos="3096"/>
          <w:tab w:val="clear" w:pos="3960"/>
          <w:tab w:val="clear" w:pos="4824"/>
          <w:tab w:val="clear" w:pos="6552"/>
          <w:tab w:val="clear" w:pos="7416"/>
          <w:tab w:val="clear" w:pos="8280"/>
          <w:tab w:val="left" w:pos="708"/>
          <w:tab w:val="left" w:pos="1416"/>
          <w:tab w:val="left" w:pos="2124"/>
          <w:tab w:val="left" w:pos="2832"/>
          <w:tab w:val="left" w:pos="3540"/>
          <w:tab w:val="left" w:pos="4248"/>
          <w:tab w:val="left" w:pos="4956"/>
          <w:tab w:val="left" w:pos="6372"/>
          <w:tab w:val="left" w:pos="7080"/>
          <w:tab w:val="left" w:pos="7788"/>
          <w:tab w:val="left" w:pos="8496"/>
        </w:tabs>
        <w:ind w:hanging="284"/>
        <w:rPr>
          <w:rFonts w:ascii="Times New Roman" w:hAnsi="Times New Roman"/>
          <w:color w:val="auto"/>
        </w:rPr>
      </w:pPr>
      <w:r w:rsidRPr="0040075C">
        <w:rPr>
          <w:rFonts w:ascii="Times New Roman" w:hAnsi="Times New Roman"/>
          <w:color w:val="auto"/>
        </w:rPr>
        <w:t>Tato záruka se nevztahuje na vady vzniklé neodborným užíváním díla nebo případným poškozením, které vzniklo bez zavinění zhotovitele.</w:t>
      </w:r>
    </w:p>
    <w:p w:rsidR="00143D38" w:rsidRPr="0040075C" w:rsidRDefault="00143D38" w:rsidP="00B251C2">
      <w:pPr>
        <w:pStyle w:val="Import1"/>
        <w:widowControl/>
        <w:numPr>
          <w:ilvl w:val="0"/>
          <w:numId w:val="9"/>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color w:val="auto"/>
        </w:rPr>
      </w:pPr>
      <w:r w:rsidRPr="0040075C">
        <w:rPr>
          <w:rFonts w:ascii="Times New Roman" w:hAnsi="Times New Roman"/>
          <w:color w:val="auto"/>
        </w:rPr>
        <w:t xml:space="preserve">Práva objednatele z vad díla </w:t>
      </w:r>
      <w:r w:rsidR="009271D0" w:rsidRPr="0040075C">
        <w:rPr>
          <w:rFonts w:ascii="Times New Roman" w:hAnsi="Times New Roman"/>
          <w:color w:val="auto"/>
        </w:rPr>
        <w:t>musí být objednatelem</w:t>
      </w:r>
      <w:r w:rsidRPr="0040075C">
        <w:rPr>
          <w:rFonts w:ascii="Times New Roman" w:hAnsi="Times New Roman"/>
          <w:color w:val="auto"/>
        </w:rPr>
        <w:t xml:space="preserve"> uplatněna:</w:t>
      </w:r>
    </w:p>
    <w:p w:rsidR="00143D38" w:rsidRPr="0040075C" w:rsidRDefault="009271D0" w:rsidP="009271D0">
      <w:pPr>
        <w:pStyle w:val="Import1"/>
        <w:widowControl/>
        <w:numPr>
          <w:ilvl w:val="0"/>
          <w:numId w:val="10"/>
        </w:numPr>
        <w:tabs>
          <w:tab w:val="clear" w:pos="504"/>
          <w:tab w:val="clear" w:pos="1368"/>
          <w:tab w:val="clear" w:pos="2232"/>
          <w:tab w:val="clear" w:pos="3096"/>
          <w:tab w:val="clear" w:pos="3960"/>
          <w:tab w:val="clear" w:pos="4824"/>
          <w:tab w:val="clear" w:pos="5688"/>
          <w:tab w:val="clear" w:pos="6552"/>
          <w:tab w:val="clear" w:pos="7416"/>
          <w:tab w:val="clear" w:pos="8280"/>
          <w:tab w:val="num" w:pos="993"/>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567"/>
        <w:rPr>
          <w:rFonts w:ascii="Times New Roman" w:hAnsi="Times New Roman"/>
          <w:color w:val="auto"/>
        </w:rPr>
      </w:pPr>
      <w:r w:rsidRPr="0040075C">
        <w:rPr>
          <w:rFonts w:ascii="Times New Roman" w:hAnsi="Times New Roman"/>
          <w:color w:val="auto"/>
        </w:rPr>
        <w:t xml:space="preserve">  </w:t>
      </w:r>
      <w:r w:rsidR="00143D38" w:rsidRPr="0040075C">
        <w:rPr>
          <w:rFonts w:ascii="Times New Roman" w:hAnsi="Times New Roman"/>
          <w:color w:val="auto"/>
        </w:rPr>
        <w:t xml:space="preserve">při </w:t>
      </w:r>
      <w:r w:rsidRPr="0040075C">
        <w:rPr>
          <w:rFonts w:ascii="Times New Roman" w:hAnsi="Times New Roman"/>
          <w:color w:val="auto"/>
        </w:rPr>
        <w:t>převzetí díla</w:t>
      </w:r>
      <w:r w:rsidR="00143D38" w:rsidRPr="0040075C">
        <w:rPr>
          <w:rFonts w:ascii="Times New Roman" w:hAnsi="Times New Roman"/>
          <w:color w:val="auto"/>
        </w:rPr>
        <w:t>, kdy je zjistí nebo kdy je měl zjistit při vynaložení odborné péče při prohlídce,</w:t>
      </w:r>
    </w:p>
    <w:p w:rsidR="00143D38" w:rsidRPr="0040075C" w:rsidRDefault="00143D38" w:rsidP="009271D0">
      <w:pPr>
        <w:pStyle w:val="Import1"/>
        <w:widowControl/>
        <w:numPr>
          <w:ilvl w:val="0"/>
          <w:numId w:val="10"/>
        </w:numPr>
        <w:tabs>
          <w:tab w:val="clear" w:pos="504"/>
          <w:tab w:val="clear" w:pos="1368"/>
          <w:tab w:val="clear" w:pos="2232"/>
          <w:tab w:val="clear" w:pos="3096"/>
          <w:tab w:val="clear" w:pos="3960"/>
          <w:tab w:val="clear" w:pos="4824"/>
          <w:tab w:val="clear" w:pos="5688"/>
          <w:tab w:val="clear" w:pos="6552"/>
          <w:tab w:val="clear" w:pos="7416"/>
          <w:tab w:val="clear" w:pos="8280"/>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567"/>
        <w:rPr>
          <w:rFonts w:ascii="Times New Roman" w:hAnsi="Times New Roman"/>
          <w:color w:val="auto"/>
        </w:rPr>
      </w:pPr>
      <w:r w:rsidRPr="0040075C">
        <w:rPr>
          <w:rFonts w:ascii="Times New Roman" w:hAnsi="Times New Roman"/>
          <w:color w:val="auto"/>
        </w:rPr>
        <w:t>bez zbytečného odkladu později poté, kdy mohly být zjištěny při vynaložení odborné péče, a to nejpozději do konce záruční doby.</w:t>
      </w:r>
    </w:p>
    <w:p w:rsidR="00143D38" w:rsidRPr="0040075C" w:rsidRDefault="00143D38" w:rsidP="00B251C2">
      <w:pPr>
        <w:pStyle w:val="Import1"/>
        <w:widowControl/>
        <w:numPr>
          <w:ilvl w:val="0"/>
          <w:numId w:val="9"/>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color w:val="auto"/>
        </w:rPr>
      </w:pPr>
      <w:r w:rsidRPr="0040075C">
        <w:rPr>
          <w:rFonts w:ascii="Times New Roman" w:hAnsi="Times New Roman"/>
          <w:color w:val="auto"/>
        </w:rPr>
        <w:t xml:space="preserve">Závady a nedodělky zjištěné při </w:t>
      </w:r>
      <w:r w:rsidR="009B25E2" w:rsidRPr="0040075C">
        <w:rPr>
          <w:rFonts w:ascii="Times New Roman" w:hAnsi="Times New Roman"/>
          <w:color w:val="auto"/>
        </w:rPr>
        <w:t>převzetí</w:t>
      </w:r>
      <w:r w:rsidRPr="0040075C">
        <w:rPr>
          <w:rFonts w:ascii="Times New Roman" w:hAnsi="Times New Roman"/>
          <w:color w:val="auto"/>
        </w:rPr>
        <w:t xml:space="preserve"> nebo později v záruční době, je zhotovitel povinen odstranit do 10 dnů ode dne písemného oznámení objednatelem</w:t>
      </w:r>
      <w:r w:rsidR="004857D0" w:rsidRPr="0040075C">
        <w:rPr>
          <w:rFonts w:ascii="Times New Roman" w:hAnsi="Times New Roman"/>
          <w:color w:val="auto"/>
        </w:rPr>
        <w:t xml:space="preserve"> nebo </w:t>
      </w:r>
      <w:r w:rsidRPr="0040075C">
        <w:rPr>
          <w:rFonts w:ascii="Times New Roman" w:hAnsi="Times New Roman"/>
          <w:color w:val="auto"/>
        </w:rPr>
        <w:t> dohod</w:t>
      </w:r>
      <w:r w:rsidR="004857D0" w:rsidRPr="0040075C">
        <w:rPr>
          <w:rFonts w:ascii="Times New Roman" w:hAnsi="Times New Roman"/>
          <w:color w:val="auto"/>
        </w:rPr>
        <w:t>ou</w:t>
      </w:r>
      <w:r w:rsidRPr="0040075C">
        <w:rPr>
          <w:rFonts w:ascii="Times New Roman" w:hAnsi="Times New Roman"/>
          <w:color w:val="auto"/>
        </w:rPr>
        <w:t xml:space="preserve"> </w:t>
      </w:r>
      <w:r w:rsidR="004857D0" w:rsidRPr="0040075C">
        <w:rPr>
          <w:rFonts w:ascii="Times New Roman" w:hAnsi="Times New Roman"/>
          <w:color w:val="auto"/>
        </w:rPr>
        <w:t xml:space="preserve">smluvních stran </w:t>
      </w:r>
      <w:r w:rsidRPr="0040075C">
        <w:rPr>
          <w:rFonts w:ascii="Times New Roman" w:hAnsi="Times New Roman"/>
          <w:color w:val="auto"/>
        </w:rPr>
        <w:t>o jiném termínu</w:t>
      </w:r>
      <w:r w:rsidR="004857D0" w:rsidRPr="0040075C">
        <w:rPr>
          <w:rFonts w:ascii="Times New Roman" w:hAnsi="Times New Roman"/>
          <w:color w:val="auto"/>
        </w:rPr>
        <w:t>.</w:t>
      </w:r>
      <w:r w:rsidR="00257C95" w:rsidRPr="0040075C">
        <w:rPr>
          <w:rFonts w:ascii="Times New Roman" w:hAnsi="Times New Roman"/>
          <w:color w:val="auto"/>
        </w:rPr>
        <w:t xml:space="preserve"> </w:t>
      </w:r>
      <w:r w:rsidRPr="0040075C">
        <w:rPr>
          <w:rFonts w:ascii="Times New Roman" w:hAnsi="Times New Roman"/>
          <w:color w:val="auto"/>
        </w:rPr>
        <w:t xml:space="preserve">Pokud zhotovitel prokáže, že za vady </w:t>
      </w:r>
      <w:r w:rsidR="009B25E2" w:rsidRPr="0040075C">
        <w:rPr>
          <w:rFonts w:ascii="Times New Roman" w:hAnsi="Times New Roman"/>
          <w:color w:val="auto"/>
        </w:rPr>
        <w:t>neodpovídá</w:t>
      </w:r>
      <w:r w:rsidRPr="0040075C">
        <w:rPr>
          <w:rFonts w:ascii="Times New Roman" w:hAnsi="Times New Roman"/>
          <w:color w:val="auto"/>
        </w:rPr>
        <w:t>, budou mu vynaložené náklady proplaceny objednatelem.</w:t>
      </w:r>
    </w:p>
    <w:p w:rsidR="00143D38" w:rsidRDefault="00143D38" w:rsidP="00B251C2">
      <w:pPr>
        <w:pStyle w:val="Import1"/>
        <w:widowControl/>
        <w:numPr>
          <w:ilvl w:val="0"/>
          <w:numId w:val="9"/>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rPr>
      </w:pPr>
      <w:r>
        <w:rPr>
          <w:rFonts w:ascii="Times New Roman" w:hAnsi="Times New Roman"/>
        </w:rPr>
        <w:t>Uplatní-li objednatel během záruční doby písemně vady, má se zato, že uplatňuje jejich bezplatné odstranění</w:t>
      </w:r>
      <w:r w:rsidR="00257C95">
        <w:rPr>
          <w:rFonts w:ascii="Times New Roman" w:hAnsi="Times New Roman"/>
        </w:rPr>
        <w:t>, nesdělí-li objednatel jinak</w:t>
      </w:r>
      <w:r>
        <w:rPr>
          <w:rFonts w:ascii="Times New Roman" w:hAnsi="Times New Roman"/>
        </w:rPr>
        <w:t>. Provedenou opravu předá zhotovitel písemně objednateli. O dobu reklamace od jejího uplatnění do termínu odstranění vady se sjednaná záruční doba prodlužuje (u věci nové, dodané za věc neopravitelnou, začíná běžet nová záruční doba).</w:t>
      </w:r>
      <w:r w:rsidR="002A43C7">
        <w:rPr>
          <w:rFonts w:ascii="Times New Roman" w:hAnsi="Times New Roman"/>
        </w:rPr>
        <w:t xml:space="preserve"> </w:t>
      </w:r>
    </w:p>
    <w:p w:rsidR="00981699" w:rsidRDefault="00981699" w:rsidP="00B251C2">
      <w:pPr>
        <w:pStyle w:val="Import1"/>
        <w:widowControl/>
        <w:numPr>
          <w:ilvl w:val="0"/>
          <w:numId w:val="9"/>
        </w:numPr>
        <w:tabs>
          <w:tab w:val="clear" w:pos="504"/>
          <w:tab w:val="clear" w:pos="1368"/>
          <w:tab w:val="clear" w:pos="2232"/>
          <w:tab w:val="clear" w:pos="3096"/>
          <w:tab w:val="clear" w:pos="3960"/>
          <w:tab w:val="clear" w:pos="4824"/>
          <w:tab w:val="clear" w:pos="5688"/>
          <w:tab w:val="clear" w:pos="6552"/>
          <w:tab w:val="clear" w:pos="7416"/>
          <w:tab w:val="clear" w:pos="82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rFonts w:ascii="Times New Roman" w:hAnsi="Times New Roman"/>
        </w:rPr>
      </w:pPr>
    </w:p>
    <w:p w:rsidR="00DF3207" w:rsidRDefault="00DF3207" w:rsidP="009B25E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sz w:val="24"/>
        </w:rPr>
      </w:pPr>
      <w:r>
        <w:rPr>
          <w:b/>
          <w:sz w:val="24"/>
        </w:rPr>
        <w:t>XI.</w:t>
      </w:r>
    </w:p>
    <w:p w:rsidR="009B25E2" w:rsidRPr="0040075C" w:rsidRDefault="009B25E2" w:rsidP="009B25E2">
      <w:pPr>
        <w:pStyle w:val="Nadpis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r w:rsidRPr="0040075C">
        <w:rPr>
          <w:rFonts w:ascii="Times New Roman" w:hAnsi="Times New Roman"/>
          <w:color w:val="auto"/>
        </w:rPr>
        <w:lastRenderedPageBreak/>
        <w:t>Sankční ujednání</w:t>
      </w:r>
    </w:p>
    <w:p w:rsidR="009B25E2" w:rsidRPr="0040075C" w:rsidRDefault="009B25E2" w:rsidP="009B25E2">
      <w:pPr>
        <w:pStyle w:val="Normln1"/>
        <w:rPr>
          <w:color w:val="auto"/>
        </w:rPr>
      </w:pPr>
    </w:p>
    <w:p w:rsidR="009B25E2" w:rsidRPr="0040075C" w:rsidRDefault="00A46B05" w:rsidP="00A46B05">
      <w:pPr>
        <w:pStyle w:val="Zkladntextodsazen1"/>
        <w:rPr>
          <w:color w:val="auto"/>
        </w:rPr>
      </w:pPr>
      <w:r w:rsidRPr="0040075C">
        <w:rPr>
          <w:color w:val="auto"/>
        </w:rPr>
        <w:t xml:space="preserve">  </w:t>
      </w:r>
      <w:r w:rsidR="009B25E2" w:rsidRPr="0040075C">
        <w:rPr>
          <w:color w:val="auto"/>
        </w:rPr>
        <w:t>Je-li objednatel v prodlení s úhradou plateb podle čl. V. této smlouvy, je povinen uhradit zhotoviteli úrok z prodlení ve výši 0,05 % z celkové ceny díla, a to za každý den prodlení.</w:t>
      </w:r>
    </w:p>
    <w:p w:rsidR="009B25E2" w:rsidRPr="0040075C" w:rsidRDefault="00A46B05" w:rsidP="00A46B05">
      <w:pPr>
        <w:pStyle w:val="Zkladntextodsazen1"/>
        <w:rPr>
          <w:color w:val="auto"/>
        </w:rPr>
      </w:pPr>
      <w:r w:rsidRPr="0040075C">
        <w:rPr>
          <w:color w:val="auto"/>
        </w:rPr>
        <w:t xml:space="preserve">  </w:t>
      </w:r>
      <w:r w:rsidR="009B25E2" w:rsidRPr="0040075C">
        <w:rPr>
          <w:color w:val="auto"/>
        </w:rPr>
        <w:t>Je-li zhotovitel v prodlení s dobou plnění předmětu díla, objednateli vzniká nárok na smluvní pokutu za prodlení s předáním díla ve výši 0,05 % z celkové ceny díla, a to za každý den prodlení do doby, kdy bude dílo předáno bez vad a nedodělků.</w:t>
      </w:r>
    </w:p>
    <w:p w:rsidR="009B25E2" w:rsidRPr="009B25E2" w:rsidRDefault="009B25E2" w:rsidP="00A46B05">
      <w:pPr>
        <w:pStyle w:val="Zkladntextodsazen1"/>
        <w:numPr>
          <w:ilvl w:val="0"/>
          <w:numId w:val="0"/>
        </w:numPr>
        <w:ind w:left="284"/>
      </w:pPr>
    </w:p>
    <w:p w:rsidR="00143D38" w:rsidRDefault="00143D38" w:rsidP="00B251C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sz w:val="24"/>
        </w:rPr>
      </w:pPr>
      <w:r>
        <w:rPr>
          <w:b/>
          <w:sz w:val="24"/>
        </w:rPr>
        <w:t>X</w:t>
      </w:r>
      <w:r w:rsidR="00DF3207">
        <w:rPr>
          <w:b/>
          <w:sz w:val="24"/>
        </w:rPr>
        <w:t>I</w:t>
      </w:r>
      <w:r>
        <w:rPr>
          <w:b/>
          <w:sz w:val="24"/>
        </w:rPr>
        <w:t>I.</w:t>
      </w:r>
    </w:p>
    <w:p w:rsidR="004261A7" w:rsidRDefault="004261A7" w:rsidP="0016326F">
      <w:pPr>
        <w:pStyle w:val="Import2"/>
      </w:pPr>
      <w:r>
        <w:t>Řešení sporů</w:t>
      </w:r>
    </w:p>
    <w:p w:rsidR="009B25E2" w:rsidRDefault="009B25E2" w:rsidP="0016326F">
      <w:pPr>
        <w:pStyle w:val="Import2"/>
      </w:pPr>
    </w:p>
    <w:p w:rsidR="00585920" w:rsidRDefault="00585920" w:rsidP="0016326F">
      <w:pPr>
        <w:pStyle w:val="Import2"/>
      </w:pPr>
      <w:r>
        <w:t xml:space="preserve">     </w:t>
      </w:r>
      <w:r w:rsidR="004261A7">
        <w:t>Strany sjednávají, že veškeré vzniklé spory z této smlouvy nebo v souvislosti s</w:t>
      </w:r>
      <w:r w:rsidR="00A04088">
        <w:t> </w:t>
      </w:r>
      <w:r w:rsidR="004261A7">
        <w:t>touto</w:t>
      </w:r>
      <w:r w:rsidR="00A04088">
        <w:t xml:space="preserve"> </w:t>
      </w:r>
      <w:r w:rsidR="004261A7">
        <w:t>smlouvou se budou v prvé řadě pokoušet vyřešit smírnou cestou</w:t>
      </w:r>
      <w:r w:rsidR="00A04088">
        <w:t>.</w:t>
      </w:r>
    </w:p>
    <w:p w:rsidR="007D07BA" w:rsidRPr="0016326F" w:rsidRDefault="00585920" w:rsidP="0016326F">
      <w:pPr>
        <w:pStyle w:val="Import2"/>
      </w:pPr>
      <w:r w:rsidRPr="00585920">
        <w:rPr>
          <w:color w:val="FF0000"/>
        </w:rPr>
        <w:t xml:space="preserve">     </w:t>
      </w:r>
      <w:r w:rsidRPr="0016326F">
        <w:t xml:space="preserve">Všechny spory, které vzniknou z této smlouvy a v souvislosti s ní, budou rozhodnuty v rozhodčím řízení podle zák. č. 216/1994 Sb., o rozhodčím řízení. Rozhodce pro tyto spory  jmenují procesní strany z řad rozhodců České komory rozhodců se sídlem v Brně,  Jubilejní 32 (dále jen ČKR), a to </w:t>
      </w:r>
      <w:proofErr w:type="spellStart"/>
      <w:proofErr w:type="gramStart"/>
      <w:r w:rsidRPr="0016326F">
        <w:t>JUDr.Sylvu</w:t>
      </w:r>
      <w:proofErr w:type="spellEnd"/>
      <w:proofErr w:type="gramEnd"/>
      <w:r w:rsidRPr="0016326F">
        <w:t xml:space="preserve"> Ševčíkovou, Vyšehrad 15, 66 441  Troubsko, Ing. Zdeňka Buriana, CSc., Jubilejní 32, 620 00 Brno, JUDr. Zdeňka Boučka, Šumavská 31, 612 54 Brno, Ing. Dušana </w:t>
      </w:r>
      <w:proofErr w:type="spellStart"/>
      <w:r w:rsidRPr="0016326F">
        <w:t>Benžu</w:t>
      </w:r>
      <w:proofErr w:type="spellEnd"/>
      <w:r w:rsidRPr="0016326F">
        <w:t>, CSc., Žižkova 6, 602 00 Brno, přičemž rozhodovat bude vždy pouze jeden z těchto rozhodců, kterého si žalobce zvolí. Rozhodčí řízení bude zahájeno žalobou, kterou podá kterákoli strana sporu ke kterémukoli z výše uvedených rozhodců prostřednictvím ČKR. Rozhodčí řízení bude provedeno podle právního řádu České republiky a bude se konat na základě písemných podkladů bez ústního jednání. Obě strany se dohodly, že rozhodčí nález může být vynesen bez písemného odůvodnění. Rozhodčí řízení končí vydáním rozhodčího nálezu nebo usnesením. Odměna za rozhodčí řízení činí 3% z hodnoty sporu, nejméně však 5.000,-Kč (bez DPH).</w:t>
      </w:r>
    </w:p>
    <w:p w:rsidR="00734A39" w:rsidRDefault="00734A39" w:rsidP="00734A39">
      <w:pPr>
        <w:pStyle w:val="Nadpis1"/>
      </w:pPr>
    </w:p>
    <w:p w:rsidR="007D07BA" w:rsidRPr="0016326F" w:rsidRDefault="00DF3207" w:rsidP="00734A39">
      <w:pPr>
        <w:pStyle w:val="Nadpis1"/>
        <w:rPr>
          <w:rFonts w:ascii="Times New Roman" w:hAnsi="Times New Roman" w:cs="Times New Roman"/>
          <w:color w:val="auto"/>
          <w:sz w:val="24"/>
          <w:szCs w:val="24"/>
        </w:rPr>
      </w:pPr>
      <w:r w:rsidRPr="0016326F">
        <w:rPr>
          <w:rFonts w:ascii="Times New Roman" w:hAnsi="Times New Roman" w:cs="Times New Roman"/>
          <w:color w:val="auto"/>
          <w:sz w:val="24"/>
          <w:szCs w:val="24"/>
        </w:rPr>
        <w:t>X</w:t>
      </w:r>
      <w:r w:rsidR="007D07BA" w:rsidRPr="0016326F">
        <w:rPr>
          <w:rFonts w:ascii="Times New Roman" w:hAnsi="Times New Roman" w:cs="Times New Roman"/>
          <w:color w:val="auto"/>
          <w:sz w:val="24"/>
          <w:szCs w:val="24"/>
        </w:rPr>
        <w:t>I</w:t>
      </w:r>
      <w:r w:rsidR="00AF1BF2" w:rsidRPr="0016326F">
        <w:rPr>
          <w:rFonts w:ascii="Times New Roman" w:hAnsi="Times New Roman" w:cs="Times New Roman"/>
          <w:color w:val="auto"/>
          <w:sz w:val="24"/>
          <w:szCs w:val="24"/>
        </w:rPr>
        <w:t>II</w:t>
      </w:r>
      <w:r w:rsidR="007D07BA" w:rsidRPr="0016326F">
        <w:rPr>
          <w:rFonts w:ascii="Times New Roman" w:hAnsi="Times New Roman" w:cs="Times New Roman"/>
          <w:color w:val="auto"/>
          <w:sz w:val="24"/>
          <w:szCs w:val="24"/>
        </w:rPr>
        <w:t>.</w:t>
      </w:r>
      <w:r w:rsidR="007D07BA" w:rsidRPr="0016326F">
        <w:rPr>
          <w:rFonts w:ascii="Times New Roman" w:hAnsi="Times New Roman" w:cs="Times New Roman"/>
          <w:color w:val="auto"/>
          <w:sz w:val="24"/>
          <w:szCs w:val="24"/>
        </w:rPr>
        <w:br/>
        <w:t>Licenční ujednání</w:t>
      </w:r>
    </w:p>
    <w:p w:rsidR="007D07BA" w:rsidRPr="0016326F" w:rsidRDefault="007D07BA" w:rsidP="00734A39">
      <w:pPr>
        <w:pStyle w:val="Odstavecseseznamem"/>
        <w:numPr>
          <w:ilvl w:val="0"/>
          <w:numId w:val="35"/>
        </w:numPr>
        <w:tabs>
          <w:tab w:val="clear" w:pos="567"/>
        </w:tabs>
        <w:spacing w:before="100" w:beforeAutospacing="1" w:after="100" w:afterAutospacing="1"/>
        <w:ind w:left="284" w:firstLine="0"/>
        <w:rPr>
          <w:rFonts w:ascii="Times New Roman" w:hAnsi="Times New Roman"/>
          <w:color w:val="auto"/>
          <w:sz w:val="24"/>
        </w:rPr>
      </w:pPr>
      <w:r w:rsidRPr="0016326F">
        <w:rPr>
          <w:rFonts w:ascii="Times New Roman" w:hAnsi="Times New Roman"/>
          <w:color w:val="auto"/>
          <w:sz w:val="24"/>
        </w:rPr>
        <w:t xml:space="preserve">Objednatel tímto uděluje zhotoviteli souhlas s pořízením fotografií, videozáznamů, PR článků, apod., které budou zobrazovat průběh zhotovování díla nebo dílo po dokončení, a to pro účely marketingové propagace zhotovitele. </w:t>
      </w:r>
    </w:p>
    <w:p w:rsidR="007D07BA" w:rsidRPr="0016326F" w:rsidRDefault="007D07BA" w:rsidP="00734A39">
      <w:pPr>
        <w:pStyle w:val="Odstavecseseznamem"/>
        <w:numPr>
          <w:ilvl w:val="0"/>
          <w:numId w:val="35"/>
        </w:numPr>
        <w:tabs>
          <w:tab w:val="clear" w:pos="567"/>
        </w:tabs>
        <w:spacing w:before="100" w:beforeAutospacing="1" w:after="100" w:afterAutospacing="1"/>
        <w:ind w:left="284" w:firstLine="0"/>
        <w:rPr>
          <w:rFonts w:ascii="Times New Roman" w:hAnsi="Times New Roman"/>
          <w:color w:val="auto"/>
          <w:sz w:val="24"/>
        </w:rPr>
      </w:pPr>
      <w:r w:rsidRPr="0016326F">
        <w:rPr>
          <w:rFonts w:ascii="Times New Roman" w:hAnsi="Times New Roman"/>
          <w:color w:val="auto"/>
          <w:sz w:val="24"/>
        </w:rPr>
        <w:t>Objednatel tímto uděluje zhotoviteli souhlas s užitím veškerých fotografií, videozáznamů, PR článků, apod., které budou pořízeny podle předchozího odstavce tohoto článku smlouvy (dále vše společně jen jako „Licence“).</w:t>
      </w:r>
    </w:p>
    <w:p w:rsidR="007D07BA" w:rsidRPr="0016326F" w:rsidRDefault="007D07BA" w:rsidP="00734A39">
      <w:pPr>
        <w:pStyle w:val="Odstavecseseznamem"/>
        <w:numPr>
          <w:ilvl w:val="0"/>
          <w:numId w:val="35"/>
        </w:numPr>
        <w:tabs>
          <w:tab w:val="clear" w:pos="567"/>
        </w:tabs>
        <w:spacing w:before="100" w:beforeAutospacing="1" w:after="100" w:afterAutospacing="1"/>
        <w:ind w:left="284" w:firstLine="0"/>
        <w:rPr>
          <w:rFonts w:ascii="Times New Roman" w:hAnsi="Times New Roman"/>
          <w:color w:val="auto"/>
          <w:sz w:val="24"/>
        </w:rPr>
      </w:pPr>
      <w:r w:rsidRPr="0016326F">
        <w:rPr>
          <w:rFonts w:ascii="Times New Roman" w:hAnsi="Times New Roman"/>
          <w:color w:val="auto"/>
          <w:sz w:val="24"/>
        </w:rPr>
        <w:t>Smluvní strany sjednávají, že Licence se poskytuje ke všem způsobům užití, zejména nikoliv však výlučně k:</w:t>
      </w:r>
    </w:p>
    <w:p w:rsidR="007D07BA" w:rsidRPr="0016326F" w:rsidRDefault="007D07BA" w:rsidP="00734A39">
      <w:pPr>
        <w:pStyle w:val="Odstavecseseznamem"/>
        <w:numPr>
          <w:ilvl w:val="1"/>
          <w:numId w:val="35"/>
        </w:numPr>
        <w:spacing w:before="100" w:beforeAutospacing="1" w:after="100" w:afterAutospacing="1"/>
        <w:ind w:left="1134" w:hanging="567"/>
        <w:rPr>
          <w:rFonts w:ascii="Times New Roman" w:hAnsi="Times New Roman"/>
          <w:color w:val="auto"/>
          <w:sz w:val="24"/>
        </w:rPr>
      </w:pPr>
      <w:r w:rsidRPr="0016326F">
        <w:rPr>
          <w:rFonts w:ascii="Times New Roman" w:hAnsi="Times New Roman"/>
          <w:color w:val="auto"/>
          <w:sz w:val="24"/>
        </w:rPr>
        <w:t>zveřejňování na webových stránkách zhotovitele,</w:t>
      </w:r>
    </w:p>
    <w:p w:rsidR="007D07BA" w:rsidRPr="0016326F" w:rsidRDefault="007D07BA" w:rsidP="00734A39">
      <w:pPr>
        <w:pStyle w:val="Odstavecseseznamem"/>
        <w:numPr>
          <w:ilvl w:val="1"/>
          <w:numId w:val="35"/>
        </w:numPr>
        <w:spacing w:before="100" w:beforeAutospacing="1" w:after="100" w:afterAutospacing="1"/>
        <w:ind w:left="1134" w:hanging="567"/>
        <w:rPr>
          <w:rFonts w:ascii="Times New Roman" w:hAnsi="Times New Roman"/>
          <w:color w:val="auto"/>
          <w:sz w:val="24"/>
        </w:rPr>
      </w:pPr>
      <w:r w:rsidRPr="0016326F">
        <w:rPr>
          <w:rFonts w:ascii="Times New Roman" w:hAnsi="Times New Roman"/>
          <w:color w:val="auto"/>
          <w:sz w:val="24"/>
        </w:rPr>
        <w:t>zveřejňování na veškerých sociálních sítích zhotovitelem,</w:t>
      </w:r>
    </w:p>
    <w:p w:rsidR="007D07BA" w:rsidRPr="0016326F" w:rsidRDefault="007D07BA" w:rsidP="00734A39">
      <w:pPr>
        <w:pStyle w:val="Odstavecseseznamem"/>
        <w:numPr>
          <w:ilvl w:val="1"/>
          <w:numId w:val="35"/>
        </w:numPr>
        <w:spacing w:before="100" w:beforeAutospacing="1" w:after="100" w:afterAutospacing="1"/>
        <w:ind w:left="1134" w:hanging="567"/>
        <w:rPr>
          <w:rFonts w:ascii="Times New Roman" w:hAnsi="Times New Roman"/>
          <w:color w:val="auto"/>
          <w:sz w:val="24"/>
        </w:rPr>
      </w:pPr>
      <w:r w:rsidRPr="0016326F">
        <w:rPr>
          <w:rFonts w:ascii="Times New Roman" w:hAnsi="Times New Roman"/>
          <w:color w:val="auto"/>
          <w:sz w:val="24"/>
        </w:rPr>
        <w:t xml:space="preserve">elektronickému a/nebo tiskovému rozmnožování, </w:t>
      </w:r>
    </w:p>
    <w:p w:rsidR="007D07BA" w:rsidRPr="0016326F" w:rsidRDefault="007D07BA" w:rsidP="00734A39">
      <w:pPr>
        <w:pStyle w:val="Odstavecseseznamem"/>
        <w:numPr>
          <w:ilvl w:val="1"/>
          <w:numId w:val="35"/>
        </w:numPr>
        <w:spacing w:before="100" w:beforeAutospacing="1" w:after="100" w:afterAutospacing="1"/>
        <w:ind w:left="1134" w:hanging="567"/>
        <w:rPr>
          <w:rFonts w:ascii="Times New Roman" w:hAnsi="Times New Roman"/>
          <w:color w:val="auto"/>
          <w:sz w:val="24"/>
        </w:rPr>
      </w:pPr>
      <w:r w:rsidRPr="0016326F">
        <w:rPr>
          <w:rFonts w:ascii="Times New Roman" w:hAnsi="Times New Roman"/>
          <w:color w:val="auto"/>
          <w:sz w:val="24"/>
        </w:rPr>
        <w:t xml:space="preserve">elektronickému a/nebo tiskovému rozšiřování, </w:t>
      </w:r>
    </w:p>
    <w:p w:rsidR="007D07BA" w:rsidRPr="0016326F" w:rsidRDefault="007D07BA" w:rsidP="00734A39">
      <w:pPr>
        <w:pStyle w:val="Odstavecseseznamem"/>
        <w:numPr>
          <w:ilvl w:val="1"/>
          <w:numId w:val="35"/>
        </w:numPr>
        <w:spacing w:before="100" w:beforeAutospacing="1" w:after="100" w:afterAutospacing="1"/>
        <w:ind w:left="1134" w:hanging="567"/>
        <w:rPr>
          <w:rFonts w:ascii="Times New Roman" w:hAnsi="Times New Roman"/>
          <w:color w:val="auto"/>
          <w:sz w:val="24"/>
        </w:rPr>
      </w:pPr>
      <w:r w:rsidRPr="0016326F">
        <w:rPr>
          <w:rFonts w:ascii="Times New Roman" w:hAnsi="Times New Roman"/>
          <w:color w:val="auto"/>
          <w:sz w:val="24"/>
        </w:rPr>
        <w:t xml:space="preserve">úplatnému a/nebo bezúplatnému pronájmu/půjčování třetím osobám. </w:t>
      </w:r>
    </w:p>
    <w:p w:rsidR="007D07BA" w:rsidRPr="0016326F" w:rsidRDefault="007D07BA" w:rsidP="00734A39">
      <w:pPr>
        <w:pStyle w:val="Odstavecseseznamem"/>
        <w:numPr>
          <w:ilvl w:val="0"/>
          <w:numId w:val="35"/>
        </w:numPr>
        <w:tabs>
          <w:tab w:val="clear" w:pos="567"/>
          <w:tab w:val="left" w:pos="709"/>
          <w:tab w:val="num" w:pos="1134"/>
        </w:tabs>
        <w:spacing w:before="100" w:beforeAutospacing="1" w:after="100" w:afterAutospacing="1"/>
        <w:ind w:left="284" w:firstLine="0"/>
        <w:rPr>
          <w:rFonts w:ascii="Times New Roman" w:hAnsi="Times New Roman"/>
          <w:color w:val="auto"/>
          <w:sz w:val="24"/>
        </w:rPr>
      </w:pPr>
      <w:r w:rsidRPr="0016326F">
        <w:rPr>
          <w:rFonts w:ascii="Times New Roman" w:hAnsi="Times New Roman"/>
          <w:color w:val="auto"/>
          <w:sz w:val="24"/>
        </w:rPr>
        <w:t>Zhotovitel je oprávněn Licenci užít v původní a/nebo zpracované či jinak změněné podobě.</w:t>
      </w:r>
    </w:p>
    <w:p w:rsidR="00585920" w:rsidRPr="0016326F" w:rsidRDefault="007D07BA" w:rsidP="00734A39">
      <w:pPr>
        <w:pStyle w:val="Odstavecseseznamem"/>
        <w:numPr>
          <w:ilvl w:val="0"/>
          <w:numId w:val="35"/>
        </w:numPr>
        <w:tabs>
          <w:tab w:val="clear" w:pos="567"/>
          <w:tab w:val="left" w:pos="709"/>
          <w:tab w:val="left" w:pos="851"/>
          <w:tab w:val="num" w:pos="1134"/>
        </w:tabs>
        <w:spacing w:before="100" w:beforeAutospacing="1" w:after="100" w:afterAutospacing="1"/>
        <w:ind w:left="284" w:firstLine="0"/>
        <w:rPr>
          <w:rFonts w:ascii="Times New Roman" w:hAnsi="Times New Roman"/>
          <w:color w:val="auto"/>
          <w:sz w:val="24"/>
        </w:rPr>
      </w:pPr>
      <w:r w:rsidRPr="0016326F">
        <w:rPr>
          <w:rFonts w:ascii="Times New Roman" w:hAnsi="Times New Roman"/>
          <w:color w:val="auto"/>
          <w:sz w:val="24"/>
        </w:rPr>
        <w:lastRenderedPageBreak/>
        <w:t xml:space="preserve">Licence je objednatelem udělena bezplatně a je časově neomezená a trvá i po zániku této smlouvy. Objednatel není oprávněn Licenci odvolat. </w:t>
      </w:r>
    </w:p>
    <w:p w:rsidR="00143D38" w:rsidRPr="0016326F" w:rsidRDefault="00AF1BF2" w:rsidP="00B251C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color w:val="auto"/>
          <w:sz w:val="24"/>
        </w:rPr>
      </w:pPr>
      <w:r w:rsidRPr="0016326F">
        <w:rPr>
          <w:b/>
          <w:color w:val="auto"/>
          <w:sz w:val="24"/>
        </w:rPr>
        <w:t>I</w:t>
      </w:r>
      <w:r w:rsidR="00DF3207" w:rsidRPr="0016326F">
        <w:rPr>
          <w:b/>
          <w:color w:val="auto"/>
          <w:sz w:val="24"/>
        </w:rPr>
        <w:t>X</w:t>
      </w:r>
      <w:r w:rsidR="00143D38" w:rsidRPr="0016326F">
        <w:rPr>
          <w:b/>
          <w:color w:val="auto"/>
          <w:sz w:val="24"/>
        </w:rPr>
        <w:t>.</w:t>
      </w:r>
    </w:p>
    <w:p w:rsidR="00143D38" w:rsidRPr="0016326F" w:rsidRDefault="00143D38" w:rsidP="00B251C2">
      <w:pPr>
        <w:pStyle w:val="Nadpis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r w:rsidRPr="0016326F">
        <w:rPr>
          <w:rFonts w:ascii="Times New Roman" w:hAnsi="Times New Roman"/>
          <w:color w:val="auto"/>
        </w:rPr>
        <w:t>Zvláštní ustanovení</w:t>
      </w:r>
    </w:p>
    <w:p w:rsidR="00A46B05" w:rsidRDefault="00A46B05" w:rsidP="00A46B05">
      <w:pPr>
        <w:pStyle w:val="Zkladntextodsazen1"/>
        <w:numPr>
          <w:ilvl w:val="0"/>
          <w:numId w:val="0"/>
        </w:numPr>
      </w:pPr>
    </w:p>
    <w:p w:rsidR="00143D38" w:rsidRDefault="00143D38" w:rsidP="00A46B05">
      <w:pPr>
        <w:pStyle w:val="Zkladntextodsazen1"/>
        <w:numPr>
          <w:ilvl w:val="0"/>
          <w:numId w:val="32"/>
        </w:numPr>
      </w:pPr>
      <w: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rsidR="00143D38" w:rsidRDefault="00143D38" w:rsidP="00A46B05">
      <w:pPr>
        <w:pStyle w:val="Zkladntextodsazen1"/>
      </w:pPr>
      <w: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143D38" w:rsidRDefault="00143D38" w:rsidP="00B251C2">
      <w:pPr>
        <w:pStyle w:val="Import42"/>
        <w:widowControl/>
        <w:tabs>
          <w:tab w:val="clear" w:pos="4680"/>
          <w:tab w:val="clear" w:pos="6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p w:rsidR="00143D38" w:rsidRPr="0016326F" w:rsidRDefault="00143D38" w:rsidP="00B251C2">
      <w:pPr>
        <w:pStyle w:val="Nadpis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outlineLvl w:val="0"/>
        <w:rPr>
          <w:rFonts w:ascii="Times New Roman" w:hAnsi="Times New Roman"/>
          <w:i w:val="0"/>
          <w:color w:val="auto"/>
        </w:rPr>
      </w:pPr>
      <w:r w:rsidRPr="0016326F">
        <w:rPr>
          <w:rFonts w:ascii="Times New Roman" w:hAnsi="Times New Roman"/>
          <w:i w:val="0"/>
          <w:color w:val="auto"/>
        </w:rPr>
        <w:t>X.</w:t>
      </w:r>
    </w:p>
    <w:p w:rsidR="00253375" w:rsidRPr="0016326F" w:rsidRDefault="00253375" w:rsidP="00253375">
      <w:pPr>
        <w:pStyle w:val="Normln1"/>
        <w:jc w:val="center"/>
        <w:rPr>
          <w:color w:val="auto"/>
          <w:sz w:val="24"/>
          <w:szCs w:val="24"/>
          <w:u w:val="single"/>
        </w:rPr>
      </w:pPr>
      <w:r w:rsidRPr="0016326F">
        <w:rPr>
          <w:color w:val="auto"/>
          <w:sz w:val="24"/>
          <w:szCs w:val="24"/>
          <w:u w:val="single"/>
        </w:rPr>
        <w:t>Ochrana osobních údajů</w:t>
      </w:r>
    </w:p>
    <w:p w:rsidR="00253375" w:rsidRPr="0016326F" w:rsidRDefault="00253375" w:rsidP="00253375">
      <w:pPr>
        <w:pStyle w:val="Normln1"/>
        <w:jc w:val="center"/>
        <w:rPr>
          <w:color w:val="auto"/>
          <w:u w:val="single"/>
        </w:rPr>
      </w:pPr>
    </w:p>
    <w:p w:rsidR="00253375" w:rsidRPr="00296EA3" w:rsidRDefault="00253375" w:rsidP="00253375">
      <w:pPr>
        <w:ind w:left="284"/>
        <w:jc w:val="both"/>
        <w:rPr>
          <w:b/>
          <w:bCs/>
          <w:color w:val="auto"/>
          <w:kern w:val="22"/>
          <w:sz w:val="24"/>
        </w:rPr>
      </w:pPr>
      <w:r w:rsidRPr="00296EA3">
        <w:rPr>
          <w:color w:val="auto"/>
          <w:sz w:val="24"/>
        </w:rPr>
        <w:t xml:space="preserve">Objednatel tímto výslovně potvrzuje, že se před podpisem této smlouvy řádně seznámil se Zásadami ochrany osobních údajů zhotovitele, které jsou uveřejněny na stránkách </w:t>
      </w:r>
      <w:r w:rsidRPr="00296EA3">
        <w:rPr>
          <w:b/>
          <w:color w:val="auto"/>
          <w:sz w:val="24"/>
        </w:rPr>
        <w:t>www.aiseco.cz</w:t>
      </w:r>
      <w:r w:rsidRPr="00296EA3">
        <w:rPr>
          <w:color w:val="auto"/>
          <w:sz w:val="24"/>
        </w:rPr>
        <w:t xml:space="preserve">. Poskytnutí osobních údajů objednatele, resp. jeho statutárních zástupců či jiných odpovědných osob, je požadováno z důvodu, že jsou tyto nezbytné pro plnění závazků  </w:t>
      </w:r>
      <w:r w:rsidRPr="00296EA3">
        <w:rPr>
          <w:b/>
          <w:color w:val="auto"/>
          <w:sz w:val="24"/>
        </w:rPr>
        <w:t xml:space="preserve">zhotovitele </w:t>
      </w:r>
      <w:r w:rsidRPr="00296EA3">
        <w:rPr>
          <w:color w:val="auto"/>
          <w:sz w:val="24"/>
        </w:rPr>
        <w:t>z této smlouvy, případně jejich poskytnutí vyžaduje zákon.</w:t>
      </w:r>
    </w:p>
    <w:p w:rsidR="00253375" w:rsidRPr="0016326F" w:rsidRDefault="00253375" w:rsidP="00253375">
      <w:pPr>
        <w:pStyle w:val="Normln1"/>
        <w:rPr>
          <w:color w:val="auto"/>
        </w:rPr>
      </w:pPr>
    </w:p>
    <w:p w:rsidR="00253375" w:rsidRDefault="00253375" w:rsidP="00253375">
      <w:pPr>
        <w:pStyle w:val="Normln1"/>
      </w:pPr>
    </w:p>
    <w:p w:rsidR="00253375" w:rsidRPr="004E3250" w:rsidRDefault="00253375" w:rsidP="00253375">
      <w:pPr>
        <w:pStyle w:val="Normln1"/>
        <w:jc w:val="center"/>
        <w:rPr>
          <w:b/>
          <w:sz w:val="24"/>
          <w:szCs w:val="24"/>
        </w:rPr>
      </w:pPr>
      <w:r w:rsidRPr="004E3250">
        <w:rPr>
          <w:b/>
          <w:sz w:val="24"/>
          <w:szCs w:val="24"/>
        </w:rPr>
        <w:t>X</w:t>
      </w:r>
      <w:r w:rsidR="00DF3207">
        <w:rPr>
          <w:b/>
          <w:sz w:val="24"/>
          <w:szCs w:val="24"/>
        </w:rPr>
        <w:t>I</w:t>
      </w:r>
      <w:r w:rsidRPr="004E3250">
        <w:rPr>
          <w:b/>
          <w:sz w:val="24"/>
          <w:szCs w:val="24"/>
        </w:rPr>
        <w:t>.</w:t>
      </w:r>
    </w:p>
    <w:p w:rsidR="00143D38" w:rsidRDefault="00143D38" w:rsidP="00B251C2">
      <w:pPr>
        <w:pStyle w:val="Nadpis1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i w:val="0"/>
          <w:sz w:val="24"/>
        </w:rPr>
      </w:pPr>
      <w:r>
        <w:rPr>
          <w:b/>
          <w:i w:val="0"/>
          <w:sz w:val="24"/>
        </w:rPr>
        <w:t>Závěrečná ustanovení</w:t>
      </w:r>
    </w:p>
    <w:p w:rsidR="00A84933" w:rsidRPr="00A84933" w:rsidRDefault="00A84933" w:rsidP="00A84933">
      <w:pPr>
        <w:pStyle w:val="Normln1"/>
      </w:pPr>
    </w:p>
    <w:p w:rsidR="00143D38" w:rsidRDefault="00143D38" w:rsidP="00B251C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rPr>
      </w:pPr>
      <w:r>
        <w:rPr>
          <w:sz w:val="24"/>
        </w:rPr>
        <w:t>1.</w:t>
      </w:r>
      <w:r>
        <w:rPr>
          <w:sz w:val="24"/>
        </w:rPr>
        <w:tab/>
        <w:t xml:space="preserve">Na právní vztahy touto smlouvou založené a v ní výslovně neupravené, se použijí příslušná ustanovení </w:t>
      </w:r>
      <w:r w:rsidR="002A43C7">
        <w:rPr>
          <w:sz w:val="24"/>
        </w:rPr>
        <w:t xml:space="preserve">občanského </w:t>
      </w:r>
      <w:r>
        <w:rPr>
          <w:sz w:val="24"/>
        </w:rPr>
        <w:t>zákoníku.</w:t>
      </w:r>
    </w:p>
    <w:p w:rsidR="00143D38" w:rsidRDefault="00143D38" w:rsidP="00B251C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rPr>
      </w:pPr>
      <w:r>
        <w:rPr>
          <w:sz w:val="24"/>
        </w:rPr>
        <w:t>2.</w:t>
      </w:r>
      <w:r>
        <w:rPr>
          <w:sz w:val="24"/>
        </w:rPr>
        <w:tab/>
        <w:t>Veškeré změny, doplňky či vícepráce k této smlouvě musí být učiněny písemně ve formě číslovaného dodatku k této smlouvě, podepsaného oprávněnými zástupci obou smluvních stran.</w:t>
      </w:r>
    </w:p>
    <w:p w:rsidR="00143D38" w:rsidRDefault="00143D38" w:rsidP="00B251C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rPr>
      </w:pPr>
      <w:r>
        <w:rPr>
          <w:sz w:val="24"/>
        </w:rPr>
        <w:t>3.</w:t>
      </w:r>
      <w:r>
        <w:rPr>
          <w:sz w:val="24"/>
        </w:rPr>
        <w:tab/>
        <w:t xml:space="preserve">Smlouva je vyhotovena ve </w:t>
      </w:r>
      <w:r w:rsidRPr="0016326F">
        <w:rPr>
          <w:color w:val="auto"/>
          <w:sz w:val="24"/>
        </w:rPr>
        <w:t xml:space="preserve">dvou </w:t>
      </w:r>
      <w:r w:rsidR="00A84933" w:rsidRPr="0016326F">
        <w:rPr>
          <w:color w:val="auto"/>
          <w:sz w:val="24"/>
        </w:rPr>
        <w:t>vyhotoveních</w:t>
      </w:r>
      <w:r w:rsidRPr="0016326F">
        <w:rPr>
          <w:color w:val="auto"/>
          <w:sz w:val="24"/>
        </w:rPr>
        <w:t xml:space="preserve"> </w:t>
      </w:r>
      <w:r>
        <w:rPr>
          <w:sz w:val="24"/>
        </w:rPr>
        <w:t>s platností originálu, z nichž každá ze smluvních stran obdrží po jednom vyhotovení.</w:t>
      </w:r>
    </w:p>
    <w:p w:rsidR="00143D38" w:rsidRDefault="00143D38" w:rsidP="00B251C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rPr>
      </w:pPr>
      <w:r>
        <w:rPr>
          <w:sz w:val="24"/>
        </w:rPr>
        <w:t>4.</w:t>
      </w:r>
      <w:r>
        <w:rPr>
          <w:sz w:val="24"/>
        </w:rPr>
        <w:tab/>
        <w:t>Účastníci této smlouvy prohlašují, že smlouva byla sjednána na základě jejich pravé a svobodné vůle, že si její obsah přečetli a bezvýhradně s ním souhlasí, což stvrzují svými vlastnoručními podpisy.</w:t>
      </w:r>
    </w:p>
    <w:p w:rsidR="00143D38" w:rsidRDefault="00143D38" w:rsidP="00AF1BF2">
      <w:pPr>
        <w:pStyle w:val="Normln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r>
        <w:rPr>
          <w:sz w:val="24"/>
        </w:rPr>
        <w:t>5.</w:t>
      </w:r>
      <w:r>
        <w:rPr>
          <w:sz w:val="24"/>
        </w:rPr>
        <w:tab/>
        <w:t>Tato smlouva vstupuje v platnost a účinnost dnem jejího podpisu oběma smluvními stranami.</w:t>
      </w:r>
    </w:p>
    <w:p w:rsidR="006656BA" w:rsidRDefault="00AF0D27" w:rsidP="00B251C2">
      <w:pPr>
        <w:pStyle w:val="Import40"/>
        <w:widowControl/>
        <w:tabs>
          <w:tab w:val="clear" w:pos="360"/>
          <w:tab w:val="clear" w:pos="5976"/>
          <w:tab w:val="left" w:pos="708"/>
          <w:tab w:val="left" w:pos="1416"/>
          <w:tab w:val="left" w:pos="2124"/>
          <w:tab w:val="left" w:pos="2832"/>
          <w:tab w:val="left" w:pos="3540"/>
          <w:tab w:val="left" w:pos="4956"/>
          <w:tab w:val="left" w:pos="5664"/>
          <w:tab w:val="left" w:pos="6372"/>
          <w:tab w:val="left" w:pos="7080"/>
          <w:tab w:val="left" w:pos="7788"/>
          <w:tab w:val="left" w:pos="8496"/>
        </w:tabs>
        <w:rPr>
          <w:rFonts w:ascii="Times New Roman" w:hAnsi="Times New Roman"/>
        </w:rPr>
      </w:pPr>
      <w:r w:rsidRPr="00AF0D27">
        <w:rPr>
          <w:rFonts w:ascii="Times New Roman" w:hAnsi="Times New Roman"/>
        </w:rPr>
        <w:t xml:space="preserve">Příloha č. 1 – Cenová nabídka č. </w:t>
      </w:r>
      <w:r w:rsidR="00AF1BF2">
        <w:rPr>
          <w:rFonts w:ascii="Times New Roman" w:hAnsi="Times New Roman"/>
        </w:rPr>
        <w:t>910190851</w:t>
      </w:r>
    </w:p>
    <w:p w:rsidR="00AF1BF2" w:rsidRDefault="00AF1BF2" w:rsidP="00B251C2">
      <w:pPr>
        <w:pStyle w:val="Import40"/>
        <w:widowControl/>
        <w:tabs>
          <w:tab w:val="clear" w:pos="360"/>
          <w:tab w:val="clear" w:pos="5976"/>
          <w:tab w:val="left" w:pos="708"/>
          <w:tab w:val="left" w:pos="1416"/>
          <w:tab w:val="left" w:pos="2124"/>
          <w:tab w:val="left" w:pos="2832"/>
          <w:tab w:val="left" w:pos="3540"/>
          <w:tab w:val="left" w:pos="4956"/>
          <w:tab w:val="left" w:pos="5664"/>
          <w:tab w:val="left" w:pos="6372"/>
          <w:tab w:val="left" w:pos="7080"/>
          <w:tab w:val="left" w:pos="7788"/>
          <w:tab w:val="left" w:pos="8496"/>
        </w:tabs>
        <w:rPr>
          <w:rFonts w:ascii="Times New Roman" w:hAnsi="Times New Roman"/>
        </w:rPr>
      </w:pPr>
    </w:p>
    <w:p w:rsidR="00143D38" w:rsidRPr="00A84933" w:rsidRDefault="00A81AE8" w:rsidP="00B251C2">
      <w:pPr>
        <w:pStyle w:val="Import40"/>
        <w:widowControl/>
        <w:tabs>
          <w:tab w:val="clear" w:pos="360"/>
          <w:tab w:val="clear" w:pos="5976"/>
          <w:tab w:val="left" w:pos="708"/>
          <w:tab w:val="left" w:pos="1416"/>
          <w:tab w:val="left" w:pos="2124"/>
          <w:tab w:val="left" w:pos="2832"/>
          <w:tab w:val="left" w:pos="3540"/>
          <w:tab w:val="left" w:pos="4956"/>
          <w:tab w:val="left" w:pos="5664"/>
          <w:tab w:val="left" w:pos="6372"/>
          <w:tab w:val="left" w:pos="7080"/>
          <w:tab w:val="left" w:pos="7788"/>
          <w:tab w:val="left" w:pos="8496"/>
        </w:tabs>
        <w:rPr>
          <w:rFonts w:ascii="Times New Roman" w:hAnsi="Times New Roman"/>
        </w:rPr>
      </w:pPr>
      <w:r>
        <w:rPr>
          <w:rFonts w:ascii="Times New Roman" w:hAnsi="Times New Roman"/>
        </w:rPr>
        <w:t xml:space="preserve">    V</w:t>
      </w:r>
      <w:r w:rsidR="004A2359">
        <w:rPr>
          <w:rFonts w:ascii="Times New Roman" w:hAnsi="Times New Roman"/>
        </w:rPr>
        <w:t> </w:t>
      </w:r>
      <w:r w:rsidR="009D2889">
        <w:rPr>
          <w:rFonts w:ascii="Times New Roman" w:hAnsi="Times New Roman"/>
        </w:rPr>
        <w:t xml:space="preserve">…………. </w:t>
      </w:r>
      <w:proofErr w:type="gramStart"/>
      <w:r w:rsidR="004A2359">
        <w:rPr>
          <w:rFonts w:ascii="Times New Roman" w:hAnsi="Times New Roman"/>
        </w:rPr>
        <w:t>d</w:t>
      </w:r>
      <w:r>
        <w:rPr>
          <w:rFonts w:ascii="Times New Roman" w:hAnsi="Times New Roman"/>
        </w:rPr>
        <w:t>ne</w:t>
      </w:r>
      <w:proofErr w:type="gramEnd"/>
      <w:r w:rsidR="00A84933">
        <w:rPr>
          <w:rFonts w:ascii="Times New Roman" w:hAnsi="Times New Roman"/>
        </w:rPr>
        <w:t xml:space="preserve"> ……………</w:t>
      </w:r>
      <w:r w:rsidR="00143D38">
        <w:rPr>
          <w:rFonts w:ascii="Times New Roman" w:hAnsi="Times New Roman"/>
        </w:rPr>
        <w:t xml:space="preserve"> </w:t>
      </w:r>
      <w:r w:rsidR="00BD192E">
        <w:rPr>
          <w:rFonts w:ascii="Times New Roman" w:hAnsi="Times New Roman"/>
        </w:rPr>
        <w:t xml:space="preserve">      </w:t>
      </w:r>
      <w:r w:rsidR="00BD192E">
        <w:rPr>
          <w:rFonts w:ascii="Times New Roman" w:hAnsi="Times New Roman"/>
        </w:rPr>
        <w:tab/>
      </w:r>
      <w:r w:rsidR="00BD192E">
        <w:rPr>
          <w:rFonts w:ascii="Times New Roman" w:hAnsi="Times New Roman"/>
        </w:rPr>
        <w:tab/>
      </w:r>
      <w:r w:rsidR="003D6496">
        <w:rPr>
          <w:rFonts w:ascii="Times New Roman" w:hAnsi="Times New Roman"/>
        </w:rPr>
        <w:t xml:space="preserve">         </w:t>
      </w:r>
      <w:r w:rsidR="00A84933">
        <w:rPr>
          <w:rFonts w:ascii="Times New Roman" w:hAnsi="Times New Roman"/>
        </w:rPr>
        <w:tab/>
        <w:t xml:space="preserve">  </w:t>
      </w:r>
      <w:r w:rsidR="003D6496">
        <w:rPr>
          <w:rFonts w:ascii="Times New Roman" w:hAnsi="Times New Roman"/>
        </w:rPr>
        <w:t xml:space="preserve"> </w:t>
      </w:r>
      <w:r w:rsidR="00143D38">
        <w:rPr>
          <w:rFonts w:ascii="Times New Roman" w:hAnsi="Times New Roman"/>
        </w:rPr>
        <w:t>V</w:t>
      </w:r>
      <w:r w:rsidR="004A2359">
        <w:rPr>
          <w:rFonts w:ascii="Times New Roman" w:hAnsi="Times New Roman"/>
        </w:rPr>
        <w:t> Brně dne</w:t>
      </w:r>
      <w:r w:rsidR="00212CB3">
        <w:rPr>
          <w:rFonts w:ascii="Times New Roman" w:hAnsi="Times New Roman"/>
        </w:rPr>
        <w:t xml:space="preserve"> </w:t>
      </w:r>
      <w:r w:rsidR="00A84933">
        <w:rPr>
          <w:rFonts w:ascii="Times New Roman" w:hAnsi="Times New Roman"/>
        </w:rPr>
        <w:t>…………</w:t>
      </w:r>
    </w:p>
    <w:p w:rsidR="00143D38" w:rsidRPr="00A84933" w:rsidRDefault="00143D38" w:rsidP="00B251C2">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p w:rsidR="00143D38" w:rsidRDefault="00143D38" w:rsidP="00B251C2">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p w:rsidR="00143D38" w:rsidRPr="00A163D8" w:rsidRDefault="00143D38" w:rsidP="00B251C2">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p w:rsidR="00143D38" w:rsidRDefault="00143D38" w:rsidP="00A04088">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rsidR="0043206E" w:rsidRDefault="009B25E2" w:rsidP="009B25E2">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ab/>
        <w:t>z</w:t>
      </w:r>
      <w:r w:rsidR="00143D38">
        <w:rPr>
          <w:rFonts w:ascii="Times New Roman" w:hAnsi="Times New Roman"/>
        </w:rPr>
        <w:t>a objednatele</w:t>
      </w:r>
      <w:r w:rsidR="00143D38">
        <w:rPr>
          <w:rFonts w:ascii="Times New Roman" w:hAnsi="Times New Roman"/>
        </w:rPr>
        <w:tab/>
      </w:r>
      <w:r w:rsidR="007658B3">
        <w:rPr>
          <w:rFonts w:ascii="Times New Roman" w:hAnsi="Times New Roman"/>
        </w:rPr>
        <w:tab/>
      </w:r>
      <w:r w:rsidR="007658B3">
        <w:rPr>
          <w:rFonts w:ascii="Times New Roman" w:hAnsi="Times New Roman"/>
        </w:rPr>
        <w:tab/>
      </w:r>
      <w:r w:rsidR="007658B3">
        <w:rPr>
          <w:rFonts w:ascii="Times New Roman" w:hAnsi="Times New Roman"/>
        </w:rPr>
        <w:tab/>
      </w:r>
      <w:r w:rsidR="007658B3">
        <w:rPr>
          <w:rFonts w:ascii="Times New Roman" w:hAnsi="Times New Roman"/>
        </w:rPr>
        <w:tab/>
      </w:r>
      <w:r w:rsidR="007658B3">
        <w:rPr>
          <w:rFonts w:ascii="Times New Roman" w:hAnsi="Times New Roman"/>
        </w:rPr>
        <w:tab/>
      </w:r>
      <w:r>
        <w:rPr>
          <w:rFonts w:ascii="Times New Roman" w:hAnsi="Times New Roman"/>
        </w:rPr>
        <w:tab/>
        <w:t xml:space="preserve">    z</w:t>
      </w:r>
      <w:r w:rsidR="007658B3">
        <w:rPr>
          <w:rFonts w:ascii="Times New Roman" w:hAnsi="Times New Roman"/>
        </w:rPr>
        <w:t xml:space="preserve">a </w:t>
      </w:r>
      <w:r w:rsidR="00A04088">
        <w:rPr>
          <w:rFonts w:ascii="Times New Roman" w:hAnsi="Times New Roman"/>
        </w:rPr>
        <w:t>zhotovitele</w:t>
      </w:r>
    </w:p>
    <w:p w:rsidR="0016326F" w:rsidRPr="0016326F" w:rsidRDefault="00EB1B2A" w:rsidP="0016326F">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 xml:space="preserve">          JUDr Jan Sladký                               </w:t>
      </w:r>
      <w:r w:rsidR="007658B3">
        <w:rPr>
          <w:rFonts w:ascii="Times New Roman" w:hAnsi="Times New Roman"/>
        </w:rPr>
        <w:tab/>
      </w:r>
      <w:r w:rsidR="00D26785">
        <w:rPr>
          <w:rFonts w:ascii="Times New Roman" w:hAnsi="Times New Roman"/>
        </w:rPr>
        <w:t xml:space="preserve"> </w:t>
      </w:r>
      <w:r w:rsidR="00A04088">
        <w:rPr>
          <w:rFonts w:ascii="Times New Roman" w:hAnsi="Times New Roman"/>
        </w:rPr>
        <w:tab/>
      </w:r>
      <w:r w:rsidR="00AF0D27">
        <w:rPr>
          <w:rFonts w:ascii="Times New Roman" w:hAnsi="Times New Roman"/>
        </w:rPr>
        <w:tab/>
      </w:r>
      <w:r w:rsidR="00AF0D27">
        <w:rPr>
          <w:rFonts w:ascii="Times New Roman" w:hAnsi="Times New Roman"/>
        </w:rPr>
        <w:tab/>
      </w:r>
      <w:r w:rsidR="007658B3">
        <w:rPr>
          <w:rFonts w:ascii="Times New Roman" w:hAnsi="Times New Roman"/>
        </w:rPr>
        <w:t>Stanislav Smrček</w:t>
      </w:r>
      <w:r w:rsidR="00AF0D27">
        <w:rPr>
          <w:rFonts w:ascii="Times New Roman" w:hAnsi="Times New Roman"/>
        </w:rPr>
        <w:t>, jednatel</w:t>
      </w:r>
      <w:r w:rsidR="0016326F">
        <w:rPr>
          <w:rFonts w:ascii="Times New Roman" w:hAnsi="Times New Roman"/>
        </w:rPr>
        <w:t xml:space="preserve">   </w:t>
      </w:r>
    </w:p>
    <w:p w:rsidR="00AF0D27" w:rsidRDefault="00EB1B2A" w:rsidP="0016326F">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rPr>
        <w:t xml:space="preserve">     krajský státní zástupce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16326F">
        <w:rPr>
          <w:rFonts w:ascii="Times New Roman" w:hAnsi="Times New Roman"/>
        </w:rPr>
        <w:t xml:space="preserve">       </w:t>
      </w:r>
      <w:r w:rsidR="00AF0D27">
        <w:rPr>
          <w:rFonts w:ascii="Times New Roman" w:hAnsi="Times New Roman"/>
        </w:rPr>
        <w:t>AISECO s.r.o.</w:t>
      </w:r>
    </w:p>
    <w:p w:rsidR="00AF0D27" w:rsidRPr="007658B3" w:rsidRDefault="00AF0D27" w:rsidP="00AF0D27">
      <w:pPr>
        <w:pStyle w:val="Import41"/>
        <w:widowControl/>
        <w:tabs>
          <w:tab w:val="clear" w:pos="51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sectPr w:rsidR="00AF0D27" w:rsidRPr="007658B3">
      <w:headerReference w:type="even" r:id="rId8"/>
      <w:headerReference w:type="default" r:id="rId9"/>
      <w:footerReference w:type="even"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02" w:rsidRDefault="00077602">
      <w:r>
        <w:separator/>
      </w:r>
    </w:p>
  </w:endnote>
  <w:endnote w:type="continuationSeparator" w:id="0">
    <w:p w:rsidR="00077602" w:rsidRDefault="0007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DotumChe">
    <w:altName w:val="Malgun Gothic Semilight"/>
    <w:charset w:val="81"/>
    <w:family w:val="modern"/>
    <w:pitch w:val="fixed"/>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21194"/>
      <w:docPartObj>
        <w:docPartGallery w:val="Page Numbers (Bottom of Page)"/>
        <w:docPartUnique/>
      </w:docPartObj>
    </w:sdtPr>
    <w:sdtEndPr/>
    <w:sdtContent>
      <w:p w:rsidR="00BE326E" w:rsidRDefault="00BE326E">
        <w:pPr>
          <w:pStyle w:val="Zpat"/>
          <w:jc w:val="center"/>
        </w:pPr>
        <w:r>
          <w:fldChar w:fldCharType="begin"/>
        </w:r>
        <w:r>
          <w:instrText>PAGE   \* MERGEFORMAT</w:instrText>
        </w:r>
        <w:r>
          <w:fldChar w:fldCharType="separate"/>
        </w:r>
        <w:r w:rsidR="002F2D0D">
          <w:rPr>
            <w:noProof/>
          </w:rPr>
          <w:t>4</w:t>
        </w:r>
        <w:r>
          <w:fldChar w:fldCharType="end"/>
        </w:r>
      </w:p>
    </w:sdtContent>
  </w:sdt>
  <w:p w:rsidR="00143D38" w:rsidRDefault="00143D38">
    <w:pPr>
      <w:pStyle w:val="Zpat1"/>
      <w:widowControl/>
      <w:tabs>
        <w:tab w:val="clear" w:pos="9072"/>
        <w:tab w:val="right" w:pos="8692"/>
      </w:tabs>
      <w:ind w:right="360"/>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354739"/>
      <w:docPartObj>
        <w:docPartGallery w:val="Page Numbers (Bottom of Page)"/>
        <w:docPartUnique/>
      </w:docPartObj>
    </w:sdtPr>
    <w:sdtEndPr/>
    <w:sdtContent>
      <w:p w:rsidR="00BE326E" w:rsidRDefault="00BE326E">
        <w:pPr>
          <w:pStyle w:val="Zpat"/>
          <w:jc w:val="center"/>
        </w:pPr>
        <w:r>
          <w:fldChar w:fldCharType="begin"/>
        </w:r>
        <w:r>
          <w:instrText>PAGE   \* MERGEFORMAT</w:instrText>
        </w:r>
        <w:r>
          <w:fldChar w:fldCharType="separate"/>
        </w:r>
        <w:r w:rsidR="002F2D0D">
          <w:rPr>
            <w:noProof/>
          </w:rPr>
          <w:t>3</w:t>
        </w:r>
        <w:r>
          <w:fldChar w:fldCharType="end"/>
        </w:r>
      </w:p>
    </w:sdtContent>
  </w:sdt>
  <w:p w:rsidR="00143D38" w:rsidRDefault="00143D38">
    <w:pPr>
      <w:pStyle w:val="Zpat1"/>
      <w:widowControl/>
      <w:tabs>
        <w:tab w:val="clear" w:pos="9072"/>
        <w:tab w:val="right" w:pos="8692"/>
      </w:tabs>
      <w:ind w:right="360"/>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02" w:rsidRDefault="00077602">
      <w:r>
        <w:separator/>
      </w:r>
    </w:p>
  </w:footnote>
  <w:footnote w:type="continuationSeparator" w:id="0">
    <w:p w:rsidR="00077602" w:rsidRDefault="0007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38" w:rsidRDefault="00143D38">
    <w:pPr>
      <w:pStyle w:val="Zhlav1"/>
      <w:widowControl/>
      <w:tabs>
        <w:tab w:val="clear" w:pos="9072"/>
        <w:tab w:val="right" w:pos="9052"/>
      </w:tabs>
      <w:jc w:val="right"/>
      <w:rPr>
        <w:sz w:val="24"/>
      </w:rPr>
    </w:pPr>
  </w:p>
  <w:p w:rsidR="00143D38" w:rsidRDefault="00365B50">
    <w:pPr>
      <w:pStyle w:val="Zhlav1"/>
      <w:widowControl/>
      <w:tabs>
        <w:tab w:val="clear" w:pos="9072"/>
        <w:tab w:val="right" w:pos="9052"/>
      </w:tabs>
      <w:jc w:val="right"/>
      <w:rPr>
        <w:rFonts w:eastAsia="Times New Roman"/>
        <w:color w:val="auto"/>
        <w:lang w:bidi="x-none"/>
      </w:rPr>
    </w:pPr>
    <w:r>
      <w:rPr>
        <w:noProof/>
      </w:rPr>
      <mc:AlternateContent>
        <mc:Choice Requires="wps">
          <w:drawing>
            <wp:anchor distT="0" distB="0" distL="114300" distR="114300" simplePos="0" relativeHeight="251658240" behindDoc="1" locked="0" layoutInCell="1" allowOverlap="1" wp14:anchorId="2CC15B63" wp14:editId="7CF980B1">
              <wp:simplePos x="0" y="0"/>
              <wp:positionH relativeFrom="page">
                <wp:posOffset>3780155</wp:posOffset>
              </wp:positionH>
              <wp:positionV relativeFrom="page">
                <wp:posOffset>10014585</wp:posOffset>
              </wp:positionV>
              <wp:extent cx="76200" cy="139700"/>
              <wp:effectExtent l="0" t="381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7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txbx>
                      <w:txbxContent>
                        <w:p w:rsidR="00143D38" w:rsidRDefault="00143D38">
                          <w:pPr>
                            <w:pStyle w:val="Zpat1"/>
                            <w:widowControl/>
                            <w:rPr>
                              <w:rStyle w:val="slostrnky1"/>
                            </w:rPr>
                          </w:pPr>
                          <w:r>
                            <w:rPr>
                              <w:rStyle w:val="slostrnky1"/>
                            </w:rPr>
                            <w:fldChar w:fldCharType="begin"/>
                          </w:r>
                          <w:r>
                            <w:rPr>
                              <w:rStyle w:val="slostrnky1"/>
                            </w:rPr>
                            <w:instrText xml:space="preserve"> PAGE </w:instrText>
                          </w:r>
                          <w:r>
                            <w:rPr>
                              <w:rStyle w:val="slostrnky1"/>
                            </w:rPr>
                            <w:fldChar w:fldCharType="separate"/>
                          </w:r>
                          <w:r w:rsidR="002F2D0D">
                            <w:rPr>
                              <w:rStyle w:val="slostrnky1"/>
                              <w:noProof/>
                            </w:rPr>
                            <w:t>4</w:t>
                          </w:r>
                          <w:r>
                            <w:rPr>
                              <w:rStyle w:val="slostrnky1"/>
                            </w:rPr>
                            <w:fldChar w:fldCharType="end"/>
                          </w:r>
                        </w:p>
                        <w:p w:rsidR="00143D38" w:rsidRDefault="00143D38">
                          <w:pPr>
                            <w:pStyle w:val="Normln2"/>
                          </w:pPr>
                        </w:p>
                        <w:p w:rsidR="00143D38" w:rsidRDefault="00143D38">
                          <w:pPr>
                            <w:pStyle w:val="Normln2"/>
                            <w:rPr>
                              <w:rFonts w:eastAsia="Times New Roman"/>
                              <w:color w:val="auto"/>
                              <w:lang w:bidi="x-none"/>
                            </w:rPr>
                          </w:pPr>
                        </w:p>
                        <w:p w:rsidR="00143D38" w:rsidRDefault="00143D38"/>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15B63" id="Rectangle 2" o:spid="_x0000_s1026" style="position:absolute;left:0;text-align:left;margin-left:297.65pt;margin-top:788.55pt;width: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" stroked="f">
              <v:path arrowok="t"/>
              <v:textbox inset="8pt,8pt,8pt,8pt">
                <w:txbxContent>
                  <w:p w:rsidR="00143D38" w:rsidRDefault="00143D38">
                    <w:pPr>
                      <w:pStyle w:val="Zpat1"/>
                      <w:widowControl/>
                      <w:rPr>
                        <w:rStyle w:val="slostrnky1"/>
                      </w:rPr>
                    </w:pPr>
                    <w:r>
                      <w:rPr>
                        <w:rStyle w:val="slostrnky1"/>
                      </w:rPr>
                      <w:fldChar w:fldCharType="begin"/>
                    </w:r>
                    <w:r>
                      <w:rPr>
                        <w:rStyle w:val="slostrnky1"/>
                      </w:rPr>
                      <w:instrText xml:space="preserve"> PAGE </w:instrText>
                    </w:r>
                    <w:r>
                      <w:rPr>
                        <w:rStyle w:val="slostrnky1"/>
                      </w:rPr>
                      <w:fldChar w:fldCharType="separate"/>
                    </w:r>
                    <w:r w:rsidR="002F2D0D">
                      <w:rPr>
                        <w:rStyle w:val="slostrnky1"/>
                        <w:noProof/>
                      </w:rPr>
                      <w:t>4</w:t>
                    </w:r>
                    <w:r>
                      <w:rPr>
                        <w:rStyle w:val="slostrnky1"/>
                      </w:rPr>
                      <w:fldChar w:fldCharType="end"/>
                    </w:r>
                  </w:p>
                  <w:p w:rsidR="00143D38" w:rsidRDefault="00143D38">
                    <w:pPr>
                      <w:pStyle w:val="Normln2"/>
                    </w:pPr>
                  </w:p>
                  <w:p w:rsidR="00143D38" w:rsidRDefault="00143D38">
                    <w:pPr>
                      <w:pStyle w:val="Normln2"/>
                      <w:rPr>
                        <w:rFonts w:eastAsia="Times New Roman"/>
                        <w:color w:val="auto"/>
                        <w:lang w:bidi="x-none"/>
                      </w:rPr>
                    </w:pPr>
                  </w:p>
                  <w:p w:rsidR="00143D38" w:rsidRDefault="00143D38"/>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38" w:rsidRDefault="00143D38">
    <w:pPr>
      <w:pStyle w:val="Zhlav1"/>
      <w:widowControl/>
      <w:tabs>
        <w:tab w:val="clear" w:pos="9072"/>
        <w:tab w:val="right" w:pos="9052"/>
      </w:tabs>
      <w:jc w:val="right"/>
      <w:rPr>
        <w:sz w:val="24"/>
      </w:rPr>
    </w:pPr>
  </w:p>
  <w:p w:rsidR="00143D38" w:rsidRDefault="00365B50">
    <w:pPr>
      <w:pStyle w:val="Zhlav1"/>
      <w:widowControl/>
      <w:tabs>
        <w:tab w:val="clear" w:pos="9072"/>
        <w:tab w:val="right" w:pos="9052"/>
      </w:tabs>
      <w:jc w:val="right"/>
      <w:rPr>
        <w:rFonts w:eastAsia="Times New Roman"/>
        <w:color w:val="auto"/>
        <w:lang w:bidi="x-none"/>
      </w:rPr>
    </w:pPr>
    <w:r>
      <w:rPr>
        <w:noProof/>
      </w:rPr>
      <mc:AlternateContent>
        <mc:Choice Requires="wps">
          <w:drawing>
            <wp:anchor distT="0" distB="0" distL="114300" distR="114300" simplePos="0" relativeHeight="251657216" behindDoc="1" locked="0" layoutInCell="1" allowOverlap="1" wp14:anchorId="10DBABA0" wp14:editId="14B5476B">
              <wp:simplePos x="0" y="0"/>
              <wp:positionH relativeFrom="page">
                <wp:posOffset>3780155</wp:posOffset>
              </wp:positionH>
              <wp:positionV relativeFrom="page">
                <wp:posOffset>10014585</wp:posOffset>
              </wp:positionV>
              <wp:extent cx="76200" cy="139700"/>
              <wp:effectExtent l="0" t="381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7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txbx>
                      <w:txbxContent>
                        <w:p w:rsidR="00143D38" w:rsidRDefault="00143D38">
                          <w:pPr>
                            <w:pStyle w:val="Zpat1"/>
                            <w:widowControl/>
                            <w:rPr>
                              <w:rStyle w:val="slostrnky1"/>
                            </w:rPr>
                          </w:pPr>
                          <w:r>
                            <w:rPr>
                              <w:rStyle w:val="slostrnky1"/>
                            </w:rPr>
                            <w:fldChar w:fldCharType="begin"/>
                          </w:r>
                          <w:r>
                            <w:rPr>
                              <w:rStyle w:val="slostrnky1"/>
                            </w:rPr>
                            <w:instrText xml:space="preserve"> PAGE </w:instrText>
                          </w:r>
                          <w:r>
                            <w:rPr>
                              <w:rStyle w:val="slostrnky1"/>
                            </w:rPr>
                            <w:fldChar w:fldCharType="separate"/>
                          </w:r>
                          <w:r w:rsidR="002F2D0D">
                            <w:rPr>
                              <w:rStyle w:val="slostrnky1"/>
                              <w:noProof/>
                            </w:rPr>
                            <w:t>3</w:t>
                          </w:r>
                          <w:r>
                            <w:rPr>
                              <w:rStyle w:val="slostrnky1"/>
                            </w:rPr>
                            <w:fldChar w:fldCharType="end"/>
                          </w:r>
                        </w:p>
                        <w:p w:rsidR="00143D38" w:rsidRDefault="00143D38">
                          <w:pPr>
                            <w:pStyle w:val="Normln2"/>
                          </w:pPr>
                        </w:p>
                        <w:p w:rsidR="00143D38" w:rsidRDefault="00143D38">
                          <w:pPr>
                            <w:pStyle w:val="Normln2"/>
                            <w:rPr>
                              <w:rFonts w:eastAsia="Times New Roman"/>
                              <w:color w:val="auto"/>
                              <w:lang w:bidi="x-none"/>
                            </w:rPr>
                          </w:pPr>
                        </w:p>
                        <w:p w:rsidR="00143D38" w:rsidRDefault="00143D38"/>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ABA0" id="Rectangle 1" o:spid="_x0000_s1027" style="position:absolute;left:0;text-align:left;margin-left:297.65pt;margin-top:788.55pt;width:6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" stroked="f">
              <v:path arrowok="t"/>
              <v:textbox inset="8pt,8pt,8pt,8pt">
                <w:txbxContent>
                  <w:p w:rsidR="00143D38" w:rsidRDefault="00143D38">
                    <w:pPr>
                      <w:pStyle w:val="Zpat1"/>
                      <w:widowControl/>
                      <w:rPr>
                        <w:rStyle w:val="slostrnky1"/>
                      </w:rPr>
                    </w:pPr>
                    <w:r>
                      <w:rPr>
                        <w:rStyle w:val="slostrnky1"/>
                      </w:rPr>
                      <w:fldChar w:fldCharType="begin"/>
                    </w:r>
                    <w:r>
                      <w:rPr>
                        <w:rStyle w:val="slostrnky1"/>
                      </w:rPr>
                      <w:instrText xml:space="preserve"> PAGE </w:instrText>
                    </w:r>
                    <w:r>
                      <w:rPr>
                        <w:rStyle w:val="slostrnky1"/>
                      </w:rPr>
                      <w:fldChar w:fldCharType="separate"/>
                    </w:r>
                    <w:r w:rsidR="002F2D0D">
                      <w:rPr>
                        <w:rStyle w:val="slostrnky1"/>
                        <w:noProof/>
                      </w:rPr>
                      <w:t>3</w:t>
                    </w:r>
                    <w:r>
                      <w:rPr>
                        <w:rStyle w:val="slostrnky1"/>
                      </w:rPr>
                      <w:fldChar w:fldCharType="end"/>
                    </w:r>
                  </w:p>
                  <w:p w:rsidR="00143D38" w:rsidRDefault="00143D38">
                    <w:pPr>
                      <w:pStyle w:val="Normln2"/>
                    </w:pPr>
                  </w:p>
                  <w:p w:rsidR="00143D38" w:rsidRDefault="00143D38">
                    <w:pPr>
                      <w:pStyle w:val="Normln2"/>
                      <w:rPr>
                        <w:rFonts w:eastAsia="Times New Roman"/>
                        <w:color w:val="auto"/>
                        <w:lang w:bidi="x-none"/>
                      </w:rPr>
                    </w:pPr>
                  </w:p>
                  <w:p w:rsidR="00143D38" w:rsidRDefault="00143D38"/>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
      <w:lvlJc w:val="left"/>
      <w:pPr>
        <w:tabs>
          <w:tab w:val="num" w:pos="284"/>
        </w:tabs>
        <w:ind w:left="284" w:firstLine="0"/>
      </w:pPr>
      <w:rPr>
        <w:rFonts w:ascii="Times New Roman" w:eastAsia="ヒラギノ角ゴ Pro W3" w:hAnsi="Times New Roman" w:hint="default"/>
        <w:color w:val="000000"/>
        <w:position w:val="0"/>
        <w:sz w:val="24"/>
        <w:u w:val="none"/>
      </w:rPr>
    </w:lvl>
    <w:lvl w:ilvl="1">
      <w:start w:val="1"/>
      <w:numFmt w:val="decimal"/>
      <w:isLgl/>
      <w:suff w:val="nothing"/>
      <w:lvlText w:val="%1. "/>
      <w:lvlJc w:val="left"/>
      <w:pPr>
        <w:ind w:left="1" w:firstLine="283"/>
      </w:pPr>
      <w:rPr>
        <w:rFonts w:ascii="Times New Roman" w:eastAsia="ヒラギノ角ゴ Pro W3" w:hAnsi="Times New Roman" w:hint="default"/>
        <w:color w:val="000000"/>
        <w:position w:val="0"/>
        <w:sz w:val="24"/>
        <w:u w:val="none"/>
      </w:rPr>
    </w:lvl>
    <w:lvl w:ilvl="2">
      <w:start w:val="1"/>
      <w:numFmt w:val="bullet"/>
      <w:suff w:val="nothing"/>
      <w:lvlText w:val=""/>
      <w:lvlJc w:val="left"/>
      <w:pPr>
        <w:ind w:left="1" w:firstLine="283"/>
      </w:pPr>
      <w:rPr>
        <w:rFonts w:ascii="Times New Roman" w:eastAsia="ヒラギノ角ゴ Pro W3" w:hAnsi="Times New Roman" w:hint="default"/>
        <w:color w:val="000000"/>
        <w:position w:val="0"/>
        <w:sz w:val="24"/>
        <w:u w:val="none"/>
      </w:rPr>
    </w:lvl>
    <w:lvl w:ilvl="3">
      <w:start w:val="1"/>
      <w:numFmt w:val="bullet"/>
      <w:suff w:val="nothing"/>
      <w:lvlText w:val=""/>
      <w:lvlJc w:val="left"/>
      <w:pPr>
        <w:ind w:left="1" w:firstLine="283"/>
      </w:pPr>
      <w:rPr>
        <w:rFonts w:ascii="Times New Roman" w:eastAsia="ヒラギノ角ゴ Pro W3" w:hAnsi="Times New Roman" w:hint="default"/>
        <w:color w:val="000000"/>
        <w:position w:val="0"/>
        <w:sz w:val="24"/>
        <w:u w:val="none"/>
      </w:rPr>
    </w:lvl>
    <w:lvl w:ilvl="4">
      <w:start w:val="1"/>
      <w:numFmt w:val="bullet"/>
      <w:suff w:val="nothing"/>
      <w:lvlText w:val=""/>
      <w:lvlJc w:val="left"/>
      <w:pPr>
        <w:ind w:left="1" w:firstLine="283"/>
      </w:pPr>
      <w:rPr>
        <w:rFonts w:ascii="Times New Roman" w:eastAsia="ヒラギノ角ゴ Pro W3" w:hAnsi="Times New Roman" w:hint="default"/>
        <w:color w:val="000000"/>
        <w:position w:val="0"/>
        <w:sz w:val="24"/>
        <w:u w:val="none"/>
      </w:rPr>
    </w:lvl>
    <w:lvl w:ilvl="5">
      <w:start w:val="1"/>
      <w:numFmt w:val="bullet"/>
      <w:suff w:val="nothing"/>
      <w:lvlText w:val=""/>
      <w:lvlJc w:val="left"/>
      <w:pPr>
        <w:ind w:left="1" w:firstLine="283"/>
      </w:pPr>
      <w:rPr>
        <w:rFonts w:ascii="Times New Roman" w:eastAsia="ヒラギノ角ゴ Pro W3" w:hAnsi="Times New Roman" w:hint="default"/>
        <w:color w:val="000000"/>
        <w:position w:val="0"/>
        <w:sz w:val="24"/>
        <w:u w:val="none"/>
      </w:rPr>
    </w:lvl>
    <w:lvl w:ilvl="6">
      <w:start w:val="1"/>
      <w:numFmt w:val="bullet"/>
      <w:suff w:val="nothing"/>
      <w:lvlText w:val=""/>
      <w:lvlJc w:val="left"/>
      <w:pPr>
        <w:ind w:left="1" w:firstLine="283"/>
      </w:pPr>
      <w:rPr>
        <w:rFonts w:ascii="Times New Roman" w:eastAsia="ヒラギノ角ゴ Pro W3" w:hAnsi="Times New Roman" w:hint="default"/>
        <w:color w:val="000000"/>
        <w:position w:val="0"/>
        <w:sz w:val="24"/>
        <w:u w:val="none"/>
      </w:rPr>
    </w:lvl>
    <w:lvl w:ilvl="7">
      <w:start w:val="1"/>
      <w:numFmt w:val="bullet"/>
      <w:suff w:val="nothing"/>
      <w:lvlText w:val=""/>
      <w:lvlJc w:val="left"/>
      <w:pPr>
        <w:ind w:left="1" w:firstLine="283"/>
      </w:pPr>
      <w:rPr>
        <w:rFonts w:ascii="Times New Roman" w:eastAsia="ヒラギノ角ゴ Pro W3" w:hAnsi="Times New Roman" w:hint="default"/>
        <w:color w:val="000000"/>
        <w:position w:val="0"/>
        <w:sz w:val="24"/>
        <w:u w:val="none"/>
      </w:rPr>
    </w:lvl>
    <w:lvl w:ilvl="8">
      <w:start w:val="1"/>
      <w:numFmt w:val="bullet"/>
      <w:suff w:val="nothing"/>
      <w:lvlText w:val=""/>
      <w:lvlJc w:val="left"/>
      <w:pPr>
        <w:ind w:left="1" w:firstLine="283"/>
      </w:pPr>
      <w:rPr>
        <w:rFonts w:ascii="Times New Roman" w:eastAsia="ヒラギノ角ゴ Pro W3" w:hAnsi="Times New Roman" w:hint="default"/>
        <w:color w:val="000000"/>
        <w:position w:val="0"/>
        <w:sz w:val="24"/>
        <w:u w:val="none"/>
      </w:rPr>
    </w:lvl>
  </w:abstractNum>
  <w:abstractNum w:abstractNumId="1" w15:restartNumberingAfterBreak="0">
    <w:nsid w:val="00000002"/>
    <w:multiLevelType w:val="multilevel"/>
    <w:tmpl w:val="894EE874"/>
    <w:lvl w:ilvl="0">
      <w:start w:val="1"/>
      <w:numFmt w:val="decimal"/>
      <w:isLgl/>
      <w:lvlText w:val="%1."/>
      <w:lvlJc w:val="left"/>
      <w:pPr>
        <w:tabs>
          <w:tab w:val="num" w:pos="284"/>
        </w:tabs>
        <w:ind w:left="284" w:firstLine="0"/>
      </w:pPr>
      <w:rPr>
        <w:rFonts w:hint="default"/>
        <w:color w:val="000000"/>
        <w:position w:val="0"/>
      </w:rPr>
    </w:lvl>
    <w:lvl w:ilvl="1">
      <w:start w:val="1"/>
      <w:numFmt w:val="decimal"/>
      <w:isLgl/>
      <w:suff w:val="nothing"/>
      <w:lvlText w:val="%2)"/>
      <w:lvlJc w:val="left"/>
      <w:pPr>
        <w:ind w:left="0" w:firstLine="360"/>
      </w:pPr>
      <w:rPr>
        <w:rFonts w:ascii="Times New Roman" w:eastAsia="ヒラギノ角ゴ Pro W3" w:hAnsi="Times New Roman" w:hint="default"/>
        <w:color w:val="000000"/>
        <w:position w:val="0"/>
      </w:rPr>
    </w:lvl>
    <w:lvl w:ilvl="2">
      <w:start w:val="1"/>
      <w:numFmt w:val="decimal"/>
      <w:isLgl/>
      <w:suff w:val="nothing"/>
      <w:lvlText w:val="%2)%3"/>
      <w:lvlJc w:val="left"/>
      <w:pPr>
        <w:ind w:left="0" w:firstLine="720"/>
      </w:pPr>
      <w:rPr>
        <w:rFonts w:hint="default"/>
        <w:color w:val="000000"/>
        <w:position w:val="0"/>
      </w:rPr>
    </w:lvl>
    <w:lvl w:ilvl="3">
      <w:start w:val="1"/>
      <w:numFmt w:val="decimal"/>
      <w:isLgl/>
      <w:suff w:val="nothing"/>
      <w:lvlText w:val="%2)%3.%4"/>
      <w:lvlJc w:val="left"/>
      <w:pPr>
        <w:ind w:left="0" w:firstLine="720"/>
      </w:pPr>
      <w:rPr>
        <w:rFonts w:hint="default"/>
        <w:color w:val="000000"/>
        <w:position w:val="0"/>
      </w:rPr>
    </w:lvl>
    <w:lvl w:ilvl="4">
      <w:start w:val="1"/>
      <w:numFmt w:val="decimal"/>
      <w:isLgl/>
      <w:suff w:val="nothing"/>
      <w:lvlText w:val="%2)%3.%4.%5"/>
      <w:lvlJc w:val="left"/>
      <w:pPr>
        <w:ind w:left="0" w:firstLine="1080"/>
      </w:pPr>
      <w:rPr>
        <w:rFonts w:hint="default"/>
        <w:color w:val="000000"/>
        <w:position w:val="0"/>
      </w:rPr>
    </w:lvl>
    <w:lvl w:ilvl="5">
      <w:start w:val="1"/>
      <w:numFmt w:val="decimal"/>
      <w:isLgl/>
      <w:suff w:val="nothing"/>
      <w:lvlText w:val="%2)%3.%4.%5.%6"/>
      <w:lvlJc w:val="left"/>
      <w:pPr>
        <w:ind w:left="0" w:firstLine="1080"/>
      </w:pPr>
      <w:rPr>
        <w:rFonts w:hint="default"/>
        <w:color w:val="000000"/>
        <w:position w:val="0"/>
      </w:rPr>
    </w:lvl>
    <w:lvl w:ilvl="6">
      <w:start w:val="1"/>
      <w:numFmt w:val="decimal"/>
      <w:isLgl/>
      <w:suff w:val="nothing"/>
      <w:lvlText w:val="%2)%3.%4.%5.%6.%7"/>
      <w:lvlJc w:val="left"/>
      <w:pPr>
        <w:ind w:left="0" w:firstLine="1440"/>
      </w:pPr>
      <w:rPr>
        <w:rFonts w:hint="default"/>
        <w:color w:val="000000"/>
        <w:position w:val="0"/>
      </w:rPr>
    </w:lvl>
    <w:lvl w:ilvl="7">
      <w:start w:val="1"/>
      <w:numFmt w:val="decimal"/>
      <w:isLgl/>
      <w:suff w:val="nothing"/>
      <w:lvlText w:val="%2)%3.%4.%5.%6.%7.%8"/>
      <w:lvlJc w:val="left"/>
      <w:pPr>
        <w:ind w:left="0" w:firstLine="1440"/>
      </w:pPr>
      <w:rPr>
        <w:rFonts w:hint="default"/>
        <w:color w:val="000000"/>
        <w:position w:val="0"/>
      </w:rPr>
    </w:lvl>
    <w:lvl w:ilvl="8">
      <w:start w:val="1"/>
      <w:numFmt w:val="decimal"/>
      <w:isLgl/>
      <w:suff w:val="nothing"/>
      <w:lvlText w:val="%2)%3.%4.%5.%6.%7.%8.%9"/>
      <w:lvlJc w:val="left"/>
      <w:pPr>
        <w:ind w:left="0" w:firstLine="1800"/>
      </w:pPr>
      <w:rPr>
        <w:rFonts w:hint="default"/>
        <w:color w:val="000000"/>
        <w:position w:val="0"/>
      </w:rPr>
    </w:lvl>
  </w:abstractNum>
  <w:abstractNum w:abstractNumId="2" w15:restartNumberingAfterBreak="0">
    <w:nsid w:val="00000003"/>
    <w:multiLevelType w:val="multilevel"/>
    <w:tmpl w:val="F712F75E"/>
    <w:lvl w:ilvl="0">
      <w:start w:val="1"/>
      <w:numFmt w:val="decimal"/>
      <w:lvlText w:val="%1."/>
      <w:lvlJc w:val="left"/>
      <w:pPr>
        <w:ind w:left="170" w:hanging="170"/>
      </w:pPr>
      <w:rPr>
        <w:rFonts w:ascii="Times" w:hAnsi="Time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3" w15:restartNumberingAfterBreak="0">
    <w:nsid w:val="00000004"/>
    <w:multiLevelType w:val="multilevel"/>
    <w:tmpl w:val="4F84EF06"/>
    <w:lvl w:ilvl="0">
      <w:start w:val="1"/>
      <w:numFmt w:val="decimal"/>
      <w:isLgl/>
      <w:lvlText w:val="%1."/>
      <w:lvlJc w:val="left"/>
      <w:pPr>
        <w:tabs>
          <w:tab w:val="num" w:pos="360"/>
        </w:tabs>
        <w:ind w:left="360" w:firstLine="0"/>
      </w:pPr>
      <w:rPr>
        <w:rFonts w:hint="default"/>
        <w:color w:val="000000"/>
        <w:position w:val="0"/>
      </w:rPr>
    </w:lvl>
    <w:lvl w:ilvl="1">
      <w:start w:val="1"/>
      <w:numFmt w:val="decimal"/>
      <w:isLgl/>
      <w:suff w:val="nothing"/>
      <w:lvlText w:val="%1."/>
      <w:lvlJc w:val="left"/>
      <w:pPr>
        <w:ind w:left="0" w:firstLine="360"/>
      </w:pPr>
      <w:rPr>
        <w:rFonts w:hint="default"/>
        <w:color w:val="000000"/>
        <w:position w:val="0"/>
      </w:rPr>
    </w:lvl>
    <w:lvl w:ilvl="2">
      <w:start w:val="1"/>
      <w:numFmt w:val="bullet"/>
      <w:suff w:val="nothing"/>
      <w:lvlText w:val=""/>
      <w:lvlJc w:val="left"/>
      <w:pPr>
        <w:ind w:left="0" w:firstLine="360"/>
      </w:pPr>
      <w:rPr>
        <w:rFonts w:hint="default"/>
        <w:color w:val="000000"/>
        <w:position w:val="0"/>
      </w:rPr>
    </w:lvl>
    <w:lvl w:ilvl="3">
      <w:start w:val="1"/>
      <w:numFmt w:val="bullet"/>
      <w:suff w:val="nothing"/>
      <w:lvlText w:val=""/>
      <w:lvlJc w:val="left"/>
      <w:pPr>
        <w:ind w:left="0" w:firstLine="360"/>
      </w:pPr>
      <w:rPr>
        <w:rFonts w:hint="default"/>
        <w:color w:val="000000"/>
        <w:position w:val="0"/>
      </w:rPr>
    </w:lvl>
    <w:lvl w:ilvl="4">
      <w:start w:val="1"/>
      <w:numFmt w:val="bullet"/>
      <w:suff w:val="nothing"/>
      <w:lvlText w:val=""/>
      <w:lvlJc w:val="left"/>
      <w:pPr>
        <w:ind w:left="0" w:firstLine="360"/>
      </w:pPr>
      <w:rPr>
        <w:rFonts w:hint="default"/>
        <w:color w:val="000000"/>
        <w:position w:val="0"/>
      </w:rPr>
    </w:lvl>
    <w:lvl w:ilvl="5">
      <w:start w:val="1"/>
      <w:numFmt w:val="bullet"/>
      <w:suff w:val="nothing"/>
      <w:lvlText w:val=""/>
      <w:lvlJc w:val="left"/>
      <w:pPr>
        <w:ind w:left="0" w:firstLine="360"/>
      </w:pPr>
      <w:rPr>
        <w:rFonts w:hint="default"/>
        <w:color w:val="000000"/>
        <w:position w:val="0"/>
      </w:rPr>
    </w:lvl>
    <w:lvl w:ilvl="6">
      <w:start w:val="1"/>
      <w:numFmt w:val="bullet"/>
      <w:suff w:val="nothing"/>
      <w:lvlText w:val=""/>
      <w:lvlJc w:val="left"/>
      <w:pPr>
        <w:ind w:left="0" w:firstLine="360"/>
      </w:pPr>
      <w:rPr>
        <w:rFonts w:hint="default"/>
        <w:color w:val="000000"/>
        <w:position w:val="0"/>
      </w:rPr>
    </w:lvl>
    <w:lvl w:ilvl="7">
      <w:start w:val="1"/>
      <w:numFmt w:val="bullet"/>
      <w:suff w:val="nothing"/>
      <w:lvlText w:val=""/>
      <w:lvlJc w:val="left"/>
      <w:pPr>
        <w:ind w:left="0" w:firstLine="360"/>
      </w:pPr>
      <w:rPr>
        <w:rFonts w:hint="default"/>
        <w:color w:val="000000"/>
        <w:position w:val="0"/>
      </w:rPr>
    </w:lvl>
    <w:lvl w:ilvl="8">
      <w:start w:val="1"/>
      <w:numFmt w:val="bullet"/>
      <w:suff w:val="nothing"/>
      <w:lvlText w:val=""/>
      <w:lvlJc w:val="left"/>
      <w:pPr>
        <w:ind w:left="0" w:firstLine="360"/>
      </w:pPr>
      <w:rPr>
        <w:rFonts w:hint="default"/>
        <w:color w:val="000000"/>
        <w:position w:val="0"/>
      </w:rPr>
    </w:lvl>
  </w:abstractNum>
  <w:abstractNum w:abstractNumId="4" w15:restartNumberingAfterBreak="0">
    <w:nsid w:val="00000005"/>
    <w:multiLevelType w:val="multilevel"/>
    <w:tmpl w:val="894EE877"/>
    <w:lvl w:ilvl="0">
      <w:start w:val="2"/>
      <w:numFmt w:val="decimal"/>
      <w:isLgl/>
      <w:lvlText w:val="%1."/>
      <w:lvlJc w:val="left"/>
      <w:pPr>
        <w:tabs>
          <w:tab w:val="num" w:pos="260"/>
        </w:tabs>
        <w:ind w:left="260" w:firstLine="0"/>
      </w:pPr>
      <w:rPr>
        <w:rFonts w:hint="default"/>
        <w:position w:val="0"/>
      </w:rPr>
    </w:lvl>
    <w:lvl w:ilvl="1">
      <w:start w:val="1"/>
      <w:numFmt w:val="lowerLetter"/>
      <w:suff w:val="nothing"/>
      <w:lvlText w:val="%2."/>
      <w:lvlJc w:val="left"/>
      <w:pPr>
        <w:ind w:left="0" w:firstLine="620"/>
      </w:pPr>
      <w:rPr>
        <w:rFonts w:hint="default"/>
        <w:position w:val="0"/>
      </w:rPr>
    </w:lvl>
    <w:lvl w:ilvl="2">
      <w:start w:val="1"/>
      <w:numFmt w:val="lowerRoman"/>
      <w:suff w:val="nothing"/>
      <w:lvlText w:val="%3."/>
      <w:lvlJc w:val="left"/>
      <w:pPr>
        <w:ind w:left="0" w:firstLine="980"/>
      </w:pPr>
      <w:rPr>
        <w:rFonts w:hint="default"/>
        <w:position w:val="0"/>
      </w:rPr>
    </w:lvl>
    <w:lvl w:ilvl="3">
      <w:start w:val="1"/>
      <w:numFmt w:val="decimal"/>
      <w:isLgl/>
      <w:suff w:val="nothing"/>
      <w:lvlText w:val="%4."/>
      <w:lvlJc w:val="left"/>
      <w:pPr>
        <w:ind w:left="0" w:firstLine="1340"/>
      </w:pPr>
      <w:rPr>
        <w:rFonts w:hint="default"/>
        <w:position w:val="0"/>
      </w:rPr>
    </w:lvl>
    <w:lvl w:ilvl="4">
      <w:start w:val="1"/>
      <w:numFmt w:val="lowerLetter"/>
      <w:suff w:val="nothing"/>
      <w:lvlText w:val="%5."/>
      <w:lvlJc w:val="left"/>
      <w:pPr>
        <w:ind w:left="0" w:firstLine="1700"/>
      </w:pPr>
      <w:rPr>
        <w:rFonts w:hint="default"/>
        <w:position w:val="0"/>
      </w:rPr>
    </w:lvl>
    <w:lvl w:ilvl="5">
      <w:start w:val="1"/>
      <w:numFmt w:val="lowerRoman"/>
      <w:suff w:val="nothing"/>
      <w:lvlText w:val="%6."/>
      <w:lvlJc w:val="left"/>
      <w:pPr>
        <w:ind w:left="0" w:firstLine="2060"/>
      </w:pPr>
      <w:rPr>
        <w:rFonts w:hint="default"/>
        <w:position w:val="0"/>
      </w:rPr>
    </w:lvl>
    <w:lvl w:ilvl="6">
      <w:start w:val="1"/>
      <w:numFmt w:val="decimal"/>
      <w:isLgl/>
      <w:suff w:val="nothing"/>
      <w:lvlText w:val="%7."/>
      <w:lvlJc w:val="left"/>
      <w:pPr>
        <w:ind w:left="0" w:firstLine="2420"/>
      </w:pPr>
      <w:rPr>
        <w:rFonts w:hint="default"/>
        <w:position w:val="0"/>
      </w:rPr>
    </w:lvl>
    <w:lvl w:ilvl="7">
      <w:start w:val="1"/>
      <w:numFmt w:val="lowerLetter"/>
      <w:suff w:val="nothing"/>
      <w:lvlText w:val="%8."/>
      <w:lvlJc w:val="left"/>
      <w:pPr>
        <w:ind w:left="0" w:firstLine="2780"/>
      </w:pPr>
      <w:rPr>
        <w:rFonts w:hint="default"/>
        <w:position w:val="0"/>
      </w:rPr>
    </w:lvl>
    <w:lvl w:ilvl="8">
      <w:start w:val="1"/>
      <w:numFmt w:val="lowerRoman"/>
      <w:suff w:val="nothing"/>
      <w:lvlText w:val="%9."/>
      <w:lvlJc w:val="left"/>
      <w:pPr>
        <w:ind w:left="0" w:firstLine="3140"/>
      </w:pPr>
      <w:rPr>
        <w:rFonts w:hint="default"/>
        <w:position w:val="0"/>
      </w:rPr>
    </w:lvl>
  </w:abstractNum>
  <w:abstractNum w:abstractNumId="5" w15:restartNumberingAfterBreak="0">
    <w:nsid w:val="00000006"/>
    <w:multiLevelType w:val="multilevel"/>
    <w:tmpl w:val="C92E5DD6"/>
    <w:lvl w:ilvl="0">
      <w:start w:val="1"/>
      <w:numFmt w:val="decimal"/>
      <w:isLgl/>
      <w:lvlText w:val="%1."/>
      <w:lvlJc w:val="left"/>
      <w:pPr>
        <w:tabs>
          <w:tab w:val="num" w:pos="284"/>
        </w:tabs>
        <w:ind w:left="284" w:firstLine="0"/>
      </w:pPr>
      <w:rPr>
        <w:rFonts w:hint="default"/>
        <w:color w:val="000000"/>
        <w:position w:val="0"/>
      </w:rPr>
    </w:lvl>
    <w:lvl w:ilvl="1">
      <w:start w:val="1"/>
      <w:numFmt w:val="lowerLetter"/>
      <w:lvlText w:val="%2)"/>
      <w:lvlJc w:val="left"/>
      <w:pPr>
        <w:ind w:left="780" w:hanging="360"/>
      </w:pPr>
      <w:rPr>
        <w:rFonts w:hint="default"/>
        <w:color w:val="000000"/>
        <w:position w:val="0"/>
      </w:rPr>
    </w:lvl>
    <w:lvl w:ilvl="2">
      <w:start w:val="1"/>
      <w:numFmt w:val="bullet"/>
      <w:suff w:val="nothing"/>
      <w:lvlText w:val=""/>
      <w:lvlJc w:val="left"/>
      <w:pPr>
        <w:ind w:left="0" w:firstLine="420"/>
      </w:pPr>
      <w:rPr>
        <w:rFonts w:hint="default"/>
        <w:color w:val="000000"/>
        <w:position w:val="0"/>
      </w:rPr>
    </w:lvl>
    <w:lvl w:ilvl="3">
      <w:start w:val="1"/>
      <w:numFmt w:val="bullet"/>
      <w:suff w:val="nothing"/>
      <w:lvlText w:val=""/>
      <w:lvlJc w:val="left"/>
      <w:pPr>
        <w:ind w:left="0" w:firstLine="420"/>
      </w:pPr>
      <w:rPr>
        <w:rFonts w:hint="default"/>
        <w:color w:val="000000"/>
        <w:position w:val="0"/>
      </w:rPr>
    </w:lvl>
    <w:lvl w:ilvl="4">
      <w:start w:val="1"/>
      <w:numFmt w:val="bullet"/>
      <w:suff w:val="nothing"/>
      <w:lvlText w:val=""/>
      <w:lvlJc w:val="left"/>
      <w:pPr>
        <w:ind w:left="0" w:firstLine="420"/>
      </w:pPr>
      <w:rPr>
        <w:rFonts w:hint="default"/>
        <w:color w:val="000000"/>
        <w:position w:val="0"/>
      </w:rPr>
    </w:lvl>
    <w:lvl w:ilvl="5">
      <w:start w:val="1"/>
      <w:numFmt w:val="bullet"/>
      <w:suff w:val="nothing"/>
      <w:lvlText w:val=""/>
      <w:lvlJc w:val="left"/>
      <w:pPr>
        <w:ind w:left="0" w:firstLine="420"/>
      </w:pPr>
      <w:rPr>
        <w:rFonts w:hint="default"/>
        <w:color w:val="000000"/>
        <w:position w:val="0"/>
      </w:rPr>
    </w:lvl>
    <w:lvl w:ilvl="6">
      <w:start w:val="1"/>
      <w:numFmt w:val="bullet"/>
      <w:suff w:val="nothing"/>
      <w:lvlText w:val=""/>
      <w:lvlJc w:val="left"/>
      <w:pPr>
        <w:ind w:left="0" w:firstLine="420"/>
      </w:pPr>
      <w:rPr>
        <w:rFonts w:hint="default"/>
        <w:color w:val="000000"/>
        <w:position w:val="0"/>
      </w:rPr>
    </w:lvl>
    <w:lvl w:ilvl="7">
      <w:start w:val="1"/>
      <w:numFmt w:val="bullet"/>
      <w:suff w:val="nothing"/>
      <w:lvlText w:val=""/>
      <w:lvlJc w:val="left"/>
      <w:pPr>
        <w:ind w:left="0" w:firstLine="420"/>
      </w:pPr>
      <w:rPr>
        <w:rFonts w:hint="default"/>
        <w:color w:val="000000"/>
        <w:position w:val="0"/>
      </w:rPr>
    </w:lvl>
    <w:lvl w:ilvl="8">
      <w:start w:val="1"/>
      <w:numFmt w:val="bullet"/>
      <w:suff w:val="nothing"/>
      <w:lvlText w:val=""/>
      <w:lvlJc w:val="left"/>
      <w:pPr>
        <w:ind w:left="0" w:firstLine="420"/>
      </w:pPr>
      <w:rPr>
        <w:rFonts w:hint="default"/>
        <w:color w:val="000000"/>
        <w:position w:val="0"/>
      </w:rPr>
    </w:lvl>
  </w:abstractNum>
  <w:abstractNum w:abstractNumId="6" w15:restartNumberingAfterBreak="0">
    <w:nsid w:val="00000007"/>
    <w:multiLevelType w:val="multilevel"/>
    <w:tmpl w:val="894EE879"/>
    <w:lvl w:ilvl="0">
      <w:start w:val="1"/>
      <w:numFmt w:val="lowerLetter"/>
      <w:lvlText w:val="%1)"/>
      <w:lvlJc w:val="left"/>
      <w:pPr>
        <w:tabs>
          <w:tab w:val="num" w:pos="536"/>
        </w:tabs>
        <w:ind w:left="536" w:firstLine="360"/>
      </w:pPr>
      <w:rPr>
        <w:rFonts w:hint="default"/>
        <w:color w:val="000000"/>
        <w:position w:val="0"/>
      </w:rPr>
    </w:lvl>
    <w:lvl w:ilvl="1">
      <w:start w:val="1"/>
      <w:numFmt w:val="lowerLetter"/>
      <w:suff w:val="nothing"/>
      <w:lvlText w:val="%2."/>
      <w:lvlJc w:val="left"/>
      <w:pPr>
        <w:ind w:left="-169" w:firstLine="1785"/>
      </w:pPr>
      <w:rPr>
        <w:rFonts w:hint="default"/>
        <w:color w:val="000000"/>
        <w:position w:val="0"/>
      </w:rPr>
    </w:lvl>
    <w:lvl w:ilvl="2">
      <w:start w:val="1"/>
      <w:numFmt w:val="lowerRoman"/>
      <w:suff w:val="nothing"/>
      <w:lvlText w:val="%3."/>
      <w:lvlJc w:val="left"/>
      <w:pPr>
        <w:ind w:left="-169" w:firstLine="2505"/>
      </w:pPr>
      <w:rPr>
        <w:rFonts w:hint="default"/>
        <w:color w:val="000000"/>
        <w:position w:val="0"/>
      </w:rPr>
    </w:lvl>
    <w:lvl w:ilvl="3">
      <w:start w:val="1"/>
      <w:numFmt w:val="decimal"/>
      <w:isLgl/>
      <w:suff w:val="nothing"/>
      <w:lvlText w:val="%4."/>
      <w:lvlJc w:val="left"/>
      <w:pPr>
        <w:ind w:left="-169" w:firstLine="3225"/>
      </w:pPr>
      <w:rPr>
        <w:rFonts w:hint="default"/>
        <w:color w:val="000000"/>
        <w:position w:val="0"/>
      </w:rPr>
    </w:lvl>
    <w:lvl w:ilvl="4">
      <w:start w:val="1"/>
      <w:numFmt w:val="lowerLetter"/>
      <w:suff w:val="nothing"/>
      <w:lvlText w:val="%5."/>
      <w:lvlJc w:val="left"/>
      <w:pPr>
        <w:ind w:left="-169" w:firstLine="3945"/>
      </w:pPr>
      <w:rPr>
        <w:rFonts w:hint="default"/>
        <w:color w:val="000000"/>
        <w:position w:val="0"/>
      </w:rPr>
    </w:lvl>
    <w:lvl w:ilvl="5">
      <w:start w:val="1"/>
      <w:numFmt w:val="lowerRoman"/>
      <w:suff w:val="nothing"/>
      <w:lvlText w:val="%6."/>
      <w:lvlJc w:val="left"/>
      <w:pPr>
        <w:ind w:left="-169" w:firstLine="4665"/>
      </w:pPr>
      <w:rPr>
        <w:rFonts w:hint="default"/>
        <w:color w:val="000000"/>
        <w:position w:val="0"/>
      </w:rPr>
    </w:lvl>
    <w:lvl w:ilvl="6">
      <w:start w:val="1"/>
      <w:numFmt w:val="decimal"/>
      <w:isLgl/>
      <w:suff w:val="nothing"/>
      <w:lvlText w:val="%7."/>
      <w:lvlJc w:val="left"/>
      <w:pPr>
        <w:ind w:left="-169" w:firstLine="5385"/>
      </w:pPr>
      <w:rPr>
        <w:rFonts w:hint="default"/>
        <w:color w:val="000000"/>
        <w:position w:val="0"/>
      </w:rPr>
    </w:lvl>
    <w:lvl w:ilvl="7">
      <w:start w:val="1"/>
      <w:numFmt w:val="lowerLetter"/>
      <w:suff w:val="nothing"/>
      <w:lvlText w:val="%8."/>
      <w:lvlJc w:val="left"/>
      <w:pPr>
        <w:ind w:left="-169" w:firstLine="6105"/>
      </w:pPr>
      <w:rPr>
        <w:rFonts w:hint="default"/>
        <w:color w:val="000000"/>
        <w:position w:val="0"/>
      </w:rPr>
    </w:lvl>
    <w:lvl w:ilvl="8">
      <w:start w:val="1"/>
      <w:numFmt w:val="lowerRoman"/>
      <w:suff w:val="nothing"/>
      <w:lvlText w:val="%9."/>
      <w:lvlJc w:val="left"/>
      <w:pPr>
        <w:ind w:left="-169" w:firstLine="6825"/>
      </w:pPr>
      <w:rPr>
        <w:rFonts w:hint="default"/>
        <w:color w:val="000000"/>
        <w:position w:val="0"/>
      </w:rPr>
    </w:lvl>
  </w:abstractNum>
  <w:abstractNum w:abstractNumId="7" w15:restartNumberingAfterBreak="0">
    <w:nsid w:val="00000008"/>
    <w:multiLevelType w:val="multilevel"/>
    <w:tmpl w:val="999C7DCE"/>
    <w:lvl w:ilvl="0">
      <w:start w:val="1"/>
      <w:numFmt w:val="decimal"/>
      <w:isLgl/>
      <w:lvlText w:val="%1."/>
      <w:lvlJc w:val="left"/>
      <w:pPr>
        <w:tabs>
          <w:tab w:val="num" w:pos="360"/>
        </w:tabs>
        <w:ind w:left="360" w:firstLine="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8" w15:restartNumberingAfterBreak="0">
    <w:nsid w:val="00000009"/>
    <w:multiLevelType w:val="multilevel"/>
    <w:tmpl w:val="894EE87B"/>
    <w:lvl w:ilvl="0">
      <w:start w:val="1"/>
      <w:numFmt w:val="decimal"/>
      <w:isLgl/>
      <w:lvlText w:val="%1."/>
      <w:lvlJc w:val="left"/>
      <w:pPr>
        <w:tabs>
          <w:tab w:val="num" w:pos="284"/>
        </w:tabs>
        <w:ind w:left="284" w:firstLine="0"/>
      </w:pPr>
      <w:rPr>
        <w:rFonts w:hint="default"/>
        <w:color w:val="000000"/>
        <w:position w:val="0"/>
      </w:rPr>
    </w:lvl>
    <w:lvl w:ilvl="1">
      <w:start w:val="1"/>
      <w:numFmt w:val="decimal"/>
      <w:isLgl/>
      <w:suff w:val="nothing"/>
      <w:lvlText w:val="%1."/>
      <w:lvlJc w:val="left"/>
      <w:pPr>
        <w:ind w:left="0" w:firstLine="360"/>
      </w:pPr>
      <w:rPr>
        <w:rFonts w:hint="default"/>
        <w:color w:val="000000"/>
        <w:position w:val="0"/>
      </w:rPr>
    </w:lvl>
    <w:lvl w:ilvl="2">
      <w:start w:val="1"/>
      <w:numFmt w:val="bullet"/>
      <w:suff w:val="nothing"/>
      <w:lvlText w:val=""/>
      <w:lvlJc w:val="left"/>
      <w:pPr>
        <w:ind w:left="0" w:firstLine="360"/>
      </w:pPr>
      <w:rPr>
        <w:rFonts w:hint="default"/>
        <w:color w:val="000000"/>
        <w:position w:val="0"/>
      </w:rPr>
    </w:lvl>
    <w:lvl w:ilvl="3">
      <w:start w:val="1"/>
      <w:numFmt w:val="bullet"/>
      <w:suff w:val="nothing"/>
      <w:lvlText w:val=""/>
      <w:lvlJc w:val="left"/>
      <w:pPr>
        <w:ind w:left="0" w:firstLine="360"/>
      </w:pPr>
      <w:rPr>
        <w:rFonts w:hint="default"/>
        <w:color w:val="000000"/>
        <w:position w:val="0"/>
      </w:rPr>
    </w:lvl>
    <w:lvl w:ilvl="4">
      <w:start w:val="1"/>
      <w:numFmt w:val="bullet"/>
      <w:suff w:val="nothing"/>
      <w:lvlText w:val=""/>
      <w:lvlJc w:val="left"/>
      <w:pPr>
        <w:ind w:left="0" w:firstLine="360"/>
      </w:pPr>
      <w:rPr>
        <w:rFonts w:hint="default"/>
        <w:color w:val="000000"/>
        <w:position w:val="0"/>
      </w:rPr>
    </w:lvl>
    <w:lvl w:ilvl="5">
      <w:start w:val="1"/>
      <w:numFmt w:val="bullet"/>
      <w:suff w:val="nothing"/>
      <w:lvlText w:val=""/>
      <w:lvlJc w:val="left"/>
      <w:pPr>
        <w:ind w:left="0" w:firstLine="360"/>
      </w:pPr>
      <w:rPr>
        <w:rFonts w:hint="default"/>
        <w:color w:val="000000"/>
        <w:position w:val="0"/>
      </w:rPr>
    </w:lvl>
    <w:lvl w:ilvl="6">
      <w:start w:val="1"/>
      <w:numFmt w:val="bullet"/>
      <w:suff w:val="nothing"/>
      <w:lvlText w:val=""/>
      <w:lvlJc w:val="left"/>
      <w:pPr>
        <w:ind w:left="0" w:firstLine="360"/>
      </w:pPr>
      <w:rPr>
        <w:rFonts w:hint="default"/>
        <w:color w:val="000000"/>
        <w:position w:val="0"/>
      </w:rPr>
    </w:lvl>
    <w:lvl w:ilvl="7">
      <w:start w:val="1"/>
      <w:numFmt w:val="bullet"/>
      <w:suff w:val="nothing"/>
      <w:lvlText w:val=""/>
      <w:lvlJc w:val="left"/>
      <w:pPr>
        <w:ind w:left="0" w:firstLine="360"/>
      </w:pPr>
      <w:rPr>
        <w:rFonts w:hint="default"/>
        <w:color w:val="000000"/>
        <w:position w:val="0"/>
      </w:rPr>
    </w:lvl>
    <w:lvl w:ilvl="8">
      <w:start w:val="1"/>
      <w:numFmt w:val="bullet"/>
      <w:suff w:val="nothing"/>
      <w:lvlText w:val=""/>
      <w:lvlJc w:val="left"/>
      <w:pPr>
        <w:ind w:left="0" w:firstLine="360"/>
      </w:pPr>
      <w:rPr>
        <w:rFonts w:hint="default"/>
        <w:color w:val="000000"/>
        <w:position w:val="0"/>
      </w:rPr>
    </w:lvl>
  </w:abstractNum>
  <w:abstractNum w:abstractNumId="9" w15:restartNumberingAfterBreak="0">
    <w:nsid w:val="0000000A"/>
    <w:multiLevelType w:val="multilevel"/>
    <w:tmpl w:val="894EE87C"/>
    <w:lvl w:ilvl="0">
      <w:start w:val="1"/>
      <w:numFmt w:val="lowerLetter"/>
      <w:lvlText w:val="%1)"/>
      <w:lvlJc w:val="left"/>
      <w:pPr>
        <w:tabs>
          <w:tab w:val="num" w:pos="577"/>
        </w:tabs>
        <w:ind w:left="577" w:firstLine="284"/>
      </w:pPr>
      <w:rPr>
        <w:rFonts w:hint="default"/>
        <w:color w:val="000000"/>
        <w:position w:val="0"/>
      </w:rPr>
    </w:lvl>
    <w:lvl w:ilvl="1">
      <w:start w:val="1"/>
      <w:numFmt w:val="lowerLetter"/>
      <w:suff w:val="nothing"/>
      <w:lvlText w:val="%1)"/>
      <w:lvlJc w:val="left"/>
      <w:pPr>
        <w:ind w:left="153" w:firstLine="645"/>
      </w:pPr>
      <w:rPr>
        <w:rFonts w:hint="default"/>
        <w:color w:val="000000"/>
        <w:position w:val="0"/>
      </w:rPr>
    </w:lvl>
    <w:lvl w:ilvl="2">
      <w:start w:val="1"/>
      <w:numFmt w:val="bullet"/>
      <w:suff w:val="nothing"/>
      <w:lvlText w:val=""/>
      <w:lvlJc w:val="left"/>
      <w:pPr>
        <w:ind w:left="153" w:firstLine="645"/>
      </w:pPr>
      <w:rPr>
        <w:rFonts w:hint="default"/>
        <w:color w:val="000000"/>
        <w:position w:val="0"/>
      </w:rPr>
    </w:lvl>
    <w:lvl w:ilvl="3">
      <w:start w:val="1"/>
      <w:numFmt w:val="bullet"/>
      <w:suff w:val="nothing"/>
      <w:lvlText w:val=""/>
      <w:lvlJc w:val="left"/>
      <w:pPr>
        <w:ind w:left="153" w:firstLine="645"/>
      </w:pPr>
      <w:rPr>
        <w:rFonts w:hint="default"/>
        <w:color w:val="000000"/>
        <w:position w:val="0"/>
      </w:rPr>
    </w:lvl>
    <w:lvl w:ilvl="4">
      <w:start w:val="1"/>
      <w:numFmt w:val="bullet"/>
      <w:suff w:val="nothing"/>
      <w:lvlText w:val=""/>
      <w:lvlJc w:val="left"/>
      <w:pPr>
        <w:ind w:left="153" w:firstLine="645"/>
      </w:pPr>
      <w:rPr>
        <w:rFonts w:hint="default"/>
        <w:color w:val="000000"/>
        <w:position w:val="0"/>
      </w:rPr>
    </w:lvl>
    <w:lvl w:ilvl="5">
      <w:start w:val="1"/>
      <w:numFmt w:val="bullet"/>
      <w:suff w:val="nothing"/>
      <w:lvlText w:val=""/>
      <w:lvlJc w:val="left"/>
      <w:pPr>
        <w:ind w:left="153" w:firstLine="645"/>
      </w:pPr>
      <w:rPr>
        <w:rFonts w:hint="default"/>
        <w:color w:val="000000"/>
        <w:position w:val="0"/>
      </w:rPr>
    </w:lvl>
    <w:lvl w:ilvl="6">
      <w:start w:val="1"/>
      <w:numFmt w:val="bullet"/>
      <w:suff w:val="nothing"/>
      <w:lvlText w:val=""/>
      <w:lvlJc w:val="left"/>
      <w:pPr>
        <w:ind w:left="153" w:firstLine="645"/>
      </w:pPr>
      <w:rPr>
        <w:rFonts w:hint="default"/>
        <w:color w:val="000000"/>
        <w:position w:val="0"/>
      </w:rPr>
    </w:lvl>
    <w:lvl w:ilvl="7">
      <w:start w:val="1"/>
      <w:numFmt w:val="bullet"/>
      <w:suff w:val="nothing"/>
      <w:lvlText w:val=""/>
      <w:lvlJc w:val="left"/>
      <w:pPr>
        <w:ind w:left="153" w:firstLine="645"/>
      </w:pPr>
      <w:rPr>
        <w:rFonts w:hint="default"/>
        <w:color w:val="000000"/>
        <w:position w:val="0"/>
      </w:rPr>
    </w:lvl>
    <w:lvl w:ilvl="8">
      <w:start w:val="1"/>
      <w:numFmt w:val="bullet"/>
      <w:suff w:val="nothing"/>
      <w:lvlText w:val=""/>
      <w:lvlJc w:val="left"/>
      <w:pPr>
        <w:ind w:left="153" w:firstLine="645"/>
      </w:pPr>
      <w:rPr>
        <w:rFonts w:hint="default"/>
        <w:color w:val="000000"/>
        <w:position w:val="0"/>
      </w:rPr>
    </w:lvl>
  </w:abstractNum>
  <w:abstractNum w:abstractNumId="10" w15:restartNumberingAfterBreak="0">
    <w:nsid w:val="0000000B"/>
    <w:multiLevelType w:val="multilevel"/>
    <w:tmpl w:val="894EE87D"/>
    <w:lvl w:ilvl="0">
      <w:start w:val="1"/>
      <w:numFmt w:val="decimal"/>
      <w:isLgl/>
      <w:suff w:val="nothing"/>
      <w:lvlText w:val="%1."/>
      <w:lvlJc w:val="left"/>
      <w:pPr>
        <w:ind w:left="-720" w:firstLine="360"/>
      </w:pPr>
      <w:rPr>
        <w:rFonts w:hint="default"/>
        <w:color w:val="000000"/>
        <w:position w:val="0"/>
      </w:rPr>
    </w:lvl>
    <w:lvl w:ilvl="1">
      <w:start w:val="1"/>
      <w:numFmt w:val="lowerLetter"/>
      <w:suff w:val="nothing"/>
      <w:lvlText w:val="%2."/>
      <w:lvlJc w:val="left"/>
      <w:pPr>
        <w:ind w:left="-720" w:firstLine="1440"/>
      </w:pPr>
      <w:rPr>
        <w:rFonts w:hint="default"/>
        <w:color w:val="000000"/>
        <w:position w:val="0"/>
      </w:rPr>
    </w:lvl>
    <w:lvl w:ilvl="2">
      <w:start w:val="1"/>
      <w:numFmt w:val="lowerRoman"/>
      <w:suff w:val="nothing"/>
      <w:lvlText w:val="%3."/>
      <w:lvlJc w:val="left"/>
      <w:pPr>
        <w:ind w:left="-720" w:firstLine="2160"/>
      </w:pPr>
      <w:rPr>
        <w:rFonts w:hint="default"/>
        <w:color w:val="000000"/>
        <w:position w:val="0"/>
      </w:rPr>
    </w:lvl>
    <w:lvl w:ilvl="3">
      <w:start w:val="1"/>
      <w:numFmt w:val="decimal"/>
      <w:isLgl/>
      <w:suff w:val="nothing"/>
      <w:lvlText w:val="%4."/>
      <w:lvlJc w:val="left"/>
      <w:pPr>
        <w:ind w:left="-720" w:firstLine="2880"/>
      </w:pPr>
      <w:rPr>
        <w:rFonts w:hint="default"/>
        <w:color w:val="000000"/>
        <w:position w:val="0"/>
      </w:rPr>
    </w:lvl>
    <w:lvl w:ilvl="4">
      <w:start w:val="1"/>
      <w:numFmt w:val="lowerLetter"/>
      <w:suff w:val="nothing"/>
      <w:lvlText w:val="%5."/>
      <w:lvlJc w:val="left"/>
      <w:pPr>
        <w:ind w:left="-720" w:firstLine="3600"/>
      </w:pPr>
      <w:rPr>
        <w:rFonts w:hint="default"/>
        <w:color w:val="000000"/>
        <w:position w:val="0"/>
      </w:rPr>
    </w:lvl>
    <w:lvl w:ilvl="5">
      <w:start w:val="1"/>
      <w:numFmt w:val="lowerRoman"/>
      <w:suff w:val="nothing"/>
      <w:lvlText w:val="%6."/>
      <w:lvlJc w:val="left"/>
      <w:pPr>
        <w:ind w:left="-720" w:firstLine="4320"/>
      </w:pPr>
      <w:rPr>
        <w:rFonts w:hint="default"/>
        <w:color w:val="000000"/>
        <w:position w:val="0"/>
      </w:rPr>
    </w:lvl>
    <w:lvl w:ilvl="6">
      <w:start w:val="1"/>
      <w:numFmt w:val="decimal"/>
      <w:isLgl/>
      <w:suff w:val="nothing"/>
      <w:lvlText w:val="%7."/>
      <w:lvlJc w:val="left"/>
      <w:pPr>
        <w:ind w:left="-720" w:firstLine="5040"/>
      </w:pPr>
      <w:rPr>
        <w:rFonts w:hint="default"/>
        <w:color w:val="000000"/>
        <w:position w:val="0"/>
      </w:rPr>
    </w:lvl>
    <w:lvl w:ilvl="7">
      <w:start w:val="1"/>
      <w:numFmt w:val="lowerLetter"/>
      <w:suff w:val="nothing"/>
      <w:lvlText w:val="%8."/>
      <w:lvlJc w:val="left"/>
      <w:pPr>
        <w:ind w:left="-720" w:firstLine="5760"/>
      </w:pPr>
      <w:rPr>
        <w:rFonts w:hint="default"/>
        <w:color w:val="000000"/>
        <w:position w:val="0"/>
      </w:rPr>
    </w:lvl>
    <w:lvl w:ilvl="8">
      <w:start w:val="1"/>
      <w:numFmt w:val="lowerRoman"/>
      <w:suff w:val="nothing"/>
      <w:lvlText w:val="%9."/>
      <w:lvlJc w:val="left"/>
      <w:pPr>
        <w:ind w:left="-720" w:firstLine="6480"/>
      </w:pPr>
      <w:rPr>
        <w:rFonts w:hint="default"/>
        <w:color w:val="000000"/>
        <w:position w:val="0"/>
      </w:rPr>
    </w:lvl>
  </w:abstractNum>
  <w:abstractNum w:abstractNumId="11" w15:restartNumberingAfterBreak="0">
    <w:nsid w:val="0000000C"/>
    <w:multiLevelType w:val="multilevel"/>
    <w:tmpl w:val="76121CF8"/>
    <w:lvl w:ilvl="0">
      <w:start w:val="1"/>
      <w:numFmt w:val="decimal"/>
      <w:isLgl/>
      <w:lvlText w:val="%1."/>
      <w:lvlJc w:val="left"/>
      <w:pPr>
        <w:tabs>
          <w:tab w:val="num" w:pos="284"/>
        </w:tabs>
        <w:ind w:left="284" w:firstLine="0"/>
      </w:pPr>
      <w:rPr>
        <w:rFonts w:hint="default"/>
        <w:color w:val="000000"/>
        <w:position w:val="0"/>
      </w:rPr>
    </w:lvl>
    <w:lvl w:ilvl="1">
      <w:start w:val="1"/>
      <w:numFmt w:val="decimal"/>
      <w:isLgl/>
      <w:suff w:val="nothing"/>
      <w:lvlText w:val="%1."/>
      <w:lvlJc w:val="left"/>
      <w:pPr>
        <w:ind w:left="0" w:firstLine="360"/>
      </w:pPr>
      <w:rPr>
        <w:rFonts w:hint="default"/>
        <w:color w:val="000000"/>
        <w:position w:val="0"/>
      </w:rPr>
    </w:lvl>
    <w:lvl w:ilvl="2">
      <w:start w:val="1"/>
      <w:numFmt w:val="bullet"/>
      <w:suff w:val="nothing"/>
      <w:lvlText w:val=""/>
      <w:lvlJc w:val="left"/>
      <w:pPr>
        <w:ind w:left="0" w:firstLine="360"/>
      </w:pPr>
      <w:rPr>
        <w:rFonts w:hint="default"/>
        <w:color w:val="000000"/>
        <w:position w:val="0"/>
      </w:rPr>
    </w:lvl>
    <w:lvl w:ilvl="3">
      <w:start w:val="1"/>
      <w:numFmt w:val="bullet"/>
      <w:suff w:val="nothing"/>
      <w:lvlText w:val=""/>
      <w:lvlJc w:val="left"/>
      <w:pPr>
        <w:ind w:left="0" w:firstLine="360"/>
      </w:pPr>
      <w:rPr>
        <w:rFonts w:hint="default"/>
        <w:color w:val="000000"/>
        <w:position w:val="0"/>
      </w:rPr>
    </w:lvl>
    <w:lvl w:ilvl="4">
      <w:start w:val="1"/>
      <w:numFmt w:val="bullet"/>
      <w:suff w:val="nothing"/>
      <w:lvlText w:val=""/>
      <w:lvlJc w:val="left"/>
      <w:pPr>
        <w:ind w:left="0" w:firstLine="360"/>
      </w:pPr>
      <w:rPr>
        <w:rFonts w:hint="default"/>
        <w:color w:val="000000"/>
        <w:position w:val="0"/>
      </w:rPr>
    </w:lvl>
    <w:lvl w:ilvl="5">
      <w:start w:val="1"/>
      <w:numFmt w:val="bullet"/>
      <w:suff w:val="nothing"/>
      <w:lvlText w:val=""/>
      <w:lvlJc w:val="left"/>
      <w:pPr>
        <w:ind w:left="0" w:firstLine="360"/>
      </w:pPr>
      <w:rPr>
        <w:rFonts w:hint="default"/>
        <w:color w:val="000000"/>
        <w:position w:val="0"/>
      </w:rPr>
    </w:lvl>
    <w:lvl w:ilvl="6">
      <w:start w:val="1"/>
      <w:numFmt w:val="bullet"/>
      <w:suff w:val="nothing"/>
      <w:lvlText w:val=""/>
      <w:lvlJc w:val="left"/>
      <w:pPr>
        <w:ind w:left="0" w:firstLine="360"/>
      </w:pPr>
      <w:rPr>
        <w:rFonts w:hint="default"/>
        <w:color w:val="000000"/>
        <w:position w:val="0"/>
      </w:rPr>
    </w:lvl>
    <w:lvl w:ilvl="7">
      <w:start w:val="1"/>
      <w:numFmt w:val="bullet"/>
      <w:suff w:val="nothing"/>
      <w:lvlText w:val=""/>
      <w:lvlJc w:val="left"/>
      <w:pPr>
        <w:ind w:left="0" w:firstLine="360"/>
      </w:pPr>
      <w:rPr>
        <w:rFonts w:hint="default"/>
        <w:color w:val="000000"/>
        <w:position w:val="0"/>
      </w:rPr>
    </w:lvl>
    <w:lvl w:ilvl="8">
      <w:start w:val="1"/>
      <w:numFmt w:val="bullet"/>
      <w:suff w:val="nothing"/>
      <w:lvlText w:val=""/>
      <w:lvlJc w:val="left"/>
      <w:pPr>
        <w:ind w:left="0" w:firstLine="360"/>
      </w:pPr>
      <w:rPr>
        <w:rFonts w:hint="default"/>
        <w:color w:val="000000"/>
        <w:position w:val="0"/>
      </w:rPr>
    </w:lvl>
  </w:abstractNum>
  <w:abstractNum w:abstractNumId="12" w15:restartNumberingAfterBreak="0">
    <w:nsid w:val="0548383F"/>
    <w:multiLevelType w:val="hybridMultilevel"/>
    <w:tmpl w:val="7C567638"/>
    <w:lvl w:ilvl="0" w:tplc="F88A70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5A0BEE"/>
    <w:multiLevelType w:val="multilevel"/>
    <w:tmpl w:val="894EE875"/>
    <w:lvl w:ilvl="0">
      <w:start w:val="1"/>
      <w:numFmt w:val="decimal"/>
      <w:isLgl/>
      <w:lvlText w:val="%1."/>
      <w:lvlJc w:val="left"/>
      <w:pPr>
        <w:tabs>
          <w:tab w:val="num" w:pos="180"/>
        </w:tabs>
        <w:ind w:left="180" w:firstLine="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4" w15:restartNumberingAfterBreak="0">
    <w:nsid w:val="0AC15036"/>
    <w:multiLevelType w:val="hybridMultilevel"/>
    <w:tmpl w:val="0104418E"/>
    <w:lvl w:ilvl="0" w:tplc="2D5A475C">
      <w:start w:val="1"/>
      <w:numFmt w:val="decimal"/>
      <w:pStyle w:val="Odstavecseseznamem"/>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6D6C58"/>
    <w:multiLevelType w:val="hybridMultilevel"/>
    <w:tmpl w:val="63088D28"/>
    <w:lvl w:ilvl="0" w:tplc="A4FCF47E">
      <w:start w:val="1"/>
      <w:numFmt w:val="upperRoman"/>
      <w:lvlText w:val="%1."/>
      <w:lvlJc w:val="right"/>
      <w:pPr>
        <w:ind w:left="3724"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5247FF"/>
    <w:multiLevelType w:val="hybridMultilevel"/>
    <w:tmpl w:val="7416D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C9491B"/>
    <w:multiLevelType w:val="multilevel"/>
    <w:tmpl w:val="47B4300E"/>
    <w:lvl w:ilvl="0">
      <w:start w:val="1"/>
      <w:numFmt w:val="decimal"/>
      <w:isLgl/>
      <w:lvlText w:val="%1."/>
      <w:lvlJc w:val="left"/>
      <w:pPr>
        <w:tabs>
          <w:tab w:val="num" w:pos="284"/>
        </w:tabs>
        <w:ind w:left="284" w:firstLine="0"/>
      </w:pPr>
      <w:rPr>
        <w:rFonts w:hint="default"/>
        <w:color w:val="000000"/>
        <w:position w:val="0"/>
      </w:rPr>
    </w:lvl>
    <w:lvl w:ilvl="1">
      <w:start w:val="1"/>
      <w:numFmt w:val="decimal"/>
      <w:isLgl/>
      <w:suff w:val="nothing"/>
      <w:lvlText w:val="%1."/>
      <w:lvlJc w:val="left"/>
      <w:pPr>
        <w:ind w:left="0" w:firstLine="360"/>
      </w:pPr>
      <w:rPr>
        <w:rFonts w:hint="default"/>
        <w:color w:val="000000"/>
        <w:position w:val="0"/>
      </w:rPr>
    </w:lvl>
    <w:lvl w:ilvl="2">
      <w:start w:val="1"/>
      <w:numFmt w:val="bullet"/>
      <w:suff w:val="nothing"/>
      <w:lvlText w:val=""/>
      <w:lvlJc w:val="left"/>
      <w:pPr>
        <w:ind w:left="0" w:firstLine="360"/>
      </w:pPr>
      <w:rPr>
        <w:rFonts w:hint="default"/>
        <w:color w:val="000000"/>
        <w:position w:val="0"/>
      </w:rPr>
    </w:lvl>
    <w:lvl w:ilvl="3">
      <w:start w:val="1"/>
      <w:numFmt w:val="bullet"/>
      <w:suff w:val="nothing"/>
      <w:lvlText w:val=""/>
      <w:lvlJc w:val="left"/>
      <w:pPr>
        <w:ind w:left="0" w:firstLine="360"/>
      </w:pPr>
      <w:rPr>
        <w:rFonts w:hint="default"/>
        <w:color w:val="000000"/>
        <w:position w:val="0"/>
      </w:rPr>
    </w:lvl>
    <w:lvl w:ilvl="4">
      <w:start w:val="1"/>
      <w:numFmt w:val="bullet"/>
      <w:suff w:val="nothing"/>
      <w:lvlText w:val=""/>
      <w:lvlJc w:val="left"/>
      <w:pPr>
        <w:ind w:left="0" w:firstLine="360"/>
      </w:pPr>
      <w:rPr>
        <w:rFonts w:hint="default"/>
        <w:color w:val="000000"/>
        <w:position w:val="0"/>
      </w:rPr>
    </w:lvl>
    <w:lvl w:ilvl="5">
      <w:start w:val="1"/>
      <w:numFmt w:val="bullet"/>
      <w:suff w:val="nothing"/>
      <w:lvlText w:val=""/>
      <w:lvlJc w:val="left"/>
      <w:pPr>
        <w:ind w:left="0" w:firstLine="360"/>
      </w:pPr>
      <w:rPr>
        <w:rFonts w:hint="default"/>
        <w:color w:val="000000"/>
        <w:position w:val="0"/>
      </w:rPr>
    </w:lvl>
    <w:lvl w:ilvl="6">
      <w:start w:val="1"/>
      <w:numFmt w:val="bullet"/>
      <w:suff w:val="nothing"/>
      <w:lvlText w:val=""/>
      <w:lvlJc w:val="left"/>
      <w:pPr>
        <w:ind w:left="0" w:firstLine="360"/>
      </w:pPr>
      <w:rPr>
        <w:rFonts w:hint="default"/>
        <w:color w:val="000000"/>
        <w:position w:val="0"/>
      </w:rPr>
    </w:lvl>
    <w:lvl w:ilvl="7">
      <w:start w:val="1"/>
      <w:numFmt w:val="bullet"/>
      <w:suff w:val="nothing"/>
      <w:lvlText w:val=""/>
      <w:lvlJc w:val="left"/>
      <w:pPr>
        <w:ind w:left="0" w:firstLine="360"/>
      </w:pPr>
      <w:rPr>
        <w:rFonts w:hint="default"/>
        <w:color w:val="000000"/>
        <w:position w:val="0"/>
      </w:rPr>
    </w:lvl>
    <w:lvl w:ilvl="8">
      <w:start w:val="1"/>
      <w:numFmt w:val="bullet"/>
      <w:suff w:val="nothing"/>
      <w:lvlText w:val=""/>
      <w:lvlJc w:val="left"/>
      <w:pPr>
        <w:ind w:left="0" w:firstLine="360"/>
      </w:pPr>
      <w:rPr>
        <w:rFonts w:hint="default"/>
        <w:color w:val="000000"/>
        <w:position w:val="0"/>
      </w:rPr>
    </w:lvl>
  </w:abstractNum>
  <w:abstractNum w:abstractNumId="18" w15:restartNumberingAfterBreak="0">
    <w:nsid w:val="362E52DF"/>
    <w:multiLevelType w:val="hybridMultilevel"/>
    <w:tmpl w:val="DDDCC1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4606265"/>
    <w:multiLevelType w:val="hybridMultilevel"/>
    <w:tmpl w:val="2B467F1A"/>
    <w:lvl w:ilvl="0" w:tplc="6EFE99F2">
      <w:start w:val="1"/>
      <w:numFmt w:val="decimal"/>
      <w:pStyle w:val="Import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537419"/>
    <w:multiLevelType w:val="hybridMultilevel"/>
    <w:tmpl w:val="7B2A973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48A940BC"/>
    <w:multiLevelType w:val="hybridMultilevel"/>
    <w:tmpl w:val="B2284AE2"/>
    <w:lvl w:ilvl="0" w:tplc="0FA6B1A0">
      <w:start w:val="1"/>
      <w:numFmt w:val="lowerLetter"/>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8750A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7579BB"/>
    <w:multiLevelType w:val="hybridMultilevel"/>
    <w:tmpl w:val="81287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BD4286"/>
    <w:multiLevelType w:val="multilevel"/>
    <w:tmpl w:val="A858A514"/>
    <w:lvl w:ilvl="0">
      <w:start w:val="1"/>
      <w:numFmt w:val="decimal"/>
      <w:pStyle w:val="Zkladntextodsazen1"/>
      <w:isLgl/>
      <w:lvlText w:val="%1."/>
      <w:lvlJc w:val="left"/>
      <w:pPr>
        <w:tabs>
          <w:tab w:val="num" w:pos="360"/>
        </w:tabs>
        <w:ind w:left="360" w:firstLine="0"/>
      </w:pPr>
      <w:rPr>
        <w:rFonts w:ascii="Times New Roman" w:eastAsia="ヒラギノ角ゴ Pro W3" w:hAnsi="Times New Roman" w:cs="Times New Roman"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pStyle w:val="Import2"/>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25" w15:restartNumberingAfterBreak="0">
    <w:nsid w:val="585507AA"/>
    <w:multiLevelType w:val="hybridMultilevel"/>
    <w:tmpl w:val="69844C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6070A0"/>
    <w:multiLevelType w:val="hybridMultilevel"/>
    <w:tmpl w:val="0A8A8A18"/>
    <w:lvl w:ilvl="0" w:tplc="349EE01E">
      <w:start w:val="1"/>
      <w:numFmt w:val="decimal"/>
      <w:lvlText w:val="%1."/>
      <w:lvlJc w:val="left"/>
      <w:pPr>
        <w:ind w:left="360" w:hanging="360"/>
      </w:pPr>
      <w:rPr>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58767B"/>
    <w:multiLevelType w:val="hybridMultilevel"/>
    <w:tmpl w:val="2F867E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1357F0F"/>
    <w:multiLevelType w:val="hybridMultilevel"/>
    <w:tmpl w:val="84DC88D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689266DE"/>
    <w:multiLevelType w:val="singleLevel"/>
    <w:tmpl w:val="0405000B"/>
    <w:lvl w:ilvl="0">
      <w:start w:val="1"/>
      <w:numFmt w:val="bullet"/>
      <w:lvlText w:val=""/>
      <w:lvlJc w:val="left"/>
      <w:pPr>
        <w:tabs>
          <w:tab w:val="num" w:pos="1069"/>
        </w:tabs>
        <w:ind w:left="1069" w:hanging="360"/>
      </w:pPr>
      <w:rPr>
        <w:rFonts w:ascii="Wingdings" w:hAnsi="Wingdings" w:hint="default"/>
      </w:rPr>
    </w:lvl>
  </w:abstractNum>
  <w:abstractNum w:abstractNumId="30" w15:restartNumberingAfterBreak="0">
    <w:nsid w:val="69B043E2"/>
    <w:multiLevelType w:val="multilevel"/>
    <w:tmpl w:val="894EE875"/>
    <w:lvl w:ilvl="0">
      <w:start w:val="1"/>
      <w:numFmt w:val="decimal"/>
      <w:isLgl/>
      <w:lvlText w:val="%1."/>
      <w:lvlJc w:val="left"/>
      <w:pPr>
        <w:tabs>
          <w:tab w:val="num" w:pos="180"/>
        </w:tabs>
        <w:ind w:left="180" w:firstLine="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30"/>
  </w:num>
  <w:num w:numId="15">
    <w:abstractNumId w:val="12"/>
  </w:num>
  <w:num w:numId="16">
    <w:abstractNumId w:val="29"/>
  </w:num>
  <w:num w:numId="17">
    <w:abstractNumId w:val="22"/>
  </w:num>
  <w:num w:numId="18">
    <w:abstractNumId w:val="27"/>
  </w:num>
  <w:num w:numId="19">
    <w:abstractNumId w:val="19"/>
  </w:num>
  <w:num w:numId="20">
    <w:abstractNumId w:val="18"/>
  </w:num>
  <w:num w:numId="21">
    <w:abstractNumId w:val="28"/>
  </w:num>
  <w:num w:numId="22">
    <w:abstractNumId w:val="25"/>
  </w:num>
  <w:num w:numId="23">
    <w:abstractNumId w:val="23"/>
  </w:num>
  <w:num w:numId="24">
    <w:abstractNumId w:val="21"/>
  </w:num>
  <w:num w:numId="25">
    <w:abstractNumId w:val="26"/>
  </w:num>
  <w:num w:numId="26">
    <w:abstractNumId w:val="16"/>
  </w:num>
  <w:num w:numId="27">
    <w:abstractNumId w:val="20"/>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num>
  <w:num w:numId="3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E0"/>
    <w:rsid w:val="000001B0"/>
    <w:rsid w:val="000003D1"/>
    <w:rsid w:val="000063F4"/>
    <w:rsid w:val="00013369"/>
    <w:rsid w:val="00024B6A"/>
    <w:rsid w:val="000440E6"/>
    <w:rsid w:val="00047095"/>
    <w:rsid w:val="000536B9"/>
    <w:rsid w:val="000654D5"/>
    <w:rsid w:val="00067070"/>
    <w:rsid w:val="00077602"/>
    <w:rsid w:val="00080B28"/>
    <w:rsid w:val="00083029"/>
    <w:rsid w:val="000862F2"/>
    <w:rsid w:val="000C4F67"/>
    <w:rsid w:val="000C5E2D"/>
    <w:rsid w:val="000D7529"/>
    <w:rsid w:val="000E2BF9"/>
    <w:rsid w:val="00106C56"/>
    <w:rsid w:val="00136AA2"/>
    <w:rsid w:val="00143D38"/>
    <w:rsid w:val="00160CB9"/>
    <w:rsid w:val="0016326F"/>
    <w:rsid w:val="00165641"/>
    <w:rsid w:val="00170149"/>
    <w:rsid w:val="001871F2"/>
    <w:rsid w:val="00193F2D"/>
    <w:rsid w:val="001C0159"/>
    <w:rsid w:val="001F2FD3"/>
    <w:rsid w:val="001F357F"/>
    <w:rsid w:val="00212CB3"/>
    <w:rsid w:val="0021323E"/>
    <w:rsid w:val="00214024"/>
    <w:rsid w:val="00227FD2"/>
    <w:rsid w:val="002406C7"/>
    <w:rsid w:val="00240E06"/>
    <w:rsid w:val="00253375"/>
    <w:rsid w:val="00257C95"/>
    <w:rsid w:val="00260FE0"/>
    <w:rsid w:val="002706DF"/>
    <w:rsid w:val="00270FA3"/>
    <w:rsid w:val="002748BA"/>
    <w:rsid w:val="00283875"/>
    <w:rsid w:val="00283A65"/>
    <w:rsid w:val="00283E22"/>
    <w:rsid w:val="00292662"/>
    <w:rsid w:val="0029598A"/>
    <w:rsid w:val="00296EA3"/>
    <w:rsid w:val="002A11E8"/>
    <w:rsid w:val="002A41FE"/>
    <w:rsid w:val="002A43C7"/>
    <w:rsid w:val="002B2129"/>
    <w:rsid w:val="002D09C5"/>
    <w:rsid w:val="002D0A4B"/>
    <w:rsid w:val="002D4781"/>
    <w:rsid w:val="002D5EFB"/>
    <w:rsid w:val="002D620B"/>
    <w:rsid w:val="002F2D0D"/>
    <w:rsid w:val="00306FC9"/>
    <w:rsid w:val="003150F0"/>
    <w:rsid w:val="0033281C"/>
    <w:rsid w:val="00352700"/>
    <w:rsid w:val="00356A91"/>
    <w:rsid w:val="00365B50"/>
    <w:rsid w:val="003665F7"/>
    <w:rsid w:val="00372D1C"/>
    <w:rsid w:val="0037709A"/>
    <w:rsid w:val="0038406B"/>
    <w:rsid w:val="003A0458"/>
    <w:rsid w:val="003B4D33"/>
    <w:rsid w:val="003B5182"/>
    <w:rsid w:val="003C099E"/>
    <w:rsid w:val="003D6496"/>
    <w:rsid w:val="003E3EC8"/>
    <w:rsid w:val="003E4285"/>
    <w:rsid w:val="0040075C"/>
    <w:rsid w:val="004073C5"/>
    <w:rsid w:val="00416B3A"/>
    <w:rsid w:val="0042044C"/>
    <w:rsid w:val="00421D96"/>
    <w:rsid w:val="004261A7"/>
    <w:rsid w:val="004319FB"/>
    <w:rsid w:val="0043206E"/>
    <w:rsid w:val="004342C4"/>
    <w:rsid w:val="00463CF6"/>
    <w:rsid w:val="00463F74"/>
    <w:rsid w:val="00473D95"/>
    <w:rsid w:val="004834DB"/>
    <w:rsid w:val="00483AC7"/>
    <w:rsid w:val="004857D0"/>
    <w:rsid w:val="004874E0"/>
    <w:rsid w:val="00497259"/>
    <w:rsid w:val="004A2359"/>
    <w:rsid w:val="004A55E2"/>
    <w:rsid w:val="004A6A91"/>
    <w:rsid w:val="004B2F2D"/>
    <w:rsid w:val="004C4731"/>
    <w:rsid w:val="004D1161"/>
    <w:rsid w:val="004D1308"/>
    <w:rsid w:val="004E3250"/>
    <w:rsid w:val="004F23EA"/>
    <w:rsid w:val="00501B3C"/>
    <w:rsid w:val="00533674"/>
    <w:rsid w:val="00540CEE"/>
    <w:rsid w:val="00545023"/>
    <w:rsid w:val="005618B3"/>
    <w:rsid w:val="0056727E"/>
    <w:rsid w:val="00585920"/>
    <w:rsid w:val="0058655B"/>
    <w:rsid w:val="00586861"/>
    <w:rsid w:val="00587333"/>
    <w:rsid w:val="005B2894"/>
    <w:rsid w:val="005B4E7A"/>
    <w:rsid w:val="005B5033"/>
    <w:rsid w:val="005C4E03"/>
    <w:rsid w:val="005D6DCF"/>
    <w:rsid w:val="005F0F67"/>
    <w:rsid w:val="00615BED"/>
    <w:rsid w:val="006168C9"/>
    <w:rsid w:val="00622B62"/>
    <w:rsid w:val="00626BEF"/>
    <w:rsid w:val="006345F3"/>
    <w:rsid w:val="00640AC0"/>
    <w:rsid w:val="006605C7"/>
    <w:rsid w:val="00660E2D"/>
    <w:rsid w:val="0066191A"/>
    <w:rsid w:val="006656BA"/>
    <w:rsid w:val="00666D89"/>
    <w:rsid w:val="0068499B"/>
    <w:rsid w:val="006867F1"/>
    <w:rsid w:val="00694EA0"/>
    <w:rsid w:val="006B22A0"/>
    <w:rsid w:val="006C0D80"/>
    <w:rsid w:val="006D7EF0"/>
    <w:rsid w:val="006E1180"/>
    <w:rsid w:val="006E46E6"/>
    <w:rsid w:val="006F2E29"/>
    <w:rsid w:val="006F5DBA"/>
    <w:rsid w:val="00702956"/>
    <w:rsid w:val="0070606D"/>
    <w:rsid w:val="007143DA"/>
    <w:rsid w:val="0073331A"/>
    <w:rsid w:val="00734266"/>
    <w:rsid w:val="00734A39"/>
    <w:rsid w:val="0075150C"/>
    <w:rsid w:val="00752455"/>
    <w:rsid w:val="007556D9"/>
    <w:rsid w:val="007658B3"/>
    <w:rsid w:val="007714C0"/>
    <w:rsid w:val="00773B44"/>
    <w:rsid w:val="00776382"/>
    <w:rsid w:val="007A7019"/>
    <w:rsid w:val="007B6033"/>
    <w:rsid w:val="007B6B33"/>
    <w:rsid w:val="007C4976"/>
    <w:rsid w:val="007C544B"/>
    <w:rsid w:val="007D07BA"/>
    <w:rsid w:val="007D663A"/>
    <w:rsid w:val="007E1BD1"/>
    <w:rsid w:val="007E794F"/>
    <w:rsid w:val="007F2E8A"/>
    <w:rsid w:val="007F4D37"/>
    <w:rsid w:val="00821237"/>
    <w:rsid w:val="0082322E"/>
    <w:rsid w:val="008329F5"/>
    <w:rsid w:val="00834DCB"/>
    <w:rsid w:val="0084413E"/>
    <w:rsid w:val="00854FF2"/>
    <w:rsid w:val="00860B18"/>
    <w:rsid w:val="00862035"/>
    <w:rsid w:val="00872233"/>
    <w:rsid w:val="0088611A"/>
    <w:rsid w:val="00893BCD"/>
    <w:rsid w:val="008B52DF"/>
    <w:rsid w:val="008D0AB7"/>
    <w:rsid w:val="008D0C21"/>
    <w:rsid w:val="008D470F"/>
    <w:rsid w:val="008F5721"/>
    <w:rsid w:val="00914CCA"/>
    <w:rsid w:val="00922720"/>
    <w:rsid w:val="009271D0"/>
    <w:rsid w:val="009340D7"/>
    <w:rsid w:val="00941018"/>
    <w:rsid w:val="009507CC"/>
    <w:rsid w:val="00953246"/>
    <w:rsid w:val="0096486A"/>
    <w:rsid w:val="00972A9B"/>
    <w:rsid w:val="00981699"/>
    <w:rsid w:val="009927DF"/>
    <w:rsid w:val="009A652D"/>
    <w:rsid w:val="009B25E2"/>
    <w:rsid w:val="009B736D"/>
    <w:rsid w:val="009B7E7D"/>
    <w:rsid w:val="009C3EC8"/>
    <w:rsid w:val="009D2889"/>
    <w:rsid w:val="009D330D"/>
    <w:rsid w:val="009F40E6"/>
    <w:rsid w:val="00A04088"/>
    <w:rsid w:val="00A163D8"/>
    <w:rsid w:val="00A32EEA"/>
    <w:rsid w:val="00A35CC2"/>
    <w:rsid w:val="00A46B05"/>
    <w:rsid w:val="00A5087E"/>
    <w:rsid w:val="00A53BFA"/>
    <w:rsid w:val="00A54030"/>
    <w:rsid w:val="00A7019B"/>
    <w:rsid w:val="00A7221F"/>
    <w:rsid w:val="00A72ABB"/>
    <w:rsid w:val="00A81AE8"/>
    <w:rsid w:val="00A834EE"/>
    <w:rsid w:val="00A84933"/>
    <w:rsid w:val="00AA1913"/>
    <w:rsid w:val="00AA1FDC"/>
    <w:rsid w:val="00AC3BEC"/>
    <w:rsid w:val="00AD64AA"/>
    <w:rsid w:val="00AF0D27"/>
    <w:rsid w:val="00AF1BF2"/>
    <w:rsid w:val="00B0490F"/>
    <w:rsid w:val="00B210D6"/>
    <w:rsid w:val="00B24935"/>
    <w:rsid w:val="00B251C2"/>
    <w:rsid w:val="00B27459"/>
    <w:rsid w:val="00B51183"/>
    <w:rsid w:val="00B62189"/>
    <w:rsid w:val="00B805CB"/>
    <w:rsid w:val="00B82FF2"/>
    <w:rsid w:val="00B86232"/>
    <w:rsid w:val="00B9249D"/>
    <w:rsid w:val="00B93F75"/>
    <w:rsid w:val="00B94634"/>
    <w:rsid w:val="00BA71EF"/>
    <w:rsid w:val="00BB7244"/>
    <w:rsid w:val="00BD158A"/>
    <w:rsid w:val="00BD192E"/>
    <w:rsid w:val="00BD5425"/>
    <w:rsid w:val="00BD6BB3"/>
    <w:rsid w:val="00BE03D9"/>
    <w:rsid w:val="00BE1657"/>
    <w:rsid w:val="00BE326E"/>
    <w:rsid w:val="00BE47D3"/>
    <w:rsid w:val="00BF14A1"/>
    <w:rsid w:val="00C024E8"/>
    <w:rsid w:val="00C04180"/>
    <w:rsid w:val="00C15379"/>
    <w:rsid w:val="00C21AFF"/>
    <w:rsid w:val="00C2754D"/>
    <w:rsid w:val="00C304C5"/>
    <w:rsid w:val="00C436A2"/>
    <w:rsid w:val="00C46D8B"/>
    <w:rsid w:val="00C54511"/>
    <w:rsid w:val="00C6019D"/>
    <w:rsid w:val="00C6083D"/>
    <w:rsid w:val="00C643AA"/>
    <w:rsid w:val="00C77628"/>
    <w:rsid w:val="00C824A5"/>
    <w:rsid w:val="00CA6709"/>
    <w:rsid w:val="00CC3F21"/>
    <w:rsid w:val="00CD7076"/>
    <w:rsid w:val="00CE4F64"/>
    <w:rsid w:val="00D0615B"/>
    <w:rsid w:val="00D238E0"/>
    <w:rsid w:val="00D25EBC"/>
    <w:rsid w:val="00D262BF"/>
    <w:rsid w:val="00D26785"/>
    <w:rsid w:val="00D30821"/>
    <w:rsid w:val="00D32924"/>
    <w:rsid w:val="00D45637"/>
    <w:rsid w:val="00D67354"/>
    <w:rsid w:val="00D87BFF"/>
    <w:rsid w:val="00D922BF"/>
    <w:rsid w:val="00D965C9"/>
    <w:rsid w:val="00DA15CC"/>
    <w:rsid w:val="00DA2A3C"/>
    <w:rsid w:val="00DA3D71"/>
    <w:rsid w:val="00DA4E38"/>
    <w:rsid w:val="00DA5D98"/>
    <w:rsid w:val="00DA79C2"/>
    <w:rsid w:val="00DB235C"/>
    <w:rsid w:val="00DB3448"/>
    <w:rsid w:val="00DB7737"/>
    <w:rsid w:val="00DC1316"/>
    <w:rsid w:val="00DE5914"/>
    <w:rsid w:val="00DF3207"/>
    <w:rsid w:val="00E05398"/>
    <w:rsid w:val="00E11D02"/>
    <w:rsid w:val="00E13CB3"/>
    <w:rsid w:val="00E14717"/>
    <w:rsid w:val="00E174E2"/>
    <w:rsid w:val="00E24EAC"/>
    <w:rsid w:val="00E25F5B"/>
    <w:rsid w:val="00E407BA"/>
    <w:rsid w:val="00E51144"/>
    <w:rsid w:val="00E56D9E"/>
    <w:rsid w:val="00E62434"/>
    <w:rsid w:val="00E64768"/>
    <w:rsid w:val="00E70E4F"/>
    <w:rsid w:val="00E72F8E"/>
    <w:rsid w:val="00E8252A"/>
    <w:rsid w:val="00E8527F"/>
    <w:rsid w:val="00EA0B55"/>
    <w:rsid w:val="00EA399D"/>
    <w:rsid w:val="00EB1120"/>
    <w:rsid w:val="00EB1B2A"/>
    <w:rsid w:val="00EB68CE"/>
    <w:rsid w:val="00EC2C89"/>
    <w:rsid w:val="00EC668E"/>
    <w:rsid w:val="00EC7E48"/>
    <w:rsid w:val="00ED4DA6"/>
    <w:rsid w:val="00EF07F5"/>
    <w:rsid w:val="00EF3EEB"/>
    <w:rsid w:val="00EF64D4"/>
    <w:rsid w:val="00F01B2E"/>
    <w:rsid w:val="00F01B65"/>
    <w:rsid w:val="00F06E08"/>
    <w:rsid w:val="00F07099"/>
    <w:rsid w:val="00F223EC"/>
    <w:rsid w:val="00F56F24"/>
    <w:rsid w:val="00F57F56"/>
    <w:rsid w:val="00F66B1A"/>
    <w:rsid w:val="00FB3E67"/>
    <w:rsid w:val="00FB78BD"/>
    <w:rsid w:val="00FD118D"/>
    <w:rsid w:val="00FD7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2767"/>
  <w15:docId w15:val="{AAD47E05-DD7F-4BC2-982A-FD4F0DA6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ヒラギノ角ゴ Pro W3"/>
      <w:color w:val="000000"/>
      <w:szCs w:val="24"/>
      <w:lang w:eastAsia="en-US"/>
    </w:rPr>
  </w:style>
  <w:style w:type="paragraph" w:styleId="Nadpis1">
    <w:name w:val="heading 1"/>
    <w:basedOn w:val="Normln"/>
    <w:next w:val="Normln"/>
    <w:link w:val="Nadpis1Char"/>
    <w:autoRedefine/>
    <w:uiPriority w:val="9"/>
    <w:qFormat/>
    <w:locked/>
    <w:rsid w:val="00734A39"/>
    <w:pPr>
      <w:keepNext/>
      <w:keepLines/>
      <w:spacing w:before="120" w:after="120"/>
      <w:ind w:left="567"/>
      <w:jc w:val="center"/>
      <w:outlineLvl w:val="0"/>
    </w:pPr>
    <w:rPr>
      <w:rFonts w:ascii="Verdana" w:eastAsiaTheme="majorEastAsia" w:hAnsi="Verdana" w:cstheme="majorBidi"/>
      <w:b/>
      <w:color w:val="FF000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1">
    <w:name w:val="Záhlaví1"/>
    <w:pPr>
      <w:widowControl w:val="0"/>
      <w:tabs>
        <w:tab w:val="center" w:pos="4536"/>
        <w:tab w:val="right" w:pos="9072"/>
      </w:tabs>
    </w:pPr>
    <w:rPr>
      <w:rFonts w:eastAsia="ヒラギノ角ゴ Pro W3"/>
      <w:color w:val="000000"/>
    </w:rPr>
  </w:style>
  <w:style w:type="paragraph" w:customStyle="1" w:styleId="Zpat1">
    <w:name w:val="Zápatí1"/>
    <w:autoRedefine/>
    <w:pPr>
      <w:widowControl w:val="0"/>
      <w:tabs>
        <w:tab w:val="center" w:pos="4536"/>
        <w:tab w:val="right" w:pos="9072"/>
      </w:tabs>
    </w:pPr>
    <w:rPr>
      <w:rFonts w:eastAsia="ヒラギノ角ゴ Pro W3"/>
      <w:color w:val="000000"/>
    </w:rPr>
  </w:style>
  <w:style w:type="paragraph" w:customStyle="1" w:styleId="Import2">
    <w:name w:val="Import 2"/>
    <w:autoRedefine/>
    <w:rsid w:val="0016326F"/>
    <w:pPr>
      <w:numPr>
        <w:ilvl w:val="3"/>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firstLine="0"/>
      <w:jc w:val="both"/>
    </w:pPr>
    <w:rPr>
      <w:rFonts w:eastAsia="ヒラギノ角ゴ Pro W3"/>
      <w:sz w:val="24"/>
    </w:rPr>
  </w:style>
  <w:style w:type="paragraph" w:customStyle="1" w:styleId="Import3">
    <w:name w:val="Import 3"/>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Nadpis11">
    <w:name w:val="Nadpis 11"/>
    <w:next w:val="Normln1"/>
    <w:pPr>
      <w:keepNext/>
      <w:widowControl w:val="0"/>
      <w:jc w:val="both"/>
    </w:pPr>
    <w:rPr>
      <w:rFonts w:eastAsia="ヒラギノ角ゴ Pro W3"/>
      <w:i/>
      <w:color w:val="000000"/>
    </w:rPr>
  </w:style>
  <w:style w:type="paragraph" w:customStyle="1" w:styleId="Normln1">
    <w:name w:val="Normální1"/>
    <w:pPr>
      <w:widowControl w:val="0"/>
    </w:pPr>
    <w:rPr>
      <w:rFonts w:eastAsia="ヒラギノ角ゴ Pro W3"/>
      <w:color w:val="000000"/>
    </w:rPr>
  </w:style>
  <w:style w:type="paragraph" w:customStyle="1" w:styleId="Import5">
    <w:name w:val="Import 5"/>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Nadpis31">
    <w:name w:val="Nadpis 31"/>
    <w:next w:val="Normln1"/>
    <w:pPr>
      <w:keepNext/>
      <w:widowControl w:val="0"/>
      <w:jc w:val="center"/>
    </w:pPr>
    <w:rPr>
      <w:rFonts w:ascii="Lucida Grande" w:eastAsia="ヒラギノ角ゴ Pro W3" w:hAnsi="Lucida Grande"/>
      <w:b/>
      <w:color w:val="000000"/>
      <w:sz w:val="24"/>
    </w:rPr>
  </w:style>
  <w:style w:type="paragraph" w:customStyle="1" w:styleId="Seznam1">
    <w:name w:val="Seznam1"/>
    <w:pPr>
      <w:widowControl w:val="0"/>
      <w:ind w:left="283" w:hanging="283"/>
    </w:pPr>
    <w:rPr>
      <w:rFonts w:eastAsia="ヒラギノ角ゴ Pro W3"/>
      <w:color w:val="000000"/>
    </w:rPr>
  </w:style>
  <w:style w:type="paragraph" w:customStyle="1" w:styleId="Import1">
    <w:name w:val="Import 1"/>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Import15">
    <w:name w:val="Import 15"/>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Import4">
    <w:name w:val="Import 4"/>
    <w:autoRedefine/>
    <w:rsid w:val="00ED4DA6"/>
    <w:pPr>
      <w:numPr>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eastAsia="ヒラギノ角ゴ Pro W3" w:hAnsi="Arial"/>
      <w:color w:val="000000"/>
      <w:sz w:val="24"/>
    </w:rPr>
  </w:style>
  <w:style w:type="paragraph" w:customStyle="1" w:styleId="Normln2">
    <w:name w:val="Normální2"/>
    <w:rPr>
      <w:rFonts w:eastAsia="ヒラギノ角ゴ Pro W3"/>
      <w:color w:val="000000"/>
    </w:rPr>
  </w:style>
  <w:style w:type="paragraph" w:customStyle="1" w:styleId="Import12">
    <w:name w:val="Import 12"/>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Import24">
    <w:name w:val="Import 24"/>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Import33">
    <w:name w:val="Import 33"/>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Import8">
    <w:name w:val="Import 8"/>
    <w:autoRedefine/>
    <w:rsid w:val="009B2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888" w:hanging="3888"/>
      <w:jc w:val="center"/>
      <w:outlineLvl w:val="0"/>
    </w:pPr>
    <w:rPr>
      <w:rFonts w:eastAsia="ヒラギノ角ゴ Pro W3"/>
      <w:b/>
      <w:color w:val="000000"/>
      <w:sz w:val="24"/>
    </w:rPr>
  </w:style>
  <w:style w:type="paragraph" w:customStyle="1" w:styleId="Import37">
    <w:name w:val="Import 37"/>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Import38">
    <w:name w:val="Import 38"/>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rial" w:eastAsia="ヒラギノ角ゴ Pro W3" w:hAnsi="Arial"/>
      <w:color w:val="000000"/>
      <w:sz w:val="24"/>
    </w:rPr>
  </w:style>
  <w:style w:type="paragraph" w:customStyle="1" w:styleId="Zkladntextodsazen1">
    <w:name w:val="Základní text odsazený1"/>
    <w:autoRedefine/>
    <w:rsid w:val="00A46B05"/>
    <w:pPr>
      <w:numPr>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eastAsia="ヒラギノ角ゴ Pro W3"/>
      <w:color w:val="000000"/>
      <w:sz w:val="24"/>
    </w:rPr>
  </w:style>
  <w:style w:type="paragraph" w:customStyle="1" w:styleId="Import42">
    <w:name w:val="Import 42"/>
    <w:pPr>
      <w:widowControl w:val="0"/>
      <w:tabs>
        <w:tab w:val="left" w:pos="4680"/>
        <w:tab w:val="left" w:pos="6552"/>
      </w:tabs>
      <w:jc w:val="both"/>
    </w:pPr>
    <w:rPr>
      <w:rFonts w:ascii="Arial" w:eastAsia="ヒラギノ角ゴ Pro W3" w:hAnsi="Arial"/>
      <w:color w:val="000000"/>
      <w:sz w:val="24"/>
    </w:rPr>
  </w:style>
  <w:style w:type="paragraph" w:customStyle="1" w:styleId="Nadpis21">
    <w:name w:val="Nadpis 21"/>
    <w:next w:val="Normln1"/>
    <w:pPr>
      <w:keepNext/>
      <w:widowControl w:val="0"/>
      <w:spacing w:before="240" w:after="60"/>
    </w:pPr>
    <w:rPr>
      <w:rFonts w:ascii="Arial" w:eastAsia="ヒラギノ角ゴ Pro W3" w:hAnsi="Arial"/>
      <w:b/>
      <w:i/>
      <w:color w:val="000000"/>
      <w:sz w:val="24"/>
    </w:rPr>
  </w:style>
  <w:style w:type="paragraph" w:customStyle="1" w:styleId="Import40">
    <w:name w:val="Import 40"/>
    <w:pPr>
      <w:widowControl w:val="0"/>
      <w:tabs>
        <w:tab w:val="left" w:pos="360"/>
        <w:tab w:val="left" w:pos="4248"/>
        <w:tab w:val="left" w:pos="5976"/>
      </w:tabs>
      <w:jc w:val="both"/>
    </w:pPr>
    <w:rPr>
      <w:rFonts w:ascii="Arial" w:eastAsia="ヒラギノ角ゴ Pro W3" w:hAnsi="Arial"/>
      <w:color w:val="000000"/>
      <w:sz w:val="24"/>
    </w:rPr>
  </w:style>
  <w:style w:type="paragraph" w:customStyle="1" w:styleId="Import41">
    <w:name w:val="Import 41"/>
    <w:pPr>
      <w:widowControl w:val="0"/>
      <w:tabs>
        <w:tab w:val="left" w:pos="5112"/>
      </w:tabs>
      <w:jc w:val="both"/>
    </w:pPr>
    <w:rPr>
      <w:rFonts w:ascii="Arial" w:eastAsia="ヒラギノ角ゴ Pro W3" w:hAnsi="Arial"/>
      <w:color w:val="000000"/>
      <w:sz w:val="24"/>
    </w:rPr>
  </w:style>
  <w:style w:type="character" w:customStyle="1" w:styleId="slostrnky1">
    <w:name w:val="Číslo stránky1"/>
    <w:rPr>
      <w:color w:val="000000"/>
      <w:sz w:val="20"/>
    </w:rPr>
  </w:style>
  <w:style w:type="character" w:customStyle="1" w:styleId="Unknown0">
    <w:name w:val="Unknown 0"/>
    <w:semiHidden/>
  </w:style>
  <w:style w:type="paragraph" w:customStyle="1" w:styleId="Barevnseznamzvraznn11">
    <w:name w:val="Barevný seznam – zvýraznění 11"/>
    <w:basedOn w:val="Normln"/>
    <w:uiPriority w:val="34"/>
    <w:qFormat/>
    <w:rsid w:val="009507CC"/>
    <w:pPr>
      <w:ind w:left="708"/>
    </w:pPr>
  </w:style>
  <w:style w:type="paragraph" w:styleId="Textbubliny">
    <w:name w:val="Balloon Text"/>
    <w:basedOn w:val="Normln"/>
    <w:link w:val="TextbublinyChar"/>
    <w:locked/>
    <w:rsid w:val="004B2F2D"/>
    <w:rPr>
      <w:rFonts w:ascii="Tahoma" w:hAnsi="Tahoma"/>
      <w:sz w:val="16"/>
      <w:szCs w:val="16"/>
    </w:rPr>
  </w:style>
  <w:style w:type="character" w:customStyle="1" w:styleId="TextbublinyChar">
    <w:name w:val="Text bubliny Char"/>
    <w:link w:val="Textbubliny"/>
    <w:rsid w:val="004B2F2D"/>
    <w:rPr>
      <w:rFonts w:ascii="Tahoma" w:eastAsia="ヒラギノ角ゴ Pro W3" w:hAnsi="Tahoma" w:cs="Tahoma"/>
      <w:color w:val="000000"/>
      <w:sz w:val="16"/>
      <w:szCs w:val="16"/>
      <w:lang w:val="cs-CZ" w:eastAsia="en-US"/>
    </w:rPr>
  </w:style>
  <w:style w:type="character" w:styleId="Odkaznakoment">
    <w:name w:val="annotation reference"/>
    <w:locked/>
    <w:rsid w:val="00EC668E"/>
    <w:rPr>
      <w:sz w:val="16"/>
      <w:szCs w:val="16"/>
    </w:rPr>
  </w:style>
  <w:style w:type="paragraph" w:styleId="Textkomente">
    <w:name w:val="annotation text"/>
    <w:basedOn w:val="Normln"/>
    <w:link w:val="TextkomenteChar"/>
    <w:locked/>
    <w:rsid w:val="00EC668E"/>
    <w:rPr>
      <w:szCs w:val="20"/>
    </w:rPr>
  </w:style>
  <w:style w:type="character" w:customStyle="1" w:styleId="TextkomenteChar">
    <w:name w:val="Text komentáře Char"/>
    <w:link w:val="Textkomente"/>
    <w:rsid w:val="00EC668E"/>
    <w:rPr>
      <w:rFonts w:eastAsia="ヒラギノ角ゴ Pro W3"/>
      <w:color w:val="000000"/>
      <w:lang w:val="cs-CZ" w:eastAsia="en-US"/>
    </w:rPr>
  </w:style>
  <w:style w:type="paragraph" w:styleId="Pedmtkomente">
    <w:name w:val="annotation subject"/>
    <w:basedOn w:val="Textkomente"/>
    <w:next w:val="Textkomente"/>
    <w:link w:val="PedmtkomenteChar"/>
    <w:locked/>
    <w:rsid w:val="00EC668E"/>
    <w:rPr>
      <w:b/>
      <w:bCs/>
    </w:rPr>
  </w:style>
  <w:style w:type="character" w:customStyle="1" w:styleId="PedmtkomenteChar">
    <w:name w:val="Předmět komentáře Char"/>
    <w:link w:val="Pedmtkomente"/>
    <w:rsid w:val="00EC668E"/>
    <w:rPr>
      <w:rFonts w:eastAsia="ヒラギノ角ゴ Pro W3"/>
      <w:b/>
      <w:bCs/>
      <w:color w:val="000000"/>
      <w:lang w:val="cs-CZ" w:eastAsia="en-US"/>
    </w:rPr>
  </w:style>
  <w:style w:type="paragraph" w:styleId="Zkladntext">
    <w:name w:val="Body Text"/>
    <w:basedOn w:val="Normln"/>
    <w:link w:val="ZkladntextChar"/>
    <w:unhideWhenUsed/>
    <w:locked/>
    <w:rsid w:val="00193F2D"/>
    <w:pPr>
      <w:widowControl w:val="0"/>
      <w:spacing w:after="120"/>
    </w:pPr>
    <w:rPr>
      <w:rFonts w:eastAsia="Times New Roman"/>
      <w:color w:val="auto"/>
      <w:szCs w:val="20"/>
      <w:lang w:eastAsia="cs-CZ"/>
    </w:rPr>
  </w:style>
  <w:style w:type="character" w:customStyle="1" w:styleId="ZkladntextChar">
    <w:name w:val="Základní text Char"/>
    <w:basedOn w:val="Standardnpsmoodstavce"/>
    <w:link w:val="Zkladntext"/>
    <w:rsid w:val="00193F2D"/>
  </w:style>
  <w:style w:type="paragraph" w:styleId="Zhlav">
    <w:name w:val="header"/>
    <w:basedOn w:val="Normln"/>
    <w:link w:val="ZhlavChar"/>
    <w:locked/>
    <w:rsid w:val="009B736D"/>
    <w:pPr>
      <w:tabs>
        <w:tab w:val="center" w:pos="4536"/>
        <w:tab w:val="right" w:pos="9072"/>
      </w:tabs>
    </w:pPr>
  </w:style>
  <w:style w:type="character" w:customStyle="1" w:styleId="ZhlavChar">
    <w:name w:val="Záhlaví Char"/>
    <w:link w:val="Zhlav"/>
    <w:rsid w:val="009B736D"/>
    <w:rPr>
      <w:rFonts w:eastAsia="ヒラギノ角ゴ Pro W3"/>
      <w:color w:val="000000"/>
      <w:szCs w:val="24"/>
      <w:lang w:val="cs-CZ" w:eastAsia="en-US"/>
    </w:rPr>
  </w:style>
  <w:style w:type="paragraph" w:styleId="Zpat">
    <w:name w:val="footer"/>
    <w:basedOn w:val="Normln"/>
    <w:link w:val="ZpatChar"/>
    <w:uiPriority w:val="99"/>
    <w:locked/>
    <w:rsid w:val="009B736D"/>
    <w:pPr>
      <w:tabs>
        <w:tab w:val="center" w:pos="4536"/>
        <w:tab w:val="right" w:pos="9072"/>
      </w:tabs>
    </w:pPr>
  </w:style>
  <w:style w:type="character" w:customStyle="1" w:styleId="ZpatChar">
    <w:name w:val="Zápatí Char"/>
    <w:link w:val="Zpat"/>
    <w:uiPriority w:val="99"/>
    <w:rsid w:val="009B736D"/>
    <w:rPr>
      <w:rFonts w:eastAsia="ヒラギノ角ゴ Pro W3"/>
      <w:color w:val="000000"/>
      <w:szCs w:val="24"/>
      <w:lang w:val="cs-CZ" w:eastAsia="en-US"/>
    </w:rPr>
  </w:style>
  <w:style w:type="paragraph" w:customStyle="1" w:styleId="Barevnstnovnzvraznn11">
    <w:name w:val="Barevné stínování – zvýraznění 11"/>
    <w:hidden/>
    <w:uiPriority w:val="99"/>
    <w:semiHidden/>
    <w:rsid w:val="00AA1FDC"/>
    <w:rPr>
      <w:rFonts w:eastAsia="ヒラギノ角ゴ Pro W3"/>
      <w:color w:val="000000"/>
      <w:szCs w:val="24"/>
      <w:lang w:eastAsia="en-US"/>
    </w:rPr>
  </w:style>
  <w:style w:type="paragraph" w:customStyle="1" w:styleId="BlockText1">
    <w:name w:val="Block Text1"/>
    <w:basedOn w:val="Normln"/>
    <w:rsid w:val="00585920"/>
    <w:pPr>
      <w:overflowPunct w:val="0"/>
      <w:autoSpaceDE w:val="0"/>
      <w:autoSpaceDN w:val="0"/>
      <w:adjustRightInd w:val="0"/>
      <w:spacing w:line="264" w:lineRule="auto"/>
      <w:ind w:left="567" w:right="425"/>
      <w:textAlignment w:val="baseline"/>
    </w:pPr>
    <w:rPr>
      <w:rFonts w:eastAsia="Times New Roman"/>
      <w:color w:val="auto"/>
      <w:sz w:val="22"/>
      <w:szCs w:val="20"/>
      <w:lang w:eastAsia="cs-CZ"/>
    </w:rPr>
  </w:style>
  <w:style w:type="character" w:customStyle="1" w:styleId="Nadpis1Char">
    <w:name w:val="Nadpis 1 Char"/>
    <w:basedOn w:val="Standardnpsmoodstavce"/>
    <w:link w:val="Nadpis1"/>
    <w:uiPriority w:val="9"/>
    <w:rsid w:val="00734A39"/>
    <w:rPr>
      <w:rFonts w:ascii="Verdana" w:eastAsiaTheme="majorEastAsia" w:hAnsi="Verdana" w:cstheme="majorBidi"/>
      <w:b/>
      <w:color w:val="FF0000"/>
      <w:szCs w:val="32"/>
      <w:lang w:eastAsia="en-US"/>
    </w:rPr>
  </w:style>
  <w:style w:type="paragraph" w:styleId="Odstavecseseznamem">
    <w:name w:val="List Paragraph"/>
    <w:basedOn w:val="Normln"/>
    <w:uiPriority w:val="34"/>
    <w:qFormat/>
    <w:rsid w:val="007D07BA"/>
    <w:pPr>
      <w:numPr>
        <w:numId w:val="34"/>
      </w:numPr>
      <w:spacing w:after="200" w:line="276" w:lineRule="auto"/>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0868">
      <w:bodyDiv w:val="1"/>
      <w:marLeft w:val="0"/>
      <w:marRight w:val="0"/>
      <w:marTop w:val="0"/>
      <w:marBottom w:val="0"/>
      <w:divBdr>
        <w:top w:val="none" w:sz="0" w:space="0" w:color="auto"/>
        <w:left w:val="none" w:sz="0" w:space="0" w:color="auto"/>
        <w:bottom w:val="none" w:sz="0" w:space="0" w:color="auto"/>
        <w:right w:val="none" w:sz="0" w:space="0" w:color="auto"/>
      </w:divBdr>
    </w:div>
    <w:div w:id="359939479">
      <w:bodyDiv w:val="1"/>
      <w:marLeft w:val="0"/>
      <w:marRight w:val="0"/>
      <w:marTop w:val="0"/>
      <w:marBottom w:val="0"/>
      <w:divBdr>
        <w:top w:val="none" w:sz="0" w:space="0" w:color="auto"/>
        <w:left w:val="none" w:sz="0" w:space="0" w:color="auto"/>
        <w:bottom w:val="none" w:sz="0" w:space="0" w:color="auto"/>
        <w:right w:val="none" w:sz="0" w:space="0" w:color="auto"/>
      </w:divBdr>
    </w:div>
    <w:div w:id="362677743">
      <w:bodyDiv w:val="1"/>
      <w:marLeft w:val="0"/>
      <w:marRight w:val="0"/>
      <w:marTop w:val="0"/>
      <w:marBottom w:val="0"/>
      <w:divBdr>
        <w:top w:val="none" w:sz="0" w:space="0" w:color="auto"/>
        <w:left w:val="none" w:sz="0" w:space="0" w:color="auto"/>
        <w:bottom w:val="none" w:sz="0" w:space="0" w:color="auto"/>
        <w:right w:val="none" w:sz="0" w:space="0" w:color="auto"/>
      </w:divBdr>
    </w:div>
    <w:div w:id="513494071">
      <w:bodyDiv w:val="1"/>
      <w:marLeft w:val="0"/>
      <w:marRight w:val="0"/>
      <w:marTop w:val="0"/>
      <w:marBottom w:val="0"/>
      <w:divBdr>
        <w:top w:val="none" w:sz="0" w:space="0" w:color="auto"/>
        <w:left w:val="none" w:sz="0" w:space="0" w:color="auto"/>
        <w:bottom w:val="none" w:sz="0" w:space="0" w:color="auto"/>
        <w:right w:val="none" w:sz="0" w:space="0" w:color="auto"/>
      </w:divBdr>
    </w:div>
    <w:div w:id="607851466">
      <w:bodyDiv w:val="1"/>
      <w:marLeft w:val="0"/>
      <w:marRight w:val="0"/>
      <w:marTop w:val="0"/>
      <w:marBottom w:val="0"/>
      <w:divBdr>
        <w:top w:val="none" w:sz="0" w:space="0" w:color="auto"/>
        <w:left w:val="none" w:sz="0" w:space="0" w:color="auto"/>
        <w:bottom w:val="none" w:sz="0" w:space="0" w:color="auto"/>
        <w:right w:val="none" w:sz="0" w:space="0" w:color="auto"/>
      </w:divBdr>
    </w:div>
    <w:div w:id="798953618">
      <w:bodyDiv w:val="1"/>
      <w:marLeft w:val="0"/>
      <w:marRight w:val="0"/>
      <w:marTop w:val="0"/>
      <w:marBottom w:val="0"/>
      <w:divBdr>
        <w:top w:val="none" w:sz="0" w:space="0" w:color="auto"/>
        <w:left w:val="none" w:sz="0" w:space="0" w:color="auto"/>
        <w:bottom w:val="none" w:sz="0" w:space="0" w:color="auto"/>
        <w:right w:val="none" w:sz="0" w:space="0" w:color="auto"/>
      </w:divBdr>
    </w:div>
    <w:div w:id="970986406">
      <w:bodyDiv w:val="1"/>
      <w:marLeft w:val="0"/>
      <w:marRight w:val="0"/>
      <w:marTop w:val="0"/>
      <w:marBottom w:val="0"/>
      <w:divBdr>
        <w:top w:val="none" w:sz="0" w:space="0" w:color="auto"/>
        <w:left w:val="none" w:sz="0" w:space="0" w:color="auto"/>
        <w:bottom w:val="none" w:sz="0" w:space="0" w:color="auto"/>
        <w:right w:val="none" w:sz="0" w:space="0" w:color="auto"/>
      </w:divBdr>
    </w:div>
    <w:div w:id="1137837590">
      <w:bodyDiv w:val="1"/>
      <w:marLeft w:val="0"/>
      <w:marRight w:val="0"/>
      <w:marTop w:val="0"/>
      <w:marBottom w:val="0"/>
      <w:divBdr>
        <w:top w:val="none" w:sz="0" w:space="0" w:color="auto"/>
        <w:left w:val="none" w:sz="0" w:space="0" w:color="auto"/>
        <w:bottom w:val="none" w:sz="0" w:space="0" w:color="auto"/>
        <w:right w:val="none" w:sz="0" w:space="0" w:color="auto"/>
      </w:divBdr>
    </w:div>
    <w:div w:id="1155607447">
      <w:bodyDiv w:val="1"/>
      <w:marLeft w:val="0"/>
      <w:marRight w:val="0"/>
      <w:marTop w:val="0"/>
      <w:marBottom w:val="0"/>
      <w:divBdr>
        <w:top w:val="none" w:sz="0" w:space="0" w:color="auto"/>
        <w:left w:val="none" w:sz="0" w:space="0" w:color="auto"/>
        <w:bottom w:val="none" w:sz="0" w:space="0" w:color="auto"/>
        <w:right w:val="none" w:sz="0" w:space="0" w:color="auto"/>
      </w:divBdr>
    </w:div>
    <w:div w:id="1367556949">
      <w:bodyDiv w:val="1"/>
      <w:marLeft w:val="0"/>
      <w:marRight w:val="0"/>
      <w:marTop w:val="0"/>
      <w:marBottom w:val="0"/>
      <w:divBdr>
        <w:top w:val="none" w:sz="0" w:space="0" w:color="auto"/>
        <w:left w:val="none" w:sz="0" w:space="0" w:color="auto"/>
        <w:bottom w:val="none" w:sz="0" w:space="0" w:color="auto"/>
        <w:right w:val="none" w:sz="0" w:space="0" w:color="auto"/>
      </w:divBdr>
    </w:div>
    <w:div w:id="1600409200">
      <w:bodyDiv w:val="1"/>
      <w:marLeft w:val="0"/>
      <w:marRight w:val="0"/>
      <w:marTop w:val="0"/>
      <w:marBottom w:val="0"/>
      <w:divBdr>
        <w:top w:val="none" w:sz="0" w:space="0" w:color="auto"/>
        <w:left w:val="none" w:sz="0" w:space="0" w:color="auto"/>
        <w:bottom w:val="none" w:sz="0" w:space="0" w:color="auto"/>
        <w:right w:val="none" w:sz="0" w:space="0" w:color="auto"/>
      </w:divBdr>
    </w:div>
    <w:div w:id="189014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DD2C-5853-451F-9F74-5599EFF0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1635</Words>
  <Characters>9647</Characters>
  <Application>Microsoft Office Word</Application>
  <DocSecurity>0</DocSecurity>
  <Lines>80</Lines>
  <Paragraphs>22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 M L O U V A   O   D Í L O</vt:lpstr>
      <vt:lpstr>S M L O U V A   O   D Í L O</vt:lpstr>
    </vt:vector>
  </TitlesOfParts>
  <Company>NAFI s.r.o.</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Mgr. Ing. Omelka</dc:creator>
  <cp:keywords/>
  <cp:lastModifiedBy>Tušlová Eva Ing.</cp:lastModifiedBy>
  <cp:revision>6</cp:revision>
  <cp:lastPrinted>2020-12-15T11:02:00Z</cp:lastPrinted>
  <dcterms:created xsi:type="dcterms:W3CDTF">2020-12-15T10:33:00Z</dcterms:created>
  <dcterms:modified xsi:type="dcterms:W3CDTF">2020-12-15T12:46:00Z</dcterms:modified>
</cp:coreProperties>
</file>