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7A40" w14:textId="012A019D" w:rsidR="00C70815" w:rsidRPr="00E67D23" w:rsidRDefault="00D079E2" w:rsidP="00C70815">
      <w:pPr>
        <w:tabs>
          <w:tab w:val="num" w:pos="540"/>
        </w:tabs>
        <w:suppressAutoHyphens/>
        <w:jc w:val="both"/>
        <w:rPr>
          <w:rFonts w:ascii="Arial" w:hAnsi="Arial" w:cs="Arial"/>
          <w:b/>
        </w:rPr>
      </w:pPr>
      <w:r w:rsidRPr="00D079E2">
        <w:rPr>
          <w:rFonts w:ascii="Arial" w:hAnsi="Arial" w:cs="Arial"/>
          <w:b/>
        </w:rPr>
        <w:t xml:space="preserve">ČPP Transgas, </w:t>
      </w:r>
      <w:proofErr w:type="spellStart"/>
      <w:r w:rsidRPr="00D079E2">
        <w:rPr>
          <w:rFonts w:ascii="Arial" w:hAnsi="Arial" w:cs="Arial"/>
          <w:b/>
        </w:rPr>
        <w:t>s.p</w:t>
      </w:r>
      <w:proofErr w:type="spellEnd"/>
      <w:r w:rsidRPr="00D079E2">
        <w:rPr>
          <w:rFonts w:ascii="Arial" w:hAnsi="Arial" w:cs="Arial"/>
          <w:b/>
        </w:rPr>
        <w:t>.</w:t>
      </w:r>
      <w:r w:rsidRPr="00D079E2">
        <w:rPr>
          <w:rFonts w:ascii="Arial" w:hAnsi="Arial" w:cs="Arial"/>
          <w:b/>
        </w:rPr>
        <w:tab/>
      </w:r>
    </w:p>
    <w:p w14:paraId="1874D8E5" w14:textId="15087981" w:rsidR="00C70815" w:rsidRPr="00CE6D28" w:rsidRDefault="00C70815" w:rsidP="00C70815">
      <w:pPr>
        <w:tabs>
          <w:tab w:val="num" w:pos="540"/>
        </w:tabs>
        <w:suppressAutoHyphens/>
        <w:jc w:val="both"/>
        <w:rPr>
          <w:rFonts w:ascii="Arial" w:hAnsi="Arial" w:cs="Arial"/>
        </w:rPr>
      </w:pPr>
      <w:r w:rsidRPr="00CE6D28">
        <w:rPr>
          <w:rFonts w:ascii="Arial" w:hAnsi="Arial" w:cs="Arial"/>
        </w:rPr>
        <w:t xml:space="preserve">Se sídlem: </w:t>
      </w:r>
      <w:r w:rsidR="00D079E2" w:rsidRPr="00D079E2">
        <w:rPr>
          <w:rFonts w:ascii="Arial" w:hAnsi="Arial" w:cs="Arial"/>
        </w:rPr>
        <w:t>Kodaňská 1441/46, Vršovice, 10100 Praha 10</w:t>
      </w:r>
    </w:p>
    <w:p w14:paraId="55B1958B" w14:textId="134047DB" w:rsidR="00C70815" w:rsidRPr="00CE6D28" w:rsidRDefault="00C70815" w:rsidP="00C70815">
      <w:pPr>
        <w:tabs>
          <w:tab w:val="num" w:pos="540"/>
        </w:tabs>
        <w:suppressAutoHyphens/>
        <w:jc w:val="both"/>
        <w:rPr>
          <w:rFonts w:ascii="Arial" w:hAnsi="Arial" w:cs="Arial"/>
        </w:rPr>
      </w:pPr>
      <w:r w:rsidRPr="00CE6D28">
        <w:rPr>
          <w:rFonts w:ascii="Arial" w:hAnsi="Arial" w:cs="Arial"/>
        </w:rPr>
        <w:t xml:space="preserve">IČ: </w:t>
      </w:r>
      <w:r w:rsidR="004F00EA">
        <w:rPr>
          <w:rFonts w:ascii="Arial" w:hAnsi="Arial" w:cs="Arial"/>
        </w:rPr>
        <w:t>00002674</w:t>
      </w:r>
    </w:p>
    <w:p w14:paraId="18C2D2DC" w14:textId="66143DE0" w:rsidR="00C70815" w:rsidRPr="00CE6D28" w:rsidRDefault="00C70815" w:rsidP="00C70815">
      <w:pPr>
        <w:tabs>
          <w:tab w:val="num" w:pos="540"/>
        </w:tabs>
        <w:suppressAutoHyphens/>
        <w:jc w:val="both"/>
        <w:rPr>
          <w:rFonts w:ascii="Arial" w:hAnsi="Arial" w:cs="Arial"/>
        </w:rPr>
      </w:pPr>
      <w:r w:rsidRPr="00CE6D28">
        <w:rPr>
          <w:rFonts w:ascii="Arial" w:hAnsi="Arial" w:cs="Arial"/>
        </w:rPr>
        <w:t xml:space="preserve">DIČ: </w:t>
      </w:r>
      <w:r w:rsidR="0073647E" w:rsidRPr="0073647E">
        <w:rPr>
          <w:rFonts w:ascii="Arial" w:hAnsi="Arial" w:cs="Arial"/>
        </w:rPr>
        <w:t>CZ00002674</w:t>
      </w:r>
    </w:p>
    <w:p w14:paraId="052001D7" w14:textId="5495DF9F" w:rsidR="00C70815" w:rsidRPr="00CE6D28" w:rsidRDefault="00C70815" w:rsidP="00C70815">
      <w:pPr>
        <w:tabs>
          <w:tab w:val="num" w:pos="540"/>
        </w:tabs>
        <w:suppressAutoHyphens/>
        <w:jc w:val="both"/>
        <w:rPr>
          <w:rFonts w:ascii="Arial" w:hAnsi="Arial" w:cs="Arial"/>
        </w:rPr>
      </w:pPr>
      <w:r w:rsidRPr="00CE6D28">
        <w:rPr>
          <w:rFonts w:ascii="Arial" w:hAnsi="Arial" w:cs="Arial"/>
        </w:rPr>
        <w:t xml:space="preserve">Zapsaná: </w:t>
      </w:r>
      <w:r w:rsidR="0070025D">
        <w:rPr>
          <w:rFonts w:ascii="Arial" w:hAnsi="Arial" w:cs="Arial"/>
        </w:rPr>
        <w:t>v obchodním rejstříku vedeném Městským soudem v Praze,</w:t>
      </w:r>
      <w:r w:rsidR="0070025D" w:rsidRPr="004F00EA">
        <w:rPr>
          <w:rFonts w:ascii="Arial" w:hAnsi="Arial" w:cs="Arial"/>
        </w:rPr>
        <w:t xml:space="preserve"> </w:t>
      </w:r>
      <w:r w:rsidR="0070025D">
        <w:rPr>
          <w:rFonts w:ascii="Arial" w:hAnsi="Arial" w:cs="Arial"/>
        </w:rPr>
        <w:t xml:space="preserve">oddíl ALX, vložka </w:t>
      </w:r>
      <w:r w:rsidR="004F00EA" w:rsidRPr="004F00EA">
        <w:rPr>
          <w:rFonts w:ascii="Arial" w:hAnsi="Arial" w:cs="Arial"/>
        </w:rPr>
        <w:t xml:space="preserve">117 </w:t>
      </w:r>
    </w:p>
    <w:p w14:paraId="37F34642" w14:textId="75BF9686" w:rsidR="00C70815" w:rsidRPr="00CE6D28" w:rsidRDefault="00C70815" w:rsidP="00C70815">
      <w:pPr>
        <w:pStyle w:val="Zkladntext3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E6D28">
        <w:rPr>
          <w:rFonts w:ascii="Arial" w:hAnsi="Arial" w:cs="Arial"/>
          <w:sz w:val="20"/>
          <w:szCs w:val="20"/>
        </w:rPr>
        <w:t xml:space="preserve">Zastoupená: </w:t>
      </w:r>
      <w:r w:rsidR="0073647E" w:rsidRPr="0073647E">
        <w:rPr>
          <w:rFonts w:ascii="Arial" w:hAnsi="Arial" w:cs="Arial"/>
          <w:sz w:val="20"/>
          <w:szCs w:val="20"/>
        </w:rPr>
        <w:t>Ing. Václavem Černým, ředitelem státního podniku</w:t>
      </w:r>
    </w:p>
    <w:p w14:paraId="1612B841" w14:textId="772CED58" w:rsidR="00C70815" w:rsidRPr="00AD76A4" w:rsidRDefault="00C70815" w:rsidP="00C70815">
      <w:pPr>
        <w:tabs>
          <w:tab w:val="num" w:pos="540"/>
        </w:tabs>
        <w:suppressAutoHyphens/>
        <w:jc w:val="both"/>
        <w:rPr>
          <w:rFonts w:ascii="Arial" w:hAnsi="Arial" w:cs="Arial"/>
          <w:highlight w:val="black"/>
        </w:rPr>
      </w:pPr>
      <w:r w:rsidRPr="00AD76A4">
        <w:rPr>
          <w:rFonts w:ascii="Arial" w:hAnsi="Arial" w:cs="Arial"/>
          <w:highlight w:val="black"/>
        </w:rPr>
        <w:t xml:space="preserve">Bankovní spojení: </w:t>
      </w:r>
      <w:r w:rsidR="0073647E" w:rsidRPr="00AD76A4">
        <w:rPr>
          <w:rFonts w:ascii="Arial" w:hAnsi="Arial" w:cs="Arial"/>
          <w:highlight w:val="black"/>
        </w:rPr>
        <w:t xml:space="preserve">Komerční banka, a.s., </w:t>
      </w:r>
      <w:proofErr w:type="spellStart"/>
      <w:r w:rsidR="0073647E" w:rsidRPr="00AD76A4">
        <w:rPr>
          <w:rFonts w:ascii="Arial" w:hAnsi="Arial" w:cs="Arial"/>
          <w:highlight w:val="black"/>
        </w:rPr>
        <w:t>č.ú</w:t>
      </w:r>
      <w:proofErr w:type="spellEnd"/>
      <w:r w:rsidR="0073647E" w:rsidRPr="00AD76A4">
        <w:rPr>
          <w:rFonts w:ascii="Arial" w:hAnsi="Arial" w:cs="Arial"/>
          <w:highlight w:val="black"/>
        </w:rPr>
        <w:t>.: 27-3541250217/0100</w:t>
      </w:r>
    </w:p>
    <w:p w14:paraId="67335839" w14:textId="6B09FB8B" w:rsidR="00C70815" w:rsidRPr="00AD76A4" w:rsidRDefault="00C70815" w:rsidP="00C70815">
      <w:pPr>
        <w:tabs>
          <w:tab w:val="num" w:pos="540"/>
        </w:tabs>
        <w:suppressAutoHyphens/>
        <w:jc w:val="both"/>
        <w:rPr>
          <w:rFonts w:ascii="Arial" w:hAnsi="Arial" w:cs="Arial"/>
          <w:highlight w:val="black"/>
        </w:rPr>
      </w:pPr>
      <w:r w:rsidRPr="00AD76A4">
        <w:rPr>
          <w:rFonts w:ascii="Arial" w:hAnsi="Arial" w:cs="Arial"/>
          <w:highlight w:val="black"/>
        </w:rPr>
        <w:t>SWIFT:</w:t>
      </w:r>
      <w:r w:rsidR="0073647E" w:rsidRPr="00AD76A4">
        <w:rPr>
          <w:rFonts w:ascii="Arial" w:hAnsi="Arial" w:cs="Arial"/>
          <w:highlight w:val="black"/>
        </w:rPr>
        <w:t xml:space="preserve"> KOMBCZPPXXX</w:t>
      </w:r>
    </w:p>
    <w:p w14:paraId="37CC6EE8" w14:textId="6B513BAF" w:rsidR="00C70815" w:rsidRPr="00AD76A4" w:rsidRDefault="00C70815" w:rsidP="00C70815">
      <w:pPr>
        <w:tabs>
          <w:tab w:val="num" w:pos="540"/>
        </w:tabs>
        <w:suppressAutoHyphens/>
        <w:jc w:val="both"/>
        <w:rPr>
          <w:rFonts w:ascii="Arial" w:hAnsi="Arial" w:cs="Arial"/>
          <w:highlight w:val="black"/>
        </w:rPr>
      </w:pPr>
      <w:r w:rsidRPr="00AD76A4">
        <w:rPr>
          <w:rFonts w:ascii="Arial" w:hAnsi="Arial" w:cs="Arial"/>
          <w:highlight w:val="black"/>
        </w:rPr>
        <w:t>IBAN:</w:t>
      </w:r>
      <w:r w:rsidR="0073647E" w:rsidRPr="00AD76A4">
        <w:rPr>
          <w:rFonts w:ascii="Arial" w:hAnsi="Arial" w:cs="Arial"/>
          <w:highlight w:val="black"/>
        </w:rPr>
        <w:t xml:space="preserve"> CZ4801000000273541250217</w:t>
      </w:r>
    </w:p>
    <w:p w14:paraId="38C778D9" w14:textId="6C3381D5" w:rsidR="00C70815" w:rsidRPr="00AD76A4" w:rsidRDefault="00C70815" w:rsidP="00C70815">
      <w:pPr>
        <w:suppressAutoHyphens/>
        <w:jc w:val="both"/>
        <w:rPr>
          <w:rFonts w:ascii="Arial" w:hAnsi="Arial" w:cs="Arial"/>
          <w:i/>
        </w:rPr>
      </w:pPr>
      <w:r w:rsidRPr="00AD76A4">
        <w:rPr>
          <w:rFonts w:ascii="Arial" w:hAnsi="Arial" w:cs="Arial"/>
          <w:i/>
          <w:highlight w:val="black"/>
        </w:rPr>
        <w:t xml:space="preserve">E-mail: </w:t>
      </w:r>
      <w:hyperlink r:id="rId8" w:history="1">
        <w:r w:rsidR="0073647E" w:rsidRPr="00AD76A4">
          <w:rPr>
            <w:rStyle w:val="Hypertextovodkaz"/>
            <w:rFonts w:ascii="Arial" w:eastAsiaTheme="majorEastAsia" w:hAnsi="Arial" w:cs="Arial"/>
            <w:i/>
            <w:iCs/>
            <w:color w:val="auto"/>
            <w:highlight w:val="black"/>
          </w:rPr>
          <w:t>jezkova@cpptransgas.cz</w:t>
        </w:r>
      </w:hyperlink>
    </w:p>
    <w:p w14:paraId="5773EA02" w14:textId="77777777" w:rsidR="00C70815" w:rsidRPr="00CE6D28" w:rsidRDefault="00C70815" w:rsidP="00C70815">
      <w:pPr>
        <w:suppressAutoHyphens/>
        <w:jc w:val="both"/>
        <w:rPr>
          <w:rFonts w:ascii="Arial" w:hAnsi="Arial" w:cs="Arial"/>
          <w:i/>
        </w:rPr>
      </w:pPr>
    </w:p>
    <w:p w14:paraId="14E52C04" w14:textId="289AD22C" w:rsidR="00C70815" w:rsidRPr="00CE6D28" w:rsidRDefault="00C70815" w:rsidP="00C70815">
      <w:pPr>
        <w:suppressAutoHyphens/>
        <w:jc w:val="both"/>
        <w:rPr>
          <w:rFonts w:ascii="Arial" w:hAnsi="Arial" w:cs="Arial"/>
          <w:i/>
        </w:rPr>
      </w:pPr>
      <w:proofErr w:type="spellStart"/>
      <w:r w:rsidRPr="00CE6D28">
        <w:rPr>
          <w:rFonts w:ascii="Arial" w:hAnsi="Arial" w:cs="Arial"/>
        </w:rPr>
        <w:t>Reg</w:t>
      </w:r>
      <w:proofErr w:type="spellEnd"/>
      <w:r w:rsidRPr="00CE6D28">
        <w:rPr>
          <w:rFonts w:ascii="Arial" w:hAnsi="Arial" w:cs="Arial"/>
        </w:rPr>
        <w:t xml:space="preserve">. číslo smlouvy: </w:t>
      </w:r>
      <w:r w:rsidR="0073647E" w:rsidRPr="0073647E">
        <w:rPr>
          <w:rFonts w:ascii="Arial" w:hAnsi="Arial" w:cs="Arial"/>
        </w:rPr>
        <w:t>0757.2020</w:t>
      </w:r>
    </w:p>
    <w:p w14:paraId="36D64E66" w14:textId="77777777" w:rsidR="00C70815" w:rsidRDefault="00C70815" w:rsidP="00C70815">
      <w:pPr>
        <w:suppressAutoHyphens/>
        <w:jc w:val="both"/>
        <w:rPr>
          <w:rFonts w:cs="Arial"/>
          <w:i/>
        </w:rPr>
      </w:pPr>
    </w:p>
    <w:p w14:paraId="36901F31" w14:textId="77777777" w:rsidR="00871CED" w:rsidRPr="0081646C" w:rsidRDefault="0081646C" w:rsidP="0081646C">
      <w:pPr>
        <w:ind w:left="4956"/>
        <w:jc w:val="both"/>
        <w:rPr>
          <w:rFonts w:ascii="Arial" w:hAnsi="Arial" w:cs="Arial"/>
          <w:i/>
        </w:rPr>
      </w:pPr>
      <w:r w:rsidRPr="0081646C">
        <w:rPr>
          <w:rFonts w:ascii="Arial" w:hAnsi="Arial" w:cs="Arial"/>
          <w:i/>
        </w:rPr>
        <w:t>d</w:t>
      </w:r>
      <w:r w:rsidR="00871CED" w:rsidRPr="0081646C">
        <w:rPr>
          <w:rFonts w:ascii="Arial" w:hAnsi="Arial" w:cs="Arial"/>
          <w:i/>
        </w:rPr>
        <w:t>ále jen „</w:t>
      </w:r>
      <w:r w:rsidRPr="0081646C">
        <w:rPr>
          <w:rFonts w:ascii="Arial" w:hAnsi="Arial" w:cs="Arial"/>
          <w:i/>
        </w:rPr>
        <w:t>Pronajímatel“ – na straně jedné</w:t>
      </w:r>
    </w:p>
    <w:p w14:paraId="52097C22" w14:textId="77777777" w:rsidR="00871CED" w:rsidRPr="0081646C" w:rsidRDefault="00871CED" w:rsidP="00871CED">
      <w:pPr>
        <w:jc w:val="both"/>
        <w:rPr>
          <w:rFonts w:ascii="Arial" w:hAnsi="Arial" w:cs="Arial"/>
          <w:sz w:val="22"/>
          <w:szCs w:val="22"/>
        </w:rPr>
      </w:pPr>
    </w:p>
    <w:p w14:paraId="50EBFC51" w14:textId="77777777" w:rsidR="00871CED" w:rsidRPr="0081646C" w:rsidRDefault="00871CED" w:rsidP="00871CED">
      <w:pPr>
        <w:jc w:val="both"/>
        <w:rPr>
          <w:rFonts w:ascii="Arial" w:hAnsi="Arial" w:cs="Arial"/>
          <w:bCs/>
        </w:rPr>
      </w:pPr>
      <w:r w:rsidRPr="0081646C">
        <w:rPr>
          <w:rFonts w:ascii="Arial" w:hAnsi="Arial" w:cs="Arial"/>
          <w:bCs/>
        </w:rPr>
        <w:t>a</w:t>
      </w:r>
    </w:p>
    <w:p w14:paraId="083B92B6" w14:textId="77777777" w:rsidR="00BC2EBD" w:rsidRDefault="00BC2EBD" w:rsidP="00871CED">
      <w:pPr>
        <w:jc w:val="both"/>
        <w:rPr>
          <w:b/>
          <w:bCs/>
          <w:sz w:val="22"/>
          <w:szCs w:val="22"/>
        </w:rPr>
      </w:pPr>
    </w:p>
    <w:p w14:paraId="7077F714" w14:textId="77777777" w:rsidR="0081646C" w:rsidRDefault="0081646C" w:rsidP="0081646C">
      <w:pPr>
        <w:tabs>
          <w:tab w:val="num" w:pos="540"/>
        </w:tabs>
        <w:suppressAutoHyphens/>
        <w:rPr>
          <w:rFonts w:ascii="Arial" w:hAnsi="Arial" w:cs="Arial"/>
          <w:b/>
        </w:rPr>
      </w:pPr>
      <w:r w:rsidRPr="00220BE9">
        <w:rPr>
          <w:rFonts w:ascii="Arial" w:hAnsi="Arial" w:cs="Arial"/>
          <w:b/>
        </w:rPr>
        <w:t xml:space="preserve">NET4GAS, s.r.o. </w:t>
      </w:r>
    </w:p>
    <w:p w14:paraId="454EA57D" w14:textId="77777777" w:rsidR="0081646C" w:rsidRPr="00220BE9" w:rsidRDefault="0081646C" w:rsidP="0081646C">
      <w:pPr>
        <w:tabs>
          <w:tab w:val="num" w:pos="540"/>
        </w:tabs>
        <w:suppressAutoHyphens/>
        <w:rPr>
          <w:b/>
        </w:rPr>
      </w:pPr>
    </w:p>
    <w:p w14:paraId="752F838D" w14:textId="77777777" w:rsidR="0081646C" w:rsidRDefault="0081646C" w:rsidP="0081646C">
      <w:pPr>
        <w:tabs>
          <w:tab w:val="num" w:pos="5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Se sídlem: Na Hřebenech II 1718/8, 140 21 Praha 4 – Nusle, Česká republika</w:t>
      </w:r>
    </w:p>
    <w:p w14:paraId="3AD69B94" w14:textId="77777777" w:rsidR="0081646C" w:rsidRDefault="0081646C" w:rsidP="0081646C">
      <w:pPr>
        <w:tabs>
          <w:tab w:val="num" w:pos="5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IČ: 27260364</w:t>
      </w:r>
    </w:p>
    <w:p w14:paraId="561B5135" w14:textId="77777777" w:rsidR="0081646C" w:rsidRDefault="0081646C" w:rsidP="0081646C">
      <w:pPr>
        <w:tabs>
          <w:tab w:val="num" w:pos="5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DIČ: CZ 27260364</w:t>
      </w:r>
    </w:p>
    <w:p w14:paraId="7107534A" w14:textId="77777777" w:rsidR="0081646C" w:rsidRDefault="0081646C" w:rsidP="0081646C">
      <w:pPr>
        <w:tabs>
          <w:tab w:val="num" w:pos="5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Zapsaná: v obchodním rejstříku vedeném Městským soudem v Praze, oddíl C, vložka 108316, </w:t>
      </w:r>
    </w:p>
    <w:p w14:paraId="41133372" w14:textId="3E81D691" w:rsidR="0081646C" w:rsidRDefault="0081646C" w:rsidP="0081646C">
      <w:pPr>
        <w:pStyle w:val="Zkladntext3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Ing. Petrem Koutným, prokuristou a Ing. </w:t>
      </w:r>
      <w:r w:rsidR="004F00EA">
        <w:rPr>
          <w:rFonts w:ascii="Arial" w:hAnsi="Arial" w:cs="Arial"/>
          <w:sz w:val="20"/>
          <w:szCs w:val="20"/>
        </w:rPr>
        <w:t>Janem Martincem</w:t>
      </w:r>
      <w:r>
        <w:rPr>
          <w:rFonts w:ascii="Arial" w:hAnsi="Arial" w:cs="Arial"/>
          <w:sz w:val="20"/>
          <w:szCs w:val="20"/>
        </w:rPr>
        <w:t>, prokuristou</w:t>
      </w:r>
    </w:p>
    <w:p w14:paraId="18A9761B" w14:textId="77777777" w:rsidR="0081646C" w:rsidRPr="00AD76A4" w:rsidRDefault="0081646C" w:rsidP="0081646C">
      <w:pPr>
        <w:tabs>
          <w:tab w:val="num" w:pos="540"/>
        </w:tabs>
        <w:suppressAutoHyphens/>
        <w:rPr>
          <w:rFonts w:ascii="Arial" w:hAnsi="Arial" w:cs="Arial"/>
          <w:highlight w:val="black"/>
        </w:rPr>
      </w:pPr>
      <w:r w:rsidRPr="00AD76A4">
        <w:rPr>
          <w:rFonts w:ascii="Arial" w:hAnsi="Arial" w:cs="Arial"/>
          <w:highlight w:val="black"/>
        </w:rPr>
        <w:t xml:space="preserve">Bankovní spojení: Československá obchodní banka, a.s., </w:t>
      </w:r>
      <w:proofErr w:type="spellStart"/>
      <w:r w:rsidRPr="00AD76A4">
        <w:rPr>
          <w:rFonts w:ascii="Arial" w:hAnsi="Arial" w:cs="Arial"/>
          <w:highlight w:val="black"/>
        </w:rPr>
        <w:t>č.ú</w:t>
      </w:r>
      <w:proofErr w:type="spellEnd"/>
      <w:r w:rsidRPr="00AD76A4">
        <w:rPr>
          <w:rFonts w:ascii="Arial" w:hAnsi="Arial" w:cs="Arial"/>
          <w:highlight w:val="black"/>
        </w:rPr>
        <w:t>.: 17470543/0300</w:t>
      </w:r>
    </w:p>
    <w:p w14:paraId="3824AD8B" w14:textId="77777777" w:rsidR="0081646C" w:rsidRPr="00AD76A4" w:rsidRDefault="0081646C" w:rsidP="0081646C">
      <w:pPr>
        <w:tabs>
          <w:tab w:val="num" w:pos="540"/>
        </w:tabs>
        <w:suppressAutoHyphens/>
        <w:rPr>
          <w:rFonts w:ascii="Arial" w:hAnsi="Arial" w:cs="Arial"/>
          <w:highlight w:val="black"/>
        </w:rPr>
      </w:pPr>
      <w:r w:rsidRPr="00AD76A4">
        <w:rPr>
          <w:rFonts w:ascii="Arial" w:hAnsi="Arial" w:cs="Arial"/>
          <w:highlight w:val="black"/>
        </w:rPr>
        <w:t>SWIFT: CEKOCZPP</w:t>
      </w:r>
    </w:p>
    <w:p w14:paraId="72228F20" w14:textId="77777777" w:rsidR="0081646C" w:rsidRPr="00AD76A4" w:rsidRDefault="0081646C" w:rsidP="0081646C">
      <w:pPr>
        <w:tabs>
          <w:tab w:val="num" w:pos="540"/>
        </w:tabs>
        <w:suppressAutoHyphens/>
        <w:rPr>
          <w:rFonts w:ascii="Arial" w:hAnsi="Arial" w:cs="Arial"/>
          <w:highlight w:val="black"/>
        </w:rPr>
      </w:pPr>
      <w:r w:rsidRPr="00AD76A4">
        <w:rPr>
          <w:rFonts w:ascii="Arial" w:hAnsi="Arial" w:cs="Arial"/>
          <w:highlight w:val="black"/>
        </w:rPr>
        <w:t>IBAN: CZ8203000000000017470543</w:t>
      </w:r>
    </w:p>
    <w:p w14:paraId="32D9B277" w14:textId="29DBACBF" w:rsidR="0081646C" w:rsidRDefault="0081646C" w:rsidP="0081646C">
      <w:pPr>
        <w:suppressAutoHyphens/>
        <w:rPr>
          <w:rFonts w:ascii="Arial" w:hAnsi="Arial" w:cs="Arial"/>
          <w:i/>
        </w:rPr>
      </w:pPr>
      <w:r w:rsidRPr="00AD76A4">
        <w:rPr>
          <w:rFonts w:ascii="Arial" w:hAnsi="Arial" w:cs="Arial"/>
          <w:i/>
          <w:highlight w:val="black"/>
        </w:rPr>
        <w:t xml:space="preserve">E-mail: </w:t>
      </w:r>
      <w:r w:rsidR="004F00EA" w:rsidRPr="00AD76A4">
        <w:rPr>
          <w:rFonts w:ascii="Arial" w:hAnsi="Arial" w:cs="Arial"/>
          <w:highlight w:val="black"/>
        </w:rPr>
        <w:t>zdenek.hrabacek@net4gas.cz</w:t>
      </w:r>
    </w:p>
    <w:p w14:paraId="64A0522D" w14:textId="77777777" w:rsidR="0081646C" w:rsidRDefault="0081646C" w:rsidP="0081646C">
      <w:pPr>
        <w:suppressAutoHyphens/>
        <w:rPr>
          <w:rFonts w:ascii="Arial" w:hAnsi="Arial" w:cs="Arial"/>
          <w:i/>
        </w:rPr>
      </w:pPr>
    </w:p>
    <w:p w14:paraId="757D651B" w14:textId="64E37E64" w:rsidR="0081646C" w:rsidRDefault="0081646C" w:rsidP="0081646C">
      <w:pPr>
        <w:suppressAutoHyphens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. číslo smlouvy: </w:t>
      </w:r>
      <w:r w:rsidR="00050BF5" w:rsidRPr="00050BF5">
        <w:rPr>
          <w:rFonts w:ascii="Arial" w:hAnsi="Arial" w:cs="Arial"/>
        </w:rPr>
        <w:t>1720000719</w:t>
      </w:r>
    </w:p>
    <w:p w14:paraId="669CB810" w14:textId="77777777" w:rsidR="0081646C" w:rsidRDefault="0081646C" w:rsidP="0081646C">
      <w:pPr>
        <w:suppressAutoHyphens/>
        <w:ind w:left="3540" w:firstLine="708"/>
        <w:jc w:val="center"/>
        <w:rPr>
          <w:rStyle w:val="platne1"/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dále jen „Nájemce“ </w:t>
      </w:r>
      <w:r>
        <w:rPr>
          <w:rStyle w:val="platne1"/>
          <w:rFonts w:ascii="Arial" w:hAnsi="Arial" w:cs="Arial"/>
        </w:rPr>
        <w:t xml:space="preserve">– </w:t>
      </w:r>
      <w:r>
        <w:rPr>
          <w:rStyle w:val="platne1"/>
          <w:rFonts w:ascii="Arial" w:hAnsi="Arial" w:cs="Arial"/>
          <w:i/>
        </w:rPr>
        <w:t>na straně druhé</w:t>
      </w:r>
    </w:p>
    <w:p w14:paraId="254E3660" w14:textId="77777777" w:rsidR="00871CED" w:rsidRDefault="00871CED" w:rsidP="00871CED">
      <w:pPr>
        <w:jc w:val="both"/>
        <w:rPr>
          <w:sz w:val="22"/>
          <w:szCs w:val="22"/>
        </w:rPr>
      </w:pPr>
    </w:p>
    <w:p w14:paraId="4488BE51" w14:textId="77777777" w:rsidR="00B0655A" w:rsidRPr="00CC4E53" w:rsidRDefault="00B0655A" w:rsidP="00B0655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17055">
        <w:rPr>
          <w:rFonts w:ascii="Arial" w:hAnsi="Arial" w:cs="Arial"/>
          <w:i/>
        </w:rPr>
        <w:t>Pronajímatel</w:t>
      </w:r>
      <w:r>
        <w:rPr>
          <w:rFonts w:ascii="Arial" w:hAnsi="Arial" w:cs="Arial"/>
        </w:rPr>
        <w:t xml:space="preserve"> a </w:t>
      </w:r>
      <w:r w:rsidRPr="00117055">
        <w:rPr>
          <w:rFonts w:ascii="Arial" w:hAnsi="Arial" w:cs="Arial"/>
          <w:i/>
        </w:rPr>
        <w:t>Nájemce</w:t>
      </w:r>
      <w:r>
        <w:rPr>
          <w:rFonts w:ascii="Arial" w:hAnsi="Arial" w:cs="Arial"/>
        </w:rPr>
        <w:t xml:space="preserve"> </w:t>
      </w:r>
      <w:r w:rsidRPr="00CC4E53">
        <w:rPr>
          <w:rFonts w:ascii="Arial" w:hAnsi="Arial" w:cs="Arial"/>
        </w:rPr>
        <w:t xml:space="preserve">společně rovněž jako </w:t>
      </w:r>
      <w:r w:rsidRPr="00CC4E53">
        <w:rPr>
          <w:rFonts w:ascii="Arial" w:hAnsi="Arial" w:cs="Arial"/>
          <w:b/>
        </w:rPr>
        <w:t>„Smluvní strany</w:t>
      </w:r>
      <w:r w:rsidRPr="00CC4E53">
        <w:rPr>
          <w:rFonts w:ascii="Arial" w:hAnsi="Arial" w:cs="Arial"/>
        </w:rPr>
        <w:t>“)</w:t>
      </w:r>
    </w:p>
    <w:p w14:paraId="4CFA012B" w14:textId="77777777" w:rsidR="00B0655A" w:rsidRPr="00CC4E53" w:rsidRDefault="00B0655A" w:rsidP="00B0655A">
      <w:pPr>
        <w:shd w:val="clear" w:color="auto" w:fill="FFFFFF"/>
        <w:rPr>
          <w:rFonts w:ascii="Arial" w:hAnsi="Arial" w:cs="Arial"/>
        </w:rPr>
      </w:pPr>
    </w:p>
    <w:p w14:paraId="2E0B9CFF" w14:textId="77777777" w:rsidR="00B0655A" w:rsidRDefault="00B0655A" w:rsidP="00243708">
      <w:pPr>
        <w:shd w:val="clear" w:color="auto" w:fill="FFFFFF"/>
        <w:rPr>
          <w:rFonts w:ascii="Arial" w:hAnsi="Arial" w:cs="Arial"/>
        </w:rPr>
      </w:pPr>
      <w:r w:rsidRPr="00CC4E53">
        <w:rPr>
          <w:rFonts w:ascii="Arial" w:hAnsi="Arial" w:cs="Arial"/>
        </w:rPr>
        <w:t>uzavřeli níže uvedeného dne, měsíce a roku tuto:</w:t>
      </w:r>
    </w:p>
    <w:p w14:paraId="0E92BC54" w14:textId="77777777" w:rsidR="00243708" w:rsidRPr="00CC4E53" w:rsidRDefault="00243708" w:rsidP="00243708">
      <w:pPr>
        <w:shd w:val="clear" w:color="auto" w:fill="FFFFFF"/>
        <w:rPr>
          <w:rFonts w:ascii="Arial" w:hAnsi="Arial" w:cs="Arial"/>
        </w:rPr>
      </w:pPr>
    </w:p>
    <w:p w14:paraId="2E4FA641" w14:textId="37F85F6A" w:rsidR="00B0655A" w:rsidRDefault="00B0655A" w:rsidP="00B0655A">
      <w:pPr>
        <w:shd w:val="clear" w:color="auto" w:fill="FFFFFF"/>
        <w:rPr>
          <w:rFonts w:ascii="Arial" w:hAnsi="Arial" w:cs="Arial"/>
        </w:rPr>
      </w:pPr>
    </w:p>
    <w:p w14:paraId="4E71293F" w14:textId="77777777" w:rsidR="00BE327F" w:rsidRPr="00CC4E53" w:rsidRDefault="00BE327F" w:rsidP="00B0655A">
      <w:pPr>
        <w:shd w:val="clear" w:color="auto" w:fill="FFFFFF"/>
        <w:rPr>
          <w:rFonts w:ascii="Arial" w:hAnsi="Arial" w:cs="Arial"/>
        </w:rPr>
      </w:pPr>
    </w:p>
    <w:p w14:paraId="40A9C6E2" w14:textId="77777777" w:rsidR="00B0655A" w:rsidRPr="00CC4E53" w:rsidRDefault="00B0655A" w:rsidP="00B0655A">
      <w:pPr>
        <w:shd w:val="clear" w:color="auto" w:fill="FFFFFF"/>
        <w:ind w:left="2494" w:right="864" w:hanging="1301"/>
        <w:jc w:val="center"/>
        <w:rPr>
          <w:rFonts w:ascii="Arial" w:hAnsi="Arial" w:cs="Arial"/>
          <w:b/>
          <w:color w:val="000000"/>
          <w:spacing w:val="-3"/>
          <w:sz w:val="28"/>
          <w:szCs w:val="28"/>
        </w:rPr>
      </w:pPr>
      <w:r>
        <w:rPr>
          <w:rFonts w:ascii="Arial" w:hAnsi="Arial" w:cs="Arial"/>
          <w:b/>
          <w:color w:val="000000"/>
          <w:spacing w:val="-3"/>
          <w:sz w:val="28"/>
          <w:szCs w:val="28"/>
        </w:rPr>
        <w:t>Nájemní</w:t>
      </w:r>
      <w:r w:rsidRPr="00CC4E53">
        <w:rPr>
          <w:rFonts w:ascii="Arial" w:hAnsi="Arial" w:cs="Arial"/>
          <w:b/>
          <w:color w:val="000000"/>
          <w:spacing w:val="-3"/>
          <w:sz w:val="28"/>
          <w:szCs w:val="28"/>
        </w:rPr>
        <w:t xml:space="preserve"> smlouvu</w:t>
      </w:r>
    </w:p>
    <w:p w14:paraId="4C3F9994" w14:textId="77777777" w:rsidR="00B0655A" w:rsidRPr="00CC4E53" w:rsidRDefault="00B0655A" w:rsidP="00B0655A">
      <w:pPr>
        <w:shd w:val="clear" w:color="auto" w:fill="FFFFFF"/>
        <w:ind w:left="2494" w:right="864" w:hanging="1301"/>
        <w:jc w:val="center"/>
        <w:rPr>
          <w:rFonts w:ascii="Arial" w:hAnsi="Arial" w:cs="Arial"/>
          <w:b/>
          <w:color w:val="000000"/>
          <w:spacing w:val="-3"/>
        </w:rPr>
      </w:pPr>
    </w:p>
    <w:p w14:paraId="3EF39590" w14:textId="77777777" w:rsidR="00B0655A" w:rsidRPr="00CC4E53" w:rsidRDefault="00B0655A" w:rsidP="00B0655A">
      <w:pPr>
        <w:shd w:val="clear" w:color="auto" w:fill="FFFFFF"/>
        <w:ind w:left="2494" w:right="864" w:hanging="1301"/>
        <w:jc w:val="center"/>
        <w:rPr>
          <w:rFonts w:ascii="Arial" w:hAnsi="Arial" w:cs="Arial"/>
          <w:b/>
          <w:color w:val="000000"/>
          <w:spacing w:val="-3"/>
        </w:rPr>
      </w:pPr>
      <w:r w:rsidRPr="00CC4E53">
        <w:rPr>
          <w:rFonts w:ascii="Arial" w:hAnsi="Arial" w:cs="Arial"/>
          <w:color w:val="000000"/>
          <w:spacing w:val="-3"/>
        </w:rPr>
        <w:t>(dále jen</w:t>
      </w:r>
      <w:r w:rsidRPr="00CC4E53">
        <w:rPr>
          <w:rFonts w:ascii="Arial" w:hAnsi="Arial" w:cs="Arial"/>
          <w:b/>
          <w:color w:val="000000"/>
          <w:spacing w:val="-3"/>
        </w:rPr>
        <w:t xml:space="preserve"> „Smlouva“</w:t>
      </w:r>
      <w:r w:rsidRPr="00E033EE">
        <w:rPr>
          <w:rFonts w:ascii="Arial" w:hAnsi="Arial" w:cs="Arial"/>
          <w:color w:val="000000"/>
          <w:spacing w:val="-3"/>
        </w:rPr>
        <w:t>)</w:t>
      </w:r>
    </w:p>
    <w:p w14:paraId="21BD8424" w14:textId="77777777" w:rsidR="00B0655A" w:rsidRPr="00CC4E53" w:rsidRDefault="00B0655A" w:rsidP="00B0655A">
      <w:pPr>
        <w:shd w:val="clear" w:color="auto" w:fill="FFFFFF"/>
        <w:ind w:left="2494" w:right="864" w:hanging="1301"/>
        <w:jc w:val="center"/>
        <w:rPr>
          <w:rFonts w:ascii="Arial" w:hAnsi="Arial" w:cs="Arial"/>
          <w:b/>
          <w:color w:val="000000"/>
          <w:spacing w:val="-3"/>
        </w:rPr>
      </w:pPr>
    </w:p>
    <w:p w14:paraId="7E830FD9" w14:textId="77777777" w:rsidR="00B0655A" w:rsidRDefault="00B0655A" w:rsidP="0036461E">
      <w:pPr>
        <w:jc w:val="center"/>
        <w:rPr>
          <w:sz w:val="22"/>
          <w:szCs w:val="22"/>
        </w:rPr>
      </w:pPr>
      <w:r w:rsidRPr="00CC4E53">
        <w:rPr>
          <w:rFonts w:ascii="Arial" w:hAnsi="Arial" w:cs="Arial"/>
          <w:color w:val="000000"/>
          <w:spacing w:val="-3"/>
        </w:rPr>
        <w:t>v soul</w:t>
      </w:r>
      <w:r>
        <w:rPr>
          <w:rFonts w:ascii="Arial" w:hAnsi="Arial" w:cs="Arial"/>
          <w:color w:val="000000"/>
          <w:spacing w:val="-3"/>
        </w:rPr>
        <w:t>adu s ustanovením §§ 2201 až 2331</w:t>
      </w:r>
      <w:r w:rsidRPr="00CC4E53">
        <w:rPr>
          <w:rFonts w:ascii="Arial" w:hAnsi="Arial" w:cs="Arial"/>
          <w:color w:val="000000"/>
          <w:spacing w:val="-3"/>
        </w:rPr>
        <w:t xml:space="preserve"> zákona č. 89/2012 Sb., občanský zákoník</w:t>
      </w:r>
    </w:p>
    <w:p w14:paraId="0503EF92" w14:textId="77777777" w:rsidR="00E018E8" w:rsidRDefault="00E018E8" w:rsidP="00871CED">
      <w:pPr>
        <w:jc w:val="both"/>
        <w:rPr>
          <w:sz w:val="22"/>
          <w:szCs w:val="22"/>
        </w:rPr>
      </w:pPr>
    </w:p>
    <w:p w14:paraId="42B8F309" w14:textId="77777777" w:rsidR="00B0655A" w:rsidRPr="00CC4E53" w:rsidRDefault="00B0655A" w:rsidP="00B0655A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u w:val="single"/>
        </w:rPr>
      </w:pPr>
      <w:r w:rsidRPr="00CC4E53">
        <w:rPr>
          <w:rFonts w:ascii="Arial" w:hAnsi="Arial" w:cs="Arial"/>
          <w:b/>
          <w:color w:val="000000"/>
          <w:spacing w:val="-6"/>
          <w:u w:val="single"/>
        </w:rPr>
        <w:t>Článek I.</w:t>
      </w:r>
    </w:p>
    <w:p w14:paraId="4C5088A6" w14:textId="77777777" w:rsidR="00B0655A" w:rsidRPr="00A5435D" w:rsidRDefault="00B0655A" w:rsidP="00B0655A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</w:rPr>
      </w:pPr>
      <w:r w:rsidRPr="00A5435D">
        <w:rPr>
          <w:rFonts w:ascii="Arial" w:hAnsi="Arial" w:cs="Arial"/>
          <w:b/>
          <w:color w:val="000000"/>
          <w:spacing w:val="-6"/>
        </w:rPr>
        <w:t>Předmět smlouvy</w:t>
      </w:r>
    </w:p>
    <w:p w14:paraId="489713C2" w14:textId="77777777" w:rsidR="00B0655A" w:rsidRPr="00A5435D" w:rsidRDefault="00B0655A" w:rsidP="00B0655A">
      <w:pPr>
        <w:rPr>
          <w:rFonts w:ascii="Arial" w:hAnsi="Arial" w:cs="Arial"/>
          <w:b/>
          <w:bCs/>
        </w:rPr>
      </w:pPr>
    </w:p>
    <w:p w14:paraId="6D5F7F97" w14:textId="77B38A4B" w:rsidR="00972B16" w:rsidRDefault="00805F0C" w:rsidP="0078665A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73647E">
        <w:rPr>
          <w:rFonts w:ascii="Arial" w:hAnsi="Arial" w:cs="Arial"/>
          <w:szCs w:val="24"/>
        </w:rPr>
        <w:t xml:space="preserve">Česká republika je výlučným vlastníkem nemovitých věcí, se kterými má právo hospodařit </w:t>
      </w:r>
      <w:r w:rsidR="00D70E96">
        <w:rPr>
          <w:rFonts w:ascii="Arial" w:hAnsi="Arial" w:cs="Arial"/>
          <w:i/>
          <w:iCs/>
          <w:szCs w:val="24"/>
        </w:rPr>
        <w:t>P</w:t>
      </w:r>
      <w:r w:rsidRPr="0073647E">
        <w:rPr>
          <w:rFonts w:ascii="Arial" w:hAnsi="Arial" w:cs="Arial"/>
          <w:i/>
          <w:iCs/>
          <w:szCs w:val="24"/>
        </w:rPr>
        <w:t>ronajímatel</w:t>
      </w:r>
      <w:r w:rsidRPr="0073647E">
        <w:rPr>
          <w:rFonts w:ascii="Arial" w:hAnsi="Arial" w:cs="Arial"/>
          <w:szCs w:val="24"/>
        </w:rPr>
        <w:t>, a to</w:t>
      </w:r>
      <w:r w:rsidR="00B0655A" w:rsidRPr="00A5435D">
        <w:rPr>
          <w:rFonts w:ascii="Arial" w:hAnsi="Arial" w:cs="Arial"/>
        </w:rPr>
        <w:t xml:space="preserve">: </w:t>
      </w:r>
    </w:p>
    <w:p w14:paraId="7ACCC57B" w14:textId="688B3E07" w:rsidR="00972B16" w:rsidRDefault="00B0655A" w:rsidP="005E1EFA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 xml:space="preserve">pozemku </w:t>
      </w:r>
      <w:proofErr w:type="spellStart"/>
      <w:r w:rsidRPr="00A5435D">
        <w:rPr>
          <w:rFonts w:ascii="Arial" w:hAnsi="Arial" w:cs="Arial"/>
        </w:rPr>
        <w:t>parc</w:t>
      </w:r>
      <w:proofErr w:type="spellEnd"/>
      <w:r w:rsidRPr="00A5435D">
        <w:rPr>
          <w:rFonts w:ascii="Arial" w:hAnsi="Arial" w:cs="Arial"/>
        </w:rPr>
        <w:t xml:space="preserve">. č. </w:t>
      </w:r>
      <w:r w:rsidR="00972B16">
        <w:rPr>
          <w:rFonts w:ascii="Arial" w:hAnsi="Arial" w:cs="Arial"/>
        </w:rPr>
        <w:t>680/3</w:t>
      </w:r>
      <w:r w:rsidRPr="0078665A">
        <w:rPr>
          <w:rFonts w:ascii="Arial" w:hAnsi="Arial" w:cs="Arial"/>
        </w:rPr>
        <w:t>,</w:t>
      </w:r>
      <w:r w:rsidRPr="00A5435D">
        <w:rPr>
          <w:rFonts w:ascii="Arial" w:hAnsi="Arial" w:cs="Arial"/>
        </w:rPr>
        <w:t xml:space="preserve"> druh pozemku: </w:t>
      </w:r>
      <w:r w:rsidR="00972B16">
        <w:rPr>
          <w:rFonts w:ascii="Arial" w:hAnsi="Arial" w:cs="Arial"/>
        </w:rPr>
        <w:t>ostatní plocha,</w:t>
      </w:r>
    </w:p>
    <w:p w14:paraId="201DD0D3" w14:textId="40D78E06" w:rsidR="00972B16" w:rsidRDefault="00972B16" w:rsidP="005E1EFA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 xml:space="preserve">pozemku </w:t>
      </w:r>
      <w:proofErr w:type="spellStart"/>
      <w:r w:rsidRPr="00A5435D">
        <w:rPr>
          <w:rFonts w:ascii="Arial" w:hAnsi="Arial" w:cs="Arial"/>
        </w:rPr>
        <w:t>parc</w:t>
      </w:r>
      <w:proofErr w:type="spellEnd"/>
      <w:r w:rsidRPr="00A5435D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680/4</w:t>
      </w:r>
      <w:r w:rsidRPr="0078665A">
        <w:rPr>
          <w:rFonts w:ascii="Arial" w:hAnsi="Arial" w:cs="Arial"/>
        </w:rPr>
        <w:t>,</w:t>
      </w:r>
      <w:r w:rsidRPr="00A5435D">
        <w:rPr>
          <w:rFonts w:ascii="Arial" w:hAnsi="Arial" w:cs="Arial"/>
        </w:rPr>
        <w:t xml:space="preserve"> druh pozemku: </w:t>
      </w:r>
      <w:r>
        <w:rPr>
          <w:rFonts w:ascii="Arial" w:hAnsi="Arial" w:cs="Arial"/>
        </w:rPr>
        <w:t>ostatní plocha,</w:t>
      </w:r>
    </w:p>
    <w:p w14:paraId="525838A2" w14:textId="7A9AB8B9" w:rsidR="00972B16" w:rsidRDefault="00972B16" w:rsidP="005E1EFA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 xml:space="preserve">pozemku </w:t>
      </w:r>
      <w:proofErr w:type="spellStart"/>
      <w:r w:rsidRPr="00A5435D">
        <w:rPr>
          <w:rFonts w:ascii="Arial" w:hAnsi="Arial" w:cs="Arial"/>
        </w:rPr>
        <w:t>parc</w:t>
      </w:r>
      <w:proofErr w:type="spellEnd"/>
      <w:r w:rsidRPr="00A5435D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680/7</w:t>
      </w:r>
      <w:r w:rsidRPr="0078665A">
        <w:rPr>
          <w:rFonts w:ascii="Arial" w:hAnsi="Arial" w:cs="Arial"/>
        </w:rPr>
        <w:t>,</w:t>
      </w:r>
      <w:r w:rsidRPr="00A5435D">
        <w:rPr>
          <w:rFonts w:ascii="Arial" w:hAnsi="Arial" w:cs="Arial"/>
        </w:rPr>
        <w:t xml:space="preserve"> druh pozemku: </w:t>
      </w:r>
      <w:r>
        <w:rPr>
          <w:rFonts w:ascii="Arial" w:hAnsi="Arial" w:cs="Arial"/>
        </w:rPr>
        <w:t>ostatní plocha,</w:t>
      </w:r>
    </w:p>
    <w:p w14:paraId="3D81AD0F" w14:textId="36E30BEC" w:rsidR="00972B16" w:rsidRDefault="00972B16" w:rsidP="005E1EFA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 xml:space="preserve">pozemku </w:t>
      </w:r>
      <w:proofErr w:type="spellStart"/>
      <w:r w:rsidRPr="00A5435D">
        <w:rPr>
          <w:rFonts w:ascii="Arial" w:hAnsi="Arial" w:cs="Arial"/>
        </w:rPr>
        <w:t>parc</w:t>
      </w:r>
      <w:proofErr w:type="spellEnd"/>
      <w:r w:rsidRPr="00A5435D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st. 381/2</w:t>
      </w:r>
      <w:r w:rsidRPr="0078665A">
        <w:rPr>
          <w:rFonts w:ascii="Arial" w:hAnsi="Arial" w:cs="Arial"/>
        </w:rPr>
        <w:t>,</w:t>
      </w:r>
      <w:r w:rsidRPr="00A5435D">
        <w:rPr>
          <w:rFonts w:ascii="Arial" w:hAnsi="Arial" w:cs="Arial"/>
        </w:rPr>
        <w:t xml:space="preserve"> druh pozemku: </w:t>
      </w:r>
      <w:r>
        <w:rPr>
          <w:rFonts w:ascii="Arial" w:hAnsi="Arial" w:cs="Arial"/>
        </w:rPr>
        <w:t>zastavěná plocha a nádvoří,</w:t>
      </w:r>
    </w:p>
    <w:p w14:paraId="024F4A53" w14:textId="502A8972" w:rsidR="00972B16" w:rsidRDefault="00972B16" w:rsidP="005E1EFA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 xml:space="preserve">pozemku </w:t>
      </w:r>
      <w:proofErr w:type="spellStart"/>
      <w:r w:rsidRPr="00A5435D">
        <w:rPr>
          <w:rFonts w:ascii="Arial" w:hAnsi="Arial" w:cs="Arial"/>
        </w:rPr>
        <w:t>parc</w:t>
      </w:r>
      <w:proofErr w:type="spellEnd"/>
      <w:r w:rsidRPr="00A5435D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st. 383/2</w:t>
      </w:r>
      <w:r w:rsidRPr="0078665A">
        <w:rPr>
          <w:rFonts w:ascii="Arial" w:hAnsi="Arial" w:cs="Arial"/>
        </w:rPr>
        <w:t>,</w:t>
      </w:r>
      <w:r w:rsidRPr="00A5435D">
        <w:rPr>
          <w:rFonts w:ascii="Arial" w:hAnsi="Arial" w:cs="Arial"/>
        </w:rPr>
        <w:t xml:space="preserve"> druh pozemku: </w:t>
      </w:r>
      <w:r>
        <w:rPr>
          <w:rFonts w:ascii="Arial" w:hAnsi="Arial" w:cs="Arial"/>
        </w:rPr>
        <w:t>zastavěná plocha a nádvoří,</w:t>
      </w:r>
    </w:p>
    <w:p w14:paraId="0AE7B83A" w14:textId="7291DB2F" w:rsidR="00972B16" w:rsidRDefault="00972B16" w:rsidP="005E1EFA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 xml:space="preserve">pozemku </w:t>
      </w:r>
      <w:proofErr w:type="spellStart"/>
      <w:r w:rsidRPr="00A5435D">
        <w:rPr>
          <w:rFonts w:ascii="Arial" w:hAnsi="Arial" w:cs="Arial"/>
        </w:rPr>
        <w:t>parc</w:t>
      </w:r>
      <w:proofErr w:type="spellEnd"/>
      <w:r w:rsidRPr="00A5435D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680/12</w:t>
      </w:r>
      <w:r w:rsidRPr="0078665A">
        <w:rPr>
          <w:rFonts w:ascii="Arial" w:hAnsi="Arial" w:cs="Arial"/>
        </w:rPr>
        <w:t>,</w:t>
      </w:r>
      <w:r w:rsidRPr="00A5435D">
        <w:rPr>
          <w:rFonts w:ascii="Arial" w:hAnsi="Arial" w:cs="Arial"/>
        </w:rPr>
        <w:t xml:space="preserve"> druh pozemku: </w:t>
      </w:r>
      <w:r>
        <w:rPr>
          <w:rFonts w:ascii="Arial" w:hAnsi="Arial" w:cs="Arial"/>
        </w:rPr>
        <w:t>ostatní plocha,</w:t>
      </w:r>
    </w:p>
    <w:p w14:paraId="60928166" w14:textId="73319519" w:rsidR="00972B16" w:rsidRDefault="00972B16" w:rsidP="00972B16">
      <w:pPr>
        <w:pStyle w:val="Odstavecseseznamem"/>
        <w:spacing w:after="120"/>
        <w:ind w:left="284"/>
        <w:contextualSpacing w:val="0"/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 xml:space="preserve">pozemku </w:t>
      </w:r>
      <w:proofErr w:type="spellStart"/>
      <w:r w:rsidRPr="00A5435D">
        <w:rPr>
          <w:rFonts w:ascii="Arial" w:hAnsi="Arial" w:cs="Arial"/>
        </w:rPr>
        <w:t>parc</w:t>
      </w:r>
      <w:proofErr w:type="spellEnd"/>
      <w:r w:rsidRPr="00A5435D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680/13</w:t>
      </w:r>
      <w:r w:rsidRPr="0078665A">
        <w:rPr>
          <w:rFonts w:ascii="Arial" w:hAnsi="Arial" w:cs="Arial"/>
        </w:rPr>
        <w:t>,</w:t>
      </w:r>
      <w:r w:rsidRPr="00A5435D">
        <w:rPr>
          <w:rFonts w:ascii="Arial" w:hAnsi="Arial" w:cs="Arial"/>
        </w:rPr>
        <w:t xml:space="preserve"> druh pozemku: </w:t>
      </w:r>
      <w:r>
        <w:rPr>
          <w:rFonts w:ascii="Arial" w:hAnsi="Arial" w:cs="Arial"/>
        </w:rPr>
        <w:t>ostatní plocha</w:t>
      </w:r>
    </w:p>
    <w:p w14:paraId="66DDCFF1" w14:textId="0CA5CD2B" w:rsidR="00941C78" w:rsidRPr="00A5435D" w:rsidRDefault="00575C25" w:rsidP="00972B16">
      <w:pPr>
        <w:pStyle w:val="Odstavecseseznamem"/>
        <w:spacing w:after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vše </w:t>
      </w:r>
      <w:r w:rsidR="00B0655A" w:rsidRPr="00A5435D">
        <w:rPr>
          <w:rFonts w:ascii="Arial" w:hAnsi="Arial" w:cs="Arial"/>
        </w:rPr>
        <w:t xml:space="preserve">v katastrálním území </w:t>
      </w:r>
      <w:r w:rsidR="00972B16">
        <w:rPr>
          <w:rFonts w:ascii="Arial" w:hAnsi="Arial" w:cs="Arial"/>
        </w:rPr>
        <w:t>Hora Svaté Kateřiny</w:t>
      </w:r>
      <w:r w:rsidR="00B0655A" w:rsidRPr="0078665A">
        <w:rPr>
          <w:rFonts w:ascii="Arial" w:hAnsi="Arial" w:cs="Arial"/>
        </w:rPr>
        <w:t>,</w:t>
      </w:r>
      <w:r w:rsidR="00B0655A" w:rsidRPr="00A5435D">
        <w:rPr>
          <w:rFonts w:ascii="Arial" w:hAnsi="Arial" w:cs="Arial"/>
        </w:rPr>
        <w:t xml:space="preserve"> obec </w:t>
      </w:r>
      <w:r w:rsidR="00972B16">
        <w:rPr>
          <w:rFonts w:ascii="Arial" w:hAnsi="Arial" w:cs="Arial"/>
        </w:rPr>
        <w:t>Hora Svaté Kateřiny</w:t>
      </w:r>
      <w:r w:rsidR="00941C78" w:rsidRPr="0078665A">
        <w:rPr>
          <w:rFonts w:ascii="Arial" w:hAnsi="Arial" w:cs="Arial"/>
        </w:rPr>
        <w:t>,</w:t>
      </w:r>
      <w:r w:rsidR="00941C78" w:rsidRPr="00A5435D">
        <w:rPr>
          <w:rFonts w:ascii="Arial" w:hAnsi="Arial" w:cs="Arial"/>
        </w:rPr>
        <w:t xml:space="preserve"> zapsaného v katastru nemovitostí vedeném u Katastrálního úřadu pro </w:t>
      </w:r>
      <w:r w:rsidR="00B9020D">
        <w:rPr>
          <w:rFonts w:ascii="Arial" w:hAnsi="Arial" w:cs="Arial"/>
        </w:rPr>
        <w:t>Ústecký kraj</w:t>
      </w:r>
      <w:r w:rsidR="00941C78" w:rsidRPr="0078665A">
        <w:rPr>
          <w:rFonts w:ascii="Arial" w:hAnsi="Arial" w:cs="Arial"/>
        </w:rPr>
        <w:t>,</w:t>
      </w:r>
      <w:r w:rsidR="00941C78" w:rsidRPr="00A5435D">
        <w:rPr>
          <w:rFonts w:ascii="Arial" w:hAnsi="Arial" w:cs="Arial"/>
        </w:rPr>
        <w:t xml:space="preserve"> katastrální pracoviště </w:t>
      </w:r>
      <w:r w:rsidR="00B9020D">
        <w:rPr>
          <w:rFonts w:ascii="Arial" w:hAnsi="Arial" w:cs="Arial"/>
        </w:rPr>
        <w:t>Most</w:t>
      </w:r>
      <w:r w:rsidR="00941C78" w:rsidRPr="00A5435D">
        <w:rPr>
          <w:rFonts w:ascii="Arial" w:hAnsi="Arial" w:cs="Arial"/>
        </w:rPr>
        <w:t xml:space="preserve"> na listu vlastnictví č. </w:t>
      </w:r>
      <w:r w:rsidR="00B9020D">
        <w:rPr>
          <w:rFonts w:ascii="Arial" w:hAnsi="Arial" w:cs="Arial"/>
        </w:rPr>
        <w:t>413</w:t>
      </w:r>
      <w:r w:rsidR="00941C78" w:rsidRPr="00A5435D">
        <w:rPr>
          <w:rFonts w:ascii="Arial" w:hAnsi="Arial" w:cs="Arial"/>
        </w:rPr>
        <w:t xml:space="preserve"> (dále jen: </w:t>
      </w:r>
      <w:r w:rsidR="00941C78" w:rsidRPr="0078665A">
        <w:rPr>
          <w:rFonts w:ascii="Arial" w:hAnsi="Arial" w:cs="Arial"/>
          <w:b/>
        </w:rPr>
        <w:t>„</w:t>
      </w:r>
      <w:r w:rsidR="00562DD6" w:rsidRPr="0078665A">
        <w:rPr>
          <w:rFonts w:ascii="Arial" w:hAnsi="Arial" w:cs="Arial"/>
          <w:b/>
        </w:rPr>
        <w:t>Předmětné pozemky</w:t>
      </w:r>
      <w:r w:rsidR="00941C78" w:rsidRPr="0078665A">
        <w:rPr>
          <w:rFonts w:ascii="Arial" w:hAnsi="Arial" w:cs="Arial"/>
          <w:b/>
        </w:rPr>
        <w:t>“</w:t>
      </w:r>
      <w:r w:rsidR="00941C78" w:rsidRPr="0078665A">
        <w:rPr>
          <w:rFonts w:ascii="Arial" w:hAnsi="Arial" w:cs="Arial"/>
        </w:rPr>
        <w:t>).</w:t>
      </w:r>
      <w:r w:rsidR="00941C78" w:rsidRPr="00A5435D">
        <w:rPr>
          <w:rFonts w:ascii="Arial" w:hAnsi="Arial" w:cs="Arial"/>
        </w:rPr>
        <w:t xml:space="preserve"> </w:t>
      </w:r>
    </w:p>
    <w:p w14:paraId="667F41EA" w14:textId="1F2F6C9A" w:rsidR="00B0655A" w:rsidRDefault="00941C78" w:rsidP="0078665A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 xml:space="preserve">Touto nájemní smlouvou se </w:t>
      </w:r>
      <w:r w:rsidRPr="00117055">
        <w:rPr>
          <w:rFonts w:ascii="Arial" w:hAnsi="Arial" w:cs="Arial"/>
          <w:i/>
        </w:rPr>
        <w:t>Pronajímatel</w:t>
      </w:r>
      <w:r w:rsidRPr="00A5435D">
        <w:rPr>
          <w:rFonts w:ascii="Arial" w:hAnsi="Arial" w:cs="Arial"/>
        </w:rPr>
        <w:t xml:space="preserve"> zavazuje přenechat Nájemci </w:t>
      </w:r>
      <w:r w:rsidR="0078665A">
        <w:rPr>
          <w:rFonts w:ascii="Arial" w:hAnsi="Arial" w:cs="Arial"/>
        </w:rPr>
        <w:t>Předmětné pozemky</w:t>
      </w:r>
      <w:r w:rsidRPr="00A5435D">
        <w:rPr>
          <w:rFonts w:ascii="Arial" w:hAnsi="Arial" w:cs="Arial"/>
        </w:rPr>
        <w:t xml:space="preserve"> </w:t>
      </w:r>
      <w:r w:rsidR="0078665A">
        <w:rPr>
          <w:rFonts w:ascii="Arial" w:hAnsi="Arial" w:cs="Arial"/>
        </w:rPr>
        <w:t xml:space="preserve">(dále jen: </w:t>
      </w:r>
      <w:r w:rsidR="0078665A" w:rsidRPr="0078665A">
        <w:rPr>
          <w:rFonts w:ascii="Arial" w:hAnsi="Arial" w:cs="Arial"/>
          <w:b/>
        </w:rPr>
        <w:t>„Předmět nájmu“</w:t>
      </w:r>
      <w:r w:rsidR="0078665A" w:rsidRPr="0078665A">
        <w:rPr>
          <w:rFonts w:ascii="Arial" w:hAnsi="Arial" w:cs="Arial"/>
        </w:rPr>
        <w:t>)</w:t>
      </w:r>
      <w:r w:rsidR="0078665A">
        <w:rPr>
          <w:rFonts w:ascii="Arial" w:hAnsi="Arial" w:cs="Arial"/>
        </w:rPr>
        <w:t xml:space="preserve"> </w:t>
      </w:r>
      <w:r w:rsidRPr="00A5435D">
        <w:rPr>
          <w:rFonts w:ascii="Arial" w:hAnsi="Arial" w:cs="Arial"/>
        </w:rPr>
        <w:t xml:space="preserve">k dočasnému užívání a </w:t>
      </w:r>
      <w:r w:rsidRPr="00117055">
        <w:rPr>
          <w:rFonts w:ascii="Arial" w:hAnsi="Arial" w:cs="Arial"/>
          <w:i/>
        </w:rPr>
        <w:t>Nájemce</w:t>
      </w:r>
      <w:r w:rsidRPr="00A5435D">
        <w:rPr>
          <w:rFonts w:ascii="Arial" w:hAnsi="Arial" w:cs="Arial"/>
        </w:rPr>
        <w:t xml:space="preserve"> se </w:t>
      </w:r>
      <w:r w:rsidRPr="00117055">
        <w:rPr>
          <w:rFonts w:ascii="Arial" w:hAnsi="Arial" w:cs="Arial"/>
          <w:i/>
        </w:rPr>
        <w:t>Pronajímateli</w:t>
      </w:r>
      <w:r w:rsidRPr="00A5435D">
        <w:rPr>
          <w:rFonts w:ascii="Arial" w:hAnsi="Arial" w:cs="Arial"/>
        </w:rPr>
        <w:t xml:space="preserve"> zavazuje platit nájemné. </w:t>
      </w:r>
    </w:p>
    <w:p w14:paraId="3B10A764" w14:textId="39E0AAAF" w:rsidR="00E018E8" w:rsidRPr="00243708" w:rsidRDefault="00562DD6" w:rsidP="00871CED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243708">
        <w:rPr>
          <w:rFonts w:ascii="Arial" w:hAnsi="Arial" w:cs="Arial"/>
        </w:rPr>
        <w:t>Předm</w:t>
      </w:r>
      <w:r w:rsidR="0078665A" w:rsidRPr="00243708">
        <w:rPr>
          <w:rFonts w:ascii="Arial" w:hAnsi="Arial" w:cs="Arial"/>
        </w:rPr>
        <w:t>ět nájmu je vyznačen v situačním zákresu, který je nedílnou součástí této smlouvy.</w:t>
      </w:r>
    </w:p>
    <w:p w14:paraId="4E0226CE" w14:textId="77777777" w:rsidR="005E1EFA" w:rsidRDefault="005E1EFA" w:rsidP="00FE3A83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u w:val="single"/>
        </w:rPr>
      </w:pPr>
    </w:p>
    <w:p w14:paraId="5BCD8F38" w14:textId="5E390F05" w:rsidR="00FE3A83" w:rsidRPr="00A5435D" w:rsidRDefault="00FE3A83" w:rsidP="00FE3A83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u w:val="single"/>
        </w:rPr>
      </w:pPr>
      <w:r w:rsidRPr="00A5435D">
        <w:rPr>
          <w:rFonts w:ascii="Arial" w:hAnsi="Arial" w:cs="Arial"/>
          <w:b/>
          <w:color w:val="000000"/>
          <w:spacing w:val="-6"/>
          <w:u w:val="single"/>
        </w:rPr>
        <w:t>Článek II.</w:t>
      </w:r>
    </w:p>
    <w:p w14:paraId="77FC5033" w14:textId="77777777" w:rsidR="00FE3A83" w:rsidRPr="00A5435D" w:rsidRDefault="00FE3A83" w:rsidP="00FE3A83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</w:rPr>
      </w:pPr>
      <w:r w:rsidRPr="00A5435D">
        <w:rPr>
          <w:rFonts w:ascii="Arial" w:hAnsi="Arial" w:cs="Arial"/>
          <w:b/>
          <w:color w:val="000000"/>
          <w:spacing w:val="-6"/>
        </w:rPr>
        <w:t>Účel nájmu</w:t>
      </w:r>
    </w:p>
    <w:p w14:paraId="259DB435" w14:textId="77777777" w:rsidR="00FE3A83" w:rsidRPr="00A5435D" w:rsidRDefault="00FE3A83" w:rsidP="00FE3A83">
      <w:pPr>
        <w:rPr>
          <w:rFonts w:ascii="Arial" w:hAnsi="Arial" w:cs="Arial"/>
        </w:rPr>
      </w:pPr>
    </w:p>
    <w:p w14:paraId="2E171C83" w14:textId="7E2E66A4" w:rsidR="00FE3A83" w:rsidRPr="00A5435D" w:rsidRDefault="00FE3A83" w:rsidP="00BE6ECE">
      <w:pPr>
        <w:pStyle w:val="Zkladntext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117055">
        <w:rPr>
          <w:rFonts w:ascii="Arial" w:hAnsi="Arial" w:cs="Arial"/>
          <w:i/>
        </w:rPr>
        <w:t>Nájemce</w:t>
      </w:r>
      <w:r w:rsidRPr="00A5435D">
        <w:rPr>
          <w:rFonts w:ascii="Arial" w:hAnsi="Arial" w:cs="Arial"/>
        </w:rPr>
        <w:t xml:space="preserve"> tímto přijímá Předmět nájmu do nájmu za účelem</w:t>
      </w:r>
      <w:r w:rsidR="00C70815">
        <w:rPr>
          <w:rFonts w:ascii="Arial" w:hAnsi="Arial" w:cs="Arial"/>
        </w:rPr>
        <w:t xml:space="preserve"> </w:t>
      </w:r>
      <w:r w:rsidR="00575C25">
        <w:rPr>
          <w:rFonts w:ascii="Arial" w:hAnsi="Arial" w:cs="Arial"/>
        </w:rPr>
        <w:t>provozování</w:t>
      </w:r>
      <w:r w:rsidR="00B9020D">
        <w:rPr>
          <w:rFonts w:ascii="Arial" w:hAnsi="Arial" w:cs="Arial"/>
        </w:rPr>
        <w:t xml:space="preserve"> </w:t>
      </w:r>
      <w:r w:rsidR="00B9020D" w:rsidRPr="00B9020D">
        <w:rPr>
          <w:rFonts w:ascii="Arial" w:hAnsi="Arial" w:cs="Arial"/>
        </w:rPr>
        <w:t>HPS Hora Svaté Kateřiny</w:t>
      </w:r>
      <w:r w:rsidRPr="00A5435D">
        <w:rPr>
          <w:rFonts w:ascii="Arial" w:hAnsi="Arial" w:cs="Arial"/>
        </w:rPr>
        <w:t xml:space="preserve">. </w:t>
      </w:r>
    </w:p>
    <w:p w14:paraId="47AD9D77" w14:textId="0D970C8A" w:rsidR="00FE3A83" w:rsidRPr="00BE6ECE" w:rsidRDefault="00FE3A83" w:rsidP="00BE6ECE">
      <w:pPr>
        <w:pStyle w:val="Zkladntext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A5435D">
        <w:rPr>
          <w:rFonts w:ascii="Arial" w:hAnsi="Arial" w:cs="Arial"/>
        </w:rPr>
        <w:t>Veškeré náklady spojené s</w:t>
      </w:r>
      <w:r w:rsidR="00833726">
        <w:rPr>
          <w:rFonts w:ascii="Arial" w:hAnsi="Arial" w:cs="Arial"/>
        </w:rPr>
        <w:t> </w:t>
      </w:r>
      <w:r w:rsidR="001C085F" w:rsidRPr="00A5435D">
        <w:rPr>
          <w:rFonts w:ascii="Arial" w:hAnsi="Arial" w:cs="Arial"/>
        </w:rPr>
        <w:t>provozem</w:t>
      </w:r>
      <w:r w:rsidR="001C085F">
        <w:rPr>
          <w:rFonts w:ascii="Arial" w:hAnsi="Arial" w:cs="Arial"/>
        </w:rPr>
        <w:t xml:space="preserve"> – náklady</w:t>
      </w:r>
      <w:r w:rsidRPr="00A5435D">
        <w:rPr>
          <w:rFonts w:ascii="Arial" w:hAnsi="Arial" w:cs="Arial"/>
        </w:rPr>
        <w:t xml:space="preserve"> na udržování Předmětu nájmu a náklady na běžnou údržbu Předmětu nájmu hradí </w:t>
      </w:r>
      <w:r w:rsidRPr="00117055">
        <w:rPr>
          <w:rFonts w:ascii="Arial" w:hAnsi="Arial" w:cs="Arial"/>
          <w:i/>
        </w:rPr>
        <w:t>Nájemce</w:t>
      </w:r>
      <w:r w:rsidRPr="00A5435D">
        <w:rPr>
          <w:rFonts w:ascii="Arial" w:hAnsi="Arial" w:cs="Arial"/>
        </w:rPr>
        <w:t>.</w:t>
      </w:r>
    </w:p>
    <w:p w14:paraId="184634C9" w14:textId="77777777" w:rsidR="00A5435D" w:rsidRPr="00CC4E53" w:rsidRDefault="00A5435D" w:rsidP="00A5435D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u w:val="single"/>
        </w:rPr>
      </w:pPr>
      <w:r w:rsidRPr="00CC4E53">
        <w:rPr>
          <w:rFonts w:ascii="Arial" w:hAnsi="Arial" w:cs="Arial"/>
          <w:b/>
          <w:color w:val="000000"/>
          <w:spacing w:val="-6"/>
          <w:u w:val="single"/>
        </w:rPr>
        <w:t xml:space="preserve">Článek </w:t>
      </w:r>
      <w:r>
        <w:rPr>
          <w:rFonts w:ascii="Arial" w:hAnsi="Arial" w:cs="Arial"/>
          <w:b/>
          <w:color w:val="000000"/>
          <w:spacing w:val="-6"/>
          <w:u w:val="single"/>
        </w:rPr>
        <w:t>II</w:t>
      </w:r>
      <w:r w:rsidRPr="00CC4E53">
        <w:rPr>
          <w:rFonts w:ascii="Arial" w:hAnsi="Arial" w:cs="Arial"/>
          <w:b/>
          <w:color w:val="000000"/>
          <w:spacing w:val="-6"/>
          <w:u w:val="single"/>
        </w:rPr>
        <w:t>I.</w:t>
      </w:r>
    </w:p>
    <w:p w14:paraId="5863C5C8" w14:textId="77777777" w:rsidR="00A5435D" w:rsidRDefault="00A5435D" w:rsidP="00A5435D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Doba nájmu</w:t>
      </w:r>
    </w:p>
    <w:p w14:paraId="06A75D6E" w14:textId="77777777" w:rsidR="00A5435D" w:rsidRPr="00DD169C" w:rsidRDefault="00A5435D" w:rsidP="00A5435D">
      <w:pPr>
        <w:shd w:val="clear" w:color="auto" w:fill="FFFFFF"/>
        <w:ind w:right="-96"/>
        <w:jc w:val="center"/>
        <w:rPr>
          <w:rFonts w:ascii="Arial" w:hAnsi="Arial" w:cs="Arial"/>
          <w:color w:val="000000"/>
          <w:spacing w:val="-6"/>
        </w:rPr>
      </w:pPr>
    </w:p>
    <w:p w14:paraId="5DB7FB48" w14:textId="219AEFCE" w:rsidR="002173A5" w:rsidRDefault="0078665A" w:rsidP="00117055">
      <w:pPr>
        <w:pStyle w:val="Zkladntext"/>
        <w:numPr>
          <w:ilvl w:val="0"/>
          <w:numId w:val="25"/>
        </w:numPr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Nájem specifikovaný v čl. II </w:t>
      </w:r>
      <w:r w:rsidR="006D4D9E" w:rsidRPr="006D4D9E">
        <w:rPr>
          <w:rFonts w:ascii="Arial" w:hAnsi="Arial" w:cs="Arial"/>
        </w:rPr>
        <w:t xml:space="preserve">se sjednává na dobu </w:t>
      </w:r>
      <w:r>
        <w:rPr>
          <w:rFonts w:ascii="Arial" w:hAnsi="Arial" w:cs="Arial"/>
        </w:rPr>
        <w:t>určitou, a to ode dne</w:t>
      </w:r>
      <w:r w:rsidR="00CB785F">
        <w:rPr>
          <w:rFonts w:ascii="Arial" w:hAnsi="Arial" w:cs="Arial"/>
        </w:rPr>
        <w:t xml:space="preserve"> 1.10.2020</w:t>
      </w:r>
      <w:r w:rsidR="00805F0C">
        <w:rPr>
          <w:rFonts w:ascii="Arial" w:hAnsi="Arial" w:cs="Arial"/>
        </w:rPr>
        <w:t xml:space="preserve"> na dobu 2 let</w:t>
      </w:r>
      <w:r w:rsidR="00CB785F">
        <w:rPr>
          <w:rFonts w:ascii="Arial" w:hAnsi="Arial" w:cs="Arial"/>
        </w:rPr>
        <w:t>.</w:t>
      </w:r>
      <w:r w:rsidR="00805F0C">
        <w:rPr>
          <w:rFonts w:ascii="Arial" w:hAnsi="Arial" w:cs="Arial"/>
        </w:rPr>
        <w:t xml:space="preserve"> Před ukončením doby nájmu lze na základě dohody smluvních stran dobu nájmu prodloužit a to formou dodatku k této </w:t>
      </w:r>
      <w:r w:rsidR="00A1195D">
        <w:rPr>
          <w:rFonts w:ascii="Arial" w:hAnsi="Arial" w:cs="Arial"/>
        </w:rPr>
        <w:t>S</w:t>
      </w:r>
      <w:r w:rsidR="00805F0C">
        <w:rPr>
          <w:rFonts w:ascii="Arial" w:hAnsi="Arial" w:cs="Arial"/>
        </w:rPr>
        <w:t>mlouvě.</w:t>
      </w:r>
    </w:p>
    <w:p w14:paraId="762FED71" w14:textId="77777777" w:rsidR="006D4D9E" w:rsidRDefault="006D4D9E" w:rsidP="00117055">
      <w:pPr>
        <w:pStyle w:val="Zkladntext"/>
        <w:numPr>
          <w:ilvl w:val="0"/>
          <w:numId w:val="25"/>
        </w:numPr>
        <w:spacing w:after="120"/>
        <w:ind w:left="284" w:hanging="284"/>
        <w:rPr>
          <w:rFonts w:ascii="Arial" w:hAnsi="Arial" w:cs="Arial"/>
        </w:rPr>
      </w:pPr>
      <w:r w:rsidRPr="006D4D9E">
        <w:rPr>
          <w:rFonts w:ascii="Arial" w:hAnsi="Arial" w:cs="Arial"/>
        </w:rPr>
        <w:t>Doba nájmu se počítá za každý započatý měsíc alikvotním dílem ročního nájemného.</w:t>
      </w:r>
    </w:p>
    <w:p w14:paraId="27B504A9" w14:textId="77777777" w:rsidR="002173A5" w:rsidRDefault="00E37C1C" w:rsidP="00117055">
      <w:pPr>
        <w:pStyle w:val="Zkladntext"/>
        <w:numPr>
          <w:ilvl w:val="0"/>
          <w:numId w:val="25"/>
        </w:numPr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Nájemní smlouvu lze ukončit dohodou obou smluvních stran, a dále výpovědí ze strany </w:t>
      </w:r>
      <w:r w:rsidRPr="00117055">
        <w:rPr>
          <w:rFonts w:ascii="Arial" w:hAnsi="Arial" w:cs="Arial"/>
          <w:i/>
        </w:rPr>
        <w:t>Nájemce</w:t>
      </w:r>
      <w:r>
        <w:rPr>
          <w:rFonts w:ascii="Arial" w:hAnsi="Arial" w:cs="Arial"/>
        </w:rPr>
        <w:t>, přičemž výpovědní lhůta činí 3 měsíce a začíná běžet od prvého dne následujícího měsíce po doručení výpovědi druhé smluvní straně.</w:t>
      </w:r>
    </w:p>
    <w:p w14:paraId="6A5E0A07" w14:textId="77777777" w:rsidR="00A5435D" w:rsidRPr="00243708" w:rsidRDefault="00A5435D" w:rsidP="00117055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Arial" w:hAnsi="Arial" w:cs="Arial"/>
          <w:bCs/>
        </w:rPr>
      </w:pPr>
      <w:r w:rsidRPr="00DD169C">
        <w:rPr>
          <w:rFonts w:ascii="Arial" w:hAnsi="Arial" w:cs="Arial"/>
        </w:rPr>
        <w:t>V případě předčasného ukončení nájemního</w:t>
      </w:r>
      <w:r w:rsidR="00DD169C" w:rsidRPr="00DD169C">
        <w:rPr>
          <w:rFonts w:ascii="Arial" w:hAnsi="Arial" w:cs="Arial"/>
        </w:rPr>
        <w:t xml:space="preserve"> vztahu</w:t>
      </w:r>
      <w:r w:rsidRPr="00DD169C">
        <w:rPr>
          <w:rFonts w:ascii="Arial" w:hAnsi="Arial" w:cs="Arial"/>
        </w:rPr>
        <w:t xml:space="preserve"> jsou smluvní strany </w:t>
      </w:r>
      <w:r w:rsidR="00DD169C" w:rsidRPr="00DD169C">
        <w:rPr>
          <w:rFonts w:ascii="Arial" w:hAnsi="Arial" w:cs="Arial"/>
        </w:rPr>
        <w:t xml:space="preserve">povinny se neprodleně vypořádat </w:t>
      </w:r>
      <w:r w:rsidRPr="00DD169C">
        <w:rPr>
          <w:rFonts w:ascii="Arial" w:hAnsi="Arial" w:cs="Arial"/>
        </w:rPr>
        <w:t>tak, aby žádné straně nevzniklo bezdůvodné obohacení z titulu zhodnocení či úprav předmětu nájmu.</w:t>
      </w:r>
    </w:p>
    <w:p w14:paraId="34B38D07" w14:textId="77777777" w:rsidR="00243708" w:rsidRDefault="00243708" w:rsidP="00243708">
      <w:pPr>
        <w:rPr>
          <w:rFonts w:ascii="Arial" w:hAnsi="Arial" w:cs="Arial"/>
          <w:bCs/>
        </w:rPr>
      </w:pPr>
    </w:p>
    <w:p w14:paraId="67362141" w14:textId="77777777" w:rsidR="00243708" w:rsidRPr="000F1756" w:rsidRDefault="00243708" w:rsidP="00243708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u w:val="single"/>
        </w:rPr>
      </w:pPr>
      <w:r w:rsidRPr="00CC4E53">
        <w:rPr>
          <w:rFonts w:ascii="Arial" w:hAnsi="Arial" w:cs="Arial"/>
          <w:b/>
          <w:color w:val="000000"/>
          <w:spacing w:val="-6"/>
          <w:u w:val="single"/>
        </w:rPr>
        <w:t xml:space="preserve">Článek </w:t>
      </w:r>
      <w:r>
        <w:rPr>
          <w:rFonts w:ascii="Arial" w:hAnsi="Arial" w:cs="Arial"/>
          <w:b/>
          <w:color w:val="000000"/>
          <w:spacing w:val="-6"/>
          <w:u w:val="single"/>
        </w:rPr>
        <w:t>IV</w:t>
      </w:r>
      <w:r w:rsidRPr="00CC4E53">
        <w:rPr>
          <w:rFonts w:ascii="Arial" w:hAnsi="Arial" w:cs="Arial"/>
          <w:b/>
          <w:color w:val="000000"/>
          <w:spacing w:val="-6"/>
          <w:u w:val="single"/>
        </w:rPr>
        <w:t>.</w:t>
      </w:r>
    </w:p>
    <w:p w14:paraId="22A6A10B" w14:textId="77777777" w:rsidR="00243708" w:rsidRPr="000A747D" w:rsidRDefault="00243708" w:rsidP="00243708">
      <w:pPr>
        <w:pStyle w:val="Zkladntext"/>
        <w:jc w:val="center"/>
        <w:rPr>
          <w:rFonts w:ascii="Arial" w:hAnsi="Arial" w:cs="Arial"/>
          <w:b/>
          <w:bCs/>
        </w:rPr>
      </w:pPr>
      <w:r w:rsidRPr="000A747D">
        <w:rPr>
          <w:rFonts w:ascii="Arial" w:hAnsi="Arial" w:cs="Arial"/>
          <w:b/>
          <w:bCs/>
        </w:rPr>
        <w:t xml:space="preserve">Výše nájemného a splatnost </w:t>
      </w:r>
    </w:p>
    <w:p w14:paraId="6D7CE215" w14:textId="77777777" w:rsidR="00243708" w:rsidRPr="000F1756" w:rsidRDefault="00243708" w:rsidP="00243708">
      <w:pPr>
        <w:jc w:val="center"/>
        <w:rPr>
          <w:rFonts w:ascii="Arial" w:hAnsi="Arial" w:cs="Arial"/>
          <w:b/>
          <w:bCs/>
        </w:rPr>
      </w:pPr>
    </w:p>
    <w:p w14:paraId="6AFA3D95" w14:textId="497EB78A" w:rsidR="00243708" w:rsidRDefault="00243708" w:rsidP="00243708">
      <w:pPr>
        <w:pStyle w:val="Zkladntext"/>
        <w:numPr>
          <w:ilvl w:val="0"/>
          <w:numId w:val="2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117055">
        <w:rPr>
          <w:rFonts w:ascii="Arial" w:hAnsi="Arial" w:cs="Arial"/>
          <w:i/>
        </w:rPr>
        <w:t>Nájemce</w:t>
      </w:r>
      <w:r>
        <w:rPr>
          <w:rFonts w:ascii="Arial" w:hAnsi="Arial" w:cs="Arial"/>
        </w:rPr>
        <w:t xml:space="preserve"> se zavazuje za užívání Předmětu nájmu k</w:t>
      </w:r>
      <w:r w:rsidRPr="000F1756">
        <w:rPr>
          <w:rFonts w:ascii="Arial" w:hAnsi="Arial" w:cs="Arial"/>
        </w:rPr>
        <w:t xml:space="preserve"> účelu </w:t>
      </w:r>
      <w:r>
        <w:rPr>
          <w:rFonts w:ascii="Arial" w:hAnsi="Arial" w:cs="Arial"/>
        </w:rPr>
        <w:t xml:space="preserve">podle čl. II </w:t>
      </w:r>
      <w:r w:rsidR="0073647E" w:rsidRPr="0073647E">
        <w:rPr>
          <w:rFonts w:ascii="Arial" w:hAnsi="Arial" w:cs="Arial"/>
        </w:rPr>
        <w:t xml:space="preserve">této Smlouvy platit </w:t>
      </w:r>
      <w:r w:rsidR="0073647E" w:rsidRPr="00A1195D">
        <w:rPr>
          <w:rFonts w:ascii="Arial" w:hAnsi="Arial" w:cs="Arial"/>
          <w:i/>
          <w:iCs/>
        </w:rPr>
        <w:t xml:space="preserve">Pronajímateli </w:t>
      </w:r>
      <w:r w:rsidR="0073647E" w:rsidRPr="0073647E">
        <w:rPr>
          <w:rFonts w:ascii="Arial" w:hAnsi="Arial" w:cs="Arial"/>
        </w:rPr>
        <w:t xml:space="preserve">ode dne účinnosti této smlouvy měsíční </w:t>
      </w:r>
      <w:r w:rsidR="0073647E" w:rsidRPr="00AD76A4">
        <w:rPr>
          <w:rFonts w:ascii="Arial" w:hAnsi="Arial" w:cs="Arial"/>
          <w:highlight w:val="black"/>
        </w:rPr>
        <w:t xml:space="preserve">nájemné ve výši 30 000,- Kč (slovy: </w:t>
      </w:r>
      <w:proofErr w:type="spellStart"/>
      <w:r w:rsidR="0073647E" w:rsidRPr="00AD76A4">
        <w:rPr>
          <w:rFonts w:ascii="Arial" w:hAnsi="Arial" w:cs="Arial"/>
          <w:highlight w:val="black"/>
        </w:rPr>
        <w:t>třicettisíc</w:t>
      </w:r>
      <w:proofErr w:type="spellEnd"/>
      <w:r w:rsidR="0073647E" w:rsidRPr="00AD76A4">
        <w:rPr>
          <w:rFonts w:ascii="Arial" w:hAnsi="Arial" w:cs="Arial"/>
          <w:highlight w:val="black"/>
        </w:rPr>
        <w:t xml:space="preserve"> Korun českých) bez DPH.</w:t>
      </w:r>
      <w:bookmarkStart w:id="0" w:name="_GoBack"/>
      <w:bookmarkEnd w:id="0"/>
      <w:r w:rsidR="0073647E" w:rsidRPr="0073647E">
        <w:rPr>
          <w:rFonts w:ascii="Arial" w:hAnsi="Arial" w:cs="Arial"/>
        </w:rPr>
        <w:t xml:space="preserve"> Pronajímatel je plátcem DPH a uplatní na vystavených daňových dokladech u nájmu dle této smlouvy DPH dle ustanovení § 56a odst. 3 zákona o dani z přidané hodnoty v platném znění (dále „zákon o DPH“).</w:t>
      </w:r>
    </w:p>
    <w:p w14:paraId="12D5C671" w14:textId="0A24DCE4" w:rsidR="00243708" w:rsidRPr="0098332B" w:rsidRDefault="00243708" w:rsidP="00EC7A87">
      <w:pPr>
        <w:pStyle w:val="Zkladntext"/>
        <w:numPr>
          <w:ilvl w:val="0"/>
          <w:numId w:val="2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98332B">
        <w:rPr>
          <w:rFonts w:ascii="Arial" w:hAnsi="Arial" w:cs="Arial"/>
        </w:rPr>
        <w:t xml:space="preserve">Úhrada nájemného bude prováděna čtvrtletně, v alikvotní výši </w:t>
      </w:r>
      <w:r w:rsidR="00A2187C">
        <w:rPr>
          <w:rFonts w:ascii="Arial" w:hAnsi="Arial" w:cs="Arial"/>
        </w:rPr>
        <w:t>90 000</w:t>
      </w:r>
      <w:r w:rsidR="00A2187C" w:rsidRPr="0098332B">
        <w:rPr>
          <w:rFonts w:ascii="Arial" w:hAnsi="Arial" w:cs="Arial"/>
        </w:rPr>
        <w:t xml:space="preserve">,- </w:t>
      </w:r>
      <w:r w:rsidRPr="0098332B">
        <w:rPr>
          <w:rFonts w:ascii="Arial" w:hAnsi="Arial" w:cs="Arial"/>
        </w:rPr>
        <w:t>Kč bez DPH</w:t>
      </w:r>
      <w:r w:rsidR="00A1195D">
        <w:rPr>
          <w:rFonts w:ascii="Arial" w:hAnsi="Arial" w:cs="Arial"/>
        </w:rPr>
        <w:t xml:space="preserve"> </w:t>
      </w:r>
      <w:r w:rsidR="00A1195D" w:rsidRPr="00A1195D">
        <w:rPr>
          <w:rFonts w:ascii="Arial" w:hAnsi="Arial" w:cs="Arial"/>
        </w:rPr>
        <w:t xml:space="preserve">na základě daňového dokladu vystaveného vždy do 15. dne prvního měsíce příslušného čtvrtletí. Úhrada nájemného bude provedena bezhotovostně na účet </w:t>
      </w:r>
      <w:r w:rsidR="00A1195D" w:rsidRPr="00A1195D">
        <w:rPr>
          <w:rFonts w:ascii="Arial" w:hAnsi="Arial" w:cs="Arial"/>
          <w:i/>
          <w:iCs/>
        </w:rPr>
        <w:t>Pronajímatele</w:t>
      </w:r>
      <w:r w:rsidR="00A1195D" w:rsidRPr="00A1195D">
        <w:rPr>
          <w:rFonts w:ascii="Arial" w:hAnsi="Arial" w:cs="Arial"/>
        </w:rPr>
        <w:t xml:space="preserve"> uvedený v záhlaví této </w:t>
      </w:r>
      <w:r w:rsidR="00A1195D">
        <w:rPr>
          <w:rFonts w:ascii="Arial" w:hAnsi="Arial" w:cs="Arial"/>
        </w:rPr>
        <w:t>S</w:t>
      </w:r>
      <w:r w:rsidR="00A1195D" w:rsidRPr="00A1195D">
        <w:rPr>
          <w:rFonts w:ascii="Arial" w:hAnsi="Arial" w:cs="Arial"/>
        </w:rPr>
        <w:t xml:space="preserve">mlouvy. Nájemné se považuje za uhrazené dnem odepsání příslušné částky z účtu </w:t>
      </w:r>
      <w:r w:rsidR="00A1195D" w:rsidRPr="00A1195D">
        <w:rPr>
          <w:rFonts w:ascii="Arial" w:hAnsi="Arial" w:cs="Arial"/>
          <w:i/>
          <w:iCs/>
        </w:rPr>
        <w:t>Nájemce</w:t>
      </w:r>
      <w:r w:rsidR="00A1195D" w:rsidRPr="00A1195D">
        <w:rPr>
          <w:rFonts w:ascii="Arial" w:hAnsi="Arial" w:cs="Arial"/>
        </w:rPr>
        <w:t xml:space="preserve"> ve prospěch účtu </w:t>
      </w:r>
      <w:r w:rsidR="00A1195D" w:rsidRPr="00A1195D">
        <w:rPr>
          <w:rFonts w:ascii="Arial" w:hAnsi="Arial" w:cs="Arial"/>
          <w:i/>
          <w:iCs/>
        </w:rPr>
        <w:t>Pronajímatele</w:t>
      </w:r>
      <w:r w:rsidR="00A1195D" w:rsidRPr="00A1195D">
        <w:rPr>
          <w:rFonts w:ascii="Arial" w:hAnsi="Arial" w:cs="Arial"/>
        </w:rPr>
        <w:t>.</w:t>
      </w:r>
    </w:p>
    <w:p w14:paraId="2E2A9B9E" w14:textId="512A4462" w:rsidR="00243708" w:rsidRDefault="0058681F" w:rsidP="00243708">
      <w:pPr>
        <w:pStyle w:val="Zkladntext"/>
        <w:numPr>
          <w:ilvl w:val="0"/>
          <w:numId w:val="2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Splatnost</w:t>
      </w:r>
      <w:r w:rsidR="00243708" w:rsidRPr="00A5435D">
        <w:rPr>
          <w:rFonts w:ascii="Arial" w:hAnsi="Arial" w:cs="Arial"/>
        </w:rPr>
        <w:t xml:space="preserve"> </w:t>
      </w:r>
      <w:r w:rsidRPr="0058681F">
        <w:rPr>
          <w:rFonts w:ascii="Arial" w:hAnsi="Arial" w:cs="Arial"/>
          <w:iCs/>
        </w:rPr>
        <w:t>daňového dokladu na nájem Předmětu nájmu dle odstavce 2. výše, bude 60 dnů po jeho vystavení.</w:t>
      </w:r>
    </w:p>
    <w:p w14:paraId="3A61E9B0" w14:textId="77777777" w:rsidR="00DD169C" w:rsidRPr="000F1756" w:rsidRDefault="00DD169C" w:rsidP="00DD169C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u w:val="single"/>
        </w:rPr>
      </w:pPr>
      <w:r w:rsidRPr="00CC4E53">
        <w:rPr>
          <w:rFonts w:ascii="Arial" w:hAnsi="Arial" w:cs="Arial"/>
          <w:b/>
          <w:color w:val="000000"/>
          <w:spacing w:val="-6"/>
          <w:u w:val="single"/>
        </w:rPr>
        <w:t xml:space="preserve">Článek </w:t>
      </w:r>
      <w:r>
        <w:rPr>
          <w:rFonts w:ascii="Arial" w:hAnsi="Arial" w:cs="Arial"/>
          <w:b/>
          <w:color w:val="000000"/>
          <w:spacing w:val="-6"/>
          <w:u w:val="single"/>
        </w:rPr>
        <w:t>V</w:t>
      </w:r>
      <w:r w:rsidRPr="00CC4E53">
        <w:rPr>
          <w:rFonts w:ascii="Arial" w:hAnsi="Arial" w:cs="Arial"/>
          <w:b/>
          <w:color w:val="000000"/>
          <w:spacing w:val="-6"/>
          <w:u w:val="single"/>
        </w:rPr>
        <w:t>.</w:t>
      </w:r>
    </w:p>
    <w:p w14:paraId="594EE43F" w14:textId="77777777" w:rsidR="00DD169C" w:rsidRPr="000F1756" w:rsidRDefault="00DD169C" w:rsidP="00DD169C">
      <w:pPr>
        <w:pStyle w:val="Zkladntext"/>
        <w:jc w:val="center"/>
        <w:rPr>
          <w:rFonts w:ascii="Arial" w:hAnsi="Arial" w:cs="Arial"/>
          <w:b/>
          <w:bCs/>
        </w:rPr>
      </w:pPr>
      <w:r w:rsidRPr="000F1756">
        <w:rPr>
          <w:rFonts w:ascii="Arial" w:hAnsi="Arial" w:cs="Arial"/>
          <w:b/>
          <w:bCs/>
        </w:rPr>
        <w:t>Práva a povinnosti smluvních stran</w:t>
      </w:r>
    </w:p>
    <w:p w14:paraId="42972086" w14:textId="77777777" w:rsidR="00DD169C" w:rsidRPr="000F1756" w:rsidRDefault="00DD169C" w:rsidP="00DD169C">
      <w:pPr>
        <w:pStyle w:val="Zkladntext"/>
        <w:jc w:val="center"/>
        <w:rPr>
          <w:rFonts w:ascii="Arial" w:hAnsi="Arial" w:cs="Arial"/>
          <w:b/>
          <w:bCs/>
        </w:rPr>
      </w:pPr>
    </w:p>
    <w:p w14:paraId="3AC79424" w14:textId="77777777" w:rsidR="00DD169C" w:rsidRPr="00AB30B9" w:rsidRDefault="00DD169C" w:rsidP="00DD169C">
      <w:pPr>
        <w:pStyle w:val="Zkladntext"/>
        <w:numPr>
          <w:ilvl w:val="0"/>
          <w:numId w:val="18"/>
        </w:numPr>
        <w:spacing w:after="120"/>
        <w:ind w:left="284" w:hanging="284"/>
        <w:rPr>
          <w:rFonts w:ascii="Arial" w:hAnsi="Arial" w:cs="Arial"/>
        </w:rPr>
      </w:pPr>
      <w:r w:rsidRPr="00117055">
        <w:rPr>
          <w:rFonts w:ascii="Arial" w:hAnsi="Arial" w:cs="Arial"/>
          <w:i/>
        </w:rPr>
        <w:t>Pronajímatel</w:t>
      </w:r>
      <w:r>
        <w:rPr>
          <w:rFonts w:ascii="Arial" w:hAnsi="Arial" w:cs="Arial"/>
        </w:rPr>
        <w:t xml:space="preserve"> se tímto zavazuje:</w:t>
      </w:r>
      <w:r w:rsidRPr="000F1756">
        <w:rPr>
          <w:rFonts w:ascii="Arial" w:hAnsi="Arial" w:cs="Arial"/>
        </w:rPr>
        <w:t xml:space="preserve"> </w:t>
      </w:r>
    </w:p>
    <w:p w14:paraId="158AEC4B" w14:textId="77777777" w:rsidR="00DD169C" w:rsidRPr="00D826F7" w:rsidRDefault="00DD169C" w:rsidP="00DD169C">
      <w:pPr>
        <w:pStyle w:val="Zkladntext"/>
        <w:numPr>
          <w:ilvl w:val="0"/>
          <w:numId w:val="19"/>
        </w:numPr>
        <w:spacing w:after="120"/>
        <w:rPr>
          <w:rFonts w:ascii="Arial" w:hAnsi="Arial" w:cs="Arial"/>
        </w:rPr>
      </w:pPr>
      <w:r w:rsidRPr="00D826F7">
        <w:rPr>
          <w:rFonts w:ascii="Arial" w:hAnsi="Arial" w:cs="Arial"/>
        </w:rPr>
        <w:t xml:space="preserve">zajistit </w:t>
      </w:r>
      <w:r w:rsidRPr="00117055">
        <w:rPr>
          <w:rFonts w:ascii="Arial" w:hAnsi="Arial" w:cs="Arial"/>
          <w:i/>
        </w:rPr>
        <w:t>Nájemci</w:t>
      </w:r>
      <w:r w:rsidRPr="00D826F7">
        <w:rPr>
          <w:rFonts w:ascii="Arial" w:hAnsi="Arial" w:cs="Arial"/>
        </w:rPr>
        <w:t xml:space="preserve"> plný a nerušený výkon jeho práv spojených s nájmem Předmětu nájmu.</w:t>
      </w:r>
    </w:p>
    <w:p w14:paraId="0D97AA1A" w14:textId="77777777" w:rsidR="00DD169C" w:rsidRPr="00D826F7" w:rsidRDefault="00DD169C" w:rsidP="00DD169C">
      <w:pPr>
        <w:pStyle w:val="Zkladntext"/>
        <w:numPr>
          <w:ilvl w:val="0"/>
          <w:numId w:val="19"/>
        </w:numPr>
        <w:spacing w:after="120"/>
        <w:ind w:left="641" w:hanging="357"/>
        <w:rPr>
          <w:rFonts w:ascii="Arial" w:hAnsi="Arial" w:cs="Arial"/>
        </w:rPr>
      </w:pPr>
      <w:r w:rsidRPr="00D826F7">
        <w:rPr>
          <w:rFonts w:ascii="Arial" w:hAnsi="Arial" w:cs="Arial"/>
        </w:rPr>
        <w:t xml:space="preserve">v případě prodeje Předmětu nájmu třetí osobě prokazatelně písemně informovat nabyvatele o vzájemných právech a povinnostech, plynoucích z této Smlouvy a s touto smlouvou ho seznámit. </w:t>
      </w:r>
    </w:p>
    <w:p w14:paraId="0E656B69" w14:textId="77777777" w:rsidR="00DD169C" w:rsidRPr="00AB30B9" w:rsidRDefault="00DD169C" w:rsidP="00DD169C">
      <w:pPr>
        <w:pStyle w:val="Zkladntext"/>
        <w:numPr>
          <w:ilvl w:val="0"/>
          <w:numId w:val="18"/>
        </w:numPr>
        <w:spacing w:after="120"/>
        <w:ind w:left="284" w:hanging="284"/>
        <w:rPr>
          <w:rFonts w:ascii="Arial" w:hAnsi="Arial" w:cs="Arial"/>
        </w:rPr>
      </w:pPr>
      <w:r w:rsidRPr="00117055">
        <w:rPr>
          <w:rFonts w:ascii="Arial" w:hAnsi="Arial" w:cs="Arial"/>
          <w:i/>
        </w:rPr>
        <w:t>Nájemce</w:t>
      </w:r>
      <w:r>
        <w:rPr>
          <w:rFonts w:ascii="Arial" w:hAnsi="Arial" w:cs="Arial"/>
        </w:rPr>
        <w:t xml:space="preserve"> se tímto zavazuje:</w:t>
      </w:r>
      <w:r w:rsidRPr="000F1756">
        <w:rPr>
          <w:rFonts w:ascii="Arial" w:hAnsi="Arial" w:cs="Arial"/>
        </w:rPr>
        <w:t xml:space="preserve"> </w:t>
      </w:r>
    </w:p>
    <w:p w14:paraId="63D644F4" w14:textId="77777777" w:rsidR="00DD169C" w:rsidRPr="00BD17A7" w:rsidRDefault="00DD169C" w:rsidP="00DD169C">
      <w:pPr>
        <w:pStyle w:val="Zkladntext"/>
        <w:numPr>
          <w:ilvl w:val="0"/>
          <w:numId w:val="20"/>
        </w:numPr>
        <w:spacing w:after="120"/>
        <w:ind w:left="714" w:hanging="357"/>
        <w:rPr>
          <w:rFonts w:ascii="Arial" w:hAnsi="Arial" w:cs="Arial"/>
        </w:rPr>
      </w:pPr>
      <w:r w:rsidRPr="00BD17A7">
        <w:rPr>
          <w:rFonts w:ascii="Arial" w:hAnsi="Arial" w:cs="Arial"/>
        </w:rPr>
        <w:t>pečovat o Předmět nájmu jako řádný hospodář a užívat Předmět nájmu řádným a obvyklým způsobem v souladu s účelem nájmu dle čl. II t</w:t>
      </w:r>
      <w:r>
        <w:rPr>
          <w:rFonts w:ascii="Arial" w:hAnsi="Arial" w:cs="Arial"/>
        </w:rPr>
        <w:t>éto Smlouvy.</w:t>
      </w:r>
    </w:p>
    <w:p w14:paraId="2E202C1E" w14:textId="77777777" w:rsidR="00DD169C" w:rsidRDefault="00DD169C" w:rsidP="00DD169C">
      <w:pPr>
        <w:pStyle w:val="Zkladntext"/>
        <w:numPr>
          <w:ilvl w:val="0"/>
          <w:numId w:val="20"/>
        </w:numPr>
        <w:spacing w:after="120"/>
        <w:ind w:left="714" w:hanging="357"/>
        <w:rPr>
          <w:rFonts w:ascii="Arial" w:hAnsi="Arial" w:cs="Arial"/>
        </w:rPr>
      </w:pPr>
      <w:r w:rsidRPr="00BD17A7">
        <w:rPr>
          <w:rFonts w:ascii="Arial" w:hAnsi="Arial" w:cs="Arial"/>
        </w:rPr>
        <w:lastRenderedPageBreak/>
        <w:t xml:space="preserve">zajišťovat </w:t>
      </w:r>
      <w:r>
        <w:rPr>
          <w:rFonts w:ascii="Arial" w:hAnsi="Arial" w:cs="Arial"/>
        </w:rPr>
        <w:t xml:space="preserve">udržování a </w:t>
      </w:r>
      <w:r w:rsidRPr="00BD17A7">
        <w:rPr>
          <w:rFonts w:ascii="Arial" w:hAnsi="Arial" w:cs="Arial"/>
        </w:rPr>
        <w:t xml:space="preserve">běžnou údržbu </w:t>
      </w:r>
      <w:r>
        <w:rPr>
          <w:rFonts w:ascii="Arial" w:hAnsi="Arial" w:cs="Arial"/>
        </w:rPr>
        <w:t xml:space="preserve">Předmětu nájmu s tím, že: </w:t>
      </w:r>
    </w:p>
    <w:p w14:paraId="23494ED2" w14:textId="77777777" w:rsidR="00DD169C" w:rsidRDefault="00DD169C" w:rsidP="00DD169C">
      <w:pPr>
        <w:pStyle w:val="Zkladntext"/>
        <w:numPr>
          <w:ilvl w:val="0"/>
          <w:numId w:val="2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 P</w:t>
      </w:r>
      <w:r w:rsidRPr="00BD17A7">
        <w:rPr>
          <w:rFonts w:ascii="Arial" w:hAnsi="Arial" w:cs="Arial"/>
        </w:rPr>
        <w:t xml:space="preserve">ředmětu nájmu, a přístupových cest </w:t>
      </w:r>
      <w:r>
        <w:rPr>
          <w:rFonts w:ascii="Arial" w:hAnsi="Arial" w:cs="Arial"/>
        </w:rPr>
        <w:t xml:space="preserve">bude </w:t>
      </w:r>
      <w:r w:rsidRPr="00BD17A7">
        <w:rPr>
          <w:rFonts w:ascii="Arial" w:hAnsi="Arial" w:cs="Arial"/>
        </w:rPr>
        <w:t>odstraňovat nečistoty, sníh a led a zabezpečovat schůdnost</w:t>
      </w:r>
      <w:r>
        <w:rPr>
          <w:rFonts w:ascii="Arial" w:hAnsi="Arial" w:cs="Arial"/>
        </w:rPr>
        <w:t xml:space="preserve"> a sjízdnost obvyklým způsobem</w:t>
      </w:r>
    </w:p>
    <w:p w14:paraId="4E61928C" w14:textId="77777777" w:rsidR="00DD169C" w:rsidRPr="00BD17A7" w:rsidRDefault="00DD169C" w:rsidP="00DD169C">
      <w:pPr>
        <w:pStyle w:val="Zkladntext"/>
        <w:numPr>
          <w:ilvl w:val="0"/>
          <w:numId w:val="2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se zavazuje </w:t>
      </w:r>
      <w:r w:rsidRPr="00BD17A7">
        <w:rPr>
          <w:rFonts w:ascii="Arial" w:hAnsi="Arial" w:cs="Arial"/>
        </w:rPr>
        <w:t>hradit veškeré náklady spojené s </w:t>
      </w:r>
      <w:r>
        <w:rPr>
          <w:rFonts w:ascii="Arial" w:hAnsi="Arial" w:cs="Arial"/>
        </w:rPr>
        <w:t>u</w:t>
      </w:r>
      <w:r w:rsidRPr="00BD17A7">
        <w:rPr>
          <w:rFonts w:ascii="Arial" w:hAnsi="Arial" w:cs="Arial"/>
        </w:rPr>
        <w:t>držováním a s běžnou údržbou Předmětu n</w:t>
      </w:r>
      <w:r>
        <w:rPr>
          <w:rFonts w:ascii="Arial" w:hAnsi="Arial" w:cs="Arial"/>
        </w:rPr>
        <w:t>ájmu</w:t>
      </w:r>
    </w:p>
    <w:p w14:paraId="103FF0E9" w14:textId="77777777" w:rsidR="00DD169C" w:rsidRDefault="00DD169C" w:rsidP="00DD169C">
      <w:pPr>
        <w:pStyle w:val="Zkladntext"/>
        <w:numPr>
          <w:ilvl w:val="0"/>
          <w:numId w:val="20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24A47">
        <w:rPr>
          <w:rFonts w:ascii="Arial" w:hAnsi="Arial" w:cs="Arial"/>
        </w:rPr>
        <w:t xml:space="preserve">e dni skončení nájmu </w:t>
      </w:r>
      <w:r>
        <w:rPr>
          <w:rFonts w:ascii="Arial" w:hAnsi="Arial" w:cs="Arial"/>
        </w:rPr>
        <w:t>uvést P</w:t>
      </w:r>
      <w:r w:rsidRPr="00424A47">
        <w:rPr>
          <w:rFonts w:ascii="Arial" w:hAnsi="Arial" w:cs="Arial"/>
        </w:rPr>
        <w:t>ředmět nájmu do původního stavu a zajistit na své náklady provedení potřebných sanačních prací, pokud se smluvní strany nedohodnou písemně jinak.</w:t>
      </w:r>
    </w:p>
    <w:p w14:paraId="0009CB47" w14:textId="77777777" w:rsidR="00DD169C" w:rsidRDefault="00DD169C" w:rsidP="00DD169C">
      <w:pPr>
        <w:pStyle w:val="Zkladntext"/>
        <w:numPr>
          <w:ilvl w:val="0"/>
          <w:numId w:val="20"/>
        </w:numPr>
        <w:spacing w:after="120"/>
        <w:ind w:left="714" w:hanging="357"/>
        <w:rPr>
          <w:rFonts w:ascii="Arial" w:hAnsi="Arial" w:cs="Arial"/>
        </w:rPr>
      </w:pPr>
      <w:r w:rsidRPr="00CA6E16">
        <w:rPr>
          <w:rFonts w:ascii="Arial" w:hAnsi="Arial" w:cs="Arial"/>
        </w:rPr>
        <w:t xml:space="preserve">vyklidit Předmět nájmu k poslednímu dni nájemního vztahu. </w:t>
      </w:r>
    </w:p>
    <w:p w14:paraId="12C811DA" w14:textId="77777777" w:rsidR="00DD169C" w:rsidRPr="00EC3789" w:rsidRDefault="00DD169C" w:rsidP="00DD169C">
      <w:pPr>
        <w:pStyle w:val="Zkladntext"/>
        <w:numPr>
          <w:ilvl w:val="0"/>
          <w:numId w:val="20"/>
        </w:numPr>
        <w:spacing w:after="120"/>
        <w:ind w:left="714" w:hanging="357"/>
        <w:rPr>
          <w:rFonts w:ascii="Arial" w:hAnsi="Arial" w:cs="Arial"/>
        </w:rPr>
      </w:pPr>
      <w:r w:rsidRPr="00CD6542">
        <w:rPr>
          <w:rFonts w:ascii="Arial" w:hAnsi="Arial" w:cs="Arial"/>
        </w:rPr>
        <w:t xml:space="preserve">uhradit veškeré poplatky a sankce, udělené formou rozhodnutí orgánů státní správy z důvodu </w:t>
      </w:r>
      <w:r w:rsidRPr="00EC3789">
        <w:rPr>
          <w:rFonts w:ascii="Arial" w:hAnsi="Arial" w:cs="Arial"/>
        </w:rPr>
        <w:t>porušení právních předpisů a odstranit na vlastní náklady vzniklé škody.</w:t>
      </w:r>
    </w:p>
    <w:p w14:paraId="20618E5F" w14:textId="77777777" w:rsidR="00DD169C" w:rsidRDefault="00DD169C" w:rsidP="000C5F38">
      <w:pPr>
        <w:pStyle w:val="Zkladntextodsazen2"/>
        <w:numPr>
          <w:ilvl w:val="0"/>
          <w:numId w:val="18"/>
        </w:numPr>
        <w:tabs>
          <w:tab w:val="left" w:pos="-709"/>
          <w:tab w:val="left" w:pos="-426"/>
          <w:tab w:val="left" w:pos="-284"/>
          <w:tab w:val="left" w:pos="-142"/>
        </w:tabs>
        <w:autoSpaceDE w:val="0"/>
        <w:autoSpaceDN w:val="0"/>
        <w:spacing w:before="120" w:line="240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424A47">
        <w:rPr>
          <w:rFonts w:ascii="Arial" w:hAnsi="Arial" w:cs="Arial"/>
        </w:rPr>
        <w:t xml:space="preserve">případě změny podstatných skutečností u </w:t>
      </w:r>
      <w:r>
        <w:rPr>
          <w:rFonts w:ascii="Arial" w:hAnsi="Arial" w:cs="Arial"/>
        </w:rPr>
        <w:t>některé ze</w:t>
      </w:r>
      <w:r w:rsidRPr="00424A47">
        <w:rPr>
          <w:rFonts w:ascii="Arial" w:hAnsi="Arial" w:cs="Arial"/>
        </w:rPr>
        <w:t xml:space="preserve"> smluvních stran, které mají význam nejen z hlediska trvání </w:t>
      </w:r>
      <w:r>
        <w:rPr>
          <w:rFonts w:ascii="Arial" w:hAnsi="Arial" w:cs="Arial"/>
        </w:rPr>
        <w:t>právních vztahů z této Smlouvy</w:t>
      </w:r>
      <w:r w:rsidRPr="00424A47">
        <w:rPr>
          <w:rFonts w:ascii="Arial" w:hAnsi="Arial" w:cs="Arial"/>
        </w:rPr>
        <w:t xml:space="preserve">, jsou smluvní strany povinny písemně oznámit takovouto změnu druhé smluvní straně, a to prokazatelným způsobem a bez zbytečného odkladu. Za takovouto změnu se považuje např.: změna označení obchodní firmy, změna sídla firmy, případně podnikatelského oprávnění, bydliště či místa podnikání, změna adresy pro doručování písemností, změna bankovního spojení, změny v poskytování služeb v souvislosti s užíváním pozemku, zamýšlený vstup do likvidace či prohlášení konkurzu, změnu z plátce DPH na neplátce DPH a jiné změny, které mají vztah k druhé smluvní straně.  </w:t>
      </w:r>
    </w:p>
    <w:p w14:paraId="599FA028" w14:textId="77777777" w:rsidR="00DD169C" w:rsidRPr="00B80EEA" w:rsidRDefault="00DD169C" w:rsidP="00117055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rFonts w:ascii="Arial" w:hAnsi="Arial" w:cs="Arial"/>
          <w:bCs/>
        </w:rPr>
      </w:pPr>
      <w:r w:rsidRPr="00B80EEA">
        <w:rPr>
          <w:rFonts w:ascii="Arial" w:hAnsi="Arial" w:cs="Arial"/>
        </w:rPr>
        <w:t>Pokud jedna smluvní strana zašle druhé smluvní straně návrh dodatku k nájemní smlouvě, je druhá strana povinna zaslat tento dodatek potvrzený příslušnou oprávněnou osobou nebo písemné vyjádření k dodatku ve lhůtě nejpozději do 30 dnů ode dne doručení.</w:t>
      </w:r>
    </w:p>
    <w:p w14:paraId="5BCFF765" w14:textId="0B2656FE" w:rsidR="00B80EEA" w:rsidRDefault="00B80EEA" w:rsidP="00B80EEA">
      <w:pPr>
        <w:pStyle w:val="Odstavecseseznamem"/>
        <w:ind w:left="284"/>
        <w:rPr>
          <w:rFonts w:ascii="Arial" w:hAnsi="Arial" w:cs="Arial"/>
          <w:bCs/>
        </w:rPr>
      </w:pPr>
    </w:p>
    <w:p w14:paraId="42B574CC" w14:textId="28AF4052" w:rsidR="006F6556" w:rsidRPr="009B1751" w:rsidRDefault="006F6556" w:rsidP="006F6556">
      <w:pPr>
        <w:pStyle w:val="Zkladntext"/>
        <w:jc w:val="center"/>
        <w:rPr>
          <w:rFonts w:ascii="Arial" w:hAnsi="Arial" w:cs="Arial"/>
          <w:b/>
          <w:bCs/>
          <w:u w:val="single"/>
        </w:rPr>
      </w:pPr>
      <w:r w:rsidRPr="009B1751">
        <w:rPr>
          <w:rFonts w:ascii="Arial" w:hAnsi="Arial" w:cs="Arial"/>
          <w:b/>
          <w:bCs/>
          <w:u w:val="single"/>
        </w:rPr>
        <w:t>Článek V</w:t>
      </w:r>
      <w:r w:rsidR="0092719E">
        <w:rPr>
          <w:rFonts w:ascii="Arial" w:hAnsi="Arial" w:cs="Arial"/>
          <w:b/>
          <w:bCs/>
          <w:u w:val="single"/>
        </w:rPr>
        <w:t>I</w:t>
      </w:r>
      <w:r w:rsidRPr="009B1751">
        <w:rPr>
          <w:rFonts w:ascii="Arial" w:hAnsi="Arial" w:cs="Arial"/>
          <w:b/>
          <w:bCs/>
          <w:u w:val="single"/>
        </w:rPr>
        <w:t>.</w:t>
      </w:r>
    </w:p>
    <w:p w14:paraId="464EA0E2" w14:textId="77777777" w:rsidR="006F6556" w:rsidRPr="000F1756" w:rsidRDefault="006F6556" w:rsidP="006F6556">
      <w:pPr>
        <w:pStyle w:val="Zkladntext"/>
        <w:jc w:val="center"/>
        <w:rPr>
          <w:rFonts w:ascii="Arial" w:hAnsi="Arial" w:cs="Arial"/>
          <w:b/>
          <w:bCs/>
        </w:rPr>
      </w:pPr>
      <w:r w:rsidRPr="000F1756">
        <w:rPr>
          <w:rFonts w:ascii="Arial" w:hAnsi="Arial" w:cs="Arial"/>
          <w:b/>
          <w:bCs/>
        </w:rPr>
        <w:t>Závěrečná ustanovení</w:t>
      </w:r>
    </w:p>
    <w:p w14:paraId="517ED1B9" w14:textId="77777777" w:rsidR="006F6556" w:rsidRPr="000F1756" w:rsidRDefault="006F6556" w:rsidP="006F6556">
      <w:pPr>
        <w:pStyle w:val="Zkladntext"/>
        <w:jc w:val="center"/>
        <w:rPr>
          <w:rFonts w:ascii="Arial" w:hAnsi="Arial" w:cs="Arial"/>
          <w:b/>
          <w:bCs/>
        </w:rPr>
      </w:pPr>
    </w:p>
    <w:p w14:paraId="094074F6" w14:textId="77777777" w:rsidR="006F6556" w:rsidRDefault="006F6556" w:rsidP="006F6556">
      <w:pPr>
        <w:pStyle w:val="Zkladntext"/>
        <w:numPr>
          <w:ilvl w:val="0"/>
          <w:numId w:val="23"/>
        </w:numPr>
        <w:spacing w:after="120"/>
        <w:ind w:left="284" w:hanging="284"/>
        <w:rPr>
          <w:rFonts w:ascii="Arial" w:hAnsi="Arial" w:cs="Arial"/>
        </w:rPr>
      </w:pPr>
      <w:r w:rsidRPr="000F1756">
        <w:rPr>
          <w:rFonts w:ascii="Arial" w:hAnsi="Arial" w:cs="Arial"/>
        </w:rPr>
        <w:t>Tato smlouva nabývá platnosti dnem podpisu obou smluv</w:t>
      </w:r>
      <w:r>
        <w:rPr>
          <w:rFonts w:ascii="Arial" w:hAnsi="Arial" w:cs="Arial"/>
        </w:rPr>
        <w:t>ních stran</w:t>
      </w:r>
      <w:r w:rsidR="00285E74">
        <w:rPr>
          <w:rFonts w:ascii="Arial" w:hAnsi="Arial" w:cs="Arial"/>
        </w:rPr>
        <w:t xml:space="preserve"> a účinnosti dnem protokolárního předání </w:t>
      </w:r>
      <w:r w:rsidR="009D3A8E">
        <w:rPr>
          <w:rFonts w:ascii="Arial" w:hAnsi="Arial" w:cs="Arial"/>
        </w:rPr>
        <w:t>Předmětu nájmu</w:t>
      </w:r>
      <w:r w:rsidR="00243708">
        <w:rPr>
          <w:rFonts w:ascii="Arial" w:hAnsi="Arial" w:cs="Arial"/>
        </w:rPr>
        <w:t xml:space="preserve"> dle bodu 1 čl. III</w:t>
      </w:r>
      <w:r>
        <w:rPr>
          <w:rFonts w:ascii="Arial" w:hAnsi="Arial" w:cs="Arial"/>
        </w:rPr>
        <w:t xml:space="preserve">. </w:t>
      </w:r>
    </w:p>
    <w:p w14:paraId="08D3B12D" w14:textId="77777777" w:rsidR="00243708" w:rsidRPr="0002126A" w:rsidRDefault="00243708" w:rsidP="006F6556">
      <w:pPr>
        <w:pStyle w:val="Zkladntext"/>
        <w:numPr>
          <w:ilvl w:val="0"/>
          <w:numId w:val="23"/>
        </w:numPr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 a číslovanými dodatky, podepsanými oprávněnými zástupci obou smluvních stran.</w:t>
      </w:r>
    </w:p>
    <w:p w14:paraId="3C40BA7A" w14:textId="2FB376E1" w:rsidR="00D32B84" w:rsidRDefault="006F6556" w:rsidP="006F6556">
      <w:pPr>
        <w:pStyle w:val="Zkladntext"/>
        <w:numPr>
          <w:ilvl w:val="0"/>
          <w:numId w:val="23"/>
        </w:numPr>
        <w:spacing w:after="120"/>
        <w:ind w:left="284" w:hanging="284"/>
        <w:rPr>
          <w:rFonts w:ascii="Arial" w:hAnsi="Arial" w:cs="Arial"/>
        </w:rPr>
      </w:pPr>
      <w:r w:rsidRPr="0002126A">
        <w:rPr>
          <w:rFonts w:ascii="Arial" w:hAnsi="Arial" w:cs="Arial"/>
        </w:rPr>
        <w:t xml:space="preserve">Nedílnou součástí této smlouvy je Příloha č. 1 </w:t>
      </w:r>
      <w:bookmarkStart w:id="1" w:name="_Hlk55898651"/>
      <w:r w:rsidRPr="0002126A">
        <w:rPr>
          <w:rFonts w:ascii="Arial" w:hAnsi="Arial" w:cs="Arial"/>
        </w:rPr>
        <w:t xml:space="preserve">– zákres </w:t>
      </w:r>
      <w:r w:rsidR="002659F0">
        <w:rPr>
          <w:rFonts w:ascii="Arial" w:hAnsi="Arial" w:cs="Arial"/>
        </w:rPr>
        <w:t>P</w:t>
      </w:r>
      <w:r>
        <w:rPr>
          <w:rFonts w:ascii="Arial" w:hAnsi="Arial" w:cs="Arial"/>
        </w:rPr>
        <w:t>ředmětu nájmu v mapě katastru nemovitostí</w:t>
      </w:r>
      <w:bookmarkEnd w:id="1"/>
      <w:r w:rsidRPr="0002126A">
        <w:rPr>
          <w:rFonts w:ascii="Arial" w:hAnsi="Arial" w:cs="Arial"/>
        </w:rPr>
        <w:t>.</w:t>
      </w:r>
    </w:p>
    <w:p w14:paraId="1A3EBDD4" w14:textId="77777777" w:rsidR="006F6556" w:rsidRPr="0002126A" w:rsidRDefault="007A338B" w:rsidP="006F6556">
      <w:pPr>
        <w:pStyle w:val="Zkladntext"/>
        <w:numPr>
          <w:ilvl w:val="0"/>
          <w:numId w:val="23"/>
        </w:numPr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Vzniklé škody budou uhrazeny jednorázově po ukončení nájmu vlastníkovi nebo </w:t>
      </w:r>
      <w:r w:rsidR="00F25433">
        <w:rPr>
          <w:rFonts w:ascii="Arial" w:hAnsi="Arial" w:cs="Arial"/>
        </w:rPr>
        <w:t xml:space="preserve">uživateli pozemku </w:t>
      </w:r>
      <w:r w:rsidR="004D5BFC">
        <w:rPr>
          <w:rFonts w:ascii="Arial" w:hAnsi="Arial" w:cs="Arial"/>
        </w:rPr>
        <w:t>dle § 58 zákona č. 458/2000 Sb. (energetický zákon) v platném znění.</w:t>
      </w:r>
      <w:r w:rsidR="006F6556" w:rsidRPr="0002126A">
        <w:rPr>
          <w:rFonts w:ascii="Arial" w:hAnsi="Arial" w:cs="Arial"/>
        </w:rPr>
        <w:t xml:space="preserve">  </w:t>
      </w:r>
    </w:p>
    <w:p w14:paraId="740529E1" w14:textId="5888B881" w:rsidR="006F6556" w:rsidRDefault="006F6556" w:rsidP="006F6556">
      <w:pPr>
        <w:pStyle w:val="Zkladntext"/>
        <w:numPr>
          <w:ilvl w:val="0"/>
          <w:numId w:val="23"/>
        </w:numPr>
        <w:spacing w:after="120"/>
        <w:ind w:left="284" w:hanging="284"/>
        <w:rPr>
          <w:rFonts w:ascii="Arial" w:hAnsi="Arial" w:cs="Arial"/>
        </w:rPr>
      </w:pPr>
      <w:r w:rsidRPr="009A4B5B">
        <w:rPr>
          <w:rFonts w:ascii="Arial" w:hAnsi="Arial" w:cs="Arial"/>
        </w:rPr>
        <w:t xml:space="preserve">Tato smlouva je vyhotovena ve </w:t>
      </w:r>
      <w:r w:rsidR="00575C25">
        <w:rPr>
          <w:rFonts w:ascii="Arial" w:hAnsi="Arial" w:cs="Arial"/>
        </w:rPr>
        <w:t>čtyřech</w:t>
      </w:r>
      <w:r w:rsidR="00575C25" w:rsidRPr="009A4B5B">
        <w:rPr>
          <w:rFonts w:ascii="Arial" w:hAnsi="Arial" w:cs="Arial"/>
        </w:rPr>
        <w:t xml:space="preserve"> </w:t>
      </w:r>
      <w:r w:rsidRPr="009A4B5B">
        <w:rPr>
          <w:rFonts w:ascii="Arial" w:hAnsi="Arial" w:cs="Arial"/>
        </w:rPr>
        <w:t xml:space="preserve">stejnopisech, kdy každá strana obdrží </w:t>
      </w:r>
      <w:r w:rsidR="00575C25">
        <w:rPr>
          <w:rFonts w:ascii="Arial" w:hAnsi="Arial" w:cs="Arial"/>
        </w:rPr>
        <w:t>dvě</w:t>
      </w:r>
      <w:r w:rsidR="00575C25" w:rsidRPr="009A4B5B">
        <w:rPr>
          <w:rFonts w:ascii="Arial" w:hAnsi="Arial" w:cs="Arial"/>
        </w:rPr>
        <w:t xml:space="preserve"> </w:t>
      </w:r>
      <w:r w:rsidRPr="009A4B5B">
        <w:rPr>
          <w:rFonts w:ascii="Arial" w:hAnsi="Arial" w:cs="Arial"/>
        </w:rPr>
        <w:t>vyhotovení.</w:t>
      </w:r>
    </w:p>
    <w:p w14:paraId="0524A1F7" w14:textId="77777777" w:rsidR="006F6556" w:rsidRPr="009A4B5B" w:rsidRDefault="006F6556" w:rsidP="006F6556">
      <w:pPr>
        <w:pStyle w:val="Zkladntex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9A4B5B">
        <w:rPr>
          <w:rFonts w:ascii="Arial" w:hAnsi="Arial" w:cs="Arial"/>
        </w:rPr>
        <w:t>Smluvní strany prohlašují, že tuto smlouvu uzavřely vážně a srozumitelně, nikoliv v tísni či za nápadně nevýhodných podmínek, a že je projevem jejich pravé a svobodné vůle, což stvrzují svými níže uvedenými vlastnoručními podpisy.</w:t>
      </w:r>
    </w:p>
    <w:p w14:paraId="10B42984" w14:textId="77777777" w:rsidR="00871CED" w:rsidRPr="00A5435D" w:rsidRDefault="00871CED" w:rsidP="00871CED">
      <w:pPr>
        <w:jc w:val="both"/>
        <w:rPr>
          <w:rFonts w:ascii="Arial" w:hAnsi="Arial" w:cs="Arial"/>
        </w:rPr>
      </w:pPr>
    </w:p>
    <w:p w14:paraId="6AA965AC" w14:textId="77777777" w:rsidR="00BA296A" w:rsidRPr="00A5435D" w:rsidRDefault="00871CED" w:rsidP="00BA296A">
      <w:pPr>
        <w:pStyle w:val="Normlnweb"/>
        <w:rPr>
          <w:rFonts w:ascii="Arial" w:hAnsi="Arial" w:cs="Arial"/>
          <w:sz w:val="20"/>
          <w:szCs w:val="20"/>
        </w:rPr>
      </w:pPr>
      <w:r w:rsidRPr="00A5435D">
        <w:rPr>
          <w:rFonts w:ascii="Arial" w:hAnsi="Arial" w:cs="Arial"/>
          <w:sz w:val="20"/>
          <w:szCs w:val="20"/>
        </w:rPr>
        <w:t>V ______________ dne ___</w:t>
      </w:r>
      <w:r w:rsidR="0040174B" w:rsidRPr="00A5435D">
        <w:rPr>
          <w:rFonts w:ascii="Arial" w:hAnsi="Arial" w:cs="Arial"/>
          <w:sz w:val="20"/>
          <w:szCs w:val="20"/>
        </w:rPr>
        <w:t>___________</w:t>
      </w:r>
      <w:r w:rsidR="00BA296A" w:rsidRPr="00A5435D">
        <w:rPr>
          <w:rFonts w:ascii="Arial" w:hAnsi="Arial" w:cs="Arial"/>
          <w:sz w:val="20"/>
          <w:szCs w:val="20"/>
        </w:rPr>
        <w:tab/>
      </w:r>
      <w:r w:rsidR="00BA296A" w:rsidRPr="00A5435D">
        <w:rPr>
          <w:rFonts w:ascii="Arial" w:hAnsi="Arial" w:cs="Arial"/>
          <w:sz w:val="20"/>
          <w:szCs w:val="20"/>
        </w:rPr>
        <w:tab/>
      </w:r>
      <w:r w:rsidR="0040174B" w:rsidRPr="00A5435D">
        <w:rPr>
          <w:rFonts w:ascii="Arial" w:hAnsi="Arial" w:cs="Arial"/>
          <w:sz w:val="20"/>
          <w:szCs w:val="20"/>
        </w:rPr>
        <w:t xml:space="preserve">  </w:t>
      </w:r>
      <w:r w:rsidR="00BA296A" w:rsidRPr="00A5435D">
        <w:rPr>
          <w:rFonts w:ascii="Arial" w:hAnsi="Arial" w:cs="Arial"/>
          <w:sz w:val="20"/>
          <w:szCs w:val="20"/>
        </w:rPr>
        <w:t xml:space="preserve">V </w:t>
      </w:r>
      <w:r w:rsidR="007A2246" w:rsidRPr="00A5435D">
        <w:rPr>
          <w:rFonts w:ascii="Arial" w:hAnsi="Arial" w:cs="Arial"/>
          <w:sz w:val="20"/>
          <w:szCs w:val="20"/>
        </w:rPr>
        <w:t>Praze</w:t>
      </w:r>
      <w:r w:rsidR="00BA296A" w:rsidRPr="00A5435D">
        <w:rPr>
          <w:rFonts w:ascii="Arial" w:hAnsi="Arial" w:cs="Arial"/>
          <w:sz w:val="20"/>
          <w:szCs w:val="20"/>
        </w:rPr>
        <w:t xml:space="preserve"> dne ___</w:t>
      </w:r>
      <w:r w:rsidR="0040174B" w:rsidRPr="00A5435D">
        <w:rPr>
          <w:rFonts w:ascii="Arial" w:hAnsi="Arial" w:cs="Arial"/>
          <w:sz w:val="20"/>
          <w:szCs w:val="20"/>
        </w:rPr>
        <w:t>___________</w:t>
      </w:r>
    </w:p>
    <w:p w14:paraId="60556D96" w14:textId="77777777" w:rsidR="00BA296A" w:rsidRPr="00A5435D" w:rsidRDefault="00BA296A" w:rsidP="00871CED">
      <w:pPr>
        <w:pStyle w:val="Normlnweb"/>
        <w:rPr>
          <w:rFonts w:ascii="Arial" w:hAnsi="Arial" w:cs="Arial"/>
          <w:sz w:val="20"/>
          <w:szCs w:val="20"/>
        </w:rPr>
      </w:pPr>
      <w:r w:rsidRPr="00A5435D">
        <w:rPr>
          <w:rFonts w:ascii="Arial" w:hAnsi="Arial" w:cs="Arial"/>
          <w:sz w:val="20"/>
          <w:szCs w:val="20"/>
        </w:rPr>
        <w:t xml:space="preserve">Za </w:t>
      </w:r>
      <w:r w:rsidR="00117055" w:rsidRPr="00117055">
        <w:rPr>
          <w:rFonts w:ascii="Arial" w:hAnsi="Arial" w:cs="Arial"/>
          <w:i/>
          <w:sz w:val="20"/>
          <w:szCs w:val="20"/>
        </w:rPr>
        <w:t>P</w:t>
      </w:r>
      <w:r w:rsidRPr="00117055">
        <w:rPr>
          <w:rFonts w:ascii="Arial" w:hAnsi="Arial" w:cs="Arial"/>
          <w:i/>
          <w:sz w:val="20"/>
          <w:szCs w:val="20"/>
        </w:rPr>
        <w:t>ronajímatele</w:t>
      </w:r>
      <w:r w:rsidRPr="00A5435D">
        <w:rPr>
          <w:rFonts w:ascii="Arial" w:hAnsi="Arial" w:cs="Arial"/>
          <w:sz w:val="20"/>
          <w:szCs w:val="20"/>
        </w:rPr>
        <w:t>:</w:t>
      </w:r>
      <w:r w:rsidRPr="00A5435D">
        <w:rPr>
          <w:rFonts w:ascii="Arial" w:hAnsi="Arial" w:cs="Arial"/>
          <w:sz w:val="20"/>
          <w:szCs w:val="20"/>
        </w:rPr>
        <w:tab/>
      </w:r>
      <w:r w:rsidRPr="00A5435D">
        <w:rPr>
          <w:rFonts w:ascii="Arial" w:hAnsi="Arial" w:cs="Arial"/>
          <w:sz w:val="20"/>
          <w:szCs w:val="20"/>
        </w:rPr>
        <w:tab/>
      </w:r>
      <w:r w:rsidRPr="00A5435D">
        <w:rPr>
          <w:rFonts w:ascii="Arial" w:hAnsi="Arial" w:cs="Arial"/>
          <w:sz w:val="20"/>
          <w:szCs w:val="20"/>
        </w:rPr>
        <w:tab/>
      </w:r>
      <w:r w:rsidRPr="00A5435D">
        <w:rPr>
          <w:rFonts w:ascii="Arial" w:hAnsi="Arial" w:cs="Arial"/>
          <w:sz w:val="20"/>
          <w:szCs w:val="20"/>
        </w:rPr>
        <w:tab/>
      </w:r>
      <w:r w:rsidRPr="00A5435D">
        <w:rPr>
          <w:rFonts w:ascii="Arial" w:hAnsi="Arial" w:cs="Arial"/>
          <w:sz w:val="20"/>
          <w:szCs w:val="20"/>
        </w:rPr>
        <w:tab/>
      </w:r>
      <w:r w:rsidR="0040174B" w:rsidRPr="00A5435D">
        <w:rPr>
          <w:rFonts w:ascii="Arial" w:hAnsi="Arial" w:cs="Arial"/>
          <w:sz w:val="20"/>
          <w:szCs w:val="20"/>
        </w:rPr>
        <w:t xml:space="preserve"> </w:t>
      </w:r>
      <w:r w:rsidR="00117055">
        <w:rPr>
          <w:rFonts w:ascii="Arial" w:hAnsi="Arial" w:cs="Arial"/>
          <w:sz w:val="20"/>
          <w:szCs w:val="20"/>
        </w:rPr>
        <w:t xml:space="preserve">Za </w:t>
      </w:r>
      <w:r w:rsidR="00117055" w:rsidRPr="00117055">
        <w:rPr>
          <w:rFonts w:ascii="Arial" w:hAnsi="Arial" w:cs="Arial"/>
          <w:i/>
          <w:sz w:val="20"/>
          <w:szCs w:val="20"/>
        </w:rPr>
        <w:t>N</w:t>
      </w:r>
      <w:r w:rsidRPr="00117055">
        <w:rPr>
          <w:rFonts w:ascii="Arial" w:hAnsi="Arial" w:cs="Arial"/>
          <w:i/>
          <w:sz w:val="20"/>
          <w:szCs w:val="20"/>
        </w:rPr>
        <w:t>ájemce</w:t>
      </w:r>
      <w:r w:rsidRPr="00A5435D">
        <w:rPr>
          <w:rFonts w:ascii="Arial" w:hAnsi="Arial" w:cs="Arial"/>
          <w:sz w:val="20"/>
          <w:szCs w:val="20"/>
        </w:rPr>
        <w:t>:</w:t>
      </w:r>
    </w:p>
    <w:p w14:paraId="3F260E34" w14:textId="77777777" w:rsidR="00871CED" w:rsidRPr="00A5435D" w:rsidRDefault="00871CED" w:rsidP="00871CED">
      <w:pPr>
        <w:jc w:val="both"/>
        <w:rPr>
          <w:rFonts w:ascii="Arial" w:hAnsi="Arial" w:cs="Arial"/>
        </w:rPr>
      </w:pPr>
    </w:p>
    <w:p w14:paraId="31FBB82F" w14:textId="77777777" w:rsidR="00BA296A" w:rsidRPr="00A5435D" w:rsidRDefault="00871CED" w:rsidP="00BA296A">
      <w:pPr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>______________________</w:t>
      </w:r>
      <w:r w:rsidR="0040174B" w:rsidRPr="00A5435D">
        <w:rPr>
          <w:rFonts w:ascii="Arial" w:hAnsi="Arial" w:cs="Arial"/>
        </w:rPr>
        <w:t>                          </w:t>
      </w:r>
      <w:r w:rsidR="0040174B" w:rsidRPr="00A5435D">
        <w:rPr>
          <w:rFonts w:ascii="Arial" w:hAnsi="Arial" w:cs="Arial"/>
        </w:rPr>
        <w:tab/>
      </w:r>
      <w:r w:rsidR="0040174B"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 xml:space="preserve"> _________________</w:t>
      </w:r>
    </w:p>
    <w:p w14:paraId="20D5AE01" w14:textId="5CC3F8EF" w:rsidR="00871CED" w:rsidRPr="00A5435D" w:rsidRDefault="005E1EFA" w:rsidP="00BA2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Václav Černý</w:t>
      </w:r>
      <w:r w:rsidR="0040174B" w:rsidRPr="00A5435D">
        <w:rPr>
          <w:rFonts w:ascii="Arial" w:hAnsi="Arial" w:cs="Arial"/>
        </w:rPr>
        <w:tab/>
      </w:r>
      <w:r w:rsidR="0040174B" w:rsidRPr="00A5435D">
        <w:rPr>
          <w:rFonts w:ascii="Arial" w:hAnsi="Arial" w:cs="Arial"/>
        </w:rPr>
        <w:tab/>
      </w:r>
      <w:r w:rsidR="0040174B" w:rsidRPr="00A5435D">
        <w:rPr>
          <w:rFonts w:ascii="Arial" w:hAnsi="Arial" w:cs="Arial"/>
        </w:rPr>
        <w:tab/>
      </w:r>
      <w:r w:rsidR="0040174B" w:rsidRPr="00A5435D">
        <w:rPr>
          <w:rFonts w:ascii="Arial" w:hAnsi="Arial" w:cs="Arial"/>
        </w:rPr>
        <w:tab/>
        <w:t xml:space="preserve">            </w:t>
      </w:r>
      <w:r w:rsidR="004F7707" w:rsidRPr="00A5435D">
        <w:rPr>
          <w:rFonts w:ascii="Arial" w:hAnsi="Arial" w:cs="Arial"/>
        </w:rPr>
        <w:t xml:space="preserve"> </w:t>
      </w:r>
      <w:r w:rsidR="00BA296A" w:rsidRPr="00A5435D">
        <w:rPr>
          <w:rFonts w:ascii="Arial" w:hAnsi="Arial" w:cs="Arial"/>
        </w:rPr>
        <w:t xml:space="preserve">Ing. </w:t>
      </w:r>
      <w:r w:rsidR="004F7707" w:rsidRPr="00A5435D">
        <w:rPr>
          <w:rFonts w:ascii="Arial" w:hAnsi="Arial" w:cs="Arial"/>
        </w:rPr>
        <w:t>Petr Koutný</w:t>
      </w:r>
    </w:p>
    <w:p w14:paraId="4081286A" w14:textId="77E837FE" w:rsidR="00BA296A" w:rsidRPr="00A5435D" w:rsidRDefault="005E1EFA" w:rsidP="00BA2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státního podniku</w:t>
      </w:r>
      <w:r w:rsidR="0040174B" w:rsidRPr="00A5435D">
        <w:rPr>
          <w:rFonts w:ascii="Arial" w:hAnsi="Arial" w:cs="Arial"/>
        </w:rPr>
        <w:tab/>
      </w:r>
      <w:r w:rsidR="0040174B" w:rsidRPr="00A5435D">
        <w:rPr>
          <w:rFonts w:ascii="Arial" w:hAnsi="Arial" w:cs="Arial"/>
        </w:rPr>
        <w:tab/>
        <w:t xml:space="preserve">                        </w:t>
      </w:r>
      <w:r w:rsidR="004F7707" w:rsidRPr="00A5435D">
        <w:rPr>
          <w:rFonts w:ascii="Arial" w:hAnsi="Arial" w:cs="Arial"/>
        </w:rPr>
        <w:t xml:space="preserve">  </w:t>
      </w:r>
      <w:r w:rsidR="00BA296A" w:rsidRPr="00A5435D">
        <w:rPr>
          <w:rFonts w:ascii="Arial" w:hAnsi="Arial" w:cs="Arial"/>
        </w:rPr>
        <w:t>Prokurista</w:t>
      </w:r>
    </w:p>
    <w:p w14:paraId="35F8525C" w14:textId="77777777" w:rsidR="00BA296A" w:rsidRPr="00A5435D" w:rsidRDefault="00BA296A" w:rsidP="00BA296A">
      <w:pPr>
        <w:jc w:val="both"/>
        <w:rPr>
          <w:rFonts w:ascii="Arial" w:hAnsi="Arial" w:cs="Arial"/>
        </w:rPr>
      </w:pPr>
    </w:p>
    <w:p w14:paraId="127C63D3" w14:textId="77777777" w:rsidR="00BA296A" w:rsidRPr="00A5435D" w:rsidRDefault="00BA296A" w:rsidP="00BA296A">
      <w:pPr>
        <w:jc w:val="both"/>
        <w:rPr>
          <w:rFonts w:ascii="Arial" w:hAnsi="Arial" w:cs="Arial"/>
        </w:rPr>
      </w:pPr>
    </w:p>
    <w:p w14:paraId="490E454E" w14:textId="77777777" w:rsidR="00BA296A" w:rsidRPr="00A5435D" w:rsidRDefault="00BA296A" w:rsidP="00BA296A">
      <w:pPr>
        <w:jc w:val="both"/>
        <w:rPr>
          <w:rFonts w:ascii="Arial" w:hAnsi="Arial" w:cs="Arial"/>
        </w:rPr>
      </w:pPr>
    </w:p>
    <w:p w14:paraId="4385AF41" w14:textId="77777777" w:rsidR="00BA296A" w:rsidRPr="00A5435D" w:rsidRDefault="0040174B" w:rsidP="00BA296A">
      <w:pPr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="00BA296A" w:rsidRPr="00A5435D">
        <w:rPr>
          <w:rFonts w:ascii="Arial" w:hAnsi="Arial" w:cs="Arial"/>
        </w:rPr>
        <w:t>_________________</w:t>
      </w:r>
    </w:p>
    <w:p w14:paraId="7AA13C5B" w14:textId="56A2E53C" w:rsidR="00BA296A" w:rsidRPr="00A5435D" w:rsidRDefault="0040174B" w:rsidP="00BA296A">
      <w:pPr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="00BA296A" w:rsidRPr="00A5435D">
        <w:rPr>
          <w:rFonts w:ascii="Arial" w:hAnsi="Arial" w:cs="Arial"/>
        </w:rPr>
        <w:t xml:space="preserve">Ing. </w:t>
      </w:r>
      <w:r w:rsidR="00575C25">
        <w:rPr>
          <w:rFonts w:ascii="Arial" w:hAnsi="Arial" w:cs="Arial"/>
        </w:rPr>
        <w:t>Jan Ma</w:t>
      </w:r>
      <w:r w:rsidR="00D70E96">
        <w:rPr>
          <w:rFonts w:ascii="Arial" w:hAnsi="Arial" w:cs="Arial"/>
        </w:rPr>
        <w:t>r</w:t>
      </w:r>
      <w:r w:rsidR="00575C25">
        <w:rPr>
          <w:rFonts w:ascii="Arial" w:hAnsi="Arial" w:cs="Arial"/>
        </w:rPr>
        <w:t>tinec</w:t>
      </w:r>
    </w:p>
    <w:p w14:paraId="23659553" w14:textId="1AA3985D" w:rsidR="00945094" w:rsidRPr="00A5435D" w:rsidRDefault="0040174B" w:rsidP="00E77F0F">
      <w:pPr>
        <w:jc w:val="both"/>
        <w:rPr>
          <w:rFonts w:ascii="Arial" w:hAnsi="Arial" w:cs="Arial"/>
        </w:rPr>
      </w:pP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Pr="00A5435D">
        <w:rPr>
          <w:rFonts w:ascii="Arial" w:hAnsi="Arial" w:cs="Arial"/>
        </w:rPr>
        <w:tab/>
      </w:r>
      <w:r w:rsidR="00BA296A" w:rsidRPr="00A5435D">
        <w:rPr>
          <w:rFonts w:ascii="Arial" w:hAnsi="Arial" w:cs="Arial"/>
        </w:rPr>
        <w:t>Prokurista</w:t>
      </w:r>
    </w:p>
    <w:sectPr w:rsidR="00945094" w:rsidRPr="00A5435D" w:rsidSect="005A50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FB239" w14:textId="77777777" w:rsidR="00672161" w:rsidRDefault="00672161" w:rsidP="0087174B">
      <w:r>
        <w:separator/>
      </w:r>
    </w:p>
  </w:endnote>
  <w:endnote w:type="continuationSeparator" w:id="0">
    <w:p w14:paraId="791E1642" w14:textId="77777777" w:rsidR="00672161" w:rsidRDefault="00672161" w:rsidP="0087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7966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97BEB5F" w14:textId="77777777" w:rsidR="005A50A1" w:rsidRPr="005A50A1" w:rsidRDefault="005A50A1" w:rsidP="005A50A1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5A50A1">
          <w:rPr>
            <w:rFonts w:ascii="Arial" w:hAnsi="Arial" w:cs="Arial"/>
            <w:i/>
            <w:sz w:val="16"/>
            <w:szCs w:val="16"/>
          </w:rPr>
          <w:fldChar w:fldCharType="begin"/>
        </w:r>
        <w:r w:rsidRPr="005A50A1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5A50A1">
          <w:rPr>
            <w:rFonts w:ascii="Arial" w:hAnsi="Arial" w:cs="Arial"/>
            <w:i/>
            <w:sz w:val="16"/>
            <w:szCs w:val="16"/>
          </w:rPr>
          <w:fldChar w:fldCharType="separate"/>
        </w:r>
        <w:r w:rsidR="00AD76A4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5A50A1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14:paraId="42014911" w14:textId="77777777" w:rsidR="005A50A1" w:rsidRDefault="005A50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08E0E" w14:textId="77777777" w:rsidR="00672161" w:rsidRDefault="00672161" w:rsidP="0087174B">
      <w:r>
        <w:separator/>
      </w:r>
    </w:p>
  </w:footnote>
  <w:footnote w:type="continuationSeparator" w:id="0">
    <w:p w14:paraId="534650E9" w14:textId="77777777" w:rsidR="00672161" w:rsidRDefault="00672161" w:rsidP="0087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D059" w14:textId="77777777" w:rsidR="00E4060B" w:rsidRDefault="0081646C" w:rsidP="0081646C">
    <w:pPr>
      <w:pStyle w:val="Zhlav"/>
    </w:pPr>
    <w:r>
      <w:rPr>
        <w:rFonts w:ascii="Arial" w:hAnsi="Arial" w:cs="Arial"/>
        <w:i/>
      </w:rPr>
      <w:t>Nájemní smlouva</w:t>
    </w:r>
    <w:r w:rsidRPr="00CC4E53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nájem pozemku</w:t>
    </w:r>
  </w:p>
  <w:p w14:paraId="0D91D0A9" w14:textId="77777777" w:rsidR="00E4060B" w:rsidRDefault="00E406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D95"/>
    <w:multiLevelType w:val="singleLevel"/>
    <w:tmpl w:val="1750BA5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BB7D0A"/>
    <w:multiLevelType w:val="hybridMultilevel"/>
    <w:tmpl w:val="6DD03BF8"/>
    <w:lvl w:ilvl="0" w:tplc="99B078D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D40"/>
    <w:multiLevelType w:val="hybridMultilevel"/>
    <w:tmpl w:val="4BAED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A720C"/>
    <w:multiLevelType w:val="singleLevel"/>
    <w:tmpl w:val="97F04DE8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5E02D3F"/>
    <w:multiLevelType w:val="multilevel"/>
    <w:tmpl w:val="0A5A72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BC726D0"/>
    <w:multiLevelType w:val="hybridMultilevel"/>
    <w:tmpl w:val="66EA8374"/>
    <w:lvl w:ilvl="0" w:tplc="99B078D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3B5B41"/>
    <w:multiLevelType w:val="singleLevel"/>
    <w:tmpl w:val="BA249A5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EA957DC"/>
    <w:multiLevelType w:val="hybridMultilevel"/>
    <w:tmpl w:val="CD78113A"/>
    <w:lvl w:ilvl="0" w:tplc="58AC19B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0086CF7"/>
    <w:multiLevelType w:val="hybridMultilevel"/>
    <w:tmpl w:val="91586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C42A2"/>
    <w:multiLevelType w:val="hybridMultilevel"/>
    <w:tmpl w:val="2306E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15CA"/>
    <w:multiLevelType w:val="hybridMultilevel"/>
    <w:tmpl w:val="9654B1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68187F"/>
    <w:multiLevelType w:val="hybridMultilevel"/>
    <w:tmpl w:val="4BAED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86014C"/>
    <w:multiLevelType w:val="singleLevel"/>
    <w:tmpl w:val="304E80EE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A6E224A"/>
    <w:multiLevelType w:val="hybridMultilevel"/>
    <w:tmpl w:val="209A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81780A"/>
    <w:multiLevelType w:val="singleLevel"/>
    <w:tmpl w:val="1B6EA88C"/>
    <w:lvl w:ilvl="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2F72664"/>
    <w:multiLevelType w:val="hybridMultilevel"/>
    <w:tmpl w:val="2C3A0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5046C2"/>
    <w:multiLevelType w:val="hybridMultilevel"/>
    <w:tmpl w:val="EBA47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A45416"/>
    <w:multiLevelType w:val="singleLevel"/>
    <w:tmpl w:val="BE485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D56FFB"/>
    <w:multiLevelType w:val="hybridMultilevel"/>
    <w:tmpl w:val="84426546"/>
    <w:lvl w:ilvl="0" w:tplc="FF946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238E9"/>
    <w:multiLevelType w:val="multilevel"/>
    <w:tmpl w:val="294A4970"/>
    <w:lvl w:ilvl="0">
      <w:start w:val="1"/>
      <w:numFmt w:val="upperRoman"/>
      <w:pStyle w:val="slolnku"/>
      <w:suff w:val="nothing"/>
      <w:lvlText w:val="%1."/>
      <w:lvlJc w:val="center"/>
      <w:pPr>
        <w:ind w:left="0" w:firstLine="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lowerLetter"/>
      <w:pStyle w:val="Textlnku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3">
      <w:start w:val="1"/>
      <w:numFmt w:val="bullet"/>
      <w:pStyle w:val="Texrlnkybezmezery"/>
      <w:lvlText w:val="•"/>
      <w:lvlJc w:val="left"/>
      <w:pPr>
        <w:tabs>
          <w:tab w:val="num" w:pos="851"/>
        </w:tabs>
        <w:ind w:left="851" w:hanging="171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401DBB"/>
    <w:multiLevelType w:val="hybridMultilevel"/>
    <w:tmpl w:val="A2BCB232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D7B52B4"/>
    <w:multiLevelType w:val="multilevel"/>
    <w:tmpl w:val="FE3AC0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D9A7B1E"/>
    <w:multiLevelType w:val="multilevel"/>
    <w:tmpl w:val="07DCDE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F6D6B18"/>
    <w:multiLevelType w:val="hybridMultilevel"/>
    <w:tmpl w:val="2C3A0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E63A67"/>
    <w:multiLevelType w:val="hybridMultilevel"/>
    <w:tmpl w:val="F03A83BE"/>
    <w:lvl w:ilvl="0" w:tplc="EAECFC9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FCE6354"/>
    <w:multiLevelType w:val="hybridMultilevel"/>
    <w:tmpl w:val="56A69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7"/>
  </w:num>
  <w:num w:numId="5">
    <w:abstractNumId w:val="6"/>
  </w:num>
  <w:num w:numId="6">
    <w:abstractNumId w:val="14"/>
  </w:num>
  <w:num w:numId="7">
    <w:abstractNumId w:val="22"/>
  </w:num>
  <w:num w:numId="8">
    <w:abstractNumId w:val="4"/>
  </w:num>
  <w:num w:numId="9">
    <w:abstractNumId w:val="21"/>
  </w:num>
  <w:num w:numId="10">
    <w:abstractNumId w:val="19"/>
  </w:num>
  <w:num w:numId="11">
    <w:abstractNumId w:val="9"/>
  </w:num>
  <w:num w:numId="12">
    <w:abstractNumId w:val="18"/>
  </w:num>
  <w:num w:numId="13">
    <w:abstractNumId w:val="5"/>
  </w:num>
  <w:num w:numId="14">
    <w:abstractNumId w:val="2"/>
  </w:num>
  <w:num w:numId="15">
    <w:abstractNumId w:val="1"/>
  </w:num>
  <w:num w:numId="16">
    <w:abstractNumId w:val="23"/>
  </w:num>
  <w:num w:numId="17">
    <w:abstractNumId w:val="7"/>
  </w:num>
  <w:num w:numId="18">
    <w:abstractNumId w:val="10"/>
  </w:num>
  <w:num w:numId="19">
    <w:abstractNumId w:val="24"/>
  </w:num>
  <w:num w:numId="20">
    <w:abstractNumId w:val="16"/>
  </w:num>
  <w:num w:numId="21">
    <w:abstractNumId w:val="2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2B"/>
    <w:rsid w:val="000212C5"/>
    <w:rsid w:val="00050BF5"/>
    <w:rsid w:val="00062D6D"/>
    <w:rsid w:val="00082C51"/>
    <w:rsid w:val="000959CB"/>
    <w:rsid w:val="000A34F9"/>
    <w:rsid w:val="000C5F38"/>
    <w:rsid w:val="000D2318"/>
    <w:rsid w:val="000F2FCA"/>
    <w:rsid w:val="00102099"/>
    <w:rsid w:val="00113241"/>
    <w:rsid w:val="00117055"/>
    <w:rsid w:val="00121FC5"/>
    <w:rsid w:val="00132128"/>
    <w:rsid w:val="001670AA"/>
    <w:rsid w:val="00173C2F"/>
    <w:rsid w:val="001C085F"/>
    <w:rsid w:val="00210E26"/>
    <w:rsid w:val="002173A5"/>
    <w:rsid w:val="0023035A"/>
    <w:rsid w:val="00241138"/>
    <w:rsid w:val="00243708"/>
    <w:rsid w:val="002659F0"/>
    <w:rsid w:val="00285E74"/>
    <w:rsid w:val="002928B6"/>
    <w:rsid w:val="00295217"/>
    <w:rsid w:val="00297C1C"/>
    <w:rsid w:val="002B5125"/>
    <w:rsid w:val="002D404A"/>
    <w:rsid w:val="002E31BB"/>
    <w:rsid w:val="00310ED4"/>
    <w:rsid w:val="00347811"/>
    <w:rsid w:val="0036461E"/>
    <w:rsid w:val="00383669"/>
    <w:rsid w:val="003A6CA4"/>
    <w:rsid w:val="003E75FE"/>
    <w:rsid w:val="0040174B"/>
    <w:rsid w:val="00434B19"/>
    <w:rsid w:val="00452AF6"/>
    <w:rsid w:val="00484377"/>
    <w:rsid w:val="004B54FF"/>
    <w:rsid w:val="004B5D69"/>
    <w:rsid w:val="004D5BFC"/>
    <w:rsid w:val="004E287A"/>
    <w:rsid w:val="004F00EA"/>
    <w:rsid w:val="004F110E"/>
    <w:rsid w:val="004F40D0"/>
    <w:rsid w:val="004F7707"/>
    <w:rsid w:val="0053156B"/>
    <w:rsid w:val="00541771"/>
    <w:rsid w:val="00562DD6"/>
    <w:rsid w:val="00575C25"/>
    <w:rsid w:val="0058681F"/>
    <w:rsid w:val="005A50A1"/>
    <w:rsid w:val="005A6F82"/>
    <w:rsid w:val="005B40AD"/>
    <w:rsid w:val="005C3303"/>
    <w:rsid w:val="005E1EFA"/>
    <w:rsid w:val="005E7272"/>
    <w:rsid w:val="006205AB"/>
    <w:rsid w:val="00623F2B"/>
    <w:rsid w:val="006400FA"/>
    <w:rsid w:val="00672161"/>
    <w:rsid w:val="0069688D"/>
    <w:rsid w:val="006D0E51"/>
    <w:rsid w:val="006D45CD"/>
    <w:rsid w:val="006D4D9E"/>
    <w:rsid w:val="006E6B64"/>
    <w:rsid w:val="006F6556"/>
    <w:rsid w:val="0070025D"/>
    <w:rsid w:val="0071790F"/>
    <w:rsid w:val="0073647E"/>
    <w:rsid w:val="00756C5D"/>
    <w:rsid w:val="00774C49"/>
    <w:rsid w:val="0077650C"/>
    <w:rsid w:val="0078665A"/>
    <w:rsid w:val="007A2246"/>
    <w:rsid w:val="007A338B"/>
    <w:rsid w:val="007D66A2"/>
    <w:rsid w:val="007F0FB2"/>
    <w:rsid w:val="007F2172"/>
    <w:rsid w:val="00805F0C"/>
    <w:rsid w:val="0081646C"/>
    <w:rsid w:val="00833726"/>
    <w:rsid w:val="008461F6"/>
    <w:rsid w:val="00854F40"/>
    <w:rsid w:val="00870A55"/>
    <w:rsid w:val="0087174B"/>
    <w:rsid w:val="00871CED"/>
    <w:rsid w:val="008A2573"/>
    <w:rsid w:val="00906D6A"/>
    <w:rsid w:val="009143D8"/>
    <w:rsid w:val="0092719E"/>
    <w:rsid w:val="00936198"/>
    <w:rsid w:val="00941C78"/>
    <w:rsid w:val="00945094"/>
    <w:rsid w:val="0096542A"/>
    <w:rsid w:val="00970C09"/>
    <w:rsid w:val="00971B3E"/>
    <w:rsid w:val="00972B16"/>
    <w:rsid w:val="009774C2"/>
    <w:rsid w:val="0098332B"/>
    <w:rsid w:val="009C69E9"/>
    <w:rsid w:val="009D3A8E"/>
    <w:rsid w:val="009E0F9E"/>
    <w:rsid w:val="00A1195D"/>
    <w:rsid w:val="00A2187C"/>
    <w:rsid w:val="00A44AA3"/>
    <w:rsid w:val="00A45947"/>
    <w:rsid w:val="00A503C9"/>
    <w:rsid w:val="00A5314F"/>
    <w:rsid w:val="00A5435D"/>
    <w:rsid w:val="00A723C4"/>
    <w:rsid w:val="00A82005"/>
    <w:rsid w:val="00A936B5"/>
    <w:rsid w:val="00A96F2B"/>
    <w:rsid w:val="00AA262B"/>
    <w:rsid w:val="00AD0CB2"/>
    <w:rsid w:val="00AD76A4"/>
    <w:rsid w:val="00B0655A"/>
    <w:rsid w:val="00B10E48"/>
    <w:rsid w:val="00B22BAD"/>
    <w:rsid w:val="00B36A28"/>
    <w:rsid w:val="00B64B93"/>
    <w:rsid w:val="00B66D8C"/>
    <w:rsid w:val="00B80EEA"/>
    <w:rsid w:val="00B9020D"/>
    <w:rsid w:val="00BA296A"/>
    <w:rsid w:val="00BA2FD3"/>
    <w:rsid w:val="00BC2EBD"/>
    <w:rsid w:val="00BE327F"/>
    <w:rsid w:val="00BE6ECE"/>
    <w:rsid w:val="00C2687D"/>
    <w:rsid w:val="00C35B44"/>
    <w:rsid w:val="00C70815"/>
    <w:rsid w:val="00CA0598"/>
    <w:rsid w:val="00CB785F"/>
    <w:rsid w:val="00CC73D4"/>
    <w:rsid w:val="00D079E2"/>
    <w:rsid w:val="00D1512E"/>
    <w:rsid w:val="00D27211"/>
    <w:rsid w:val="00D32B84"/>
    <w:rsid w:val="00D70E96"/>
    <w:rsid w:val="00D74F5E"/>
    <w:rsid w:val="00DB608A"/>
    <w:rsid w:val="00DC29C3"/>
    <w:rsid w:val="00DD169C"/>
    <w:rsid w:val="00DE247E"/>
    <w:rsid w:val="00E018E8"/>
    <w:rsid w:val="00E0252C"/>
    <w:rsid w:val="00E033EE"/>
    <w:rsid w:val="00E15645"/>
    <w:rsid w:val="00E37C1C"/>
    <w:rsid w:val="00E4060B"/>
    <w:rsid w:val="00E432AC"/>
    <w:rsid w:val="00E77F0F"/>
    <w:rsid w:val="00E961C8"/>
    <w:rsid w:val="00EC7A87"/>
    <w:rsid w:val="00ED7751"/>
    <w:rsid w:val="00EE126A"/>
    <w:rsid w:val="00EF55A8"/>
    <w:rsid w:val="00F0699C"/>
    <w:rsid w:val="00F25433"/>
    <w:rsid w:val="00F34F8D"/>
    <w:rsid w:val="00FC29DC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AB202D"/>
  <w15:docId w15:val="{24B2DA28-93C0-4C5C-85FA-EA34FACD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CED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71CED"/>
    <w:pPr>
      <w:keepNext/>
      <w:jc w:val="both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CED"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CED"/>
    <w:pPr>
      <w:keepNext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10E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10E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10E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871CE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10E26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71CED"/>
    <w:pPr>
      <w:jc w:val="center"/>
    </w:pPr>
    <w:rPr>
      <w:b/>
      <w:bCs/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locked/>
    <w:rsid w:val="00210E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71CED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10E26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71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10E26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71CE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871C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10E26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B5D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6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B5D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B5D6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5D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F7707"/>
    <w:pPr>
      <w:ind w:left="720"/>
      <w:contextualSpacing/>
    </w:pPr>
  </w:style>
  <w:style w:type="paragraph" w:customStyle="1" w:styleId="slolnku">
    <w:name w:val="Číslo článku"/>
    <w:basedOn w:val="Normln"/>
    <w:rsid w:val="004F7707"/>
    <w:pPr>
      <w:numPr>
        <w:numId w:val="10"/>
      </w:numPr>
      <w:spacing w:before="360" w:after="120" w:line="276" w:lineRule="auto"/>
      <w:jc w:val="center"/>
    </w:pPr>
    <w:rPr>
      <w:rFonts w:ascii="Calibri" w:eastAsia="Calibri" w:hAnsi="Calibri"/>
      <w:b/>
      <w:color w:val="000000"/>
      <w:lang w:eastAsia="en-US"/>
    </w:rPr>
  </w:style>
  <w:style w:type="paragraph" w:customStyle="1" w:styleId="Textlnku">
    <w:name w:val="Text článku"/>
    <w:basedOn w:val="Normln"/>
    <w:link w:val="TextlnkuChar"/>
    <w:qFormat/>
    <w:rsid w:val="004F7707"/>
    <w:pPr>
      <w:numPr>
        <w:ilvl w:val="2"/>
        <w:numId w:val="10"/>
      </w:num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TextlnkuChar">
    <w:name w:val="Text článku Char"/>
    <w:link w:val="Textlnku"/>
    <w:rsid w:val="004F7707"/>
    <w:rPr>
      <w:rFonts w:ascii="Calibri" w:eastAsia="Calibri" w:hAnsi="Calibri"/>
      <w:sz w:val="20"/>
      <w:lang w:eastAsia="en-US"/>
    </w:rPr>
  </w:style>
  <w:style w:type="paragraph" w:customStyle="1" w:styleId="Texrlnkybezmezery">
    <w:name w:val="Texr články bez mezery"/>
    <w:basedOn w:val="Textlnku"/>
    <w:qFormat/>
    <w:rsid w:val="004F7707"/>
    <w:pPr>
      <w:numPr>
        <w:ilvl w:val="3"/>
      </w:numPr>
      <w:tabs>
        <w:tab w:val="clear" w:pos="851"/>
        <w:tab w:val="num" w:pos="360"/>
        <w:tab w:val="num" w:pos="1080"/>
      </w:tabs>
      <w:spacing w:after="240"/>
      <w:ind w:left="850" w:hanging="17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8164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1646C"/>
    <w:rPr>
      <w:sz w:val="16"/>
      <w:szCs w:val="16"/>
    </w:rPr>
  </w:style>
  <w:style w:type="character" w:customStyle="1" w:styleId="platne1">
    <w:name w:val="platne1"/>
    <w:rsid w:val="0081646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DD169C"/>
    <w:pPr>
      <w:spacing w:after="120" w:line="480" w:lineRule="auto"/>
      <w:ind w:left="283"/>
      <w:jc w:val="both"/>
    </w:pPr>
    <w:rPr>
      <w:rFonts w:ascii="Bookman Old Style" w:hAnsi="Bookman Old Sty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D169C"/>
    <w:rPr>
      <w:rFonts w:ascii="Bookman Old Style" w:hAnsi="Bookman Old Style"/>
      <w:sz w:val="20"/>
      <w:szCs w:val="20"/>
    </w:rPr>
  </w:style>
  <w:style w:type="paragraph" w:customStyle="1" w:styleId="lnekpop">
    <w:name w:val="článek pop"/>
    <w:basedOn w:val="Normln"/>
    <w:link w:val="lnekpopChar"/>
    <w:qFormat/>
    <w:rsid w:val="0092719E"/>
    <w:pPr>
      <w:keepNext/>
      <w:spacing w:after="120"/>
      <w:jc w:val="center"/>
    </w:pPr>
    <w:rPr>
      <w:rFonts w:ascii="Arial" w:eastAsiaTheme="minorEastAsia" w:hAnsi="Arial" w:cs="Arial"/>
      <w:b/>
    </w:rPr>
  </w:style>
  <w:style w:type="character" w:customStyle="1" w:styleId="lnekpopChar">
    <w:name w:val="článek pop Char"/>
    <w:basedOn w:val="Standardnpsmoodstavce"/>
    <w:link w:val="lnekpop"/>
    <w:rsid w:val="0092719E"/>
    <w:rPr>
      <w:rFonts w:ascii="Arial" w:eastAsiaTheme="minorEastAsia" w:hAnsi="Arial" w:cs="Arial"/>
      <w:b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3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kova@cpptransg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2208-F6AE-4AAD-BC7D-15C6517D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Peklo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Hoserová Lenka</dc:creator>
  <cp:keywords/>
  <dc:description/>
  <cp:lastModifiedBy>Účet Microsoft</cp:lastModifiedBy>
  <cp:revision>3</cp:revision>
  <cp:lastPrinted>2016-04-28T06:14:00Z</cp:lastPrinted>
  <dcterms:created xsi:type="dcterms:W3CDTF">2020-12-14T11:57:00Z</dcterms:created>
  <dcterms:modified xsi:type="dcterms:W3CDTF">2020-12-15T14:51:00Z</dcterms:modified>
</cp:coreProperties>
</file>