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996"/>
        <w:gridCol w:w="2850"/>
        <w:gridCol w:w="6374"/>
        <w:gridCol w:w="1958"/>
      </w:tblGrid>
      <w:tr>
        <w:trPr>
          <w:trHeight w:val="329" w:hRule="atLeast"/>
        </w:trPr>
        <w:tc>
          <w:tcPr>
            <w:tcW w:w="12660" w:type="dxa"/>
            <w:gridSpan w:val="5"/>
          </w:tcPr>
          <w:p>
            <w:pPr>
              <w:pStyle w:val="TableParagraph"/>
              <w:spacing w:line="290" w:lineRule="exact"/>
              <w:ind w:left="46"/>
              <w:rPr>
                <w:b/>
                <w:sz w:val="26"/>
              </w:rPr>
            </w:pPr>
            <w:r>
              <w:rPr>
                <w:b/>
                <w:sz w:val="26"/>
              </w:rPr>
              <w:t>Příloha č.1 ke změnovému listu č. 1</w:t>
            </w:r>
          </w:p>
        </w:tc>
      </w:tr>
      <w:tr>
        <w:trPr>
          <w:trHeight w:val="275" w:hRule="atLeast"/>
        </w:trPr>
        <w:tc>
          <w:tcPr>
            <w:tcW w:w="482" w:type="dxa"/>
          </w:tcPr>
          <w:p>
            <w:pPr>
              <w:pStyle w:val="TableParagraph"/>
              <w:spacing w:line="198" w:lineRule="exact" w:before="57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Kód: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spacing w:before="41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3840D</w:t>
            </w:r>
          </w:p>
        </w:tc>
        <w:tc>
          <w:tcPr>
            <w:tcW w:w="6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1478" w:type="dxa"/>
            <w:gridSpan w:val="2"/>
          </w:tcPr>
          <w:p>
            <w:pPr>
              <w:pStyle w:val="TableParagraph"/>
              <w:spacing w:before="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Stavba:</w:t>
            </w:r>
          </w:p>
        </w:tc>
        <w:tc>
          <w:tcPr>
            <w:tcW w:w="9224" w:type="dxa"/>
            <w:gridSpan w:val="2"/>
          </w:tcPr>
          <w:p>
            <w:pPr>
              <w:pStyle w:val="TableParagraph"/>
              <w:spacing w:before="11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ARCHEOLOGICKÝ ÚSTAV AV ČR - LETENSKÁ 6/122 a 4/123, PRAHA 1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7" w:hRule="atLeast"/>
        </w:trPr>
        <w:tc>
          <w:tcPr>
            <w:tcW w:w="482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6" w:lineRule="exact"/>
              <w:ind w:left="36" w:right="-15"/>
              <w:rPr>
                <w:sz w:val="18"/>
              </w:rPr>
            </w:pPr>
            <w:r>
              <w:rPr>
                <w:w w:val="105"/>
                <w:sz w:val="18"/>
              </w:rPr>
              <w:t>KSO: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801 4</w:t>
            </w:r>
          </w:p>
        </w:tc>
        <w:tc>
          <w:tcPr>
            <w:tcW w:w="6374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6" w:lineRule="exact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CC-CZ: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478" w:type="dxa"/>
            <w:gridSpan w:val="2"/>
          </w:tcPr>
          <w:p>
            <w:pPr>
              <w:pStyle w:val="TableParagraph"/>
              <w:spacing w:before="8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Místo:</w:t>
            </w:r>
          </w:p>
        </w:tc>
        <w:tc>
          <w:tcPr>
            <w:tcW w:w="2850" w:type="dxa"/>
          </w:tcPr>
          <w:p>
            <w:pPr>
              <w:pStyle w:val="TableParagraph"/>
              <w:spacing w:before="8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PRAHA 1, LETENSKÁ 4+6</w:t>
            </w:r>
          </w:p>
        </w:tc>
        <w:tc>
          <w:tcPr>
            <w:tcW w:w="6374" w:type="dxa"/>
          </w:tcPr>
          <w:p>
            <w:pPr>
              <w:pStyle w:val="TableParagraph"/>
              <w:spacing w:before="8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tc>
          <w:tcPr>
            <w:tcW w:w="1958" w:type="dxa"/>
          </w:tcPr>
          <w:p>
            <w:pPr>
              <w:pStyle w:val="TableParagraph"/>
              <w:spacing w:before="8"/>
              <w:ind w:left="282"/>
              <w:rPr>
                <w:sz w:val="18"/>
              </w:rPr>
            </w:pPr>
            <w:r>
              <w:rPr>
                <w:w w:val="105"/>
                <w:sz w:val="18"/>
              </w:rPr>
              <w:t>27.11.2020</w:t>
            </w:r>
          </w:p>
        </w:tc>
      </w:tr>
      <w:tr>
        <w:trPr>
          <w:trHeight w:val="387" w:hRule="atLeast"/>
        </w:trPr>
        <w:tc>
          <w:tcPr>
            <w:tcW w:w="1478" w:type="dxa"/>
            <w:gridSpan w:val="2"/>
          </w:tcPr>
          <w:p>
            <w:pPr>
              <w:pStyle w:val="TableParagraph"/>
              <w:spacing w:before="142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Zadavatel:</w:t>
            </w:r>
          </w:p>
        </w:tc>
        <w:tc>
          <w:tcPr>
            <w:tcW w:w="2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4" w:type="dxa"/>
          </w:tcPr>
          <w:p>
            <w:pPr>
              <w:pStyle w:val="TableParagraph"/>
              <w:spacing w:before="142"/>
              <w:ind w:right="635"/>
              <w:jc w:val="right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328" w:type="dxa"/>
            <w:gridSpan w:val="3"/>
          </w:tcPr>
          <w:p>
            <w:pPr>
              <w:pStyle w:val="TableParagraph"/>
              <w:spacing w:before="37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AV ČR ARCHEOLOGICKÝ ÚSTAV - PRAHA 1</w:t>
            </w:r>
          </w:p>
        </w:tc>
        <w:tc>
          <w:tcPr>
            <w:tcW w:w="6374" w:type="dxa"/>
          </w:tcPr>
          <w:p>
            <w:pPr>
              <w:pStyle w:val="TableParagraph"/>
              <w:spacing w:before="37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478" w:type="dxa"/>
            <w:gridSpan w:val="2"/>
          </w:tcPr>
          <w:p>
            <w:pPr>
              <w:pStyle w:val="TableParagraph"/>
              <w:spacing w:line="202" w:lineRule="exact" w:before="100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Zhotovitel:</w:t>
            </w:r>
          </w:p>
        </w:tc>
        <w:tc>
          <w:tcPr>
            <w:tcW w:w="2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4" w:type="dxa"/>
          </w:tcPr>
          <w:p>
            <w:pPr>
              <w:pStyle w:val="TableParagraph"/>
              <w:spacing w:line="202" w:lineRule="exact" w:before="100"/>
              <w:ind w:right="635"/>
              <w:jc w:val="right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4" w:type="dxa"/>
          </w:tcPr>
          <w:p>
            <w:pPr>
              <w:pStyle w:val="TableParagraph"/>
              <w:spacing w:before="13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478" w:type="dxa"/>
            <w:gridSpan w:val="2"/>
          </w:tcPr>
          <w:p>
            <w:pPr>
              <w:pStyle w:val="TableParagraph"/>
              <w:spacing w:before="76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Projektant:</w:t>
            </w:r>
          </w:p>
        </w:tc>
        <w:tc>
          <w:tcPr>
            <w:tcW w:w="2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4" w:type="dxa"/>
          </w:tcPr>
          <w:p>
            <w:pPr>
              <w:pStyle w:val="TableParagraph"/>
              <w:spacing w:before="76"/>
              <w:ind w:right="635"/>
              <w:jc w:val="right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4" w:type="dxa"/>
          </w:tcPr>
          <w:p>
            <w:pPr>
              <w:pStyle w:val="TableParagraph"/>
              <w:spacing w:before="38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478" w:type="dxa"/>
            <w:gridSpan w:val="2"/>
          </w:tcPr>
          <w:p>
            <w:pPr>
              <w:pStyle w:val="TableParagraph"/>
              <w:spacing w:before="100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Zpracovatel:</w:t>
            </w:r>
          </w:p>
        </w:tc>
        <w:tc>
          <w:tcPr>
            <w:tcW w:w="2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4" w:type="dxa"/>
          </w:tcPr>
          <w:p>
            <w:pPr>
              <w:pStyle w:val="TableParagraph"/>
              <w:spacing w:before="100"/>
              <w:ind w:right="635"/>
              <w:jc w:val="right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478" w:type="dxa"/>
            <w:gridSpan w:val="2"/>
          </w:tcPr>
          <w:p>
            <w:pPr>
              <w:pStyle w:val="TableParagraph"/>
              <w:spacing w:before="37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V.RENČOVÁ</w:t>
            </w:r>
          </w:p>
        </w:tc>
        <w:tc>
          <w:tcPr>
            <w:tcW w:w="2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4" w:type="dxa"/>
          </w:tcPr>
          <w:p>
            <w:pPr>
              <w:pStyle w:val="TableParagraph"/>
              <w:spacing w:before="37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2660" w:type="dxa"/>
            <w:gridSpan w:val="5"/>
          </w:tcPr>
          <w:p>
            <w:pPr>
              <w:pStyle w:val="TableParagraph"/>
              <w:spacing w:line="182" w:lineRule="exact" w:before="100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Poznámka:</w:t>
            </w:r>
          </w:p>
        </w:tc>
      </w:tr>
      <w:tr>
        <w:trPr>
          <w:trHeight w:val="1014" w:hRule="atLeast"/>
        </w:trPr>
        <w:tc>
          <w:tcPr>
            <w:tcW w:w="12660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auto"/>
              <w:ind w:left="259" w:right="455"/>
              <w:rPr>
                <w:sz w:val="18"/>
              </w:rPr>
            </w:pPr>
            <w:r>
              <w:rPr>
                <w:w w:val="105"/>
                <w:sz w:val="18"/>
              </w:rPr>
              <w:t>Soupis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prací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sestaven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využitím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Cenové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soustavy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ÚRS.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Položky,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které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pochází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této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cenové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soustavy,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jsou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sloupci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'Cenová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soustava' označeny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popisem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'CS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ÚRS'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úrovní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příslušného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kalendářního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pololetí.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informace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vymezující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popis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podmínky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použití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těchto položek z Cenové soustavy, které nejsou uvedeny přímo v soupisu prací, jsou neomezeně dálkově k dispozici na </w:t>
            </w:r>
            <w:hyperlink r:id="rId6">
              <w:r>
                <w:rPr>
                  <w:w w:val="105"/>
                  <w:sz w:val="18"/>
                </w:rPr>
                <w:t>www.cs-urs.cz, </w:t>
              </w:r>
            </w:hyperlink>
            <w:r>
              <w:rPr>
                <w:w w:val="105"/>
                <w:sz w:val="18"/>
              </w:rPr>
              <w:t>sekce Cenové a technické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podmínky.</w:t>
            </w:r>
          </w:p>
        </w:tc>
      </w:tr>
      <w:tr>
        <w:trPr>
          <w:trHeight w:val="604" w:hRule="atLeast"/>
        </w:trPr>
        <w:tc>
          <w:tcPr>
            <w:tcW w:w="14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bez DPH</w:t>
            </w:r>
          </w:p>
        </w:tc>
        <w:tc>
          <w:tcPr>
            <w:tcW w:w="28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143 817,27</w:t>
            </w:r>
          </w:p>
        </w:tc>
      </w:tr>
      <w:tr>
        <w:trPr>
          <w:trHeight w:val="367" w:hRule="atLeast"/>
        </w:trPr>
        <w:tc>
          <w:tcPr>
            <w:tcW w:w="48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4"/>
              <w:ind w:left="396"/>
              <w:rPr>
                <w:sz w:val="18"/>
              </w:rPr>
            </w:pPr>
            <w:r>
              <w:rPr>
                <w:w w:val="105"/>
                <w:sz w:val="18"/>
              </w:rPr>
              <w:t>Sazba daně</w:t>
            </w:r>
          </w:p>
        </w:tc>
        <w:tc>
          <w:tcPr>
            <w:tcW w:w="63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4"/>
              <w:ind w:left="859"/>
              <w:rPr>
                <w:sz w:val="18"/>
              </w:rPr>
            </w:pPr>
            <w:r>
              <w:rPr>
                <w:w w:val="105"/>
                <w:sz w:val="18"/>
              </w:rPr>
              <w:t>Základ daně</w:t>
            </w:r>
          </w:p>
        </w:tc>
        <w:tc>
          <w:tcPr>
            <w:tcW w:w="19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4"/>
              <w:ind w:right="3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Výše daně</w:t>
            </w:r>
          </w:p>
        </w:tc>
      </w:tr>
      <w:tr>
        <w:trPr>
          <w:trHeight w:val="267" w:hRule="atLeast"/>
        </w:trPr>
        <w:tc>
          <w:tcPr>
            <w:tcW w:w="482" w:type="dxa"/>
          </w:tcPr>
          <w:p>
            <w:pPr>
              <w:pStyle w:val="TableParagraph"/>
              <w:spacing w:before="34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DPH</w:t>
            </w:r>
          </w:p>
        </w:tc>
        <w:tc>
          <w:tcPr>
            <w:tcW w:w="996" w:type="dxa"/>
          </w:tcPr>
          <w:p>
            <w:pPr>
              <w:pStyle w:val="TableParagraph"/>
              <w:spacing w:before="34"/>
              <w:rPr>
                <w:sz w:val="18"/>
              </w:rPr>
            </w:pPr>
            <w:r>
              <w:rPr>
                <w:w w:val="105"/>
                <w:sz w:val="18"/>
              </w:rPr>
              <w:t>základní</w:t>
            </w:r>
          </w:p>
        </w:tc>
        <w:tc>
          <w:tcPr>
            <w:tcW w:w="2850" w:type="dxa"/>
          </w:tcPr>
          <w:p>
            <w:pPr>
              <w:pStyle w:val="TableParagraph"/>
              <w:spacing w:before="24"/>
              <w:ind w:left="344"/>
              <w:rPr>
                <w:sz w:val="18"/>
              </w:rPr>
            </w:pPr>
            <w:r>
              <w:rPr>
                <w:w w:val="105"/>
                <w:sz w:val="18"/>
              </w:rPr>
              <w:t>21,00%</w:t>
            </w:r>
          </w:p>
        </w:tc>
        <w:tc>
          <w:tcPr>
            <w:tcW w:w="6374" w:type="dxa"/>
          </w:tcPr>
          <w:p>
            <w:pPr>
              <w:pStyle w:val="TableParagraph"/>
              <w:spacing w:before="27"/>
              <w:ind w:left="9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143 817,27</w:t>
            </w:r>
          </w:p>
        </w:tc>
        <w:tc>
          <w:tcPr>
            <w:tcW w:w="1958" w:type="dxa"/>
          </w:tcPr>
          <w:p>
            <w:pPr>
              <w:pStyle w:val="TableParagraph"/>
              <w:spacing w:before="27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30 201,63</w:t>
            </w:r>
          </w:p>
        </w:tc>
      </w:tr>
      <w:tr>
        <w:trPr>
          <w:trHeight w:val="397" w:hRule="atLeast"/>
        </w:trPr>
        <w:tc>
          <w:tcPr>
            <w:tcW w:w="48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w w:val="105"/>
                <w:sz w:val="18"/>
              </w:rPr>
              <w:t>snížená</w:t>
            </w:r>
          </w:p>
        </w:tc>
        <w:tc>
          <w:tcPr>
            <w:tcW w:w="28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344"/>
              <w:rPr>
                <w:sz w:val="18"/>
              </w:rPr>
            </w:pPr>
            <w:r>
              <w:rPr>
                <w:w w:val="105"/>
                <w:sz w:val="18"/>
              </w:rPr>
              <w:t>15,00%</w:t>
            </w:r>
          </w:p>
        </w:tc>
        <w:tc>
          <w:tcPr>
            <w:tcW w:w="63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15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0,00</w:t>
            </w:r>
          </w:p>
        </w:tc>
        <w:tc>
          <w:tcPr>
            <w:tcW w:w="19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8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rPr>
          <w:trHeight w:val="478" w:hRule="atLeast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Cena s DPH</w:t>
            </w:r>
          </w:p>
        </w:tc>
        <w:tc>
          <w:tcPr>
            <w:tcW w:w="28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right="569"/>
              <w:jc w:val="right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v</w:t>
            </w:r>
          </w:p>
        </w:tc>
        <w:tc>
          <w:tcPr>
            <w:tcW w:w="63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5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CZK</w:t>
            </w:r>
          </w:p>
        </w:tc>
        <w:tc>
          <w:tcPr>
            <w:tcW w:w="1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174 018,90</w:t>
            </w:r>
          </w:p>
        </w:tc>
      </w:tr>
    </w:tbl>
    <w:p>
      <w:pPr>
        <w:spacing w:after="0"/>
        <w:jc w:val="right"/>
        <w:rPr>
          <w:sz w:val="22"/>
        </w:rPr>
        <w:sectPr>
          <w:footerReference w:type="default" r:id="rId5"/>
          <w:type w:val="continuous"/>
          <w:pgSz w:w="15840" w:h="12240" w:orient="landscape"/>
          <w:pgMar w:footer="162" w:top="660" w:bottom="360" w:left="460" w:right="5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5390"/>
        <w:gridCol w:w="3010"/>
        <w:gridCol w:w="1725"/>
        <w:gridCol w:w="2115"/>
        <w:gridCol w:w="1088"/>
      </w:tblGrid>
      <w:tr>
        <w:trPr>
          <w:trHeight w:val="398" w:hRule="atLeast"/>
        </w:trPr>
        <w:tc>
          <w:tcPr>
            <w:tcW w:w="14639" w:type="dxa"/>
            <w:gridSpan w:val="6"/>
          </w:tcPr>
          <w:p>
            <w:pPr>
              <w:pStyle w:val="TableParagraph"/>
              <w:spacing w:line="290" w:lineRule="exact"/>
              <w:ind w:left="45"/>
              <w:rPr>
                <w:b/>
                <w:sz w:val="26"/>
              </w:rPr>
            </w:pPr>
            <w:r>
              <w:rPr>
                <w:b/>
                <w:sz w:val="26"/>
              </w:rPr>
              <w:t>REKAPITULACE OBJEKTŮ STAVBY A SOUPISŮ PRACÍ</w:t>
            </w:r>
          </w:p>
        </w:tc>
      </w:tr>
      <w:tr>
        <w:trPr>
          <w:trHeight w:val="433" w:hRule="atLeast"/>
        </w:trPr>
        <w:tc>
          <w:tcPr>
            <w:tcW w:w="1311" w:type="dxa"/>
          </w:tcPr>
          <w:p>
            <w:pPr>
              <w:pStyle w:val="TableParagraph"/>
              <w:spacing w:before="109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Kód:</w:t>
            </w:r>
          </w:p>
        </w:tc>
        <w:tc>
          <w:tcPr>
            <w:tcW w:w="5390" w:type="dxa"/>
          </w:tcPr>
          <w:p>
            <w:pPr>
              <w:pStyle w:val="TableParagraph"/>
              <w:spacing w:before="109"/>
              <w:ind w:left="851"/>
              <w:rPr>
                <w:sz w:val="18"/>
              </w:rPr>
            </w:pPr>
            <w:r>
              <w:rPr>
                <w:w w:val="105"/>
                <w:sz w:val="18"/>
              </w:rPr>
              <w:t>3840D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6" w:hRule="atLeast"/>
        </w:trPr>
        <w:tc>
          <w:tcPr>
            <w:tcW w:w="1311" w:type="dxa"/>
          </w:tcPr>
          <w:p>
            <w:pPr>
              <w:pStyle w:val="TableParagraph"/>
              <w:spacing w:before="1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Stavba:</w:t>
            </w:r>
          </w:p>
        </w:tc>
        <w:tc>
          <w:tcPr>
            <w:tcW w:w="8400" w:type="dxa"/>
            <w:gridSpan w:val="2"/>
          </w:tcPr>
          <w:p>
            <w:pPr>
              <w:pStyle w:val="TableParagraph"/>
              <w:spacing w:before="113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ARCHEOLOGICKÝ ÚSTAV </w:t>
            </w:r>
            <w:r>
              <w:rPr>
                <w:b/>
                <w:spacing w:val="-3"/>
                <w:sz w:val="20"/>
              </w:rPr>
              <w:t>AV </w:t>
            </w:r>
            <w:r>
              <w:rPr>
                <w:b/>
                <w:sz w:val="20"/>
              </w:rPr>
              <w:t>ČR - LETENSKÁ 6/122 a 4/123, PRAHA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311" w:type="dxa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Místo:</w:t>
            </w:r>
          </w:p>
        </w:tc>
        <w:tc>
          <w:tcPr>
            <w:tcW w:w="5390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PRAHA 1, LETENSKÁ 4+6</w:t>
            </w:r>
          </w:p>
        </w:tc>
        <w:tc>
          <w:tcPr>
            <w:tcW w:w="3010" w:type="dxa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44"/>
              <w:rPr>
                <w:sz w:val="18"/>
              </w:rPr>
            </w:pPr>
            <w:r>
              <w:rPr>
                <w:w w:val="105"/>
                <w:sz w:val="18"/>
              </w:rPr>
              <w:t>Datum:</w:t>
            </w:r>
          </w:p>
        </w:tc>
        <w:tc>
          <w:tcPr>
            <w:tcW w:w="3840" w:type="dxa"/>
            <w:gridSpan w:val="2"/>
          </w:tcPr>
          <w:p>
            <w:pPr>
              <w:pStyle w:val="TableParagraph"/>
              <w:spacing w:before="176"/>
              <w:ind w:left="1148" w:right="13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27.11.2020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311" w:type="dxa"/>
          </w:tcPr>
          <w:p>
            <w:pPr>
              <w:pStyle w:val="TableParagraph"/>
              <w:spacing w:before="84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Zadavatel:</w:t>
            </w:r>
          </w:p>
        </w:tc>
        <w:tc>
          <w:tcPr>
            <w:tcW w:w="5390" w:type="dxa"/>
          </w:tcPr>
          <w:p>
            <w:pPr>
              <w:pStyle w:val="TableParagraph"/>
              <w:spacing w:before="84"/>
              <w:ind w:left="851"/>
              <w:rPr>
                <w:sz w:val="18"/>
              </w:rPr>
            </w:pPr>
            <w:r>
              <w:rPr>
                <w:w w:val="105"/>
                <w:sz w:val="18"/>
              </w:rPr>
              <w:t>AV ČR ARCHEOLOGICKÝ ÚSTAV - PRAHA 1</w:t>
            </w:r>
          </w:p>
        </w:tc>
        <w:tc>
          <w:tcPr>
            <w:tcW w:w="3010" w:type="dxa"/>
          </w:tcPr>
          <w:p>
            <w:pPr>
              <w:pStyle w:val="TableParagraph"/>
              <w:spacing w:before="84"/>
              <w:ind w:left="644"/>
              <w:rPr>
                <w:sz w:val="18"/>
              </w:rPr>
            </w:pPr>
            <w:r>
              <w:rPr>
                <w:w w:val="105"/>
                <w:sz w:val="18"/>
              </w:rPr>
              <w:t>Projektant: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13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Zhotovitel:</w:t>
            </w:r>
          </w:p>
        </w:tc>
        <w:tc>
          <w:tcPr>
            <w:tcW w:w="539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644"/>
              <w:rPr>
                <w:sz w:val="18"/>
              </w:rPr>
            </w:pPr>
            <w:r>
              <w:rPr>
                <w:w w:val="105"/>
                <w:sz w:val="18"/>
              </w:rPr>
              <w:t>Zpracovatel:</w:t>
            </w:r>
          </w:p>
        </w:tc>
        <w:tc>
          <w:tcPr>
            <w:tcW w:w="3840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317" w:right="13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V.RENČOVÁ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6"/>
              <w:ind w:left="452" w:right="513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</w:tc>
        <w:tc>
          <w:tcPr>
            <w:tcW w:w="53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6"/>
              <w:ind w:left="2601" w:right="2323"/>
              <w:jc w:val="center"/>
              <w:rPr>
                <w:sz w:val="17"/>
              </w:rPr>
            </w:pPr>
            <w:r>
              <w:rPr>
                <w:sz w:val="17"/>
              </w:rPr>
              <w:t>Popis</w:t>
            </w:r>
          </w:p>
        </w:tc>
        <w:tc>
          <w:tcPr>
            <w:tcW w:w="47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6"/>
              <w:ind w:left="2955"/>
              <w:rPr>
                <w:sz w:val="17"/>
              </w:rPr>
            </w:pPr>
            <w:r>
              <w:rPr>
                <w:sz w:val="17"/>
              </w:rPr>
              <w:t>Cena bez DPH [CZK]</w:t>
            </w:r>
          </w:p>
        </w:tc>
        <w:tc>
          <w:tcPr>
            <w:tcW w:w="21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6"/>
              <w:ind w:left="184"/>
              <w:rPr>
                <w:sz w:val="17"/>
              </w:rPr>
            </w:pPr>
            <w:r>
              <w:rPr>
                <w:sz w:val="17"/>
              </w:rPr>
              <w:t>Cena s DPH [CZK]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11"/>
              <w:rPr>
                <w:sz w:val="17"/>
              </w:rPr>
            </w:pPr>
            <w:r>
              <w:rPr>
                <w:sz w:val="17"/>
              </w:rPr>
              <w:t>Typ</w:t>
            </w:r>
          </w:p>
        </w:tc>
      </w:tr>
      <w:tr>
        <w:trPr>
          <w:trHeight w:val="733" w:hRule="atLeast"/>
        </w:trPr>
        <w:tc>
          <w:tcPr>
            <w:tcW w:w="6701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1"/>
              <w:rPr>
                <w:b/>
                <w:sz w:val="22"/>
              </w:rPr>
            </w:pPr>
            <w:r>
              <w:rPr>
                <w:b/>
                <w:sz w:val="22"/>
              </w:rPr>
              <w:t>Náklady stavby celkem</w:t>
            </w:r>
          </w:p>
        </w:tc>
        <w:tc>
          <w:tcPr>
            <w:tcW w:w="301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right="1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143 817,27</w:t>
            </w:r>
          </w:p>
        </w:tc>
        <w:tc>
          <w:tcPr>
            <w:tcW w:w="211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right="2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174 018,90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1311" w:type="dxa"/>
          </w:tcPr>
          <w:p>
            <w:pPr>
              <w:pStyle w:val="TableParagraph"/>
              <w:spacing w:before="100"/>
              <w:ind w:left="379"/>
              <w:rPr>
                <w:b/>
                <w:sz w:val="20"/>
              </w:rPr>
            </w:pPr>
            <w:r>
              <w:rPr>
                <w:b/>
                <w:w w:val="102"/>
                <w:sz w:val="20"/>
              </w:rPr>
              <w:t>1</w:t>
            </w:r>
          </w:p>
        </w:tc>
        <w:tc>
          <w:tcPr>
            <w:tcW w:w="5390" w:type="dxa"/>
          </w:tcPr>
          <w:p>
            <w:pPr>
              <w:pStyle w:val="TableParagraph"/>
              <w:spacing w:before="100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OPRAVA FASÁDY - DODATEK č.1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before="98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129 817,27</w:t>
            </w:r>
          </w:p>
        </w:tc>
        <w:tc>
          <w:tcPr>
            <w:tcW w:w="2115" w:type="dxa"/>
          </w:tcPr>
          <w:p>
            <w:pPr>
              <w:pStyle w:val="TableParagraph"/>
              <w:spacing w:before="98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157 078,90</w:t>
            </w:r>
          </w:p>
        </w:tc>
        <w:tc>
          <w:tcPr>
            <w:tcW w:w="1088" w:type="dxa"/>
          </w:tcPr>
          <w:p>
            <w:pPr>
              <w:pStyle w:val="TableParagraph"/>
              <w:spacing w:before="108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STA</w:t>
            </w:r>
          </w:p>
        </w:tc>
      </w:tr>
      <w:tr>
        <w:trPr>
          <w:trHeight w:val="271" w:hRule="atLeast"/>
        </w:trPr>
        <w:tc>
          <w:tcPr>
            <w:tcW w:w="1311" w:type="dxa"/>
          </w:tcPr>
          <w:p>
            <w:pPr>
              <w:pStyle w:val="TableParagraph"/>
              <w:spacing w:line="218" w:lineRule="exact" w:before="33"/>
              <w:ind w:left="379"/>
              <w:rPr>
                <w:b/>
                <w:sz w:val="20"/>
              </w:rPr>
            </w:pPr>
            <w:r>
              <w:rPr>
                <w:b/>
                <w:w w:val="102"/>
                <w:sz w:val="20"/>
              </w:rPr>
              <w:t>2</w:t>
            </w:r>
          </w:p>
        </w:tc>
        <w:tc>
          <w:tcPr>
            <w:tcW w:w="5390" w:type="dxa"/>
          </w:tcPr>
          <w:p>
            <w:pPr>
              <w:pStyle w:val="TableParagraph"/>
              <w:spacing w:line="218" w:lineRule="exact" w:before="33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VEDLEJŠÍ ROZPOČTOVÉ NÁKLADY</w:t>
            </w:r>
          </w:p>
        </w:tc>
        <w:tc>
          <w:tcPr>
            <w:tcW w:w="3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line="220" w:lineRule="exact" w:before="30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14 000,00</w:t>
            </w:r>
          </w:p>
        </w:tc>
        <w:tc>
          <w:tcPr>
            <w:tcW w:w="2115" w:type="dxa"/>
          </w:tcPr>
          <w:p>
            <w:pPr>
              <w:pStyle w:val="TableParagraph"/>
              <w:spacing w:line="220" w:lineRule="exact" w:before="30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16 940,00</w:t>
            </w:r>
          </w:p>
        </w:tc>
        <w:tc>
          <w:tcPr>
            <w:tcW w:w="1088" w:type="dxa"/>
          </w:tcPr>
          <w:p>
            <w:pPr>
              <w:pStyle w:val="TableParagraph"/>
              <w:spacing w:line="211" w:lineRule="exact" w:before="40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STA</w:t>
            </w:r>
          </w:p>
        </w:tc>
      </w:tr>
    </w:tbl>
    <w:sectPr>
      <w:pgSz w:w="15840" w:h="12240" w:orient="landscape"/>
      <w:pgMar w:header="0" w:footer="162" w:top="660" w:bottom="36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4.769989pt;margin-top:588.904785pt;width:41.65pt;height:10.35pt;mso-position-horizontal-relative:page;mso-position-vertical-relative:page;z-index:-1285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Strana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z 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s-urs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RENCOVA-TOSH\Renčová</dc:creator>
  <dcterms:created xsi:type="dcterms:W3CDTF">2020-12-15T13:59:18Z</dcterms:created>
  <dcterms:modified xsi:type="dcterms:W3CDTF">2020-12-15T13:59:18Z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2020-12-15T00:00:00Z</vt:filetime>
  </property>
</Properties>
</file>