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68E1A0B3" w:rsidR="00F61292" w:rsidRDefault="004B44C0" w:rsidP="003D2538">
      <w:pPr>
        <w:pStyle w:val="Nzev"/>
        <w:jc w:val="left"/>
        <w:outlineLvl w:val="0"/>
        <w:rPr>
          <w:rFonts w:ascii="Arial Narrow" w:hAnsi="Arial Narrow"/>
          <w:sz w:val="22"/>
          <w:szCs w:val="22"/>
        </w:rPr>
      </w:pPr>
      <w:bookmarkStart w:id="0" w:name="_GoBack"/>
      <w:bookmarkEnd w:id="0"/>
      <w:r>
        <w:rPr>
          <w:rFonts w:ascii="Arial Narrow" w:hAnsi="Arial Narrow"/>
          <w:sz w:val="22"/>
          <w:szCs w:val="22"/>
        </w:rPr>
        <w:t xml:space="preserve">    </w:t>
      </w:r>
    </w:p>
    <w:p w14:paraId="51B2B41E" w14:textId="155EA3BF"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Č.j.</w:t>
      </w:r>
      <w:r w:rsidR="0046572A">
        <w:rPr>
          <w:rFonts w:ascii="Arial" w:hAnsi="Arial" w:cs="Arial"/>
          <w:sz w:val="20"/>
        </w:rPr>
        <w:t xml:space="preserve">   </w:t>
      </w:r>
      <w:r w:rsidR="000E0360">
        <w:rPr>
          <w:rFonts w:ascii="Arial" w:hAnsi="Arial" w:cs="Arial"/>
          <w:sz w:val="20"/>
        </w:rPr>
        <w:t xml:space="preserve"> </w:t>
      </w:r>
      <w:r w:rsidR="00095FF9">
        <w:rPr>
          <w:rFonts w:ascii="Arial" w:hAnsi="Arial" w:cs="Arial"/>
          <w:sz w:val="20"/>
        </w:rPr>
        <w:t xml:space="preserve"> </w:t>
      </w:r>
      <w:r w:rsidR="00095FF9" w:rsidRPr="005B11D6">
        <w:rPr>
          <w:rFonts w:ascii="Arial" w:hAnsi="Arial" w:cs="Arial"/>
          <w:b w:val="0"/>
          <w:sz w:val="20"/>
        </w:rPr>
        <w:t xml:space="preserve"> </w:t>
      </w:r>
      <w:r w:rsidR="005B11D6" w:rsidRPr="005B11D6">
        <w:rPr>
          <w:rFonts w:ascii="Arial" w:hAnsi="Arial" w:cs="Arial"/>
          <w:b w:val="0"/>
          <w:sz w:val="20"/>
        </w:rPr>
        <w:t>………..</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515B8650" w14:textId="34879915" w:rsidR="0057455A"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29638CF3"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1574F">
        <w:rPr>
          <w:rFonts w:ascii="Arial" w:hAnsi="Arial" w:cs="Arial"/>
          <w:sz w:val="22"/>
          <w:szCs w:val="22"/>
        </w:rPr>
        <w:t>1</w:t>
      </w:r>
      <w:r w:rsidR="00686B51">
        <w:rPr>
          <w:rFonts w:ascii="Arial" w:hAnsi="Arial" w:cs="Arial"/>
          <w:sz w:val="22"/>
          <w:szCs w:val="22"/>
        </w:rPr>
        <w:t>7</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51640A06"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C436A5">
        <w:rPr>
          <w:rFonts w:ascii="Arial" w:hAnsi="Arial" w:cs="Arial"/>
          <w:b/>
          <w:sz w:val="22"/>
          <w:szCs w:val="22"/>
        </w:rPr>
        <w:t xml:space="preserve">Provedení </w:t>
      </w:r>
      <w:r w:rsidR="00686B51">
        <w:rPr>
          <w:rFonts w:ascii="Arial" w:hAnsi="Arial" w:cs="Arial"/>
          <w:b/>
          <w:sz w:val="22"/>
          <w:szCs w:val="22"/>
        </w:rPr>
        <w:t>snímání diferenčního tlaku na vodě</w:t>
      </w:r>
      <w:r w:rsidR="00C436A5">
        <w:rPr>
          <w:rFonts w:ascii="Arial" w:hAnsi="Arial" w:cs="Arial"/>
          <w:b/>
          <w:sz w:val="22"/>
          <w:szCs w:val="22"/>
        </w:rPr>
        <w:t xml:space="preserve"> se zapojením na </w:t>
      </w:r>
      <w:r w:rsidR="00682EBF">
        <w:rPr>
          <w:rFonts w:ascii="Arial" w:hAnsi="Arial" w:cs="Arial"/>
          <w:b/>
          <w:sz w:val="22"/>
          <w:szCs w:val="22"/>
        </w:rPr>
        <w:t>vizualizaci MaR 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16EC6522" w14:textId="77777777" w:rsidR="006F194E" w:rsidRPr="009E158E" w:rsidRDefault="006F194E" w:rsidP="006F194E">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05F08081" w14:textId="77777777" w:rsidR="006F194E" w:rsidRPr="009E158E" w:rsidRDefault="006F194E" w:rsidP="006F194E">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767E7C59" w14:textId="77777777" w:rsidR="006F194E" w:rsidRPr="009E158E" w:rsidRDefault="006F194E" w:rsidP="006F194E">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prof. MgA. Jan Burian, ředitel </w:t>
      </w:r>
    </w:p>
    <w:p w14:paraId="6D7557F8" w14:textId="77777777" w:rsidR="006F194E" w:rsidRPr="009E158E" w:rsidRDefault="006F194E" w:rsidP="006F194E">
      <w:pPr>
        <w:jc w:val="both"/>
        <w:rPr>
          <w:rFonts w:ascii="Arial" w:hAnsi="Arial" w:cs="Arial"/>
          <w:sz w:val="20"/>
        </w:rPr>
      </w:pPr>
      <w:r w:rsidRPr="009E158E">
        <w:rPr>
          <w:rFonts w:ascii="Arial" w:hAnsi="Arial" w:cs="Arial"/>
          <w:sz w:val="20"/>
        </w:rPr>
        <w:t>Bankovní sp</w:t>
      </w:r>
      <w:r>
        <w:rPr>
          <w:rFonts w:ascii="Arial" w:hAnsi="Arial" w:cs="Arial"/>
          <w:sz w:val="20"/>
        </w:rPr>
        <w:t xml:space="preserve">ojení </w:t>
      </w:r>
      <w:r>
        <w:rPr>
          <w:rFonts w:ascii="Arial" w:hAnsi="Arial" w:cs="Arial"/>
          <w:sz w:val="20"/>
        </w:rPr>
        <w:tab/>
        <w:t>: ČNB, Na Příkopě 28, Praha 1</w:t>
      </w:r>
    </w:p>
    <w:p w14:paraId="49BCA5D3" w14:textId="77777777" w:rsidR="006F194E" w:rsidRPr="009E158E" w:rsidRDefault="006F194E" w:rsidP="006F194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2832011/0710</w:t>
      </w:r>
    </w:p>
    <w:p w14:paraId="65327CAC" w14:textId="77777777" w:rsidR="006F194E" w:rsidRPr="009E158E" w:rsidRDefault="006F194E" w:rsidP="006F194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14:paraId="5CE5B756" w14:textId="77777777" w:rsidR="006F194E" w:rsidRPr="009E158E" w:rsidRDefault="006F194E" w:rsidP="006F194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14:paraId="2A2ED85E" w14:textId="73B74ACF" w:rsidR="004B44C0" w:rsidRPr="009E158E" w:rsidRDefault="006F194E" w:rsidP="006F194E">
      <w:pPr>
        <w:jc w:val="both"/>
        <w:rPr>
          <w:rFonts w:ascii="Arial" w:hAnsi="Arial" w:cs="Arial"/>
          <w:sz w:val="20"/>
        </w:rPr>
      </w:pPr>
      <w:r w:rsidRPr="009E158E">
        <w:rPr>
          <w:rFonts w:ascii="Arial" w:hAnsi="Arial" w:cs="Arial"/>
          <w:sz w:val="20"/>
        </w:rPr>
        <w:t xml:space="preserve"> </w:t>
      </w:r>
      <w:r w:rsidR="004B44C0"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7D4A505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BC0986">
        <w:rPr>
          <w:rFonts w:ascii="Arial" w:hAnsi="Arial" w:cs="Arial"/>
          <w:sz w:val="20"/>
        </w:rPr>
        <w:t xml:space="preserve"> </w:t>
      </w:r>
      <w:r w:rsidR="000C4272">
        <w:rPr>
          <w:rFonts w:ascii="Arial" w:hAnsi="Arial" w:cs="Arial"/>
          <w:b/>
          <w:sz w:val="20"/>
        </w:rPr>
        <w:t xml:space="preserve">Synett </w:t>
      </w:r>
      <w:r w:rsidR="00381024">
        <w:rPr>
          <w:rFonts w:ascii="Arial" w:hAnsi="Arial" w:cs="Arial"/>
          <w:b/>
          <w:sz w:val="20"/>
        </w:rPr>
        <w:t>s.r.o.</w:t>
      </w:r>
    </w:p>
    <w:p w14:paraId="036AEE4F" w14:textId="5F6FE352"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0C4272">
        <w:rPr>
          <w:rFonts w:ascii="Arial" w:hAnsi="Arial" w:cs="Arial"/>
          <w:sz w:val="20"/>
        </w:rPr>
        <w:t>Tuřanka 1222/115, Slatina</w:t>
      </w:r>
      <w:r w:rsidR="005B11D6">
        <w:rPr>
          <w:rFonts w:ascii="Arial" w:hAnsi="Arial" w:cs="Arial"/>
          <w:sz w:val="20"/>
        </w:rPr>
        <w:t>,</w:t>
      </w:r>
      <w:r w:rsidR="00381024">
        <w:rPr>
          <w:rFonts w:ascii="Arial" w:hAnsi="Arial" w:cs="Arial"/>
          <w:sz w:val="20"/>
        </w:rPr>
        <w:t xml:space="preserve"> </w:t>
      </w:r>
      <w:r w:rsidR="000C4272">
        <w:rPr>
          <w:rFonts w:ascii="Arial" w:hAnsi="Arial" w:cs="Arial"/>
          <w:sz w:val="20"/>
        </w:rPr>
        <w:t>627 00 Brno</w:t>
      </w:r>
    </w:p>
    <w:p w14:paraId="6CE1D22C" w14:textId="38E1F5A1" w:rsidR="00CC7013" w:rsidRDefault="00042E04" w:rsidP="00CC701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0C4272">
        <w:rPr>
          <w:rFonts w:ascii="Arial" w:hAnsi="Arial" w:cs="Arial"/>
          <w:sz w:val="20"/>
        </w:rPr>
        <w:t>Karlem Celým</w:t>
      </w:r>
      <w:r w:rsidR="00CC7013">
        <w:rPr>
          <w:rFonts w:ascii="Arial" w:hAnsi="Arial" w:cs="Arial"/>
          <w:sz w:val="20"/>
        </w:rPr>
        <w:t>,</w:t>
      </w:r>
      <w:r w:rsidR="00CC7013" w:rsidRPr="00E2673D">
        <w:rPr>
          <w:rFonts w:ascii="Arial" w:hAnsi="Arial" w:cs="Arial"/>
          <w:sz w:val="20"/>
        </w:rPr>
        <w:t xml:space="preserve"> jednatel společnosti</w:t>
      </w:r>
    </w:p>
    <w:p w14:paraId="4F98F45C" w14:textId="5B016B82" w:rsidR="000C4272" w:rsidRPr="00E2673D" w:rsidRDefault="000C4272" w:rsidP="000C4272">
      <w:pPr>
        <w:ind w:left="2124"/>
        <w:rPr>
          <w:rFonts w:ascii="Arial" w:hAnsi="Arial" w:cs="Arial"/>
          <w:sz w:val="20"/>
        </w:rPr>
      </w:pPr>
      <w:r>
        <w:rPr>
          <w:rFonts w:ascii="Arial" w:hAnsi="Arial" w:cs="Arial"/>
          <w:sz w:val="20"/>
        </w:rPr>
        <w:t xml:space="preserve">  Romanem Buriánkem, jednatel společnosti</w:t>
      </w:r>
    </w:p>
    <w:p w14:paraId="727334A4" w14:textId="77777777" w:rsidR="00943D27" w:rsidRPr="00CE4322" w:rsidRDefault="00943D27" w:rsidP="00943D27">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Komerční banka a.s.</w:t>
      </w:r>
    </w:p>
    <w:p w14:paraId="2EEB523E" w14:textId="77777777" w:rsidR="00943D27" w:rsidRDefault="00943D27" w:rsidP="00943D27">
      <w:pPr>
        <w:tabs>
          <w:tab w:val="left" w:pos="2127"/>
        </w:tabs>
        <w:ind w:left="2268" w:hanging="2268"/>
        <w:rPr>
          <w:rFonts w:ascii="Arial" w:hAnsi="Arial" w:cs="Arial"/>
          <w:sz w:val="20"/>
        </w:rPr>
      </w:pPr>
      <w:r>
        <w:rPr>
          <w:rFonts w:ascii="Arial" w:hAnsi="Arial" w:cs="Arial"/>
          <w:sz w:val="20"/>
        </w:rPr>
        <w:t xml:space="preserve">č. účtu </w:t>
      </w:r>
      <w:r>
        <w:rPr>
          <w:rFonts w:ascii="Arial" w:hAnsi="Arial" w:cs="Arial"/>
          <w:sz w:val="20"/>
        </w:rPr>
        <w:tab/>
        <w:t>: 19-1858440247/0100</w:t>
      </w:r>
    </w:p>
    <w:p w14:paraId="37AFA61F" w14:textId="551F5ACD" w:rsidR="00042E04" w:rsidRPr="00CE4322" w:rsidRDefault="00042E04" w:rsidP="00943D27">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odd. C, vložka </w:t>
      </w:r>
      <w:r w:rsidR="005B11D6">
        <w:rPr>
          <w:rFonts w:ascii="Arial" w:hAnsi="Arial" w:cs="Arial"/>
          <w:sz w:val="20"/>
        </w:rPr>
        <w:t>2</w:t>
      </w:r>
      <w:r w:rsidR="000C4272">
        <w:rPr>
          <w:rFonts w:ascii="Arial" w:hAnsi="Arial" w:cs="Arial"/>
          <w:sz w:val="20"/>
        </w:rPr>
        <w:t>4195</w:t>
      </w:r>
      <w:r w:rsidR="00985D85">
        <w:rPr>
          <w:rFonts w:ascii="Arial" w:hAnsi="Arial" w:cs="Arial"/>
          <w:sz w:val="20"/>
        </w:rPr>
        <w:t xml:space="preserve"> </w:t>
      </w:r>
      <w:r>
        <w:rPr>
          <w:rFonts w:ascii="Arial" w:hAnsi="Arial" w:cs="Arial"/>
          <w:sz w:val="20"/>
        </w:rPr>
        <w:t xml:space="preserve">vedená u </w:t>
      </w:r>
      <w:r w:rsidR="00381024">
        <w:rPr>
          <w:rFonts w:ascii="Arial" w:hAnsi="Arial" w:cs="Arial"/>
          <w:sz w:val="20"/>
        </w:rPr>
        <w:t>Krajského soudu v </w:t>
      </w:r>
      <w:r w:rsidR="000C4272">
        <w:rPr>
          <w:rFonts w:ascii="Arial" w:hAnsi="Arial" w:cs="Arial"/>
          <w:sz w:val="20"/>
        </w:rPr>
        <w:t>Brně</w:t>
      </w:r>
    </w:p>
    <w:p w14:paraId="6884BF9D" w14:textId="0F9AD7BD"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0C4272">
        <w:rPr>
          <w:rFonts w:ascii="Arial" w:hAnsi="Arial" w:cs="Arial"/>
          <w:sz w:val="20"/>
        </w:rPr>
        <w:t>25306553</w:t>
      </w:r>
    </w:p>
    <w:p w14:paraId="47B7C765" w14:textId="6724574E"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0C4272">
        <w:rPr>
          <w:rFonts w:ascii="Arial" w:hAnsi="Arial" w:cs="Arial"/>
          <w:sz w:val="20"/>
        </w:rPr>
        <w:t>25306553</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5938A204"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 xml:space="preserve">Předmětem smlouvy je </w:t>
      </w:r>
      <w:r w:rsidRPr="00FA2649">
        <w:rPr>
          <w:rFonts w:ascii="Arial" w:hAnsi="Arial" w:cs="Arial"/>
          <w:b/>
          <w:sz w:val="20"/>
        </w:rPr>
        <w:t>závazek zhotovitele provést na svůj náklad a nebezpečí pro objednatel</w:t>
      </w:r>
      <w:r w:rsidR="002073DE" w:rsidRPr="00FA2649">
        <w:rPr>
          <w:rFonts w:ascii="Arial" w:hAnsi="Arial" w:cs="Arial"/>
          <w:b/>
          <w:sz w:val="20"/>
        </w:rPr>
        <w:t>e dílo spočívající v</w:t>
      </w:r>
      <w:r w:rsidR="00733905" w:rsidRPr="00FA2649">
        <w:rPr>
          <w:rFonts w:ascii="Arial" w:hAnsi="Arial" w:cs="Arial"/>
          <w:b/>
          <w:sz w:val="20"/>
        </w:rPr>
        <w:t> </w:t>
      </w:r>
      <w:r w:rsidR="00FA2649">
        <w:rPr>
          <w:rFonts w:ascii="Arial" w:hAnsi="Arial" w:cs="Arial"/>
          <w:b/>
          <w:sz w:val="20"/>
        </w:rPr>
        <w:t>p</w:t>
      </w:r>
      <w:r w:rsidR="00FA2649" w:rsidRPr="00FA2649">
        <w:rPr>
          <w:rFonts w:ascii="Arial" w:hAnsi="Arial" w:cs="Arial"/>
          <w:b/>
          <w:sz w:val="20"/>
        </w:rPr>
        <w:t>rovedení snímání diferenčního tlaku na vodě</w:t>
      </w:r>
      <w:r w:rsidR="00C436A5" w:rsidRPr="00FA2649">
        <w:rPr>
          <w:rFonts w:ascii="Arial" w:hAnsi="Arial" w:cs="Arial"/>
          <w:b/>
          <w:sz w:val="20"/>
        </w:rPr>
        <w:t xml:space="preserve"> se zapojením </w:t>
      </w:r>
      <w:r w:rsidR="003B0300" w:rsidRPr="00FA2649">
        <w:rPr>
          <w:rFonts w:ascii="Arial" w:hAnsi="Arial" w:cs="Arial"/>
          <w:b/>
          <w:sz w:val="20"/>
        </w:rPr>
        <w:t>do</w:t>
      </w:r>
      <w:r w:rsidR="00C436A5" w:rsidRPr="00FA2649">
        <w:rPr>
          <w:rFonts w:ascii="Arial" w:hAnsi="Arial" w:cs="Arial"/>
          <w:b/>
          <w:sz w:val="20"/>
        </w:rPr>
        <w:t xml:space="preserve"> vizualizac</w:t>
      </w:r>
      <w:r w:rsidR="003B0300" w:rsidRPr="00FA2649">
        <w:rPr>
          <w:rFonts w:ascii="Arial" w:hAnsi="Arial" w:cs="Arial"/>
          <w:b/>
          <w:sz w:val="20"/>
        </w:rPr>
        <w:t>e</w:t>
      </w:r>
      <w:r w:rsidR="00C436A5" w:rsidRPr="00FA2649">
        <w:rPr>
          <w:rFonts w:ascii="Arial" w:hAnsi="Arial" w:cs="Arial"/>
          <w:b/>
          <w:sz w:val="20"/>
        </w:rPr>
        <w:t xml:space="preserve"> MaR Státní</w:t>
      </w:r>
      <w:r w:rsidR="00C436A5" w:rsidRPr="00C436A5">
        <w:rPr>
          <w:rFonts w:ascii="Arial" w:hAnsi="Arial" w:cs="Arial"/>
          <w:b/>
          <w:sz w:val="20"/>
        </w:rPr>
        <w:t xml:space="preserve"> opery</w:t>
      </w:r>
      <w:r w:rsidRPr="000C4272">
        <w:rPr>
          <w:rFonts w:ascii="Arial" w:hAnsi="Arial" w:cs="Arial"/>
          <w:b/>
          <w:sz w:val="20"/>
        </w:rPr>
        <w:t xml:space="preserve"> dle bližší</w:t>
      </w:r>
      <w:r w:rsidRPr="009E158E">
        <w:rPr>
          <w:rFonts w:ascii="Arial" w:hAnsi="Arial" w:cs="Arial"/>
          <w:b/>
          <w:sz w:val="20"/>
        </w:rPr>
        <w:t xml:space="preserve"> specifikace uvedené níže</w:t>
      </w:r>
      <w:r w:rsidR="000C4272">
        <w:rPr>
          <w:rFonts w:ascii="Arial" w:hAnsi="Arial" w:cs="Arial"/>
          <w:b/>
          <w:sz w:val="20"/>
        </w:rPr>
        <w:t xml:space="preserve"> </w:t>
      </w:r>
      <w:r w:rsidRPr="009E158E">
        <w:rPr>
          <w:rFonts w:ascii="Arial" w:hAnsi="Arial" w:cs="Arial"/>
          <w:b/>
          <w:sz w:val="20"/>
        </w:rPr>
        <w:t xml:space="preserve">(dále i </w:t>
      </w:r>
      <w:r w:rsidR="00A92F3B">
        <w:rPr>
          <w:rFonts w:ascii="Arial" w:hAnsi="Arial" w:cs="Arial"/>
          <w:b/>
          <w:sz w:val="20"/>
        </w:rPr>
        <w:t>j</w:t>
      </w:r>
      <w:r w:rsidRPr="009E158E">
        <w:rPr>
          <w:rFonts w:ascii="Arial" w:hAnsi="Arial" w:cs="Arial"/>
          <w:b/>
          <w:sz w:val="20"/>
        </w:rPr>
        <w:t>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223049B0" w:rsidR="00D36F61" w:rsidRDefault="00D36F61">
      <w:pPr>
        <w:tabs>
          <w:tab w:val="left" w:pos="1980"/>
          <w:tab w:val="left" w:pos="6840"/>
        </w:tabs>
        <w:rPr>
          <w:rFonts w:ascii="Arial" w:hAnsi="Arial" w:cs="Arial"/>
          <w:sz w:val="20"/>
        </w:rPr>
      </w:pPr>
    </w:p>
    <w:p w14:paraId="3187B0B1" w14:textId="77777777" w:rsidR="00D9163C" w:rsidRPr="009E158E" w:rsidRDefault="00D9163C">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6CD02951" w14:textId="2EC4483B" w:rsidR="00002672" w:rsidRPr="000C4272" w:rsidRDefault="0051422D" w:rsidP="00151262">
      <w:pPr>
        <w:jc w:val="both"/>
        <w:rPr>
          <w:rFonts w:ascii="Arial" w:hAnsi="Arial" w:cs="Arial"/>
          <w:sz w:val="20"/>
        </w:rPr>
      </w:pPr>
      <w:r w:rsidRPr="000C4272">
        <w:rPr>
          <w:rFonts w:ascii="Arial" w:hAnsi="Arial" w:cs="Arial"/>
          <w:sz w:val="20"/>
        </w:rPr>
        <w:t>Zho</w:t>
      </w:r>
      <w:r w:rsidR="002073DE" w:rsidRPr="000C4272">
        <w:rPr>
          <w:rFonts w:ascii="Arial" w:hAnsi="Arial" w:cs="Arial"/>
          <w:sz w:val="20"/>
        </w:rPr>
        <w:t>tovitel provede</w:t>
      </w:r>
      <w:r w:rsidR="00F844D9" w:rsidRPr="000C4272">
        <w:rPr>
          <w:rFonts w:ascii="Arial" w:hAnsi="Arial" w:cs="Arial"/>
          <w:sz w:val="20"/>
        </w:rPr>
        <w:t xml:space="preserve"> </w:t>
      </w:r>
      <w:r w:rsidR="00C163DD" w:rsidRPr="000C4272">
        <w:rPr>
          <w:rFonts w:ascii="Arial" w:hAnsi="Arial" w:cs="Arial"/>
          <w:sz w:val="20"/>
        </w:rPr>
        <w:t xml:space="preserve">instalaci </w:t>
      </w:r>
      <w:r w:rsidR="003B0300">
        <w:rPr>
          <w:rFonts w:ascii="Arial" w:hAnsi="Arial" w:cs="Arial"/>
          <w:sz w:val="20"/>
        </w:rPr>
        <w:t xml:space="preserve">4 elektroměrů pro měření spotřeby elektřiny výroby tepla a chladu a měření spotřeby elektřiny pro VZT jednotky restaurace včetně provedení </w:t>
      </w:r>
      <w:r w:rsidR="000C4272" w:rsidRPr="000C4272">
        <w:rPr>
          <w:rFonts w:ascii="Arial" w:hAnsi="Arial" w:cs="Arial"/>
          <w:sz w:val="20"/>
        </w:rPr>
        <w:t xml:space="preserve">napojení </w:t>
      </w:r>
      <w:r w:rsidR="003B0300">
        <w:rPr>
          <w:rFonts w:ascii="Arial" w:hAnsi="Arial" w:cs="Arial"/>
          <w:sz w:val="20"/>
        </w:rPr>
        <w:t xml:space="preserve">na </w:t>
      </w:r>
      <w:r w:rsidR="000C4272" w:rsidRPr="000C4272">
        <w:rPr>
          <w:rFonts w:ascii="Arial" w:hAnsi="Arial" w:cs="Arial"/>
          <w:sz w:val="20"/>
        </w:rPr>
        <w:t>vizualizaci MaR Státní opery</w:t>
      </w:r>
      <w:r w:rsidR="00151262" w:rsidRPr="000C4272">
        <w:rPr>
          <w:rFonts w:ascii="Arial" w:hAnsi="Arial" w:cs="Arial"/>
          <w:sz w:val="20"/>
        </w:rPr>
        <w:t>.</w:t>
      </w:r>
    </w:p>
    <w:tbl>
      <w:tblPr>
        <w:tblW w:w="8100" w:type="dxa"/>
        <w:tblCellMar>
          <w:left w:w="70" w:type="dxa"/>
          <w:right w:w="70" w:type="dxa"/>
        </w:tblCellMar>
        <w:tblLook w:val="04A0" w:firstRow="1" w:lastRow="0" w:firstColumn="1" w:lastColumn="0" w:noHBand="0" w:noVBand="1"/>
      </w:tblPr>
      <w:tblGrid>
        <w:gridCol w:w="6775"/>
        <w:gridCol w:w="840"/>
        <w:gridCol w:w="485"/>
      </w:tblGrid>
      <w:tr w:rsidR="00AB7C68" w:rsidRPr="00AB7C68" w14:paraId="75BE1B9B" w14:textId="77777777" w:rsidTr="007A4E42">
        <w:trPr>
          <w:trHeight w:val="300"/>
        </w:trPr>
        <w:tc>
          <w:tcPr>
            <w:tcW w:w="6775" w:type="dxa"/>
            <w:tcBorders>
              <w:top w:val="nil"/>
              <w:left w:val="nil"/>
              <w:bottom w:val="nil"/>
              <w:right w:val="nil"/>
            </w:tcBorders>
            <w:shd w:val="clear" w:color="auto" w:fill="auto"/>
            <w:hideMark/>
          </w:tcPr>
          <w:p w14:paraId="1B6BDDF2" w14:textId="77777777" w:rsidR="00AB7C68" w:rsidRPr="00AB7C68" w:rsidRDefault="00AB7C68" w:rsidP="00AB7C68">
            <w:pPr>
              <w:rPr>
                <w:rFonts w:ascii="Arial" w:hAnsi="Arial" w:cs="Arial"/>
                <w:b/>
                <w:bCs/>
                <w:sz w:val="20"/>
              </w:rPr>
            </w:pPr>
            <w:r w:rsidRPr="00AB7C68">
              <w:rPr>
                <w:rFonts w:ascii="Arial" w:hAnsi="Arial" w:cs="Arial"/>
                <w:b/>
                <w:bCs/>
                <w:sz w:val="20"/>
              </w:rPr>
              <w:t>Popis položky</w:t>
            </w:r>
          </w:p>
        </w:tc>
        <w:tc>
          <w:tcPr>
            <w:tcW w:w="840" w:type="dxa"/>
            <w:tcBorders>
              <w:top w:val="nil"/>
              <w:left w:val="nil"/>
              <w:bottom w:val="nil"/>
              <w:right w:val="nil"/>
            </w:tcBorders>
            <w:shd w:val="clear" w:color="auto" w:fill="auto"/>
            <w:hideMark/>
          </w:tcPr>
          <w:p w14:paraId="142E403E" w14:textId="77777777" w:rsidR="00AB7C68" w:rsidRPr="00AB7C68" w:rsidRDefault="00AB7C68" w:rsidP="00AB7C68">
            <w:pPr>
              <w:jc w:val="right"/>
              <w:rPr>
                <w:rFonts w:ascii="Arial" w:hAnsi="Arial" w:cs="Arial"/>
                <w:b/>
                <w:bCs/>
                <w:sz w:val="20"/>
              </w:rPr>
            </w:pPr>
            <w:r w:rsidRPr="00AB7C68">
              <w:rPr>
                <w:rFonts w:ascii="Arial" w:hAnsi="Arial" w:cs="Arial"/>
                <w:b/>
                <w:bCs/>
                <w:sz w:val="20"/>
              </w:rPr>
              <w:t>počet</w:t>
            </w:r>
          </w:p>
        </w:tc>
        <w:tc>
          <w:tcPr>
            <w:tcW w:w="485" w:type="dxa"/>
            <w:tcBorders>
              <w:top w:val="nil"/>
              <w:left w:val="nil"/>
              <w:bottom w:val="nil"/>
              <w:right w:val="nil"/>
            </w:tcBorders>
            <w:shd w:val="clear" w:color="auto" w:fill="auto"/>
            <w:noWrap/>
            <w:hideMark/>
          </w:tcPr>
          <w:p w14:paraId="4D634E42" w14:textId="77777777" w:rsidR="00AB7C68" w:rsidRPr="00AB7C68" w:rsidRDefault="00AB7C68" w:rsidP="00AB7C68">
            <w:pPr>
              <w:rPr>
                <w:rFonts w:ascii="Arial" w:hAnsi="Arial" w:cs="Arial"/>
                <w:b/>
                <w:bCs/>
                <w:sz w:val="20"/>
              </w:rPr>
            </w:pPr>
            <w:r w:rsidRPr="00AB7C68">
              <w:rPr>
                <w:rFonts w:ascii="Arial" w:hAnsi="Arial" w:cs="Arial"/>
                <w:b/>
                <w:bCs/>
                <w:sz w:val="20"/>
              </w:rPr>
              <w:t>m.j.</w:t>
            </w:r>
          </w:p>
        </w:tc>
      </w:tr>
      <w:tr w:rsidR="00AB7C68" w:rsidRPr="00AB7C68" w14:paraId="42FFE57C" w14:textId="77777777" w:rsidTr="007A4E42">
        <w:trPr>
          <w:trHeight w:val="300"/>
        </w:trPr>
        <w:tc>
          <w:tcPr>
            <w:tcW w:w="6775" w:type="dxa"/>
            <w:tcBorders>
              <w:top w:val="nil"/>
              <w:left w:val="nil"/>
              <w:bottom w:val="nil"/>
              <w:right w:val="nil"/>
            </w:tcBorders>
            <w:shd w:val="clear" w:color="auto" w:fill="auto"/>
            <w:hideMark/>
          </w:tcPr>
          <w:p w14:paraId="1935FD27" w14:textId="6C879BB4" w:rsidR="00AB7C68" w:rsidRPr="00AB7C68" w:rsidRDefault="00AB7C68" w:rsidP="00AB7C68">
            <w:pPr>
              <w:rPr>
                <w:rFonts w:ascii="Arial" w:hAnsi="Arial" w:cs="Arial"/>
                <w:sz w:val="20"/>
              </w:rPr>
            </w:pPr>
            <w:r w:rsidRPr="00AB7C68">
              <w:rPr>
                <w:rFonts w:ascii="Arial" w:hAnsi="Arial" w:cs="Arial"/>
                <w:sz w:val="20"/>
              </w:rPr>
              <w:t>Analogový vstup řídicího systému</w:t>
            </w:r>
          </w:p>
        </w:tc>
        <w:tc>
          <w:tcPr>
            <w:tcW w:w="840" w:type="dxa"/>
            <w:tcBorders>
              <w:top w:val="nil"/>
              <w:left w:val="nil"/>
              <w:bottom w:val="nil"/>
              <w:right w:val="nil"/>
            </w:tcBorders>
            <w:shd w:val="clear" w:color="auto" w:fill="auto"/>
            <w:noWrap/>
            <w:hideMark/>
          </w:tcPr>
          <w:p w14:paraId="473D6DC0" w14:textId="77777777" w:rsidR="00AB7C68" w:rsidRPr="00AB7C68" w:rsidRDefault="00AB7C68" w:rsidP="00AB7C68">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auto" w:fill="auto"/>
            <w:noWrap/>
            <w:hideMark/>
          </w:tcPr>
          <w:p w14:paraId="1AA83B84" w14:textId="77777777" w:rsidR="00AB7C68" w:rsidRPr="00AB7C68" w:rsidRDefault="00AB7C68" w:rsidP="00AB7C68">
            <w:pPr>
              <w:rPr>
                <w:rFonts w:ascii="Arial" w:hAnsi="Arial" w:cs="Arial"/>
                <w:sz w:val="20"/>
              </w:rPr>
            </w:pPr>
            <w:r w:rsidRPr="00AB7C68">
              <w:rPr>
                <w:rFonts w:ascii="Arial" w:hAnsi="Arial" w:cs="Arial"/>
                <w:sz w:val="20"/>
              </w:rPr>
              <w:t>ks</w:t>
            </w:r>
          </w:p>
        </w:tc>
      </w:tr>
      <w:tr w:rsidR="00AB7C68" w:rsidRPr="00AB7C68" w14:paraId="69E04E05" w14:textId="77777777" w:rsidTr="007A4E42">
        <w:trPr>
          <w:trHeight w:val="300"/>
        </w:trPr>
        <w:tc>
          <w:tcPr>
            <w:tcW w:w="6775" w:type="dxa"/>
            <w:tcBorders>
              <w:top w:val="nil"/>
              <w:left w:val="nil"/>
              <w:bottom w:val="nil"/>
              <w:right w:val="nil"/>
            </w:tcBorders>
            <w:shd w:val="clear" w:color="auto" w:fill="auto"/>
            <w:hideMark/>
          </w:tcPr>
          <w:p w14:paraId="6E13982A" w14:textId="77777777" w:rsidR="00AB7C68" w:rsidRPr="00AB7C68" w:rsidRDefault="00AB7C68" w:rsidP="00AB7C68">
            <w:pPr>
              <w:rPr>
                <w:rFonts w:ascii="Arial" w:hAnsi="Arial" w:cs="Arial"/>
                <w:sz w:val="20"/>
              </w:rPr>
            </w:pPr>
            <w:r w:rsidRPr="00AB7C68">
              <w:rPr>
                <w:rFonts w:ascii="Arial" w:hAnsi="Arial" w:cs="Arial"/>
                <w:sz w:val="20"/>
              </w:rPr>
              <w:t>Software pro podstanici</w:t>
            </w:r>
          </w:p>
        </w:tc>
        <w:tc>
          <w:tcPr>
            <w:tcW w:w="840" w:type="dxa"/>
            <w:tcBorders>
              <w:top w:val="nil"/>
              <w:left w:val="nil"/>
              <w:bottom w:val="nil"/>
              <w:right w:val="nil"/>
            </w:tcBorders>
            <w:shd w:val="clear" w:color="auto" w:fill="auto"/>
            <w:noWrap/>
            <w:hideMark/>
          </w:tcPr>
          <w:p w14:paraId="00C18676" w14:textId="77777777" w:rsidR="00AB7C68" w:rsidRPr="00AB7C68" w:rsidRDefault="00AB7C68" w:rsidP="00AB7C68">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auto" w:fill="auto"/>
            <w:noWrap/>
            <w:hideMark/>
          </w:tcPr>
          <w:p w14:paraId="1B501272" w14:textId="77777777" w:rsidR="00AB7C68" w:rsidRPr="00AB7C68" w:rsidRDefault="00AB7C68" w:rsidP="00AB7C68">
            <w:pPr>
              <w:rPr>
                <w:rFonts w:ascii="Arial" w:hAnsi="Arial" w:cs="Arial"/>
                <w:sz w:val="20"/>
              </w:rPr>
            </w:pPr>
            <w:r w:rsidRPr="00AB7C68">
              <w:rPr>
                <w:rFonts w:ascii="Arial" w:hAnsi="Arial" w:cs="Arial"/>
                <w:sz w:val="20"/>
              </w:rPr>
              <w:t>ks</w:t>
            </w:r>
          </w:p>
        </w:tc>
      </w:tr>
      <w:tr w:rsidR="00AB7C68" w:rsidRPr="00AB7C68" w14:paraId="42E053ED" w14:textId="77777777" w:rsidTr="007A4E42">
        <w:trPr>
          <w:trHeight w:val="300"/>
        </w:trPr>
        <w:tc>
          <w:tcPr>
            <w:tcW w:w="6775" w:type="dxa"/>
            <w:tcBorders>
              <w:top w:val="nil"/>
              <w:left w:val="nil"/>
              <w:bottom w:val="nil"/>
              <w:right w:val="nil"/>
            </w:tcBorders>
            <w:shd w:val="clear" w:color="auto" w:fill="auto"/>
            <w:hideMark/>
          </w:tcPr>
          <w:p w14:paraId="5D1DFA68" w14:textId="77777777" w:rsidR="00AB7C68" w:rsidRPr="00AB7C68" w:rsidRDefault="00AB7C68" w:rsidP="00AB7C68">
            <w:pPr>
              <w:rPr>
                <w:rFonts w:ascii="Arial" w:hAnsi="Arial" w:cs="Arial"/>
                <w:sz w:val="20"/>
              </w:rPr>
            </w:pPr>
            <w:r w:rsidRPr="00AB7C68">
              <w:rPr>
                <w:rFonts w:ascii="Arial" w:hAnsi="Arial" w:cs="Arial"/>
                <w:sz w:val="20"/>
              </w:rPr>
              <w:t>Vizualizace</w:t>
            </w:r>
          </w:p>
        </w:tc>
        <w:tc>
          <w:tcPr>
            <w:tcW w:w="840" w:type="dxa"/>
            <w:tcBorders>
              <w:top w:val="nil"/>
              <w:left w:val="nil"/>
              <w:bottom w:val="nil"/>
              <w:right w:val="nil"/>
            </w:tcBorders>
            <w:shd w:val="clear" w:color="auto" w:fill="auto"/>
            <w:noWrap/>
            <w:hideMark/>
          </w:tcPr>
          <w:p w14:paraId="621C4F2E" w14:textId="77777777" w:rsidR="00AB7C68" w:rsidRPr="00AB7C68" w:rsidRDefault="00AB7C68" w:rsidP="00AB7C68">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auto" w:fill="auto"/>
            <w:noWrap/>
            <w:hideMark/>
          </w:tcPr>
          <w:p w14:paraId="73168B06" w14:textId="77777777" w:rsidR="00AB7C68" w:rsidRPr="00AB7C68" w:rsidRDefault="00AB7C68" w:rsidP="00AB7C68">
            <w:pPr>
              <w:rPr>
                <w:rFonts w:ascii="Arial" w:hAnsi="Arial" w:cs="Arial"/>
                <w:sz w:val="20"/>
              </w:rPr>
            </w:pPr>
            <w:r w:rsidRPr="00AB7C68">
              <w:rPr>
                <w:rFonts w:ascii="Arial" w:hAnsi="Arial" w:cs="Arial"/>
                <w:sz w:val="20"/>
              </w:rPr>
              <w:t>ks</w:t>
            </w:r>
          </w:p>
        </w:tc>
      </w:tr>
      <w:tr w:rsidR="00AB7C68" w:rsidRPr="00AB7C68" w14:paraId="0DC61D23" w14:textId="77777777" w:rsidTr="007A4E42">
        <w:trPr>
          <w:trHeight w:val="300"/>
        </w:trPr>
        <w:tc>
          <w:tcPr>
            <w:tcW w:w="6775" w:type="dxa"/>
            <w:tcBorders>
              <w:top w:val="nil"/>
              <w:left w:val="nil"/>
              <w:bottom w:val="nil"/>
              <w:right w:val="nil"/>
            </w:tcBorders>
            <w:shd w:val="clear" w:color="auto" w:fill="auto"/>
            <w:hideMark/>
          </w:tcPr>
          <w:p w14:paraId="3300708F" w14:textId="77777777" w:rsidR="00AB7C68" w:rsidRPr="00AB7C68" w:rsidRDefault="00AB7C68" w:rsidP="00AB7C68">
            <w:pPr>
              <w:rPr>
                <w:rFonts w:ascii="Arial" w:hAnsi="Arial" w:cs="Arial"/>
                <w:sz w:val="20"/>
              </w:rPr>
            </w:pPr>
            <w:r w:rsidRPr="00AB7C68">
              <w:rPr>
                <w:rFonts w:ascii="Arial" w:hAnsi="Arial" w:cs="Arial"/>
                <w:sz w:val="20"/>
              </w:rPr>
              <w:t>Uvedení do provozu a funkční zkouška 1:1</w:t>
            </w:r>
          </w:p>
        </w:tc>
        <w:tc>
          <w:tcPr>
            <w:tcW w:w="840" w:type="dxa"/>
            <w:tcBorders>
              <w:top w:val="nil"/>
              <w:left w:val="nil"/>
              <w:bottom w:val="nil"/>
              <w:right w:val="nil"/>
            </w:tcBorders>
            <w:shd w:val="clear" w:color="auto" w:fill="auto"/>
            <w:noWrap/>
            <w:hideMark/>
          </w:tcPr>
          <w:p w14:paraId="32EAE009" w14:textId="77777777" w:rsidR="00AB7C68" w:rsidRPr="00AB7C68" w:rsidRDefault="00AB7C68" w:rsidP="00AB7C68">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auto" w:fill="auto"/>
            <w:noWrap/>
            <w:hideMark/>
          </w:tcPr>
          <w:p w14:paraId="77A19B0C" w14:textId="77777777" w:rsidR="00AB7C68" w:rsidRPr="00AB7C68" w:rsidRDefault="00AB7C68" w:rsidP="00AB7C68">
            <w:pPr>
              <w:rPr>
                <w:rFonts w:ascii="Arial" w:hAnsi="Arial" w:cs="Arial"/>
                <w:sz w:val="20"/>
              </w:rPr>
            </w:pPr>
            <w:r w:rsidRPr="00AB7C68">
              <w:rPr>
                <w:rFonts w:ascii="Arial" w:hAnsi="Arial" w:cs="Arial"/>
                <w:sz w:val="20"/>
              </w:rPr>
              <w:t>ks</w:t>
            </w:r>
          </w:p>
        </w:tc>
      </w:tr>
      <w:tr w:rsidR="00AB7C68" w:rsidRPr="00AB7C68" w14:paraId="59596A02" w14:textId="77777777" w:rsidTr="007A4E42">
        <w:trPr>
          <w:trHeight w:val="300"/>
        </w:trPr>
        <w:tc>
          <w:tcPr>
            <w:tcW w:w="6775" w:type="dxa"/>
            <w:tcBorders>
              <w:top w:val="nil"/>
              <w:left w:val="nil"/>
              <w:bottom w:val="nil"/>
              <w:right w:val="nil"/>
            </w:tcBorders>
            <w:shd w:val="clear" w:color="auto" w:fill="auto"/>
            <w:hideMark/>
          </w:tcPr>
          <w:p w14:paraId="04589246" w14:textId="77777777" w:rsidR="00AB7C68" w:rsidRPr="00AB7C68" w:rsidRDefault="00AB7C68" w:rsidP="00AB7C68">
            <w:pPr>
              <w:rPr>
                <w:rFonts w:ascii="Arial" w:hAnsi="Arial" w:cs="Arial"/>
                <w:sz w:val="20"/>
              </w:rPr>
            </w:pPr>
            <w:r w:rsidRPr="00AB7C68">
              <w:rPr>
                <w:rFonts w:ascii="Arial" w:hAnsi="Arial" w:cs="Arial"/>
                <w:sz w:val="20"/>
              </w:rPr>
              <w:t>Doplnění projektové dokumentace</w:t>
            </w:r>
          </w:p>
        </w:tc>
        <w:tc>
          <w:tcPr>
            <w:tcW w:w="840" w:type="dxa"/>
            <w:tcBorders>
              <w:top w:val="nil"/>
              <w:left w:val="nil"/>
              <w:bottom w:val="nil"/>
              <w:right w:val="nil"/>
            </w:tcBorders>
            <w:shd w:val="clear" w:color="auto" w:fill="auto"/>
            <w:noWrap/>
            <w:hideMark/>
          </w:tcPr>
          <w:p w14:paraId="54F030A4" w14:textId="77777777" w:rsidR="00AB7C68" w:rsidRPr="00AB7C68" w:rsidRDefault="00AB7C68" w:rsidP="00AB7C68">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auto" w:fill="auto"/>
            <w:noWrap/>
            <w:hideMark/>
          </w:tcPr>
          <w:p w14:paraId="1D86D9AC" w14:textId="77777777" w:rsidR="00AB7C68" w:rsidRPr="00AB7C68" w:rsidRDefault="00AB7C68" w:rsidP="00AB7C68">
            <w:pPr>
              <w:rPr>
                <w:rFonts w:ascii="Arial" w:hAnsi="Arial" w:cs="Arial"/>
                <w:sz w:val="20"/>
              </w:rPr>
            </w:pPr>
            <w:r w:rsidRPr="00AB7C68">
              <w:rPr>
                <w:rFonts w:ascii="Arial" w:hAnsi="Arial" w:cs="Arial"/>
                <w:sz w:val="20"/>
              </w:rPr>
              <w:t>ks</w:t>
            </w:r>
          </w:p>
        </w:tc>
      </w:tr>
      <w:tr w:rsidR="007A4E42" w:rsidRPr="00AB7C68" w14:paraId="439273BE" w14:textId="77777777" w:rsidTr="007A4E42">
        <w:trPr>
          <w:trHeight w:val="540"/>
        </w:trPr>
        <w:tc>
          <w:tcPr>
            <w:tcW w:w="6775" w:type="dxa"/>
            <w:tcBorders>
              <w:top w:val="nil"/>
              <w:left w:val="nil"/>
              <w:bottom w:val="nil"/>
              <w:right w:val="nil"/>
            </w:tcBorders>
            <w:shd w:val="clear" w:color="auto" w:fill="auto"/>
            <w:hideMark/>
          </w:tcPr>
          <w:p w14:paraId="5644B65A" w14:textId="4A6526AC" w:rsidR="007A4E42" w:rsidRPr="00AB7C68" w:rsidRDefault="007A4E42" w:rsidP="007A4E42">
            <w:pPr>
              <w:rPr>
                <w:rFonts w:ascii="Arial" w:hAnsi="Arial" w:cs="Arial"/>
                <w:sz w:val="20"/>
              </w:rPr>
            </w:pPr>
            <w:r w:rsidRPr="00AB7C68">
              <w:rPr>
                <w:rFonts w:ascii="Arial" w:hAnsi="Arial" w:cs="Arial"/>
                <w:sz w:val="20"/>
              </w:rPr>
              <w:t xml:space="preserve">Snímač diferenčního tlaku s převodníkem </w:t>
            </w:r>
            <w:r>
              <w:rPr>
                <w:rFonts w:ascii="Arial" w:hAnsi="Arial" w:cs="Arial"/>
                <w:sz w:val="20"/>
              </w:rPr>
              <w:t>- rozsah (+-XXkPa) dle konkrétního místa instalace a požadavků technologa</w:t>
            </w:r>
            <w:r w:rsidRPr="00AB7C68">
              <w:rPr>
                <w:rFonts w:ascii="Arial" w:hAnsi="Arial" w:cs="Arial"/>
                <w:sz w:val="20"/>
              </w:rPr>
              <w:t>, 6 bar, 0(2)..10 V / 0(4)..20 mA</w:t>
            </w:r>
          </w:p>
        </w:tc>
        <w:tc>
          <w:tcPr>
            <w:tcW w:w="840" w:type="dxa"/>
            <w:tcBorders>
              <w:top w:val="nil"/>
              <w:left w:val="nil"/>
              <w:bottom w:val="nil"/>
              <w:right w:val="nil"/>
            </w:tcBorders>
            <w:shd w:val="clear" w:color="auto" w:fill="auto"/>
            <w:noWrap/>
            <w:hideMark/>
          </w:tcPr>
          <w:p w14:paraId="25147C8E" w14:textId="77777777" w:rsidR="007A4E42" w:rsidRPr="00AB7C68" w:rsidRDefault="007A4E42" w:rsidP="007A4E42">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FFFFCC" w:fill="FFFFFF"/>
            <w:noWrap/>
            <w:hideMark/>
          </w:tcPr>
          <w:p w14:paraId="1DFB0F9B" w14:textId="77777777" w:rsidR="007A4E42" w:rsidRPr="00AB7C68" w:rsidRDefault="007A4E42" w:rsidP="007A4E42">
            <w:pPr>
              <w:rPr>
                <w:rFonts w:ascii="Arial" w:hAnsi="Arial" w:cs="Arial"/>
                <w:sz w:val="20"/>
              </w:rPr>
            </w:pPr>
            <w:r w:rsidRPr="00AB7C68">
              <w:rPr>
                <w:rFonts w:ascii="Arial" w:hAnsi="Arial" w:cs="Arial"/>
                <w:sz w:val="20"/>
              </w:rPr>
              <w:t>ks</w:t>
            </w:r>
          </w:p>
        </w:tc>
      </w:tr>
      <w:tr w:rsidR="007A4E42" w:rsidRPr="00AB7C68" w14:paraId="125B0A28" w14:textId="77777777" w:rsidTr="007A4E42">
        <w:trPr>
          <w:trHeight w:val="300"/>
        </w:trPr>
        <w:tc>
          <w:tcPr>
            <w:tcW w:w="6775" w:type="dxa"/>
            <w:tcBorders>
              <w:top w:val="nil"/>
              <w:left w:val="nil"/>
              <w:bottom w:val="nil"/>
              <w:right w:val="nil"/>
            </w:tcBorders>
            <w:shd w:val="clear" w:color="auto" w:fill="auto"/>
            <w:hideMark/>
          </w:tcPr>
          <w:p w14:paraId="646F0FF8" w14:textId="77777777" w:rsidR="007A4E42" w:rsidRPr="00AB7C68" w:rsidRDefault="007A4E42" w:rsidP="007A4E42">
            <w:pPr>
              <w:rPr>
                <w:rFonts w:ascii="Arial" w:hAnsi="Arial" w:cs="Arial"/>
                <w:sz w:val="20"/>
              </w:rPr>
            </w:pPr>
            <w:r w:rsidRPr="00AB7C68">
              <w:rPr>
                <w:rFonts w:ascii="Arial" w:hAnsi="Arial" w:cs="Arial"/>
                <w:sz w:val="20"/>
              </w:rPr>
              <w:t>Montážní sada na zeď (DIN lišta) k čidlu dif. tlaku</w:t>
            </w:r>
          </w:p>
        </w:tc>
        <w:tc>
          <w:tcPr>
            <w:tcW w:w="840" w:type="dxa"/>
            <w:tcBorders>
              <w:top w:val="nil"/>
              <w:left w:val="nil"/>
              <w:bottom w:val="nil"/>
              <w:right w:val="nil"/>
            </w:tcBorders>
            <w:shd w:val="clear" w:color="FFFFCC" w:fill="FFFFFF"/>
            <w:noWrap/>
            <w:hideMark/>
          </w:tcPr>
          <w:p w14:paraId="13C49608" w14:textId="77777777" w:rsidR="007A4E42" w:rsidRPr="00AB7C68" w:rsidRDefault="007A4E42" w:rsidP="007A4E42">
            <w:pPr>
              <w:jc w:val="right"/>
              <w:rPr>
                <w:rFonts w:ascii="Arial" w:hAnsi="Arial" w:cs="Arial"/>
                <w:sz w:val="20"/>
              </w:rPr>
            </w:pPr>
            <w:r w:rsidRPr="00AB7C68">
              <w:rPr>
                <w:rFonts w:ascii="Arial" w:hAnsi="Arial" w:cs="Arial"/>
                <w:sz w:val="20"/>
              </w:rPr>
              <w:t xml:space="preserve"> 17</w:t>
            </w:r>
          </w:p>
        </w:tc>
        <w:tc>
          <w:tcPr>
            <w:tcW w:w="485" w:type="dxa"/>
            <w:tcBorders>
              <w:top w:val="nil"/>
              <w:left w:val="nil"/>
              <w:bottom w:val="nil"/>
              <w:right w:val="nil"/>
            </w:tcBorders>
            <w:shd w:val="clear" w:color="FFFFCC" w:fill="FFFFFF"/>
            <w:noWrap/>
            <w:hideMark/>
          </w:tcPr>
          <w:p w14:paraId="77BC6AD3" w14:textId="77777777" w:rsidR="007A4E42" w:rsidRPr="00AB7C68" w:rsidRDefault="007A4E42" w:rsidP="007A4E42">
            <w:pPr>
              <w:rPr>
                <w:rFonts w:ascii="Arial" w:hAnsi="Arial" w:cs="Arial"/>
                <w:sz w:val="20"/>
              </w:rPr>
            </w:pPr>
            <w:r w:rsidRPr="00AB7C68">
              <w:rPr>
                <w:rFonts w:ascii="Arial" w:hAnsi="Arial" w:cs="Arial"/>
                <w:sz w:val="20"/>
              </w:rPr>
              <w:t>ks</w:t>
            </w:r>
          </w:p>
        </w:tc>
      </w:tr>
      <w:tr w:rsidR="007A4E42" w:rsidRPr="00AB7C68" w14:paraId="7F7355AE" w14:textId="77777777" w:rsidTr="007A4E42">
        <w:trPr>
          <w:trHeight w:val="300"/>
        </w:trPr>
        <w:tc>
          <w:tcPr>
            <w:tcW w:w="6775" w:type="dxa"/>
            <w:tcBorders>
              <w:top w:val="nil"/>
              <w:left w:val="nil"/>
              <w:bottom w:val="nil"/>
              <w:right w:val="nil"/>
            </w:tcBorders>
            <w:shd w:val="clear" w:color="auto" w:fill="auto"/>
            <w:hideMark/>
          </w:tcPr>
          <w:p w14:paraId="49A14A6A" w14:textId="73DE8226" w:rsidR="007A4E42" w:rsidRPr="00AB7C68" w:rsidRDefault="007A4E42" w:rsidP="007A4E42">
            <w:pPr>
              <w:rPr>
                <w:rFonts w:ascii="Arial" w:hAnsi="Arial" w:cs="Arial"/>
                <w:sz w:val="20"/>
              </w:rPr>
            </w:pPr>
            <w:r>
              <w:rPr>
                <w:rFonts w:ascii="Arial" w:hAnsi="Arial" w:cs="Arial"/>
                <w:sz w:val="20"/>
              </w:rPr>
              <w:lastRenderedPageBreak/>
              <w:t>Převleč</w:t>
            </w:r>
            <w:r w:rsidRPr="00AB7C68">
              <w:rPr>
                <w:rFonts w:ascii="Arial" w:hAnsi="Arial" w:cs="Arial"/>
                <w:sz w:val="20"/>
              </w:rPr>
              <w:t>ná matice s letovacím připojením</w:t>
            </w:r>
          </w:p>
        </w:tc>
        <w:tc>
          <w:tcPr>
            <w:tcW w:w="840" w:type="dxa"/>
            <w:tcBorders>
              <w:top w:val="nil"/>
              <w:left w:val="nil"/>
              <w:bottom w:val="nil"/>
              <w:right w:val="nil"/>
            </w:tcBorders>
            <w:shd w:val="clear" w:color="FFFFCC" w:fill="FFFFFF"/>
            <w:noWrap/>
            <w:hideMark/>
          </w:tcPr>
          <w:p w14:paraId="4BB0B2F4" w14:textId="77777777" w:rsidR="007A4E42" w:rsidRPr="00AB7C68" w:rsidRDefault="007A4E42" w:rsidP="007A4E42">
            <w:pPr>
              <w:jc w:val="right"/>
              <w:rPr>
                <w:rFonts w:ascii="Arial" w:hAnsi="Arial" w:cs="Arial"/>
                <w:sz w:val="20"/>
              </w:rPr>
            </w:pPr>
            <w:r w:rsidRPr="00AB7C68">
              <w:rPr>
                <w:rFonts w:ascii="Arial" w:hAnsi="Arial" w:cs="Arial"/>
                <w:sz w:val="20"/>
              </w:rPr>
              <w:t xml:space="preserve"> 34</w:t>
            </w:r>
          </w:p>
        </w:tc>
        <w:tc>
          <w:tcPr>
            <w:tcW w:w="485" w:type="dxa"/>
            <w:tcBorders>
              <w:top w:val="nil"/>
              <w:left w:val="nil"/>
              <w:bottom w:val="nil"/>
              <w:right w:val="nil"/>
            </w:tcBorders>
            <w:shd w:val="clear" w:color="FFFFCC" w:fill="FFFFFF"/>
            <w:noWrap/>
            <w:hideMark/>
          </w:tcPr>
          <w:p w14:paraId="54CE0A70" w14:textId="77777777" w:rsidR="007A4E42" w:rsidRPr="00AB7C68" w:rsidRDefault="007A4E42" w:rsidP="007A4E42">
            <w:pPr>
              <w:rPr>
                <w:rFonts w:ascii="Arial" w:hAnsi="Arial" w:cs="Arial"/>
                <w:sz w:val="20"/>
              </w:rPr>
            </w:pPr>
            <w:r w:rsidRPr="00AB7C68">
              <w:rPr>
                <w:rFonts w:ascii="Arial" w:hAnsi="Arial" w:cs="Arial"/>
                <w:sz w:val="20"/>
              </w:rPr>
              <w:t>ks</w:t>
            </w:r>
          </w:p>
        </w:tc>
      </w:tr>
      <w:tr w:rsidR="007A4E42" w:rsidRPr="00AB7C68" w14:paraId="6688A34D" w14:textId="77777777" w:rsidTr="007A4E42">
        <w:trPr>
          <w:trHeight w:val="285"/>
        </w:trPr>
        <w:tc>
          <w:tcPr>
            <w:tcW w:w="6775" w:type="dxa"/>
            <w:tcBorders>
              <w:top w:val="nil"/>
              <w:left w:val="nil"/>
              <w:bottom w:val="nil"/>
              <w:right w:val="nil"/>
            </w:tcBorders>
            <w:shd w:val="clear" w:color="FFFFCC" w:fill="FFFFFF"/>
            <w:hideMark/>
          </w:tcPr>
          <w:p w14:paraId="06AB031A" w14:textId="77777777" w:rsidR="007A4E42" w:rsidRPr="00AB7C68" w:rsidRDefault="007A4E42" w:rsidP="007A4E42">
            <w:pPr>
              <w:rPr>
                <w:rFonts w:ascii="Arial" w:hAnsi="Arial" w:cs="Arial"/>
                <w:sz w:val="20"/>
              </w:rPr>
            </w:pPr>
            <w:r w:rsidRPr="00AB7C68">
              <w:rPr>
                <w:rFonts w:ascii="Arial" w:hAnsi="Arial" w:cs="Arial"/>
                <w:sz w:val="20"/>
              </w:rPr>
              <w:t>JYTY-O 4x1</w:t>
            </w:r>
          </w:p>
        </w:tc>
        <w:tc>
          <w:tcPr>
            <w:tcW w:w="840" w:type="dxa"/>
            <w:tcBorders>
              <w:top w:val="nil"/>
              <w:left w:val="nil"/>
              <w:bottom w:val="nil"/>
              <w:right w:val="nil"/>
            </w:tcBorders>
            <w:shd w:val="clear" w:color="FFFFCC" w:fill="FFFFFF"/>
            <w:noWrap/>
            <w:hideMark/>
          </w:tcPr>
          <w:p w14:paraId="69A2BEE8" w14:textId="77777777" w:rsidR="007A4E42" w:rsidRPr="00AB7C68" w:rsidRDefault="007A4E42" w:rsidP="007A4E42">
            <w:pPr>
              <w:jc w:val="right"/>
              <w:rPr>
                <w:rFonts w:ascii="Arial" w:hAnsi="Arial" w:cs="Arial"/>
                <w:sz w:val="20"/>
              </w:rPr>
            </w:pPr>
            <w:r w:rsidRPr="00AB7C68">
              <w:rPr>
                <w:rFonts w:ascii="Arial" w:hAnsi="Arial" w:cs="Arial"/>
                <w:sz w:val="20"/>
              </w:rPr>
              <w:t xml:space="preserve"> 680</w:t>
            </w:r>
          </w:p>
        </w:tc>
        <w:tc>
          <w:tcPr>
            <w:tcW w:w="485" w:type="dxa"/>
            <w:tcBorders>
              <w:top w:val="nil"/>
              <w:left w:val="nil"/>
              <w:bottom w:val="nil"/>
              <w:right w:val="nil"/>
            </w:tcBorders>
            <w:shd w:val="clear" w:color="FFFFCC" w:fill="FFFFFF"/>
            <w:noWrap/>
            <w:hideMark/>
          </w:tcPr>
          <w:p w14:paraId="2382A88B" w14:textId="77777777" w:rsidR="007A4E42" w:rsidRPr="00AB7C68" w:rsidRDefault="007A4E42" w:rsidP="007A4E42">
            <w:pPr>
              <w:rPr>
                <w:rFonts w:ascii="Arial" w:hAnsi="Arial" w:cs="Arial"/>
                <w:sz w:val="20"/>
              </w:rPr>
            </w:pPr>
            <w:r w:rsidRPr="00AB7C68">
              <w:rPr>
                <w:rFonts w:ascii="Arial" w:hAnsi="Arial" w:cs="Arial"/>
                <w:sz w:val="20"/>
              </w:rPr>
              <w:t>m</w:t>
            </w:r>
          </w:p>
        </w:tc>
      </w:tr>
      <w:tr w:rsidR="007A4E42" w:rsidRPr="00AB7C68" w14:paraId="4978152F" w14:textId="77777777" w:rsidTr="007A4E42">
        <w:trPr>
          <w:trHeight w:val="540"/>
        </w:trPr>
        <w:tc>
          <w:tcPr>
            <w:tcW w:w="6775" w:type="dxa"/>
            <w:tcBorders>
              <w:top w:val="nil"/>
              <w:left w:val="nil"/>
              <w:bottom w:val="nil"/>
              <w:right w:val="nil"/>
            </w:tcBorders>
            <w:shd w:val="clear" w:color="FFFFCC" w:fill="FFFFFF"/>
            <w:hideMark/>
          </w:tcPr>
          <w:p w14:paraId="22EDB3C4" w14:textId="77777777" w:rsidR="007A4E42" w:rsidRPr="00AB7C68" w:rsidRDefault="007A4E42" w:rsidP="007A4E42">
            <w:pPr>
              <w:rPr>
                <w:rFonts w:ascii="Arial" w:hAnsi="Arial" w:cs="Arial"/>
                <w:sz w:val="20"/>
              </w:rPr>
            </w:pPr>
            <w:r w:rsidRPr="00AB7C68">
              <w:rPr>
                <w:rFonts w:ascii="Arial" w:hAnsi="Arial" w:cs="Arial"/>
                <w:sz w:val="20"/>
              </w:rPr>
              <w:t>Elektroinstalační trubka šedá, včetně kolen vývodek a úchytného materiálu, průměr 25mm</w:t>
            </w:r>
          </w:p>
        </w:tc>
        <w:tc>
          <w:tcPr>
            <w:tcW w:w="840" w:type="dxa"/>
            <w:tcBorders>
              <w:top w:val="nil"/>
              <w:left w:val="nil"/>
              <w:bottom w:val="nil"/>
              <w:right w:val="nil"/>
            </w:tcBorders>
            <w:shd w:val="clear" w:color="FFFFCC" w:fill="FFFFFF"/>
            <w:noWrap/>
            <w:hideMark/>
          </w:tcPr>
          <w:p w14:paraId="1416242C" w14:textId="77777777" w:rsidR="007A4E42" w:rsidRPr="00AB7C68" w:rsidRDefault="007A4E42" w:rsidP="007A4E42">
            <w:pPr>
              <w:jc w:val="right"/>
              <w:rPr>
                <w:rFonts w:ascii="Arial" w:hAnsi="Arial" w:cs="Arial"/>
                <w:sz w:val="20"/>
              </w:rPr>
            </w:pPr>
            <w:r w:rsidRPr="00AB7C68">
              <w:rPr>
                <w:rFonts w:ascii="Arial" w:hAnsi="Arial" w:cs="Arial"/>
                <w:sz w:val="20"/>
              </w:rPr>
              <w:t xml:space="preserve"> 170</w:t>
            </w:r>
          </w:p>
        </w:tc>
        <w:tc>
          <w:tcPr>
            <w:tcW w:w="485" w:type="dxa"/>
            <w:tcBorders>
              <w:top w:val="nil"/>
              <w:left w:val="nil"/>
              <w:bottom w:val="nil"/>
              <w:right w:val="nil"/>
            </w:tcBorders>
            <w:shd w:val="clear" w:color="FFFFCC" w:fill="FFFFFF"/>
            <w:noWrap/>
            <w:hideMark/>
          </w:tcPr>
          <w:p w14:paraId="307667C7" w14:textId="77777777" w:rsidR="007A4E42" w:rsidRPr="00AB7C68" w:rsidRDefault="007A4E42" w:rsidP="007A4E42">
            <w:pPr>
              <w:rPr>
                <w:rFonts w:ascii="Arial" w:hAnsi="Arial" w:cs="Arial"/>
                <w:sz w:val="20"/>
              </w:rPr>
            </w:pPr>
            <w:r w:rsidRPr="00AB7C68">
              <w:rPr>
                <w:rFonts w:ascii="Arial" w:hAnsi="Arial" w:cs="Arial"/>
                <w:sz w:val="20"/>
              </w:rPr>
              <w:t>m</w:t>
            </w:r>
          </w:p>
        </w:tc>
      </w:tr>
      <w:tr w:rsidR="007A4E42" w:rsidRPr="00AB7C68" w14:paraId="6597FFDC" w14:textId="77777777" w:rsidTr="007A4E42">
        <w:trPr>
          <w:trHeight w:val="540"/>
        </w:trPr>
        <w:tc>
          <w:tcPr>
            <w:tcW w:w="6775" w:type="dxa"/>
            <w:tcBorders>
              <w:top w:val="nil"/>
              <w:left w:val="nil"/>
              <w:bottom w:val="nil"/>
              <w:right w:val="nil"/>
            </w:tcBorders>
            <w:shd w:val="clear" w:color="auto" w:fill="auto"/>
            <w:hideMark/>
          </w:tcPr>
          <w:p w14:paraId="1ED18863" w14:textId="77777777" w:rsidR="007A4E42" w:rsidRPr="00AB7C68" w:rsidRDefault="007A4E42" w:rsidP="007A4E42">
            <w:pPr>
              <w:rPr>
                <w:rFonts w:ascii="Arial" w:hAnsi="Arial" w:cs="Arial"/>
                <w:sz w:val="20"/>
              </w:rPr>
            </w:pPr>
            <w:r w:rsidRPr="00AB7C68">
              <w:rPr>
                <w:rFonts w:ascii="Arial" w:hAnsi="Arial" w:cs="Arial"/>
                <w:sz w:val="20"/>
              </w:rPr>
              <w:t>Ohebná elektroinstalační trubka, bezhalogenové PVC, včetně úchytného materiálu, průměr 25mm</w:t>
            </w:r>
          </w:p>
        </w:tc>
        <w:tc>
          <w:tcPr>
            <w:tcW w:w="840" w:type="dxa"/>
            <w:tcBorders>
              <w:top w:val="nil"/>
              <w:left w:val="nil"/>
              <w:bottom w:val="nil"/>
              <w:right w:val="nil"/>
            </w:tcBorders>
            <w:shd w:val="clear" w:color="auto" w:fill="auto"/>
            <w:noWrap/>
            <w:hideMark/>
          </w:tcPr>
          <w:p w14:paraId="676A0F69" w14:textId="77777777" w:rsidR="007A4E42" w:rsidRPr="00AB7C68" w:rsidRDefault="007A4E42" w:rsidP="007A4E42">
            <w:pPr>
              <w:jc w:val="right"/>
              <w:rPr>
                <w:rFonts w:ascii="Arial" w:hAnsi="Arial" w:cs="Arial"/>
                <w:sz w:val="20"/>
              </w:rPr>
            </w:pPr>
            <w:r w:rsidRPr="00AB7C68">
              <w:rPr>
                <w:rFonts w:ascii="Arial" w:hAnsi="Arial" w:cs="Arial"/>
                <w:sz w:val="20"/>
              </w:rPr>
              <w:t xml:space="preserve"> 85</w:t>
            </w:r>
          </w:p>
        </w:tc>
        <w:tc>
          <w:tcPr>
            <w:tcW w:w="485" w:type="dxa"/>
            <w:tcBorders>
              <w:top w:val="nil"/>
              <w:left w:val="nil"/>
              <w:bottom w:val="nil"/>
              <w:right w:val="nil"/>
            </w:tcBorders>
            <w:shd w:val="clear" w:color="auto" w:fill="auto"/>
            <w:noWrap/>
            <w:hideMark/>
          </w:tcPr>
          <w:p w14:paraId="6ADE19FD" w14:textId="77777777" w:rsidR="007A4E42" w:rsidRPr="00AB7C68" w:rsidRDefault="007A4E42" w:rsidP="007A4E42">
            <w:pPr>
              <w:rPr>
                <w:rFonts w:ascii="Arial" w:hAnsi="Arial" w:cs="Arial"/>
                <w:sz w:val="20"/>
              </w:rPr>
            </w:pPr>
            <w:r w:rsidRPr="00AB7C68">
              <w:rPr>
                <w:rFonts w:ascii="Arial" w:hAnsi="Arial" w:cs="Arial"/>
                <w:sz w:val="20"/>
              </w:rPr>
              <w:t>m</w:t>
            </w:r>
          </w:p>
        </w:tc>
      </w:tr>
      <w:tr w:rsidR="007A4E42" w:rsidRPr="00AB7C68" w14:paraId="28C4FA45" w14:textId="77777777" w:rsidTr="007A4E42">
        <w:trPr>
          <w:trHeight w:val="300"/>
        </w:trPr>
        <w:tc>
          <w:tcPr>
            <w:tcW w:w="6775" w:type="dxa"/>
            <w:tcBorders>
              <w:top w:val="nil"/>
              <w:left w:val="nil"/>
              <w:bottom w:val="nil"/>
              <w:right w:val="nil"/>
            </w:tcBorders>
            <w:shd w:val="clear" w:color="auto" w:fill="auto"/>
            <w:hideMark/>
          </w:tcPr>
          <w:p w14:paraId="133F8BFE" w14:textId="77777777" w:rsidR="007A4E42" w:rsidRPr="00AB7C68" w:rsidRDefault="007A4E42" w:rsidP="007A4E42">
            <w:pPr>
              <w:rPr>
                <w:rFonts w:ascii="Arial" w:hAnsi="Arial" w:cs="Arial"/>
                <w:sz w:val="20"/>
              </w:rPr>
            </w:pPr>
            <w:r w:rsidRPr="00AB7C68">
              <w:rPr>
                <w:rFonts w:ascii="Arial" w:hAnsi="Arial" w:cs="Arial"/>
                <w:sz w:val="20"/>
              </w:rPr>
              <w:t>Montáž kabeláže</w:t>
            </w:r>
          </w:p>
        </w:tc>
        <w:tc>
          <w:tcPr>
            <w:tcW w:w="840" w:type="dxa"/>
            <w:tcBorders>
              <w:top w:val="nil"/>
              <w:left w:val="nil"/>
              <w:bottom w:val="nil"/>
              <w:right w:val="nil"/>
            </w:tcBorders>
            <w:shd w:val="clear" w:color="auto" w:fill="auto"/>
            <w:noWrap/>
            <w:hideMark/>
          </w:tcPr>
          <w:p w14:paraId="07EA466D" w14:textId="77777777" w:rsidR="007A4E42" w:rsidRPr="00AB7C68" w:rsidRDefault="007A4E42" w:rsidP="007A4E42">
            <w:pPr>
              <w:jc w:val="right"/>
              <w:rPr>
                <w:rFonts w:ascii="Arial" w:hAnsi="Arial" w:cs="Arial"/>
                <w:sz w:val="20"/>
              </w:rPr>
            </w:pPr>
            <w:r w:rsidRPr="00AB7C68">
              <w:rPr>
                <w:rFonts w:ascii="Arial" w:hAnsi="Arial" w:cs="Arial"/>
                <w:sz w:val="20"/>
              </w:rPr>
              <w:t xml:space="preserve"> 680</w:t>
            </w:r>
          </w:p>
        </w:tc>
        <w:tc>
          <w:tcPr>
            <w:tcW w:w="485" w:type="dxa"/>
            <w:tcBorders>
              <w:top w:val="nil"/>
              <w:left w:val="nil"/>
              <w:bottom w:val="nil"/>
              <w:right w:val="nil"/>
            </w:tcBorders>
            <w:shd w:val="clear" w:color="auto" w:fill="auto"/>
            <w:noWrap/>
            <w:hideMark/>
          </w:tcPr>
          <w:p w14:paraId="419C6B16" w14:textId="77777777" w:rsidR="007A4E42" w:rsidRPr="00AB7C68" w:rsidRDefault="007A4E42" w:rsidP="007A4E42">
            <w:pPr>
              <w:rPr>
                <w:rFonts w:ascii="Arial" w:hAnsi="Arial" w:cs="Arial"/>
                <w:sz w:val="20"/>
              </w:rPr>
            </w:pPr>
            <w:r w:rsidRPr="00AB7C68">
              <w:rPr>
                <w:rFonts w:ascii="Arial" w:hAnsi="Arial" w:cs="Arial"/>
                <w:sz w:val="20"/>
              </w:rPr>
              <w:t>m</w:t>
            </w:r>
          </w:p>
        </w:tc>
      </w:tr>
      <w:tr w:rsidR="007A4E42" w:rsidRPr="00AB7C68" w14:paraId="04A85491" w14:textId="77777777" w:rsidTr="007A4E42">
        <w:trPr>
          <w:trHeight w:val="300"/>
        </w:trPr>
        <w:tc>
          <w:tcPr>
            <w:tcW w:w="6775" w:type="dxa"/>
            <w:tcBorders>
              <w:top w:val="nil"/>
              <w:left w:val="nil"/>
              <w:bottom w:val="nil"/>
              <w:right w:val="nil"/>
            </w:tcBorders>
            <w:shd w:val="clear" w:color="auto" w:fill="auto"/>
            <w:hideMark/>
          </w:tcPr>
          <w:p w14:paraId="27C1E34A" w14:textId="77777777" w:rsidR="007A4E42" w:rsidRPr="00AB7C68" w:rsidRDefault="007A4E42" w:rsidP="007A4E42">
            <w:pPr>
              <w:rPr>
                <w:rFonts w:ascii="Arial" w:hAnsi="Arial" w:cs="Arial"/>
                <w:sz w:val="20"/>
              </w:rPr>
            </w:pPr>
            <w:r w:rsidRPr="00AB7C68">
              <w:rPr>
                <w:rFonts w:ascii="Arial" w:hAnsi="Arial" w:cs="Arial"/>
                <w:sz w:val="20"/>
              </w:rPr>
              <w:t>Montáž trubky</w:t>
            </w:r>
          </w:p>
        </w:tc>
        <w:tc>
          <w:tcPr>
            <w:tcW w:w="840" w:type="dxa"/>
            <w:tcBorders>
              <w:top w:val="nil"/>
              <w:left w:val="nil"/>
              <w:bottom w:val="nil"/>
              <w:right w:val="nil"/>
            </w:tcBorders>
            <w:shd w:val="clear" w:color="auto" w:fill="auto"/>
            <w:noWrap/>
            <w:hideMark/>
          </w:tcPr>
          <w:p w14:paraId="54394687" w14:textId="77777777" w:rsidR="007A4E42" w:rsidRPr="00AB7C68" w:rsidRDefault="007A4E42" w:rsidP="007A4E42">
            <w:pPr>
              <w:jc w:val="right"/>
              <w:rPr>
                <w:rFonts w:ascii="Arial" w:hAnsi="Arial" w:cs="Arial"/>
                <w:sz w:val="20"/>
              </w:rPr>
            </w:pPr>
            <w:r w:rsidRPr="00AB7C68">
              <w:rPr>
                <w:rFonts w:ascii="Arial" w:hAnsi="Arial" w:cs="Arial"/>
                <w:sz w:val="20"/>
              </w:rPr>
              <w:t xml:space="preserve"> 255</w:t>
            </w:r>
          </w:p>
        </w:tc>
        <w:tc>
          <w:tcPr>
            <w:tcW w:w="485" w:type="dxa"/>
            <w:tcBorders>
              <w:top w:val="nil"/>
              <w:left w:val="nil"/>
              <w:bottom w:val="nil"/>
              <w:right w:val="nil"/>
            </w:tcBorders>
            <w:shd w:val="clear" w:color="auto" w:fill="auto"/>
            <w:noWrap/>
            <w:hideMark/>
          </w:tcPr>
          <w:p w14:paraId="34538F2C" w14:textId="77777777" w:rsidR="007A4E42" w:rsidRPr="00AB7C68" w:rsidRDefault="007A4E42" w:rsidP="007A4E42">
            <w:pPr>
              <w:rPr>
                <w:rFonts w:ascii="Arial" w:hAnsi="Arial" w:cs="Arial"/>
                <w:sz w:val="20"/>
              </w:rPr>
            </w:pPr>
            <w:r w:rsidRPr="00AB7C68">
              <w:rPr>
                <w:rFonts w:ascii="Arial" w:hAnsi="Arial" w:cs="Arial"/>
                <w:sz w:val="20"/>
              </w:rPr>
              <w:t>m</w:t>
            </w:r>
          </w:p>
        </w:tc>
      </w:tr>
    </w:tbl>
    <w:p w14:paraId="1EC4FCAD" w14:textId="39F17333" w:rsidR="00B55DD2" w:rsidRDefault="00B55DD2" w:rsidP="00885117">
      <w:pPr>
        <w:rPr>
          <w:rFonts w:ascii="Arial" w:hAnsi="Arial" w:cs="Arial"/>
          <w:sz w:val="20"/>
        </w:rPr>
      </w:pPr>
    </w:p>
    <w:p w14:paraId="7EDD419E" w14:textId="0E3457D0" w:rsidR="00294066" w:rsidRDefault="00294066" w:rsidP="00885117">
      <w:pPr>
        <w:rPr>
          <w:rFonts w:ascii="Arial" w:hAnsi="Arial" w:cs="Arial"/>
          <w:sz w:val="20"/>
        </w:rPr>
      </w:pPr>
      <w:r>
        <w:rPr>
          <w:rFonts w:ascii="Arial" w:hAnsi="Arial" w:cs="Arial"/>
          <w:sz w:val="20"/>
        </w:rPr>
        <w:t>Před instalací jednotlivých snímačů musí zhotovitel u technologa objednatele ověřit požadované pozice snímačů a jejich rozsah (kPa).</w:t>
      </w:r>
    </w:p>
    <w:p w14:paraId="091989B4" w14:textId="77777777" w:rsidR="00294066" w:rsidRPr="00B55DD2" w:rsidRDefault="00294066"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2A054178"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6AD652C" w14:textId="6B43A6D3" w:rsidR="00151262" w:rsidRDefault="00151262" w:rsidP="00151262">
      <w:pPr>
        <w:pStyle w:val="Zkladntextodsazen2"/>
        <w:tabs>
          <w:tab w:val="clear" w:pos="284"/>
          <w:tab w:val="clear" w:pos="1418"/>
        </w:tabs>
        <w:ind w:left="0"/>
        <w:jc w:val="left"/>
        <w:rPr>
          <w:rFonts w:ascii="Arial" w:hAnsi="Arial" w:cs="Arial"/>
          <w:bCs/>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E290D92"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737 205 </w:t>
      </w:r>
      <w:r w:rsidR="00985DC7">
        <w:rPr>
          <w:rFonts w:ascii="Arial" w:hAnsi="Arial" w:cs="Arial"/>
          <w:sz w:val="20"/>
        </w:rPr>
        <w:t>891, e-mail: p.c</w:t>
      </w:r>
      <w:r w:rsidR="00B55DD2">
        <w:rPr>
          <w:rFonts w:ascii="Arial" w:hAnsi="Arial" w:cs="Arial"/>
          <w:sz w:val="20"/>
        </w:rPr>
        <w:t>a</w:t>
      </w:r>
      <w:r w:rsidR="00985DC7">
        <w:rPr>
          <w:rFonts w:ascii="Arial" w:hAnsi="Arial" w:cs="Arial"/>
          <w:sz w:val="20"/>
        </w:rPr>
        <w:t>s</w:t>
      </w:r>
      <w:r w:rsidR="00B55DD2">
        <w:rPr>
          <w:rFonts w:ascii="Arial" w:hAnsi="Arial" w:cs="Arial"/>
          <w:sz w:val="20"/>
        </w:rPr>
        <w:t>k</w:t>
      </w:r>
      <w:r w:rsidR="00985DC7">
        <w:rPr>
          <w:rFonts w:ascii="Arial" w:hAnsi="Arial" w:cs="Arial"/>
          <w:sz w:val="20"/>
        </w:rPr>
        <w:t>a</w:t>
      </w:r>
      <w:r w:rsidRPr="009E158E">
        <w:rPr>
          <w:rFonts w:ascii="Arial" w:hAnsi="Arial" w:cs="Arial"/>
          <w:sz w:val="20"/>
        </w:rPr>
        <w:t xml:space="preserve">@narodni-divadlo.cz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rsidP="00835BFE">
      <w:pPr>
        <w:tabs>
          <w:tab w:val="left" w:pos="426"/>
        </w:tabs>
        <w:ind w:left="284" w:hanging="284"/>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085F8351"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w:t>
      </w:r>
      <w:r w:rsidR="00835BFE">
        <w:rPr>
          <w:rFonts w:ascii="Arial" w:hAnsi="Arial" w:cs="Arial"/>
          <w:bCs/>
          <w:sz w:val="20"/>
        </w:rPr>
        <w:t xml:space="preserve">rozpočtové náklady spojené s realizací </w:t>
      </w:r>
      <w:r w:rsidRPr="009E158E">
        <w:rPr>
          <w:rFonts w:ascii="Arial" w:hAnsi="Arial" w:cs="Arial"/>
          <w:bCs/>
          <w:sz w:val="20"/>
        </w:rPr>
        <w:t>předmětu plnění.</w:t>
      </w:r>
    </w:p>
    <w:p w14:paraId="396EB05E" w14:textId="77777777" w:rsidR="00D36F61" w:rsidRPr="009E158E" w:rsidRDefault="00D36F61">
      <w:pPr>
        <w:pStyle w:val="Zkladntextodsazen2"/>
        <w:ind w:left="0"/>
        <w:jc w:val="left"/>
        <w:rPr>
          <w:rFonts w:ascii="Arial" w:hAnsi="Arial" w:cs="Arial"/>
          <w:sz w:val="20"/>
        </w:rPr>
      </w:pPr>
    </w:p>
    <w:p w14:paraId="599ADE46" w14:textId="70F8A1B7" w:rsidR="00F40D54" w:rsidRPr="00D64727" w:rsidRDefault="00F40D54" w:rsidP="00F40D54">
      <w:pPr>
        <w:jc w:val="both"/>
        <w:rPr>
          <w:rFonts w:ascii="Arial" w:hAnsi="Arial" w:cs="Arial"/>
          <w:sz w:val="20"/>
        </w:rPr>
      </w:pPr>
      <w:r>
        <w:rPr>
          <w:rFonts w:ascii="Arial" w:hAnsi="Arial" w:cs="Arial"/>
          <w:b/>
          <w:sz w:val="20"/>
        </w:rPr>
        <w:t xml:space="preserve">Zhotovitel byl vybrán na základě výzvy k podání nabídky, veřejné zakázky malého rozsahu, uzavřená výzva </w:t>
      </w:r>
      <w:r w:rsidRPr="00883580">
        <w:rPr>
          <w:rFonts w:ascii="Arial" w:hAnsi="Arial" w:cs="Arial"/>
          <w:b/>
          <w:sz w:val="20"/>
        </w:rPr>
        <w:t xml:space="preserve">v e-tržišti TENDERMARKET. </w:t>
      </w:r>
      <w:r>
        <w:rPr>
          <w:rFonts w:ascii="Arial" w:hAnsi="Arial" w:cs="Arial"/>
          <w:b/>
          <w:sz w:val="20"/>
        </w:rPr>
        <w:t>Číslo zakázky:</w:t>
      </w:r>
      <w:r>
        <w:rPr>
          <w:rFonts w:ascii="Arial" w:hAnsi="Arial" w:cs="Arial"/>
          <w:sz w:val="20"/>
        </w:rPr>
        <w:t xml:space="preserve"> </w:t>
      </w:r>
      <w:r w:rsidR="006D4700" w:rsidRPr="00E70D9F">
        <w:rPr>
          <w:rFonts w:ascii="Arial" w:hAnsi="Arial" w:cs="Arial"/>
          <w:b/>
          <w:sz w:val="20"/>
        </w:rPr>
        <w:t>T004/20V/0000</w:t>
      </w:r>
      <w:r w:rsidR="00ED4FD9">
        <w:rPr>
          <w:rFonts w:ascii="Arial" w:hAnsi="Arial" w:cs="Arial"/>
          <w:b/>
          <w:sz w:val="20"/>
        </w:rPr>
        <w:t>7</w:t>
      </w:r>
      <w:r w:rsidR="00223EB5">
        <w:rPr>
          <w:rFonts w:ascii="Arial" w:hAnsi="Arial" w:cs="Arial"/>
          <w:b/>
          <w:sz w:val="20"/>
        </w:rPr>
        <w:t>176</w:t>
      </w:r>
    </w:p>
    <w:p w14:paraId="13593E11" w14:textId="57A90249" w:rsidR="00D36F61" w:rsidRDefault="00D36F61">
      <w:pPr>
        <w:tabs>
          <w:tab w:val="left" w:pos="426"/>
        </w:tabs>
        <w:jc w:val="both"/>
        <w:rPr>
          <w:rFonts w:ascii="Arial" w:hAnsi="Arial" w:cs="Arial"/>
          <w:b/>
          <w:sz w:val="20"/>
        </w:rPr>
      </w:pPr>
    </w:p>
    <w:p w14:paraId="09C9832A" w14:textId="77777777" w:rsidR="00D9163C" w:rsidRDefault="00D9163C">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6161398" w14:textId="72DB7D90" w:rsidR="004B44C0" w:rsidRPr="009E158E" w:rsidRDefault="00811D81" w:rsidP="00151262">
      <w:pPr>
        <w:tabs>
          <w:tab w:val="left" w:pos="357"/>
        </w:tabs>
        <w:ind w:left="426"/>
        <w:jc w:val="both"/>
        <w:rPr>
          <w:rFonts w:ascii="Arial" w:hAnsi="Arial" w:cs="Arial"/>
          <w:sz w:val="20"/>
        </w:rPr>
      </w:pPr>
      <w:r>
        <w:rPr>
          <w:rFonts w:ascii="Arial" w:hAnsi="Arial" w:cs="Arial"/>
          <w:sz w:val="20"/>
        </w:rPr>
        <w:t>S</w:t>
      </w:r>
      <w:r w:rsidR="00D9163C">
        <w:rPr>
          <w:rFonts w:ascii="Arial" w:hAnsi="Arial" w:cs="Arial"/>
          <w:sz w:val="20"/>
        </w:rPr>
        <w:t>tátní opera</w:t>
      </w:r>
      <w:r w:rsidR="004B44C0" w:rsidRPr="009E158E">
        <w:rPr>
          <w:rFonts w:ascii="Arial" w:hAnsi="Arial" w:cs="Arial"/>
          <w:sz w:val="20"/>
        </w:rPr>
        <w:t xml:space="preserve">, </w:t>
      </w:r>
      <w:r>
        <w:rPr>
          <w:rFonts w:ascii="Arial" w:hAnsi="Arial" w:cs="Arial"/>
          <w:sz w:val="20"/>
        </w:rPr>
        <w:t xml:space="preserve">Legerova </w:t>
      </w:r>
      <w:r w:rsidR="00151262">
        <w:rPr>
          <w:rFonts w:ascii="Arial" w:hAnsi="Arial" w:cs="Arial"/>
          <w:sz w:val="20"/>
        </w:rPr>
        <w:t>ulice</w:t>
      </w:r>
      <w:r w:rsidR="004B44C0" w:rsidRPr="009E158E">
        <w:rPr>
          <w:rFonts w:ascii="Arial" w:hAnsi="Arial" w:cs="Arial"/>
          <w:sz w:val="20"/>
        </w:rPr>
        <w:t xml:space="preserve">, č.p. </w:t>
      </w:r>
      <w:r>
        <w:rPr>
          <w:rFonts w:ascii="Arial" w:hAnsi="Arial" w:cs="Arial"/>
          <w:sz w:val="20"/>
        </w:rPr>
        <w:t>57</w:t>
      </w:r>
      <w:r w:rsidR="00985DC7">
        <w:rPr>
          <w:rFonts w:ascii="Arial" w:hAnsi="Arial" w:cs="Arial"/>
          <w:sz w:val="20"/>
        </w:rPr>
        <w:t>, orien</w:t>
      </w:r>
      <w:r w:rsidR="00141207">
        <w:rPr>
          <w:rFonts w:ascii="Arial" w:hAnsi="Arial" w:cs="Arial"/>
          <w:sz w:val="20"/>
        </w:rPr>
        <w:t xml:space="preserve">tační </w:t>
      </w:r>
      <w:r w:rsidR="00985DC7">
        <w:rPr>
          <w:rFonts w:ascii="Arial" w:hAnsi="Arial" w:cs="Arial"/>
          <w:sz w:val="20"/>
        </w:rPr>
        <w:t xml:space="preserve">č. </w:t>
      </w:r>
      <w:r>
        <w:rPr>
          <w:rFonts w:ascii="Arial" w:hAnsi="Arial" w:cs="Arial"/>
          <w:sz w:val="20"/>
        </w:rPr>
        <w:t>75</w:t>
      </w:r>
      <w:r w:rsidR="004B44C0" w:rsidRPr="009E158E">
        <w:rPr>
          <w:rFonts w:ascii="Arial" w:hAnsi="Arial" w:cs="Arial"/>
          <w:sz w:val="20"/>
        </w:rPr>
        <w:t xml:space="preserve"> umístěné na parcele </w:t>
      </w:r>
      <w:r w:rsidR="00985DC7">
        <w:rPr>
          <w:rFonts w:ascii="Arial" w:hAnsi="Arial" w:cs="Arial"/>
          <w:sz w:val="20"/>
        </w:rPr>
        <w:t>č.22</w:t>
      </w:r>
      <w:r>
        <w:rPr>
          <w:rFonts w:ascii="Arial" w:hAnsi="Arial" w:cs="Arial"/>
          <w:sz w:val="20"/>
        </w:rPr>
        <w:t>3</w:t>
      </w:r>
      <w:r w:rsidR="00151262">
        <w:rPr>
          <w:rFonts w:ascii="Arial" w:hAnsi="Arial" w:cs="Arial"/>
          <w:sz w:val="20"/>
        </w:rPr>
        <w:t>5</w:t>
      </w:r>
      <w:r w:rsidR="00985DC7">
        <w:rPr>
          <w:rFonts w:ascii="Arial" w:hAnsi="Arial" w:cs="Arial"/>
          <w:sz w:val="20"/>
        </w:rPr>
        <w:t xml:space="preserve"> v katastrálním území 727 164,</w:t>
      </w:r>
      <w:r w:rsidR="004B44C0" w:rsidRPr="009E158E">
        <w:rPr>
          <w:rFonts w:ascii="Arial" w:hAnsi="Arial" w:cs="Arial"/>
          <w:sz w:val="20"/>
        </w:rPr>
        <w:t xml:space="preserve"> </w:t>
      </w:r>
      <w:r w:rsidR="00985DC7">
        <w:rPr>
          <w:rFonts w:ascii="Arial" w:hAnsi="Arial" w:cs="Arial"/>
          <w:sz w:val="20"/>
        </w:rPr>
        <w:t>Vinohrady Praha 1</w:t>
      </w:r>
      <w:r w:rsidR="00151262">
        <w:rPr>
          <w:rFonts w:ascii="Arial" w:hAnsi="Arial" w:cs="Arial"/>
          <w:sz w:val="20"/>
        </w:rPr>
        <w:t>.</w:t>
      </w:r>
      <w:r w:rsidR="007A3166">
        <w:rPr>
          <w:rFonts w:ascii="Arial" w:hAnsi="Arial" w:cs="Arial"/>
          <w:sz w:val="20"/>
        </w:rPr>
        <w:t xml:space="preserve"> </w:t>
      </w:r>
      <w:r w:rsidR="004B44C0" w:rsidRPr="009E158E">
        <w:rPr>
          <w:rFonts w:ascii="Arial" w:hAnsi="Arial" w:cs="Arial"/>
          <w:sz w:val="20"/>
        </w:rPr>
        <w:t>(dále také jen „pracoviště“)</w:t>
      </w:r>
    </w:p>
    <w:p w14:paraId="57FA8582" w14:textId="1AAD56A7" w:rsidR="00D36F61" w:rsidRDefault="00D36F61">
      <w:pPr>
        <w:tabs>
          <w:tab w:val="left" w:pos="426"/>
          <w:tab w:val="left" w:pos="1418"/>
        </w:tabs>
        <w:jc w:val="both"/>
        <w:rPr>
          <w:rFonts w:ascii="Arial" w:hAnsi="Arial" w:cs="Arial"/>
          <w:b/>
          <w:sz w:val="20"/>
        </w:rPr>
      </w:pPr>
    </w:p>
    <w:p w14:paraId="06E20795" w14:textId="3B9BB845" w:rsidR="00F775C0" w:rsidRDefault="00F775C0">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0CAF8D84"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w:t>
      </w:r>
      <w:r w:rsidR="00906561">
        <w:rPr>
          <w:rFonts w:ascii="Arial" w:hAnsi="Arial" w:cs="Arial"/>
          <w:sz w:val="20"/>
        </w:rPr>
        <w:t>,</w:t>
      </w:r>
      <w:r w:rsidRPr="009E158E">
        <w:rPr>
          <w:rFonts w:ascii="Arial" w:hAnsi="Arial" w:cs="Arial"/>
          <w:sz w:val="20"/>
        </w:rPr>
        <w:t xml:space="preserve">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w:t>
      </w:r>
      <w:r w:rsidRPr="009E158E">
        <w:rPr>
          <w:rFonts w:ascii="Arial" w:hAnsi="Arial" w:cs="Arial"/>
          <w:sz w:val="20"/>
        </w:rPr>
        <w:lastRenderedPageBreak/>
        <w:t>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1B2983B8"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w:t>
      </w:r>
      <w:r w:rsidR="00906561">
        <w:rPr>
          <w:rFonts w:ascii="Arial" w:hAnsi="Arial" w:cs="Arial"/>
          <w:sz w:val="20"/>
        </w:rPr>
        <w:t>,</w:t>
      </w:r>
      <w:r w:rsidRPr="009E158E">
        <w:rPr>
          <w:rFonts w:ascii="Arial" w:hAnsi="Arial" w:cs="Arial"/>
          <w:sz w:val="20"/>
        </w:rPr>
        <w:t xml:space="preserve"> zákoník práce</w:t>
      </w:r>
      <w:r w:rsidR="00906561">
        <w:rPr>
          <w:rFonts w:ascii="Arial" w:hAnsi="Arial" w:cs="Arial"/>
          <w:sz w:val="20"/>
        </w:rPr>
        <w:t>, v platném znění</w:t>
      </w:r>
      <w:r w:rsidRPr="009E158E">
        <w:rPr>
          <w:rFonts w:ascii="Arial" w:hAnsi="Arial" w:cs="Arial"/>
          <w:sz w:val="20"/>
        </w:rPr>
        <w:t>.</w:t>
      </w:r>
    </w:p>
    <w:p w14:paraId="1A01F410"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přihlašovací jméno: infond, heslo: infond</w:t>
      </w: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1D84C42F" w:rsidR="00D36F61" w:rsidRDefault="00D36F61" w:rsidP="00F66F85">
      <w:pPr>
        <w:tabs>
          <w:tab w:val="left" w:pos="-6096"/>
          <w:tab w:val="num" w:pos="426"/>
        </w:tabs>
        <w:jc w:val="both"/>
        <w:rPr>
          <w:rFonts w:ascii="Arial" w:hAnsi="Arial" w:cs="Arial"/>
          <w:sz w:val="20"/>
        </w:rPr>
      </w:pPr>
    </w:p>
    <w:p w14:paraId="09670FDA" w14:textId="77777777" w:rsidR="00D9163C" w:rsidRPr="009E158E" w:rsidRDefault="00D9163C"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25FD3E68" w:rsidR="0071346E" w:rsidRPr="00514F58"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sidRPr="00514F58">
        <w:rPr>
          <w:rFonts w:ascii="Arial" w:hAnsi="Arial" w:cs="Arial"/>
          <w:b/>
          <w:sz w:val="20"/>
        </w:rPr>
        <w:t xml:space="preserve">do </w:t>
      </w:r>
      <w:r w:rsidR="003C7AB2">
        <w:rPr>
          <w:rFonts w:ascii="Arial" w:hAnsi="Arial" w:cs="Arial"/>
          <w:b/>
          <w:sz w:val="20"/>
        </w:rPr>
        <w:t>31</w:t>
      </w:r>
      <w:r w:rsidR="00CC7013">
        <w:rPr>
          <w:rFonts w:ascii="Arial" w:hAnsi="Arial" w:cs="Arial"/>
          <w:b/>
          <w:sz w:val="20"/>
        </w:rPr>
        <w:t>.1</w:t>
      </w:r>
      <w:r w:rsidR="006A1A8D">
        <w:rPr>
          <w:rFonts w:ascii="Arial" w:hAnsi="Arial" w:cs="Arial"/>
          <w:b/>
          <w:sz w:val="20"/>
        </w:rPr>
        <w:t>2</w:t>
      </w:r>
      <w:r w:rsidR="00CC7013">
        <w:rPr>
          <w:rFonts w:ascii="Arial" w:hAnsi="Arial" w:cs="Arial"/>
          <w:b/>
          <w:sz w:val="20"/>
        </w:rPr>
        <w:t>.2020</w:t>
      </w:r>
    </w:p>
    <w:p w14:paraId="7B0A583A" w14:textId="72B00C83" w:rsidR="0071346E" w:rsidRDefault="0071346E">
      <w:pPr>
        <w:rPr>
          <w:rFonts w:ascii="Arial" w:hAnsi="Arial" w:cs="Arial"/>
          <w:sz w:val="20"/>
        </w:rPr>
      </w:pPr>
    </w:p>
    <w:p w14:paraId="66DCEC8E" w14:textId="77777777" w:rsidR="00D9163C" w:rsidRPr="009E158E" w:rsidRDefault="00D9163C">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22AEF260"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906561">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906561">
        <w:rPr>
          <w:rFonts w:ascii="Arial" w:hAnsi="Arial" w:cs="Arial"/>
          <w:sz w:val="20"/>
        </w:rPr>
        <w:t>,</w:t>
      </w:r>
      <w:r w:rsidR="00F66F85" w:rsidRPr="009E158E">
        <w:rPr>
          <w:rFonts w:ascii="Arial" w:hAnsi="Arial" w:cs="Arial"/>
          <w:sz w:val="20"/>
        </w:rPr>
        <w:t xml:space="preserve"> o cenách</w:t>
      </w:r>
      <w:r w:rsidR="00906561">
        <w:rPr>
          <w:rFonts w:ascii="Arial" w:hAnsi="Arial" w:cs="Arial"/>
          <w:sz w:val="20"/>
        </w:rPr>
        <w:t>, v platném znění, a to</w:t>
      </w:r>
      <w:r w:rsidR="00F66F85" w:rsidRPr="009E158E">
        <w:rPr>
          <w:rFonts w:ascii="Arial" w:hAnsi="Arial" w:cs="Arial"/>
          <w:sz w:val="20"/>
        </w:rPr>
        <w:t xml:space="preserve">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7CEA56BF"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r>
      <w:r w:rsidR="00AB7C68">
        <w:rPr>
          <w:rFonts w:ascii="Arial" w:hAnsi="Arial" w:cs="Arial"/>
          <w:b/>
          <w:sz w:val="20"/>
        </w:rPr>
        <w:t>261</w:t>
      </w:r>
      <w:r w:rsidR="00131093">
        <w:rPr>
          <w:rFonts w:ascii="Arial" w:hAnsi="Arial" w:cs="Arial"/>
          <w:b/>
          <w:sz w:val="20"/>
        </w:rPr>
        <w:t>.</w:t>
      </w:r>
      <w:r w:rsidR="00AB7C68">
        <w:rPr>
          <w:rFonts w:ascii="Arial" w:hAnsi="Arial" w:cs="Arial"/>
          <w:b/>
          <w:sz w:val="20"/>
        </w:rPr>
        <w:t>649</w:t>
      </w:r>
      <w:r w:rsidR="00F775C0">
        <w:rPr>
          <w:rFonts w:ascii="Arial" w:hAnsi="Arial" w:cs="Arial"/>
          <w:b/>
          <w:sz w:val="20"/>
        </w:rPr>
        <w:t>,</w:t>
      </w:r>
      <w:r w:rsidR="00AB7C68">
        <w:rPr>
          <w:rFonts w:ascii="Arial" w:hAnsi="Arial" w:cs="Arial"/>
          <w:b/>
          <w:sz w:val="20"/>
        </w:rPr>
        <w:t>-</w:t>
      </w:r>
      <w:r w:rsidR="00985DC7" w:rsidRPr="00FF1094">
        <w:rPr>
          <w:rFonts w:ascii="Arial" w:hAnsi="Arial" w:cs="Arial"/>
          <w:b/>
          <w:sz w:val="20"/>
        </w:rPr>
        <w:t xml:space="preserve"> Kč</w:t>
      </w:r>
      <w:r w:rsidR="00141207">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62F9364C" w14:textId="6FA36F1E" w:rsidR="00BC2DCC" w:rsidRDefault="0004119C" w:rsidP="00BC2DCC">
      <w:pPr>
        <w:tabs>
          <w:tab w:val="left" w:pos="284"/>
          <w:tab w:val="left" w:pos="1418"/>
        </w:tabs>
        <w:jc w:val="both"/>
        <w:rPr>
          <w:rFonts w:ascii="Arial" w:hAnsi="Arial" w:cs="Arial"/>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r w:rsidR="00141207">
        <w:rPr>
          <w:rFonts w:ascii="Arial" w:hAnsi="Arial" w:cs="Arial"/>
          <w:sz w:val="20"/>
        </w:rPr>
        <w:t xml:space="preserve"> </w:t>
      </w:r>
    </w:p>
    <w:p w14:paraId="6BEABB9F" w14:textId="77777777" w:rsidR="00D22644" w:rsidRPr="00EC0E51" w:rsidRDefault="00D22644"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5E9F3503" w14:textId="77777777" w:rsidR="00294066" w:rsidRPr="009E158E" w:rsidRDefault="00294066" w:rsidP="00294066">
      <w:pPr>
        <w:pStyle w:val="Zkladntextodsazen"/>
        <w:numPr>
          <w:ilvl w:val="0"/>
          <w:numId w:val="24"/>
        </w:numPr>
        <w:tabs>
          <w:tab w:val="clear" w:pos="284"/>
          <w:tab w:val="clear" w:pos="1418"/>
        </w:tabs>
        <w:rPr>
          <w:rFonts w:ascii="Arial" w:hAnsi="Arial" w:cs="Arial"/>
          <w:sz w:val="20"/>
        </w:rPr>
      </w:pPr>
      <w:r w:rsidRPr="005B1DBB">
        <w:rPr>
          <w:rFonts w:ascii="Arial" w:hAnsi="Arial" w:cs="Arial"/>
          <w:sz w:val="20"/>
        </w:rPr>
        <w:t>Výsledná cena bude stanovena dle skutečně provedených prací na základě předávacího protokolu při dodržení podmínky uvedené v bodě 2 čl. VI této smlouvy.</w:t>
      </w:r>
      <w:r>
        <w:rPr>
          <w:rFonts w:ascii="Arial" w:hAnsi="Arial" w:cs="Arial"/>
          <w:sz w:val="20"/>
        </w:rPr>
        <w:t xml:space="preserve"> </w:t>
      </w:r>
      <w:r w:rsidRPr="009E158E">
        <w:rPr>
          <w:rFonts w:ascii="Arial" w:hAnsi="Arial" w:cs="Arial"/>
          <w:sz w:val="20"/>
        </w:rPr>
        <w:t xml:space="preserve"> </w:t>
      </w:r>
    </w:p>
    <w:p w14:paraId="1CC19187" w14:textId="2C95201F" w:rsidR="00294066" w:rsidRPr="009E158E" w:rsidRDefault="00294066" w:rsidP="00294066">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906561">
        <w:rPr>
          <w:rFonts w:ascii="Arial" w:hAnsi="Arial" w:cs="Arial"/>
          <w:sz w:val="20"/>
        </w:rPr>
        <w:t>íku</w:t>
      </w:r>
      <w:r w:rsidRPr="009E158E">
        <w:rPr>
          <w:rFonts w:ascii="Arial" w:hAnsi="Arial" w:cs="Arial"/>
          <w:sz w:val="20"/>
        </w:rPr>
        <w:t xml:space="preserve">. </w:t>
      </w:r>
    </w:p>
    <w:p w14:paraId="56D5572B" w14:textId="6FFE1788" w:rsidR="004B44C0" w:rsidRPr="009E158E" w:rsidRDefault="00294066" w:rsidP="00294066">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906561">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517DE5DC" w14:textId="1CDD20BC" w:rsidR="004B44C0" w:rsidRDefault="004B44C0">
      <w:pPr>
        <w:tabs>
          <w:tab w:val="left" w:pos="284"/>
          <w:tab w:val="left" w:pos="1418"/>
        </w:tabs>
        <w:jc w:val="both"/>
        <w:rPr>
          <w:rFonts w:ascii="Arial" w:hAnsi="Arial" w:cs="Arial"/>
          <w:sz w:val="20"/>
        </w:rPr>
      </w:pPr>
    </w:p>
    <w:p w14:paraId="527B5E2F" w14:textId="77777777" w:rsidR="00AB7C68" w:rsidRPr="009E158E" w:rsidRDefault="00AB7C68">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7314E170"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D84D13">
        <w:rPr>
          <w:rFonts w:ascii="Arial" w:hAnsi="Arial" w:cs="Arial"/>
          <w:sz w:val="20"/>
        </w:rPr>
        <w:t>60</w:t>
      </w:r>
      <w:r w:rsidR="00D22644">
        <w:rPr>
          <w:rFonts w:ascii="Arial" w:hAnsi="Arial" w:cs="Arial"/>
          <w:sz w:val="20"/>
        </w:rPr>
        <w:t xml:space="preserve"> měsíců,</w:t>
      </w:r>
      <w:r w:rsidR="00D22644" w:rsidRPr="00CA3E88">
        <w:rPr>
          <w:rFonts w:ascii="Arial" w:hAnsi="Arial" w:cs="Arial"/>
          <w:sz w:val="20"/>
        </w:rPr>
        <w:t xml:space="preserve"> vyjma komponentů s vlastním záručním listem.</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61F14A94" w14:textId="63946F66" w:rsidR="00EC0E51" w:rsidRDefault="00EC0E51">
      <w:pPr>
        <w:tabs>
          <w:tab w:val="left" w:pos="426"/>
          <w:tab w:val="left" w:pos="1418"/>
        </w:tabs>
        <w:jc w:val="both"/>
        <w:rPr>
          <w:rFonts w:ascii="Arial" w:hAnsi="Arial" w:cs="Arial"/>
          <w:b/>
          <w:sz w:val="20"/>
        </w:rPr>
      </w:pPr>
    </w:p>
    <w:p w14:paraId="50827F42" w14:textId="77777777" w:rsidR="00D9163C" w:rsidRPr="009E158E" w:rsidRDefault="00D9163C">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48B06FDE" w:rsidR="00E13EC4" w:rsidRDefault="00E13EC4">
      <w:pPr>
        <w:pStyle w:val="Zkladntextodsazen"/>
        <w:tabs>
          <w:tab w:val="clear" w:pos="284"/>
          <w:tab w:val="clear" w:pos="1418"/>
        </w:tabs>
        <w:ind w:left="426" w:hanging="426"/>
        <w:rPr>
          <w:rFonts w:ascii="Arial" w:hAnsi="Arial" w:cs="Arial"/>
          <w:sz w:val="20"/>
        </w:rPr>
      </w:pPr>
    </w:p>
    <w:p w14:paraId="33C07A8E" w14:textId="77777777" w:rsidR="00D9163C" w:rsidRDefault="00D9163C">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3C34E80" w:rsidR="004B44C0" w:rsidRDefault="004B44C0">
      <w:pPr>
        <w:tabs>
          <w:tab w:val="num" w:pos="-6096"/>
          <w:tab w:val="left" w:pos="1418"/>
        </w:tabs>
        <w:jc w:val="both"/>
        <w:rPr>
          <w:rFonts w:ascii="Arial" w:hAnsi="Arial" w:cs="Arial"/>
          <w:b/>
          <w:sz w:val="20"/>
        </w:rPr>
      </w:pPr>
    </w:p>
    <w:p w14:paraId="26A77EB6" w14:textId="77777777" w:rsidR="00D84D13" w:rsidRPr="009E158E" w:rsidRDefault="00D84D13">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18A7C26B" w14:textId="2BE31B30" w:rsidR="00D84D13" w:rsidRDefault="00D84D13">
      <w:pPr>
        <w:tabs>
          <w:tab w:val="left" w:pos="284"/>
          <w:tab w:val="left" w:pos="1418"/>
        </w:tabs>
        <w:jc w:val="both"/>
        <w:rPr>
          <w:rFonts w:ascii="Arial" w:hAnsi="Arial" w:cs="Arial"/>
          <w:sz w:val="20"/>
        </w:rPr>
      </w:pPr>
    </w:p>
    <w:p w14:paraId="4296C66C" w14:textId="77777777" w:rsidR="00D84D13" w:rsidRPr="009E158E" w:rsidRDefault="00D84D13">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lastRenderedPageBreak/>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05A99846"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tel.737 205 </w:t>
      </w:r>
      <w:r w:rsidR="00985DC7" w:rsidRPr="00985DC7">
        <w:rPr>
          <w:rFonts w:ascii="Arial" w:hAnsi="Arial" w:cs="Arial"/>
          <w:sz w:val="20"/>
        </w:rPr>
        <w:t>891</w:t>
      </w:r>
      <w:r w:rsidRPr="00985DC7">
        <w:rPr>
          <w:rFonts w:ascii="Arial" w:hAnsi="Arial" w:cs="Arial"/>
          <w:sz w:val="20"/>
        </w:rPr>
        <w:t xml:space="preserve">, e-mail : </w:t>
      </w:r>
      <w:hyperlink r:id="rId9" w:history="1">
        <w:r w:rsidR="00985DC7" w:rsidRPr="00985DC7">
          <w:rPr>
            <w:rStyle w:val="Hypertextovodkaz"/>
            <w:rFonts w:ascii="Arial" w:hAnsi="Arial" w:cs="Arial"/>
            <w:color w:val="auto"/>
            <w:sz w:val="20"/>
            <w:u w:val="none"/>
          </w:rPr>
          <w:t>p.caska@narodni-divadlo.cz</w:t>
        </w:r>
      </w:hyperlink>
    </w:p>
    <w:p w14:paraId="2F29C939" w14:textId="2448A910"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D9163C">
        <w:rPr>
          <w:rFonts w:ascii="Arial" w:hAnsi="Arial" w:cs="Arial"/>
          <w:sz w:val="20"/>
        </w:rPr>
        <w:t>ustanoven Ing. Radek Varmuža</w:t>
      </w:r>
      <w:r w:rsidRPr="009E158E">
        <w:rPr>
          <w:rFonts w:ascii="Arial" w:hAnsi="Arial" w:cs="Arial"/>
          <w:sz w:val="20"/>
        </w:rPr>
        <w:t xml:space="preserve">, </w:t>
      </w:r>
      <w:r w:rsidR="00D9163C">
        <w:rPr>
          <w:rFonts w:ascii="Arial" w:hAnsi="Arial" w:cs="Arial"/>
          <w:sz w:val="20"/>
        </w:rPr>
        <w:t xml:space="preserve">vedoucí zakázek </w:t>
      </w:r>
      <w:r w:rsidR="00EA3868">
        <w:rPr>
          <w:rFonts w:ascii="Arial" w:hAnsi="Arial" w:cs="Arial"/>
          <w:sz w:val="20"/>
        </w:rPr>
        <w:t>firmy</w:t>
      </w:r>
      <w:r w:rsidR="006F6E06">
        <w:rPr>
          <w:rFonts w:ascii="Arial" w:hAnsi="Arial" w:cs="Arial"/>
          <w:sz w:val="20"/>
        </w:rPr>
        <w:t xml:space="preserve"> </w:t>
      </w:r>
      <w:r w:rsidR="00D9163C">
        <w:rPr>
          <w:rFonts w:ascii="Arial" w:hAnsi="Arial" w:cs="Arial"/>
          <w:sz w:val="20"/>
        </w:rPr>
        <w:t xml:space="preserve">Synett </w:t>
      </w:r>
      <w:r w:rsidR="00256EA6">
        <w:rPr>
          <w:rFonts w:ascii="Arial" w:hAnsi="Arial" w:cs="Arial"/>
          <w:sz w:val="20"/>
        </w:rPr>
        <w:t>s.r.o.</w:t>
      </w:r>
      <w:r w:rsidR="00EA3868">
        <w:rPr>
          <w:rFonts w:ascii="Arial" w:hAnsi="Arial" w:cs="Arial"/>
          <w:sz w:val="20"/>
        </w:rPr>
        <w:t xml:space="preserve"> </w:t>
      </w:r>
      <w:r w:rsidRPr="009E158E">
        <w:rPr>
          <w:rFonts w:ascii="Arial" w:hAnsi="Arial" w:cs="Arial"/>
          <w:sz w:val="20"/>
        </w:rPr>
        <w:t>tel.</w:t>
      </w:r>
      <w:r w:rsidR="00985DC7">
        <w:rPr>
          <w:rFonts w:ascii="Arial" w:hAnsi="Arial" w:cs="Arial"/>
          <w:sz w:val="20"/>
        </w:rPr>
        <w:t xml:space="preserve"> </w:t>
      </w:r>
      <w:r w:rsidR="00D9163C">
        <w:rPr>
          <w:rFonts w:ascii="Arial" w:hAnsi="Arial" w:cs="Arial"/>
          <w:sz w:val="20"/>
        </w:rPr>
        <w:t>607593234</w:t>
      </w:r>
      <w:r w:rsidR="00835BFE">
        <w:rPr>
          <w:rFonts w:ascii="Arial" w:hAnsi="Arial" w:cs="Arial"/>
          <w:sz w:val="20"/>
        </w:rPr>
        <w:t xml:space="preserve">, e-mail: </w:t>
      </w:r>
      <w:r w:rsidR="00D9163C">
        <w:rPr>
          <w:rFonts w:ascii="Arial" w:hAnsi="Arial" w:cs="Arial"/>
          <w:sz w:val="20"/>
        </w:rPr>
        <w:t>varmuza</w:t>
      </w:r>
      <w:r w:rsidR="00E40DAB">
        <w:rPr>
          <w:rFonts w:ascii="Arial" w:hAnsi="Arial" w:cs="Arial"/>
          <w:sz w:val="20"/>
        </w:rPr>
        <w:t>@</w:t>
      </w:r>
      <w:r w:rsidR="00D9163C">
        <w:rPr>
          <w:rFonts w:ascii="Arial" w:hAnsi="Arial" w:cs="Arial"/>
          <w:sz w:val="20"/>
        </w:rPr>
        <w:t>synett</w:t>
      </w:r>
      <w:r w:rsidR="00E40DAB">
        <w:rPr>
          <w:rFonts w:ascii="Arial" w:hAnsi="Arial" w:cs="Arial"/>
          <w:sz w:val="20"/>
        </w:rPr>
        <w:t>.cz</w:t>
      </w:r>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12F4495A" w:rsidR="004B44C0" w:rsidRDefault="004B44C0">
      <w:pPr>
        <w:tabs>
          <w:tab w:val="left" w:pos="900"/>
        </w:tabs>
        <w:jc w:val="both"/>
        <w:rPr>
          <w:rFonts w:ascii="Arial" w:hAnsi="Arial" w:cs="Arial"/>
          <w:sz w:val="20"/>
        </w:rPr>
      </w:pPr>
    </w:p>
    <w:p w14:paraId="40AEAC1B" w14:textId="77777777" w:rsidR="00D9163C" w:rsidRPr="009E158E" w:rsidRDefault="00D9163C">
      <w:pPr>
        <w:tabs>
          <w:tab w:val="left" w:pos="900"/>
        </w:tabs>
        <w:jc w:val="both"/>
        <w:rPr>
          <w:rFonts w:ascii="Arial" w:hAnsi="Arial" w:cs="Arial"/>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4B3F0F3A" w14:textId="2088359B" w:rsidR="004B44C0" w:rsidRPr="009E158E" w:rsidRDefault="004B44C0" w:rsidP="00D9163C">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2C98CFC5" w14:textId="3CC5E01B" w:rsidR="00EC0E51" w:rsidRDefault="00EC0E51">
      <w:pPr>
        <w:pStyle w:val="Zkladntextodsazen3"/>
        <w:tabs>
          <w:tab w:val="clear" w:pos="284"/>
          <w:tab w:val="left" w:pos="426"/>
        </w:tabs>
        <w:ind w:left="0"/>
        <w:rPr>
          <w:rFonts w:ascii="Arial" w:hAnsi="Arial" w:cs="Arial"/>
          <w:b/>
          <w:sz w:val="20"/>
          <w:u w:val="single"/>
        </w:rPr>
      </w:pPr>
    </w:p>
    <w:p w14:paraId="6B1616CD" w14:textId="77777777" w:rsidR="00C45DBE" w:rsidRPr="009E158E" w:rsidRDefault="00C45DBE">
      <w:pPr>
        <w:pStyle w:val="Zkladntextodsazen3"/>
        <w:tabs>
          <w:tab w:val="clear" w:pos="284"/>
          <w:tab w:val="left" w:pos="426"/>
        </w:tabs>
        <w:ind w:left="0"/>
        <w:rPr>
          <w:rFonts w:ascii="Arial" w:hAnsi="Arial" w:cs="Arial"/>
          <w:b/>
          <w:sz w:val="20"/>
          <w:u w:val="single"/>
        </w:rPr>
      </w:pPr>
    </w:p>
    <w:p w14:paraId="752F5BA8" w14:textId="77777777" w:rsidR="006B1804" w:rsidRDefault="006B1804" w:rsidP="006B1804">
      <w:pPr>
        <w:pStyle w:val="Zkladntextodsazen3"/>
        <w:ind w:left="0"/>
        <w:rPr>
          <w:rFonts w:ascii="Arial" w:hAnsi="Arial" w:cs="Arial"/>
          <w:b/>
          <w:bCs/>
          <w:sz w:val="20"/>
          <w:u w:val="single"/>
        </w:rPr>
      </w:pPr>
      <w:r>
        <w:rPr>
          <w:rFonts w:ascii="Arial" w:hAnsi="Arial" w:cs="Arial"/>
          <w:b/>
          <w:bCs/>
          <w:sz w:val="20"/>
        </w:rPr>
        <w:t xml:space="preserve">XIII. </w:t>
      </w:r>
      <w:r>
        <w:rPr>
          <w:rFonts w:ascii="Arial" w:hAnsi="Arial" w:cs="Arial"/>
          <w:b/>
          <w:bCs/>
          <w:sz w:val="20"/>
          <w:u w:val="single"/>
        </w:rPr>
        <w:t>Závěrečná ustanovení</w:t>
      </w:r>
    </w:p>
    <w:p w14:paraId="34DC44A0" w14:textId="77777777" w:rsidR="006B1804" w:rsidRDefault="006B1804" w:rsidP="006B1804">
      <w:pPr>
        <w:pStyle w:val="Zkladntextodsazen3"/>
        <w:ind w:left="0"/>
        <w:rPr>
          <w:rFonts w:ascii="Arial" w:hAnsi="Arial" w:cs="Arial"/>
          <w:b/>
          <w:bCs/>
          <w:sz w:val="20"/>
          <w:u w:val="single"/>
        </w:rPr>
      </w:pPr>
    </w:p>
    <w:p w14:paraId="01418D10"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Pr>
          <w:rFonts w:ascii="Arial" w:hAnsi="Arial" w:cs="Arial"/>
          <w:sz w:val="20"/>
        </w:rPr>
        <w:t>Jakékoli dohody stran jsou závazné pouze tehdy, jsou-li uvedeny v </w:t>
      </w:r>
      <w:r w:rsidRPr="00C806FF">
        <w:rPr>
          <w:rFonts w:ascii="Arial" w:hAnsi="Arial" w:cs="Arial"/>
          <w:sz w:val="20"/>
        </w:rPr>
        <w:t xml:space="preserve">této smlouvě nebo jejím event. dodatku. Změny této smlouvy je možno provést pouze písemnou formou jako její </w:t>
      </w:r>
      <w:r w:rsidRPr="00C806FF">
        <w:rPr>
          <w:rFonts w:ascii="Arial" w:hAnsi="Arial" w:cs="Arial"/>
          <w:bCs/>
          <w:sz w:val="20"/>
        </w:rPr>
        <w:t xml:space="preserve">očíslovaný </w:t>
      </w:r>
      <w:r w:rsidRPr="00C806FF">
        <w:rPr>
          <w:rFonts w:ascii="Arial" w:hAnsi="Arial" w:cs="Arial"/>
          <w:sz w:val="20"/>
        </w:rPr>
        <w:t>dodatek podepsaný oběma smluvními stranami.</w:t>
      </w:r>
    </w:p>
    <w:p w14:paraId="4ACD579C"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sidRPr="00C806FF">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42A6C960"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Ke sjednání dodatků k této smlouvě jsou oprávněn</w:t>
      </w:r>
      <w:r w:rsidRPr="00C806FF">
        <w:rPr>
          <w:rFonts w:ascii="Arial" w:hAnsi="Arial" w:cs="Arial"/>
          <w:bCs/>
          <w:sz w:val="20"/>
        </w:rPr>
        <w:t>é</w:t>
      </w:r>
      <w:r w:rsidRPr="00C806FF">
        <w:rPr>
          <w:rFonts w:ascii="Arial" w:hAnsi="Arial" w:cs="Arial"/>
          <w:sz w:val="20"/>
        </w:rPr>
        <w:t xml:space="preserve"> osoby uvedené v čl. I. této smlouvy, nebo osoby jimi zmocněné, či je zastupující. </w:t>
      </w:r>
    </w:p>
    <w:p w14:paraId="138834AE" w14:textId="77777777" w:rsidR="006B1804" w:rsidRPr="00C806FF" w:rsidRDefault="006B1804" w:rsidP="006B1804">
      <w:pPr>
        <w:numPr>
          <w:ilvl w:val="0"/>
          <w:numId w:val="2"/>
        </w:numPr>
        <w:jc w:val="both"/>
        <w:rPr>
          <w:rFonts w:ascii="Arial" w:hAnsi="Arial" w:cs="Arial"/>
          <w:sz w:val="20"/>
        </w:rPr>
      </w:pPr>
      <w:r w:rsidRPr="00C806FF">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w:t>
      </w:r>
      <w:r w:rsidRPr="00C806FF">
        <w:rPr>
          <w:rFonts w:ascii="Arial" w:hAnsi="Arial" w:cs="Arial"/>
          <w:color w:val="000000"/>
          <w:sz w:val="20"/>
        </w:rPr>
        <w:lastRenderedPageBreak/>
        <w:t>plnění dle této smlouvy, ani náhrady škod, a v případě, že plnění bylo mezi smluvními stranami poskytnuto, byť částečně, dojde k navrácení plnění</w:t>
      </w:r>
      <w:r w:rsidRPr="00C806FF">
        <w:rPr>
          <w:rFonts w:ascii="Arial" w:hAnsi="Arial" w:cs="Arial"/>
          <w:bCs/>
          <w:color w:val="000000"/>
          <w:sz w:val="20"/>
        </w:rPr>
        <w:t>, pokud se smluvní strany nedohodnou jinak</w:t>
      </w:r>
      <w:r w:rsidRPr="00C806FF">
        <w:rPr>
          <w:rFonts w:ascii="Arial" w:hAnsi="Arial" w:cs="Arial"/>
          <w:color w:val="000000"/>
          <w:sz w:val="20"/>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B59B1A7"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B014794"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 xml:space="preserve">Práva a povinnosti </w:t>
      </w:r>
      <w:r w:rsidRPr="00C806FF">
        <w:rPr>
          <w:rFonts w:ascii="Arial" w:hAnsi="Arial" w:cs="Arial"/>
          <w:bCs/>
          <w:sz w:val="20"/>
        </w:rPr>
        <w:t xml:space="preserve">smluvních stran </w:t>
      </w:r>
      <w:r w:rsidRPr="00C806FF">
        <w:rPr>
          <w:rFonts w:ascii="Arial" w:hAnsi="Arial" w:cs="Arial"/>
          <w:sz w:val="20"/>
        </w:rPr>
        <w:t>vyplývající z této smlouvy se řídí občanským zákoníkem, není-li v této smlouvě stanoveno jinak.</w:t>
      </w:r>
    </w:p>
    <w:p w14:paraId="2B23F8F8"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Obě smluvní strany prohlašují, že smlouvu přečetly, s jejím obsahem souhlasí a na důkaz toho připojují své podpisy.</w:t>
      </w:r>
    </w:p>
    <w:p w14:paraId="0E8473CF" w14:textId="5AD757D2" w:rsidR="00141207" w:rsidRPr="00C806FF" w:rsidRDefault="00141207">
      <w:pPr>
        <w:pStyle w:val="Zkladntextodsazen3"/>
        <w:tabs>
          <w:tab w:val="clear" w:pos="284"/>
          <w:tab w:val="clear" w:pos="1418"/>
          <w:tab w:val="left" w:pos="-1418"/>
          <w:tab w:val="left" w:pos="4536"/>
        </w:tabs>
        <w:ind w:left="0"/>
        <w:rPr>
          <w:rFonts w:ascii="Arial" w:hAnsi="Arial" w:cs="Arial"/>
          <w:sz w:val="20"/>
        </w:rPr>
      </w:pPr>
    </w:p>
    <w:p w14:paraId="12510A34" w14:textId="018F0F9A" w:rsidR="00141207" w:rsidRDefault="00141207">
      <w:pPr>
        <w:pStyle w:val="Zkladntextodsazen3"/>
        <w:tabs>
          <w:tab w:val="clear" w:pos="284"/>
          <w:tab w:val="clear" w:pos="1418"/>
          <w:tab w:val="left" w:pos="-1418"/>
          <w:tab w:val="left" w:pos="4536"/>
        </w:tabs>
        <w:ind w:left="0"/>
        <w:rPr>
          <w:rFonts w:ascii="Arial" w:hAnsi="Arial" w:cs="Arial"/>
          <w:sz w:val="20"/>
        </w:rPr>
      </w:pPr>
    </w:p>
    <w:p w14:paraId="685626F0" w14:textId="77777777" w:rsidR="0079280A" w:rsidRDefault="0079280A">
      <w:pPr>
        <w:pStyle w:val="Zkladntextodsazen3"/>
        <w:tabs>
          <w:tab w:val="clear" w:pos="284"/>
          <w:tab w:val="clear" w:pos="1418"/>
          <w:tab w:val="left" w:pos="-1418"/>
          <w:tab w:val="left" w:pos="4536"/>
        </w:tabs>
        <w:ind w:left="0"/>
        <w:rPr>
          <w:rFonts w:ascii="Arial" w:hAnsi="Arial" w:cs="Arial"/>
          <w:sz w:val="20"/>
        </w:rPr>
      </w:pPr>
    </w:p>
    <w:p w14:paraId="3695F378" w14:textId="77777777" w:rsidR="00124B31" w:rsidRDefault="00124B31">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6111437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6E56DE3C" w14:textId="46EAE869" w:rsidR="006B1804" w:rsidRDefault="006B1804" w:rsidP="00042E04">
      <w:pPr>
        <w:pStyle w:val="Zkladntextodsazen3"/>
        <w:tabs>
          <w:tab w:val="clear" w:pos="284"/>
          <w:tab w:val="clear" w:pos="1418"/>
          <w:tab w:val="left" w:pos="-1418"/>
          <w:tab w:val="left" w:pos="4536"/>
        </w:tabs>
        <w:ind w:left="0"/>
        <w:rPr>
          <w:rFonts w:ascii="Arial" w:hAnsi="Arial" w:cs="Arial"/>
          <w:sz w:val="20"/>
        </w:rPr>
      </w:pPr>
    </w:p>
    <w:p w14:paraId="3CE2E8EC" w14:textId="77777777" w:rsidR="0079280A" w:rsidRDefault="0079280A" w:rsidP="00042E04">
      <w:pPr>
        <w:pStyle w:val="Zkladntextodsazen3"/>
        <w:tabs>
          <w:tab w:val="clear" w:pos="284"/>
          <w:tab w:val="clear" w:pos="1418"/>
          <w:tab w:val="left" w:pos="-1418"/>
          <w:tab w:val="left" w:pos="4536"/>
        </w:tabs>
        <w:ind w:left="0"/>
        <w:rPr>
          <w:rFonts w:ascii="Arial" w:hAnsi="Arial" w:cs="Arial"/>
          <w:sz w:val="20"/>
        </w:rPr>
      </w:pPr>
    </w:p>
    <w:p w14:paraId="0328FBF9" w14:textId="77777777" w:rsidR="00124B31" w:rsidRDefault="00124B31"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538A2C6C" w:rsidR="00042E04" w:rsidRPr="00811D81" w:rsidRDefault="00256EA6" w:rsidP="00042E04">
      <w:pPr>
        <w:pStyle w:val="Zkladntextodsazen3"/>
        <w:tabs>
          <w:tab w:val="clear" w:pos="284"/>
          <w:tab w:val="clear" w:pos="1418"/>
          <w:tab w:val="left" w:pos="-1418"/>
          <w:tab w:val="left" w:pos="4536"/>
        </w:tabs>
        <w:ind w:left="-709"/>
        <w:rPr>
          <w:rFonts w:ascii="Arial" w:hAnsi="Arial" w:cs="Arial"/>
          <w:b/>
          <w:sz w:val="20"/>
        </w:rPr>
      </w:pPr>
      <w:r>
        <w:rPr>
          <w:rFonts w:ascii="Arial" w:hAnsi="Arial" w:cs="Arial"/>
          <w:b/>
          <w:sz w:val="20"/>
        </w:rPr>
        <w:t xml:space="preserve">                           </w:t>
      </w:r>
      <w:r w:rsidR="00D9163C">
        <w:rPr>
          <w:rFonts w:ascii="Arial" w:hAnsi="Arial" w:cs="Arial"/>
          <w:b/>
          <w:sz w:val="20"/>
        </w:rPr>
        <w:t xml:space="preserve">   Synett s</w:t>
      </w:r>
      <w:r>
        <w:rPr>
          <w:rFonts w:ascii="Arial" w:hAnsi="Arial" w:cs="Arial"/>
          <w:b/>
          <w:sz w:val="20"/>
        </w:rPr>
        <w:t>.r.o.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811D81">
        <w:rPr>
          <w:rFonts w:ascii="Arial" w:hAnsi="Arial" w:cs="Arial"/>
          <w:b/>
          <w:sz w:val="20"/>
        </w:rPr>
        <w:t>Národní divadlo</w:t>
      </w:r>
    </w:p>
    <w:p w14:paraId="45A98AD8" w14:textId="360B6394"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sidR="00811D81">
        <w:rPr>
          <w:rFonts w:ascii="Arial" w:hAnsi="Arial" w:cs="Arial"/>
          <w:sz w:val="20"/>
        </w:rPr>
        <w:t xml:space="preserve"> </w:t>
      </w:r>
      <w:r w:rsidR="00256EA6">
        <w:rPr>
          <w:rFonts w:ascii="Arial" w:hAnsi="Arial" w:cs="Arial"/>
          <w:sz w:val="20"/>
        </w:rPr>
        <w:t xml:space="preserve"> </w:t>
      </w:r>
      <w:r w:rsidR="00D9163C">
        <w:rPr>
          <w:rFonts w:ascii="Arial" w:hAnsi="Arial" w:cs="Arial"/>
          <w:sz w:val="20"/>
        </w:rPr>
        <w:t xml:space="preserve">      Karel Celý</w:t>
      </w:r>
      <w:r w:rsidR="00A457B2" w:rsidRPr="00CC7013">
        <w:rPr>
          <w:rFonts w:ascii="Arial" w:hAnsi="Arial" w:cs="Arial"/>
          <w:sz w:val="20"/>
        </w:rPr>
        <w:tab/>
      </w:r>
      <w:r w:rsidR="0012198F" w:rsidRPr="00CC7013">
        <w:rPr>
          <w:rFonts w:ascii="Arial" w:hAnsi="Arial" w:cs="Arial"/>
          <w:sz w:val="20"/>
        </w:rPr>
        <w:t xml:space="preserve">         </w:t>
      </w:r>
      <w:r w:rsidR="005B5E91" w:rsidRPr="00CC7013">
        <w:rPr>
          <w:rFonts w:ascii="Arial" w:hAnsi="Arial" w:cs="Arial"/>
          <w:sz w:val="20"/>
        </w:rPr>
        <w:tab/>
        <w:t xml:space="preserve">       </w:t>
      </w:r>
      <w:r w:rsidR="006F194E" w:rsidRPr="00CC7013">
        <w:rPr>
          <w:rFonts w:ascii="Arial" w:hAnsi="Arial" w:cs="Arial"/>
          <w:sz w:val="20"/>
        </w:rPr>
        <w:t xml:space="preserve">    </w:t>
      </w:r>
      <w:r w:rsidR="006F194E">
        <w:rPr>
          <w:rFonts w:ascii="Arial" w:hAnsi="Arial" w:cs="Arial"/>
          <w:sz w:val="20"/>
        </w:rPr>
        <w:t>prof. MgA. Jan Burian</w:t>
      </w:r>
    </w:p>
    <w:p w14:paraId="17A966FF" w14:textId="538C6665" w:rsidR="000D7C58"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79280A">
        <w:rPr>
          <w:rFonts w:ascii="Arial" w:hAnsi="Arial" w:cs="Arial"/>
          <w:sz w:val="20"/>
        </w:rPr>
        <w:t xml:space="preserve">  </w:t>
      </w:r>
      <w:r w:rsidR="00124B31">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686B51">
        <w:rPr>
          <w:rFonts w:ascii="Arial" w:hAnsi="Arial" w:cs="Arial"/>
          <w:sz w:val="20"/>
        </w:rPr>
        <w:t xml:space="preserve">   </w:t>
      </w:r>
      <w:r w:rsidR="006F194E">
        <w:rPr>
          <w:rFonts w:ascii="Arial" w:hAnsi="Arial" w:cs="Arial"/>
          <w:sz w:val="20"/>
        </w:rPr>
        <w:t xml:space="preserve">                         </w:t>
      </w:r>
      <w:r w:rsidR="00686B51">
        <w:rPr>
          <w:rFonts w:ascii="Arial" w:hAnsi="Arial" w:cs="Arial"/>
          <w:sz w:val="20"/>
        </w:rPr>
        <w:t xml:space="preserve"> </w:t>
      </w:r>
      <w:r w:rsidR="00042E04" w:rsidRPr="00335812">
        <w:rPr>
          <w:rFonts w:ascii="Arial" w:hAnsi="Arial" w:cs="Arial"/>
          <w:sz w:val="20"/>
        </w:rPr>
        <w:t>ředitel</w:t>
      </w:r>
    </w:p>
    <w:p w14:paraId="1A8CF1E1" w14:textId="5C023332"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5B72E6B8" w14:textId="561A541E"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1135AF8F" w14:textId="77777777" w:rsidR="00D9163C" w:rsidRDefault="00D9163C" w:rsidP="00D9163C">
      <w:pPr>
        <w:ind w:left="2124"/>
        <w:rPr>
          <w:rFonts w:ascii="Arial" w:hAnsi="Arial" w:cs="Arial"/>
          <w:sz w:val="20"/>
        </w:rPr>
      </w:pPr>
    </w:p>
    <w:p w14:paraId="7E4FF588" w14:textId="77777777" w:rsidR="00D9163C" w:rsidRDefault="00D9163C" w:rsidP="00D9163C">
      <w:pPr>
        <w:ind w:left="2124"/>
        <w:rPr>
          <w:rFonts w:ascii="Arial" w:hAnsi="Arial" w:cs="Arial"/>
          <w:sz w:val="20"/>
        </w:rPr>
      </w:pPr>
    </w:p>
    <w:p w14:paraId="2411F054" w14:textId="77777777" w:rsidR="00D9163C" w:rsidRDefault="00D9163C" w:rsidP="00D9163C">
      <w:pPr>
        <w:ind w:left="2124"/>
        <w:rPr>
          <w:rFonts w:ascii="Arial" w:hAnsi="Arial" w:cs="Arial"/>
          <w:sz w:val="20"/>
        </w:rPr>
      </w:pPr>
    </w:p>
    <w:p w14:paraId="0EB84F68" w14:textId="77777777" w:rsidR="00D9163C" w:rsidRDefault="00D9163C" w:rsidP="00D9163C">
      <w:pPr>
        <w:ind w:left="2124"/>
        <w:rPr>
          <w:rFonts w:ascii="Arial" w:hAnsi="Arial" w:cs="Arial"/>
          <w:sz w:val="20"/>
        </w:rPr>
      </w:pPr>
    </w:p>
    <w:p w14:paraId="0E06A9BE" w14:textId="77777777" w:rsidR="00D9163C" w:rsidRDefault="00D9163C" w:rsidP="00D9163C">
      <w:pPr>
        <w:ind w:left="2124"/>
        <w:rPr>
          <w:rFonts w:ascii="Arial" w:hAnsi="Arial" w:cs="Arial"/>
          <w:sz w:val="20"/>
        </w:rPr>
      </w:pPr>
    </w:p>
    <w:p w14:paraId="736CBDB9" w14:textId="09623D95" w:rsidR="00D9163C" w:rsidRDefault="00D9163C" w:rsidP="00D9163C">
      <w:pPr>
        <w:ind w:left="-142"/>
        <w:rPr>
          <w:rFonts w:ascii="Arial" w:hAnsi="Arial" w:cs="Arial"/>
          <w:sz w:val="20"/>
        </w:rPr>
      </w:pPr>
      <w:r>
        <w:rPr>
          <w:rFonts w:ascii="Arial" w:hAnsi="Arial" w:cs="Arial"/>
          <w:sz w:val="20"/>
        </w:rPr>
        <w:t xml:space="preserve">  </w:t>
      </w:r>
      <w:r w:rsidRPr="009E158E">
        <w:rPr>
          <w:rFonts w:ascii="Arial" w:hAnsi="Arial" w:cs="Arial"/>
          <w:sz w:val="20"/>
        </w:rPr>
        <w:t>……………………</w:t>
      </w:r>
      <w:r>
        <w:rPr>
          <w:rFonts w:ascii="Arial" w:hAnsi="Arial" w:cs="Arial"/>
          <w:sz w:val="20"/>
        </w:rPr>
        <w:t>…….</w:t>
      </w:r>
      <w:r w:rsidRPr="009E158E">
        <w:rPr>
          <w:rFonts w:ascii="Arial" w:hAnsi="Arial" w:cs="Arial"/>
          <w:sz w:val="20"/>
        </w:rPr>
        <w:t>………………</w:t>
      </w:r>
    </w:p>
    <w:p w14:paraId="7691C0F7" w14:textId="308A94C7" w:rsidR="00D9163C" w:rsidRPr="00D9163C" w:rsidRDefault="00D9163C" w:rsidP="00D9163C">
      <w:pPr>
        <w:ind w:left="-142"/>
        <w:rPr>
          <w:rFonts w:ascii="Arial" w:hAnsi="Arial" w:cs="Arial"/>
          <w:b/>
          <w:sz w:val="20"/>
        </w:rPr>
      </w:pPr>
      <w:r>
        <w:rPr>
          <w:rFonts w:ascii="Arial" w:hAnsi="Arial" w:cs="Arial"/>
          <w:sz w:val="20"/>
        </w:rPr>
        <w:t xml:space="preserve">               </w:t>
      </w:r>
      <w:r w:rsidRPr="00D9163C">
        <w:rPr>
          <w:rFonts w:ascii="Arial" w:hAnsi="Arial" w:cs="Arial"/>
          <w:b/>
          <w:sz w:val="20"/>
        </w:rPr>
        <w:t xml:space="preserve">   Synett s.r.o.</w:t>
      </w:r>
    </w:p>
    <w:p w14:paraId="46CA5B35" w14:textId="0A65B450" w:rsidR="00D9163C" w:rsidRDefault="00D9163C" w:rsidP="00D9163C">
      <w:pPr>
        <w:ind w:left="-142"/>
        <w:rPr>
          <w:rFonts w:ascii="Arial" w:hAnsi="Arial" w:cs="Arial"/>
          <w:sz w:val="20"/>
        </w:rPr>
      </w:pPr>
      <w:r>
        <w:rPr>
          <w:rFonts w:ascii="Arial" w:hAnsi="Arial" w:cs="Arial"/>
          <w:sz w:val="20"/>
        </w:rPr>
        <w:t xml:space="preserve">               Roman Buriánek</w:t>
      </w:r>
    </w:p>
    <w:p w14:paraId="4F300918" w14:textId="166B251E" w:rsidR="00D9163C" w:rsidRPr="00E2673D" w:rsidRDefault="00D9163C" w:rsidP="00D9163C">
      <w:pPr>
        <w:ind w:left="-142"/>
        <w:rPr>
          <w:rFonts w:ascii="Arial" w:hAnsi="Arial" w:cs="Arial"/>
          <w:sz w:val="20"/>
        </w:rPr>
      </w:pPr>
      <w:r>
        <w:rPr>
          <w:rFonts w:ascii="Arial" w:hAnsi="Arial" w:cs="Arial"/>
          <w:sz w:val="20"/>
        </w:rPr>
        <w:t xml:space="preserve">            jednatel společnosti</w:t>
      </w:r>
    </w:p>
    <w:p w14:paraId="4B19ED39" w14:textId="77777777" w:rsidR="00BF71D8" w:rsidRDefault="00BF71D8" w:rsidP="000C2E50">
      <w:pPr>
        <w:pStyle w:val="Zkladntextodsazen3"/>
        <w:tabs>
          <w:tab w:val="clear" w:pos="284"/>
          <w:tab w:val="clear" w:pos="1418"/>
          <w:tab w:val="left" w:pos="-1418"/>
          <w:tab w:val="left" w:pos="4536"/>
        </w:tabs>
        <w:ind w:left="0"/>
        <w:rPr>
          <w:rFonts w:ascii="Arial" w:hAnsi="Arial" w:cs="Arial"/>
          <w:sz w:val="20"/>
        </w:rPr>
      </w:pPr>
    </w:p>
    <w:sectPr w:rsidR="00BF71D8" w:rsidSect="00D9163C">
      <w:footerReference w:type="default" r:id="rId10"/>
      <w:headerReference w:type="first" r:id="rId11"/>
      <w:footerReference w:type="first" r:id="rId12"/>
      <w:pgSz w:w="11906" w:h="16838" w:code="9"/>
      <w:pgMar w:top="1134"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87DA" w14:textId="77777777" w:rsidR="00A30065" w:rsidRDefault="00A30065">
      <w:r>
        <w:separator/>
      </w:r>
    </w:p>
  </w:endnote>
  <w:endnote w:type="continuationSeparator" w:id="0">
    <w:p w14:paraId="5397D1E7" w14:textId="77777777" w:rsidR="00A30065" w:rsidRDefault="00A3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4396E2EE" w:rsidR="00FA2649" w:rsidRDefault="00FA2649">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924F58">
      <w:rPr>
        <w:rStyle w:val="slostrnky"/>
        <w:b/>
        <w:noProof/>
      </w:rPr>
      <w:t>6</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924F58">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61785F25" w:rsidR="00FA2649" w:rsidRDefault="00FA2649">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924F58">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924F58">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062C" w14:textId="77777777" w:rsidR="00A30065" w:rsidRDefault="00A30065">
      <w:r>
        <w:separator/>
      </w:r>
    </w:p>
  </w:footnote>
  <w:footnote w:type="continuationSeparator" w:id="0">
    <w:p w14:paraId="440FE576" w14:textId="77777777" w:rsidR="00A30065" w:rsidRDefault="00A3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A2649" w:rsidRPr="00F61292" w:rsidRDefault="00FA2649"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8"/>
  </w:num>
  <w:num w:numId="15">
    <w:abstractNumId w:val="12"/>
  </w:num>
  <w:num w:numId="16">
    <w:abstractNumId w:val="15"/>
  </w:num>
  <w:num w:numId="17">
    <w:abstractNumId w:val="26"/>
  </w:num>
  <w:num w:numId="18">
    <w:abstractNumId w:val="31"/>
  </w:num>
  <w:num w:numId="19">
    <w:abstractNumId w:val="23"/>
  </w:num>
  <w:num w:numId="20">
    <w:abstractNumId w:val="13"/>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6"/>
  </w:num>
  <w:num w:numId="41">
    <w:abstractNumId w:val="40"/>
  </w:num>
  <w:num w:numId="42">
    <w:abstractNumId w:val="9"/>
  </w:num>
  <w:num w:numId="43">
    <w:abstractNumId w:val="20"/>
  </w:num>
  <w:num w:numId="4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1370C"/>
    <w:rsid w:val="00014BE0"/>
    <w:rsid w:val="000220E3"/>
    <w:rsid w:val="00026A7A"/>
    <w:rsid w:val="00036217"/>
    <w:rsid w:val="000377CC"/>
    <w:rsid w:val="0004119C"/>
    <w:rsid w:val="00042E04"/>
    <w:rsid w:val="00062732"/>
    <w:rsid w:val="000638BF"/>
    <w:rsid w:val="00067120"/>
    <w:rsid w:val="0007327B"/>
    <w:rsid w:val="00075639"/>
    <w:rsid w:val="0008400E"/>
    <w:rsid w:val="0009391C"/>
    <w:rsid w:val="00095FF9"/>
    <w:rsid w:val="000A57B7"/>
    <w:rsid w:val="000A79A7"/>
    <w:rsid w:val="000C2E50"/>
    <w:rsid w:val="000C4272"/>
    <w:rsid w:val="000D4A83"/>
    <w:rsid w:val="000D7AD0"/>
    <w:rsid w:val="000D7C58"/>
    <w:rsid w:val="000E0360"/>
    <w:rsid w:val="00117D2D"/>
    <w:rsid w:val="0012198F"/>
    <w:rsid w:val="00124B31"/>
    <w:rsid w:val="001308EA"/>
    <w:rsid w:val="00131093"/>
    <w:rsid w:val="00133504"/>
    <w:rsid w:val="00137763"/>
    <w:rsid w:val="00141207"/>
    <w:rsid w:val="00151262"/>
    <w:rsid w:val="0016095D"/>
    <w:rsid w:val="00177A89"/>
    <w:rsid w:val="0018731C"/>
    <w:rsid w:val="001C2FB6"/>
    <w:rsid w:val="001D766D"/>
    <w:rsid w:val="001F467C"/>
    <w:rsid w:val="00202C17"/>
    <w:rsid w:val="002073DE"/>
    <w:rsid w:val="00223EB5"/>
    <w:rsid w:val="0022569A"/>
    <w:rsid w:val="00234164"/>
    <w:rsid w:val="00243D14"/>
    <w:rsid w:val="002464C4"/>
    <w:rsid w:val="00252761"/>
    <w:rsid w:val="00256627"/>
    <w:rsid w:val="0025678C"/>
    <w:rsid w:val="00256EA6"/>
    <w:rsid w:val="00260633"/>
    <w:rsid w:val="00283384"/>
    <w:rsid w:val="00294066"/>
    <w:rsid w:val="002B4ADE"/>
    <w:rsid w:val="002C771B"/>
    <w:rsid w:val="002F0688"/>
    <w:rsid w:val="00300B6C"/>
    <w:rsid w:val="00320460"/>
    <w:rsid w:val="003222A7"/>
    <w:rsid w:val="00333F44"/>
    <w:rsid w:val="00335812"/>
    <w:rsid w:val="00350886"/>
    <w:rsid w:val="00363A68"/>
    <w:rsid w:val="00381024"/>
    <w:rsid w:val="003A0161"/>
    <w:rsid w:val="003B0300"/>
    <w:rsid w:val="003C7AB2"/>
    <w:rsid w:val="003D00EF"/>
    <w:rsid w:val="003D1BEE"/>
    <w:rsid w:val="003D2538"/>
    <w:rsid w:val="003D496B"/>
    <w:rsid w:val="004070D1"/>
    <w:rsid w:val="00421178"/>
    <w:rsid w:val="00431870"/>
    <w:rsid w:val="0046572A"/>
    <w:rsid w:val="00471AE5"/>
    <w:rsid w:val="004834DD"/>
    <w:rsid w:val="00483A09"/>
    <w:rsid w:val="004B44C0"/>
    <w:rsid w:val="004B5E37"/>
    <w:rsid w:val="004C7187"/>
    <w:rsid w:val="004F7FE1"/>
    <w:rsid w:val="0050624E"/>
    <w:rsid w:val="00507A49"/>
    <w:rsid w:val="0051422D"/>
    <w:rsid w:val="00514F58"/>
    <w:rsid w:val="00525EB6"/>
    <w:rsid w:val="0053064F"/>
    <w:rsid w:val="00543F9B"/>
    <w:rsid w:val="00552E92"/>
    <w:rsid w:val="00561CA1"/>
    <w:rsid w:val="00562FAB"/>
    <w:rsid w:val="0056368A"/>
    <w:rsid w:val="00564EF5"/>
    <w:rsid w:val="005672B0"/>
    <w:rsid w:val="0057455A"/>
    <w:rsid w:val="0057672D"/>
    <w:rsid w:val="00584B86"/>
    <w:rsid w:val="005856AE"/>
    <w:rsid w:val="005A0025"/>
    <w:rsid w:val="005A7A72"/>
    <w:rsid w:val="005B11BE"/>
    <w:rsid w:val="005B11D6"/>
    <w:rsid w:val="005B5E91"/>
    <w:rsid w:val="005C56A0"/>
    <w:rsid w:val="005C7317"/>
    <w:rsid w:val="005E2E86"/>
    <w:rsid w:val="005E3412"/>
    <w:rsid w:val="005F08E8"/>
    <w:rsid w:val="005F7921"/>
    <w:rsid w:val="0061574F"/>
    <w:rsid w:val="00635D05"/>
    <w:rsid w:val="00653270"/>
    <w:rsid w:val="006649BF"/>
    <w:rsid w:val="0067114E"/>
    <w:rsid w:val="00677E06"/>
    <w:rsid w:val="00682EBF"/>
    <w:rsid w:val="00686B51"/>
    <w:rsid w:val="00691312"/>
    <w:rsid w:val="006A00A3"/>
    <w:rsid w:val="006A1A8D"/>
    <w:rsid w:val="006A6550"/>
    <w:rsid w:val="006B1804"/>
    <w:rsid w:val="006D4700"/>
    <w:rsid w:val="006D5F26"/>
    <w:rsid w:val="006D6284"/>
    <w:rsid w:val="006F194E"/>
    <w:rsid w:val="006F6E06"/>
    <w:rsid w:val="00710F7A"/>
    <w:rsid w:val="0071346E"/>
    <w:rsid w:val="0071708B"/>
    <w:rsid w:val="00717DC7"/>
    <w:rsid w:val="00733905"/>
    <w:rsid w:val="00737B7F"/>
    <w:rsid w:val="007477B3"/>
    <w:rsid w:val="00760CBF"/>
    <w:rsid w:val="007629DE"/>
    <w:rsid w:val="00770A18"/>
    <w:rsid w:val="00773CFE"/>
    <w:rsid w:val="00782596"/>
    <w:rsid w:val="00791E69"/>
    <w:rsid w:val="0079280A"/>
    <w:rsid w:val="007A3166"/>
    <w:rsid w:val="007A4C53"/>
    <w:rsid w:val="007A4E42"/>
    <w:rsid w:val="007B51F2"/>
    <w:rsid w:val="007B66C7"/>
    <w:rsid w:val="007B758B"/>
    <w:rsid w:val="007C57AF"/>
    <w:rsid w:val="007D04F2"/>
    <w:rsid w:val="007F3E3A"/>
    <w:rsid w:val="00806E60"/>
    <w:rsid w:val="00811D81"/>
    <w:rsid w:val="00812C9C"/>
    <w:rsid w:val="0081664B"/>
    <w:rsid w:val="00830EA2"/>
    <w:rsid w:val="00832A27"/>
    <w:rsid w:val="00835BFE"/>
    <w:rsid w:val="00840ACD"/>
    <w:rsid w:val="008412A1"/>
    <w:rsid w:val="00864562"/>
    <w:rsid w:val="00882714"/>
    <w:rsid w:val="00882DF2"/>
    <w:rsid w:val="00883580"/>
    <w:rsid w:val="00885117"/>
    <w:rsid w:val="00894214"/>
    <w:rsid w:val="008A532E"/>
    <w:rsid w:val="008B6769"/>
    <w:rsid w:val="008C42DB"/>
    <w:rsid w:val="008D03EA"/>
    <w:rsid w:val="008D121B"/>
    <w:rsid w:val="008D32CB"/>
    <w:rsid w:val="008D60AA"/>
    <w:rsid w:val="008D70D6"/>
    <w:rsid w:val="008D7710"/>
    <w:rsid w:val="008E0AF5"/>
    <w:rsid w:val="00906561"/>
    <w:rsid w:val="00906715"/>
    <w:rsid w:val="00907B47"/>
    <w:rsid w:val="00924F58"/>
    <w:rsid w:val="00942108"/>
    <w:rsid w:val="009435A4"/>
    <w:rsid w:val="00943D27"/>
    <w:rsid w:val="00980A8A"/>
    <w:rsid w:val="009820A4"/>
    <w:rsid w:val="00985D85"/>
    <w:rsid w:val="00985DC7"/>
    <w:rsid w:val="009B4588"/>
    <w:rsid w:val="009D10BF"/>
    <w:rsid w:val="009D65CF"/>
    <w:rsid w:val="009E158E"/>
    <w:rsid w:val="009F0F0C"/>
    <w:rsid w:val="009F47E7"/>
    <w:rsid w:val="00A30065"/>
    <w:rsid w:val="00A4304D"/>
    <w:rsid w:val="00A457B2"/>
    <w:rsid w:val="00A45C35"/>
    <w:rsid w:val="00A5271D"/>
    <w:rsid w:val="00A62024"/>
    <w:rsid w:val="00A64ED1"/>
    <w:rsid w:val="00A801AB"/>
    <w:rsid w:val="00A92F3B"/>
    <w:rsid w:val="00A94DBC"/>
    <w:rsid w:val="00A96BE6"/>
    <w:rsid w:val="00A97242"/>
    <w:rsid w:val="00AA2855"/>
    <w:rsid w:val="00AB2B16"/>
    <w:rsid w:val="00AB4879"/>
    <w:rsid w:val="00AB668C"/>
    <w:rsid w:val="00AB7C68"/>
    <w:rsid w:val="00AE0B32"/>
    <w:rsid w:val="00AF404D"/>
    <w:rsid w:val="00AF41DC"/>
    <w:rsid w:val="00B21ADD"/>
    <w:rsid w:val="00B26EEC"/>
    <w:rsid w:val="00B407C9"/>
    <w:rsid w:val="00B42A1C"/>
    <w:rsid w:val="00B433E9"/>
    <w:rsid w:val="00B44347"/>
    <w:rsid w:val="00B54B89"/>
    <w:rsid w:val="00B55DD2"/>
    <w:rsid w:val="00B66072"/>
    <w:rsid w:val="00B96C58"/>
    <w:rsid w:val="00BA66E8"/>
    <w:rsid w:val="00BA73B8"/>
    <w:rsid w:val="00BB4438"/>
    <w:rsid w:val="00BB48B0"/>
    <w:rsid w:val="00BC0986"/>
    <w:rsid w:val="00BC2DCC"/>
    <w:rsid w:val="00BD78A5"/>
    <w:rsid w:val="00BE4614"/>
    <w:rsid w:val="00BE74A3"/>
    <w:rsid w:val="00BF20C3"/>
    <w:rsid w:val="00BF71D8"/>
    <w:rsid w:val="00C1343A"/>
    <w:rsid w:val="00C13E82"/>
    <w:rsid w:val="00C163DD"/>
    <w:rsid w:val="00C26775"/>
    <w:rsid w:val="00C267A9"/>
    <w:rsid w:val="00C436A5"/>
    <w:rsid w:val="00C45DBE"/>
    <w:rsid w:val="00C63A2F"/>
    <w:rsid w:val="00C742AE"/>
    <w:rsid w:val="00C74DB5"/>
    <w:rsid w:val="00C806FF"/>
    <w:rsid w:val="00C81EBD"/>
    <w:rsid w:val="00C90D9C"/>
    <w:rsid w:val="00C94A73"/>
    <w:rsid w:val="00CA1BE8"/>
    <w:rsid w:val="00CA4BCF"/>
    <w:rsid w:val="00CA4C77"/>
    <w:rsid w:val="00CB0DA3"/>
    <w:rsid w:val="00CB2AFC"/>
    <w:rsid w:val="00CB7587"/>
    <w:rsid w:val="00CC0486"/>
    <w:rsid w:val="00CC7013"/>
    <w:rsid w:val="00CC77A9"/>
    <w:rsid w:val="00CC7FF2"/>
    <w:rsid w:val="00CD23F8"/>
    <w:rsid w:val="00CE4322"/>
    <w:rsid w:val="00CE77B6"/>
    <w:rsid w:val="00D22644"/>
    <w:rsid w:val="00D36F61"/>
    <w:rsid w:val="00D64727"/>
    <w:rsid w:val="00D726D9"/>
    <w:rsid w:val="00D74F80"/>
    <w:rsid w:val="00D84D13"/>
    <w:rsid w:val="00D9163C"/>
    <w:rsid w:val="00D94E84"/>
    <w:rsid w:val="00D96A01"/>
    <w:rsid w:val="00DB68F6"/>
    <w:rsid w:val="00DC2472"/>
    <w:rsid w:val="00E00183"/>
    <w:rsid w:val="00E11234"/>
    <w:rsid w:val="00E13EC4"/>
    <w:rsid w:val="00E23B27"/>
    <w:rsid w:val="00E2673D"/>
    <w:rsid w:val="00E34624"/>
    <w:rsid w:val="00E40DAB"/>
    <w:rsid w:val="00E541E2"/>
    <w:rsid w:val="00E565C4"/>
    <w:rsid w:val="00E91978"/>
    <w:rsid w:val="00EA3868"/>
    <w:rsid w:val="00EA5688"/>
    <w:rsid w:val="00EB7D35"/>
    <w:rsid w:val="00EC0E51"/>
    <w:rsid w:val="00EC4AB4"/>
    <w:rsid w:val="00EC612B"/>
    <w:rsid w:val="00ED4FD9"/>
    <w:rsid w:val="00EF1F16"/>
    <w:rsid w:val="00F0384B"/>
    <w:rsid w:val="00F36488"/>
    <w:rsid w:val="00F37A9C"/>
    <w:rsid w:val="00F40D54"/>
    <w:rsid w:val="00F43B2C"/>
    <w:rsid w:val="00F44AE4"/>
    <w:rsid w:val="00F57A46"/>
    <w:rsid w:val="00F61292"/>
    <w:rsid w:val="00F645BC"/>
    <w:rsid w:val="00F66F85"/>
    <w:rsid w:val="00F74CE6"/>
    <w:rsid w:val="00F775C0"/>
    <w:rsid w:val="00F844D9"/>
    <w:rsid w:val="00F85483"/>
    <w:rsid w:val="00FA2649"/>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9371">
      <w:bodyDiv w:val="1"/>
      <w:marLeft w:val="0"/>
      <w:marRight w:val="0"/>
      <w:marTop w:val="0"/>
      <w:marBottom w:val="0"/>
      <w:divBdr>
        <w:top w:val="none" w:sz="0" w:space="0" w:color="auto"/>
        <w:left w:val="none" w:sz="0" w:space="0" w:color="auto"/>
        <w:bottom w:val="none" w:sz="0" w:space="0" w:color="auto"/>
        <w:right w:val="none" w:sz="0" w:space="0" w:color="auto"/>
      </w:divBdr>
    </w:div>
    <w:div w:id="842933768">
      <w:bodyDiv w:val="1"/>
      <w:marLeft w:val="0"/>
      <w:marRight w:val="0"/>
      <w:marTop w:val="0"/>
      <w:marBottom w:val="0"/>
      <w:divBdr>
        <w:top w:val="none" w:sz="0" w:space="0" w:color="auto"/>
        <w:left w:val="none" w:sz="0" w:space="0" w:color="auto"/>
        <w:bottom w:val="none" w:sz="0" w:space="0" w:color="auto"/>
        <w:right w:val="none" w:sz="0" w:space="0" w:color="auto"/>
      </w:divBdr>
    </w:div>
    <w:div w:id="917176707">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 w:id="1392533058">
      <w:bodyDiv w:val="1"/>
      <w:marLeft w:val="0"/>
      <w:marRight w:val="0"/>
      <w:marTop w:val="0"/>
      <w:marBottom w:val="0"/>
      <w:divBdr>
        <w:top w:val="none" w:sz="0" w:space="0" w:color="auto"/>
        <w:left w:val="none" w:sz="0" w:space="0" w:color="auto"/>
        <w:bottom w:val="none" w:sz="0" w:space="0" w:color="auto"/>
        <w:right w:val="none" w:sz="0" w:space="0" w:color="auto"/>
      </w:divBdr>
    </w:div>
    <w:div w:id="1503856256">
      <w:bodyDiv w:val="1"/>
      <w:marLeft w:val="0"/>
      <w:marRight w:val="0"/>
      <w:marTop w:val="0"/>
      <w:marBottom w:val="0"/>
      <w:divBdr>
        <w:top w:val="none" w:sz="0" w:space="0" w:color="auto"/>
        <w:left w:val="none" w:sz="0" w:space="0" w:color="auto"/>
        <w:bottom w:val="none" w:sz="0" w:space="0" w:color="auto"/>
        <w:right w:val="none" w:sz="0" w:space="0" w:color="auto"/>
      </w:divBdr>
    </w:div>
    <w:div w:id="1755011493">
      <w:bodyDiv w:val="1"/>
      <w:marLeft w:val="0"/>
      <w:marRight w:val="0"/>
      <w:marTop w:val="0"/>
      <w:marBottom w:val="0"/>
      <w:divBdr>
        <w:top w:val="none" w:sz="0" w:space="0" w:color="auto"/>
        <w:left w:val="none" w:sz="0" w:space="0" w:color="auto"/>
        <w:bottom w:val="none" w:sz="0" w:space="0" w:color="auto"/>
        <w:right w:val="none" w:sz="0" w:space="0" w:color="auto"/>
      </w:divBdr>
    </w:div>
    <w:div w:id="18583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aska@narodni-divadl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07C2-A597-4B9B-8B91-9230DFC8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2705</Words>
  <Characters>15962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2020-12-15T10:41:00Z</dcterms:created>
  <dcterms:modified xsi:type="dcterms:W3CDTF">2020-12-15T10:41:00Z</dcterms:modified>
</cp:coreProperties>
</file>