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06" w:rsidRDefault="002F7D06" w:rsidP="002F7D06">
      <w:pPr>
        <w:pStyle w:val="Nzev"/>
        <w:ind w:right="-2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</w:rPr>
        <w:t xml:space="preserve">                                                          </w:t>
      </w:r>
      <w:proofErr w:type="gramStart"/>
      <w:r>
        <w:rPr>
          <w:rFonts w:ascii="Arial" w:hAnsi="Arial" w:cs="Arial"/>
          <w:b w:val="0"/>
          <w:sz w:val="24"/>
          <w:szCs w:val="24"/>
        </w:rPr>
        <w:t>Č.j.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8B035A">
        <w:rPr>
          <w:rFonts w:ascii="Arial" w:hAnsi="Arial" w:cs="Arial"/>
          <w:b w:val="0"/>
          <w:sz w:val="24"/>
          <w:szCs w:val="24"/>
        </w:rPr>
        <w:t xml:space="preserve">  </w:t>
      </w:r>
      <w:r w:rsidR="0037518D">
        <w:rPr>
          <w:rFonts w:ascii="Arial" w:hAnsi="Arial" w:cs="Arial"/>
          <w:b w:val="0"/>
          <w:sz w:val="24"/>
          <w:szCs w:val="24"/>
        </w:rPr>
        <w:t>4618</w:t>
      </w:r>
      <w:r>
        <w:rPr>
          <w:rFonts w:ascii="Arial" w:hAnsi="Arial" w:cs="Arial"/>
          <w:b w:val="0"/>
          <w:sz w:val="24"/>
          <w:szCs w:val="24"/>
        </w:rPr>
        <w:t>/</w:t>
      </w:r>
      <w:r w:rsidR="00F42324">
        <w:rPr>
          <w:rFonts w:ascii="Arial" w:hAnsi="Arial" w:cs="Arial"/>
          <w:b w:val="0"/>
          <w:sz w:val="24"/>
          <w:szCs w:val="24"/>
        </w:rPr>
        <w:t>20</w:t>
      </w:r>
      <w:r w:rsidR="005D255B">
        <w:rPr>
          <w:rFonts w:ascii="Arial" w:hAnsi="Arial" w:cs="Arial"/>
          <w:b w:val="0"/>
          <w:sz w:val="24"/>
          <w:szCs w:val="24"/>
        </w:rPr>
        <w:t>20</w:t>
      </w:r>
    </w:p>
    <w:p w:rsidR="002F7D06" w:rsidRDefault="002F7D06" w:rsidP="002F7D06">
      <w:pPr>
        <w:pStyle w:val="Nzev"/>
        <w:outlineLvl w:val="0"/>
        <w:rPr>
          <w:rFonts w:ascii="Franklin Gothic Book" w:hAnsi="Franklin Gothic Book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150495</wp:posOffset>
            </wp:positionV>
            <wp:extent cx="2363470" cy="37973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D06" w:rsidRDefault="002F7D06" w:rsidP="002F7D06">
      <w:pPr>
        <w:pStyle w:val="Nzev"/>
        <w:outlineLvl w:val="0"/>
        <w:rPr>
          <w:rFonts w:ascii="Franklin Gothic Book" w:hAnsi="Franklin Gothic Book"/>
        </w:rPr>
      </w:pPr>
    </w:p>
    <w:p w:rsidR="002F7D06" w:rsidRDefault="002F7D06" w:rsidP="002F7D06">
      <w:pPr>
        <w:pStyle w:val="Nzev"/>
        <w:outlineLvl w:val="0"/>
        <w:rPr>
          <w:rFonts w:ascii="Franklin Gothic Book" w:hAnsi="Franklin Gothic Book"/>
        </w:rPr>
      </w:pPr>
    </w:p>
    <w:p w:rsidR="002F7D06" w:rsidRDefault="002F7D06" w:rsidP="002F7D06">
      <w:pPr>
        <w:jc w:val="center"/>
        <w:rPr>
          <w:rFonts w:ascii="Arial" w:hAnsi="Arial" w:cs="Arial"/>
        </w:rPr>
      </w:pPr>
    </w:p>
    <w:p w:rsidR="002F7D06" w:rsidRDefault="002F7D06" w:rsidP="002F7D06">
      <w:pPr>
        <w:jc w:val="center"/>
        <w:rPr>
          <w:rFonts w:ascii="Arial" w:hAnsi="Arial" w:cs="Arial"/>
        </w:rPr>
      </w:pPr>
    </w:p>
    <w:p w:rsidR="005D255B" w:rsidRDefault="005D255B" w:rsidP="005D255B">
      <w:pPr>
        <w:pStyle w:val="Nadpis2"/>
        <w:tabs>
          <w:tab w:val="left" w:pos="-3119"/>
          <w:tab w:val="left" w:pos="-2977"/>
        </w:tabs>
        <w:ind w:left="1418" w:right="-144" w:hanging="1418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Název akce:</w:t>
      </w:r>
      <w:r>
        <w:rPr>
          <w:rFonts w:ascii="Arial" w:hAnsi="Arial" w:cs="Arial"/>
          <w:i w:val="0"/>
          <w:sz w:val="24"/>
          <w:szCs w:val="24"/>
        </w:rPr>
        <w:tab/>
      </w:r>
      <w:r w:rsidRPr="003C1FA4">
        <w:rPr>
          <w:rFonts w:ascii="Arial" w:hAnsi="Arial" w:cs="Arial"/>
          <w:i w:val="0"/>
          <w:sz w:val="24"/>
          <w:szCs w:val="24"/>
        </w:rPr>
        <w:t xml:space="preserve">ND – </w:t>
      </w:r>
      <w:r>
        <w:rPr>
          <w:rFonts w:ascii="Arial" w:hAnsi="Arial" w:cs="Arial"/>
          <w:i w:val="0"/>
          <w:sz w:val="24"/>
          <w:szCs w:val="24"/>
        </w:rPr>
        <w:t>výměna oleje chladícího stroje TRANE</w:t>
      </w:r>
    </w:p>
    <w:p w:rsidR="005D255B" w:rsidRDefault="005D255B" w:rsidP="005D255B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e – </w:t>
      </w:r>
      <w:proofErr w:type="gramStart"/>
      <w:r>
        <w:rPr>
          <w:rFonts w:ascii="Arial" w:hAnsi="Arial" w:cs="Arial"/>
          <w:b/>
          <w:bCs/>
          <w:iCs/>
          <w:szCs w:val="24"/>
        </w:rPr>
        <w:t>tržiště : T004/</w:t>
      </w:r>
      <w:r w:rsidRPr="005A49D8">
        <w:rPr>
          <w:rFonts w:ascii="Arial" w:hAnsi="Arial" w:cs="Arial"/>
          <w:b/>
          <w:bCs/>
          <w:iCs/>
          <w:color w:val="000000" w:themeColor="text1"/>
          <w:szCs w:val="24"/>
        </w:rPr>
        <w:t>20V/</w:t>
      </w:r>
      <w:proofErr w:type="gramEnd"/>
      <w:r w:rsidRPr="005A49D8">
        <w:rPr>
          <w:rFonts w:ascii="Arial" w:hAnsi="Arial" w:cs="Arial"/>
          <w:b/>
          <w:color w:val="000000" w:themeColor="text1"/>
          <w:szCs w:val="24"/>
        </w:rPr>
        <w:t xml:space="preserve"> 0000</w:t>
      </w:r>
      <w:r w:rsidR="00B00192">
        <w:rPr>
          <w:rFonts w:ascii="Arial" w:hAnsi="Arial" w:cs="Arial"/>
          <w:b/>
          <w:color w:val="000000" w:themeColor="text1"/>
          <w:szCs w:val="24"/>
        </w:rPr>
        <w:t>7423</w:t>
      </w:r>
    </w:p>
    <w:p w:rsidR="005D255B" w:rsidRDefault="005D255B" w:rsidP="005D255B">
      <w:pPr>
        <w:rPr>
          <w:rFonts w:ascii="Arial" w:hAnsi="Arial" w:cs="Arial"/>
          <w:b/>
          <w:color w:val="000000" w:themeColor="text1"/>
          <w:szCs w:val="24"/>
        </w:rPr>
      </w:pPr>
    </w:p>
    <w:p w:rsidR="005D255B" w:rsidRDefault="005D255B" w:rsidP="005D255B">
      <w:pPr>
        <w:rPr>
          <w:i/>
          <w:highlight w:val="red"/>
        </w:rPr>
      </w:pPr>
    </w:p>
    <w:p w:rsidR="002F7D06" w:rsidRPr="00C90F02" w:rsidRDefault="002F7D06" w:rsidP="002F7D06">
      <w:pPr>
        <w:jc w:val="both"/>
        <w:rPr>
          <w:rFonts w:ascii="Arial" w:hAnsi="Arial" w:cs="Arial"/>
          <w:color w:val="282D39"/>
          <w:sz w:val="22"/>
          <w:szCs w:val="24"/>
        </w:rPr>
      </w:pPr>
    </w:p>
    <w:p w:rsidR="005D255B" w:rsidRDefault="005D255B" w:rsidP="005D255B">
      <w:pPr>
        <w:jc w:val="both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</w:rPr>
        <w:t>I.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  <w:u w:val="single"/>
        </w:rPr>
        <w:t xml:space="preserve">Smluvní  strany 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4"/>
        </w:rPr>
      </w:pPr>
    </w:p>
    <w:p w:rsidR="005D255B" w:rsidRDefault="005D255B" w:rsidP="005D255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Objednatel</w:t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: </w:t>
      </w:r>
      <w:r>
        <w:rPr>
          <w:rFonts w:ascii="Arial" w:hAnsi="Arial" w:cs="Arial"/>
          <w:b/>
          <w:sz w:val="22"/>
          <w:szCs w:val="24"/>
        </w:rPr>
        <w:t xml:space="preserve">Národní divadlo </w:t>
      </w:r>
    </w:p>
    <w:p w:rsidR="005D255B" w:rsidRDefault="005D255B" w:rsidP="005D255B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se sídlem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: Ostrovní 1,</w:t>
      </w:r>
      <w:r>
        <w:rPr>
          <w:rFonts w:ascii="Arial" w:hAnsi="Arial" w:cs="Arial"/>
          <w:sz w:val="22"/>
          <w:szCs w:val="22"/>
        </w:rPr>
        <w:t xml:space="preserve"> 112 30  Praha 1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Ing. Jan Míka, zástupce ředitele technicko-provozní správy ND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2832011/0710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00023337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CZ00023337</w:t>
      </w:r>
    </w:p>
    <w:p w:rsidR="005D255B" w:rsidRDefault="005D255B" w:rsidP="005D25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objednatel)</w:t>
      </w:r>
    </w:p>
    <w:p w:rsidR="002F7D06" w:rsidRDefault="002F7D06" w:rsidP="002F7D06">
      <w:pPr>
        <w:jc w:val="both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F42324" w:rsidRPr="007276BB" w:rsidRDefault="00F42324" w:rsidP="00F42324">
      <w:pPr>
        <w:keepNext/>
        <w:rPr>
          <w:rFonts w:ascii="Arial" w:hAnsi="Arial" w:cs="Arial"/>
          <w:sz w:val="22"/>
          <w:szCs w:val="22"/>
          <w:lang w:eastAsia="cs-CZ"/>
        </w:rPr>
      </w:pPr>
      <w:r w:rsidRPr="007276BB">
        <w:rPr>
          <w:rFonts w:ascii="Arial" w:hAnsi="Arial" w:cs="Arial"/>
          <w:b/>
          <w:sz w:val="22"/>
          <w:szCs w:val="22"/>
        </w:rPr>
        <w:t>Zhotovitel</w:t>
      </w:r>
      <w:r w:rsidRPr="007276BB">
        <w:rPr>
          <w:rFonts w:ascii="Arial" w:hAnsi="Arial" w:cs="Arial"/>
          <w:sz w:val="22"/>
          <w:szCs w:val="22"/>
        </w:rPr>
        <w:t xml:space="preserve"> </w:t>
      </w:r>
      <w:r w:rsidRPr="007276BB">
        <w:rPr>
          <w:rFonts w:ascii="Arial" w:hAnsi="Arial" w:cs="Arial"/>
          <w:sz w:val="22"/>
          <w:szCs w:val="22"/>
        </w:rPr>
        <w:tab/>
      </w:r>
      <w:r w:rsidRPr="007276BB">
        <w:rPr>
          <w:rFonts w:ascii="Arial" w:hAnsi="Arial" w:cs="Arial"/>
          <w:sz w:val="22"/>
          <w:szCs w:val="22"/>
        </w:rPr>
        <w:tab/>
        <w:t xml:space="preserve">: </w:t>
      </w:r>
      <w:r w:rsidR="0075120D">
        <w:rPr>
          <w:rFonts w:ascii="Arial" w:hAnsi="Arial" w:cs="Arial"/>
          <w:b/>
          <w:sz w:val="22"/>
          <w:szCs w:val="22"/>
          <w:lang w:eastAsia="cs-CZ"/>
        </w:rPr>
        <w:t xml:space="preserve">TRANE  </w:t>
      </w:r>
      <w:r w:rsidR="00C90F02">
        <w:rPr>
          <w:rFonts w:ascii="Arial" w:hAnsi="Arial" w:cs="Arial"/>
          <w:b/>
          <w:sz w:val="22"/>
          <w:szCs w:val="22"/>
          <w:lang w:eastAsia="cs-CZ"/>
        </w:rPr>
        <w:t>ČR, spol. s r.o.</w:t>
      </w:r>
    </w:p>
    <w:p w:rsidR="00F42324" w:rsidRDefault="005D255B" w:rsidP="00F4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42324">
        <w:rPr>
          <w:rFonts w:ascii="Arial" w:hAnsi="Arial" w:cs="Arial"/>
          <w:sz w:val="22"/>
          <w:szCs w:val="22"/>
        </w:rPr>
        <w:t>e sídlem</w:t>
      </w:r>
      <w:r w:rsidR="00F42324">
        <w:rPr>
          <w:rFonts w:ascii="Arial" w:hAnsi="Arial" w:cs="Arial"/>
          <w:sz w:val="22"/>
          <w:szCs w:val="22"/>
        </w:rPr>
        <w:tab/>
      </w:r>
      <w:r w:rsidR="00F42324" w:rsidRPr="007276BB">
        <w:rPr>
          <w:rFonts w:ascii="Arial" w:hAnsi="Arial" w:cs="Arial"/>
          <w:sz w:val="22"/>
          <w:szCs w:val="22"/>
        </w:rPr>
        <w:tab/>
        <w:t xml:space="preserve">: </w:t>
      </w:r>
      <w:r w:rsidR="00C90F0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Thámova </w:t>
      </w:r>
      <w:r w:rsidR="0075120D">
        <w:rPr>
          <w:rFonts w:ascii="Arial" w:hAnsi="Arial" w:cs="Arial"/>
          <w:sz w:val="22"/>
          <w:szCs w:val="22"/>
          <w:shd w:val="clear" w:color="auto" w:fill="FFFFFF" w:themeFill="background1"/>
        </w:rPr>
        <w:t>183/11</w:t>
      </w:r>
      <w:r w:rsidR="00C90F02">
        <w:rPr>
          <w:rFonts w:ascii="Arial" w:hAnsi="Arial" w:cs="Arial"/>
          <w:sz w:val="22"/>
          <w:szCs w:val="22"/>
          <w:shd w:val="clear" w:color="auto" w:fill="FFFFFF" w:themeFill="background1"/>
        </w:rPr>
        <w:t>, 186 00 Praha 8</w:t>
      </w:r>
    </w:p>
    <w:p w:rsidR="00F42324" w:rsidRPr="007276BB" w:rsidRDefault="005D255B" w:rsidP="00F42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2324">
        <w:rPr>
          <w:rFonts w:ascii="Arial" w:hAnsi="Arial" w:cs="Arial"/>
          <w:sz w:val="22"/>
          <w:szCs w:val="22"/>
        </w:rPr>
        <w:t>astoupené</w:t>
      </w:r>
      <w:r w:rsidR="00F42324">
        <w:rPr>
          <w:rFonts w:ascii="Arial" w:hAnsi="Arial" w:cs="Arial"/>
          <w:sz w:val="22"/>
          <w:szCs w:val="22"/>
        </w:rPr>
        <w:tab/>
      </w:r>
      <w:r w:rsidR="00F42324">
        <w:rPr>
          <w:rFonts w:ascii="Arial" w:hAnsi="Arial" w:cs="Arial"/>
          <w:sz w:val="22"/>
          <w:szCs w:val="22"/>
        </w:rPr>
        <w:tab/>
        <w:t xml:space="preserve">: </w:t>
      </w:r>
      <w:r w:rsidR="00C90F02">
        <w:rPr>
          <w:rFonts w:ascii="Arial" w:hAnsi="Arial" w:cs="Arial"/>
          <w:sz w:val="22"/>
          <w:szCs w:val="22"/>
          <w:shd w:val="clear" w:color="auto" w:fill="FFFFFF" w:themeFill="background1"/>
        </w:rPr>
        <w:t>Jiří Brož</w:t>
      </w:r>
    </w:p>
    <w:p w:rsidR="00F42324" w:rsidRPr="007276BB" w:rsidRDefault="00F42324" w:rsidP="00F42324">
      <w:pPr>
        <w:jc w:val="both"/>
        <w:rPr>
          <w:rFonts w:ascii="Arial" w:hAnsi="Arial" w:cs="Arial"/>
          <w:sz w:val="22"/>
          <w:szCs w:val="22"/>
        </w:rPr>
      </w:pPr>
      <w:r w:rsidRPr="007276BB">
        <w:rPr>
          <w:rFonts w:ascii="Arial" w:hAnsi="Arial" w:cs="Arial"/>
          <w:sz w:val="22"/>
          <w:szCs w:val="22"/>
        </w:rPr>
        <w:t xml:space="preserve">IČO </w:t>
      </w:r>
      <w:r w:rsidRPr="007276BB">
        <w:rPr>
          <w:rFonts w:ascii="Arial" w:hAnsi="Arial" w:cs="Arial"/>
          <w:sz w:val="22"/>
          <w:szCs w:val="22"/>
        </w:rPr>
        <w:tab/>
      </w:r>
      <w:r w:rsidRPr="007276BB">
        <w:rPr>
          <w:rFonts w:ascii="Arial" w:hAnsi="Arial" w:cs="Arial"/>
          <w:sz w:val="22"/>
          <w:szCs w:val="22"/>
        </w:rPr>
        <w:tab/>
      </w:r>
      <w:r w:rsidRPr="007276BB">
        <w:rPr>
          <w:rFonts w:ascii="Arial" w:hAnsi="Arial" w:cs="Arial"/>
          <w:sz w:val="22"/>
          <w:szCs w:val="22"/>
        </w:rPr>
        <w:tab/>
        <w:t>:</w:t>
      </w:r>
      <w:r w:rsidRPr="0084246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90F02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62418661</w:t>
      </w:r>
    </w:p>
    <w:p w:rsidR="00F42324" w:rsidRPr="007276BB" w:rsidRDefault="00F42324" w:rsidP="00F42324">
      <w:pPr>
        <w:jc w:val="both"/>
        <w:rPr>
          <w:rFonts w:ascii="Arial" w:hAnsi="Arial" w:cs="Arial"/>
          <w:sz w:val="22"/>
          <w:szCs w:val="22"/>
        </w:rPr>
      </w:pPr>
      <w:r w:rsidRPr="007276BB">
        <w:rPr>
          <w:rFonts w:ascii="Arial" w:hAnsi="Arial" w:cs="Arial"/>
          <w:sz w:val="22"/>
          <w:szCs w:val="22"/>
        </w:rPr>
        <w:t xml:space="preserve">DIČ </w:t>
      </w:r>
      <w:r w:rsidRPr="007276BB">
        <w:rPr>
          <w:rFonts w:ascii="Arial" w:hAnsi="Arial" w:cs="Arial"/>
          <w:sz w:val="22"/>
          <w:szCs w:val="22"/>
        </w:rPr>
        <w:tab/>
      </w:r>
      <w:r w:rsidRPr="007276BB">
        <w:rPr>
          <w:rFonts w:ascii="Arial" w:hAnsi="Arial" w:cs="Arial"/>
          <w:sz w:val="22"/>
          <w:szCs w:val="22"/>
        </w:rPr>
        <w:tab/>
      </w:r>
      <w:r w:rsidRPr="007276BB">
        <w:rPr>
          <w:rFonts w:ascii="Arial" w:hAnsi="Arial" w:cs="Arial"/>
          <w:sz w:val="22"/>
          <w:szCs w:val="22"/>
        </w:rPr>
        <w:tab/>
        <w:t xml:space="preserve">: </w:t>
      </w:r>
      <w:r w:rsidRPr="00842469">
        <w:rPr>
          <w:rFonts w:ascii="Arial" w:hAnsi="Arial" w:cs="Arial"/>
          <w:sz w:val="22"/>
          <w:szCs w:val="22"/>
          <w:shd w:val="clear" w:color="auto" w:fill="FFFFFF" w:themeFill="background1"/>
        </w:rPr>
        <w:t>CZ</w:t>
      </w:r>
      <w:r w:rsidR="00C90F02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</w:rPr>
        <w:t>62418661</w:t>
      </w:r>
    </w:p>
    <w:p w:rsidR="002F7D06" w:rsidRDefault="00F42324" w:rsidP="002F7D06">
      <w:pPr>
        <w:jc w:val="both"/>
        <w:rPr>
          <w:rFonts w:ascii="Arial" w:hAnsi="Arial" w:cs="Arial"/>
          <w:sz w:val="22"/>
          <w:szCs w:val="22"/>
        </w:rPr>
      </w:pPr>
      <w:r w:rsidDel="00F42324">
        <w:rPr>
          <w:rFonts w:ascii="Arial" w:hAnsi="Arial" w:cs="Arial"/>
          <w:b/>
          <w:sz w:val="22"/>
          <w:szCs w:val="22"/>
        </w:rPr>
        <w:t xml:space="preserve"> </w:t>
      </w:r>
      <w:r w:rsidR="002F7D06">
        <w:rPr>
          <w:rFonts w:ascii="Arial" w:hAnsi="Arial" w:cs="Arial"/>
          <w:sz w:val="22"/>
          <w:szCs w:val="22"/>
        </w:rPr>
        <w:t>(dále jen zhotovitel)</w:t>
      </w:r>
    </w:p>
    <w:p w:rsidR="002F7D06" w:rsidRDefault="002F7D06" w:rsidP="002F7D06">
      <w:pPr>
        <w:jc w:val="both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2F7D06" w:rsidRDefault="002F7D06" w:rsidP="002F7D06">
      <w:pPr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Nzev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2F7D06" w:rsidRDefault="002F7D06" w:rsidP="002F7D06">
      <w:pPr>
        <w:pStyle w:val="Nzev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SMLOUVU O DÍLO č. THS ND </w:t>
      </w:r>
      <w:r w:rsidR="0075120D">
        <w:rPr>
          <w:rFonts w:ascii="Arial" w:hAnsi="Arial" w:cs="Arial"/>
          <w:sz w:val="26"/>
          <w:szCs w:val="26"/>
        </w:rPr>
        <w:t xml:space="preserve"> 27</w:t>
      </w:r>
      <w:r>
        <w:rPr>
          <w:rFonts w:ascii="Arial" w:hAnsi="Arial" w:cs="Arial"/>
          <w:sz w:val="26"/>
          <w:szCs w:val="26"/>
        </w:rPr>
        <w:t>/20</w:t>
      </w:r>
      <w:r w:rsidR="005D255B">
        <w:rPr>
          <w:rFonts w:ascii="Arial" w:hAnsi="Arial" w:cs="Arial"/>
          <w:sz w:val="26"/>
          <w:szCs w:val="26"/>
        </w:rPr>
        <w:t>20</w:t>
      </w:r>
    </w:p>
    <w:p w:rsidR="002F7D06" w:rsidRDefault="002F7D06" w:rsidP="002F7D06">
      <w:pPr>
        <w:pStyle w:val="Zkladntextodsazen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sz w:val="22"/>
            <w:szCs w:val="22"/>
          </w:rPr>
          <w:t>2586 a</w:t>
        </w:r>
      </w:smartTag>
      <w:r w:rsidR="001013F7">
        <w:rPr>
          <w:rFonts w:ascii="Arial" w:hAnsi="Arial" w:cs="Arial"/>
          <w:sz w:val="22"/>
          <w:szCs w:val="22"/>
        </w:rPr>
        <w:t xml:space="preserve"> násl. zákona č. 89/2012 Sb.,</w:t>
      </w:r>
      <w:r>
        <w:rPr>
          <w:rFonts w:ascii="Arial" w:hAnsi="Arial" w:cs="Arial"/>
          <w:sz w:val="22"/>
          <w:szCs w:val="22"/>
        </w:rPr>
        <w:t xml:space="preserve"> občanského zákoníku, ve znění pozdějších předpisů, (dále jen „</w:t>
      </w:r>
      <w:r w:rsidR="005D255B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 se zavazuje provést pro objednatele níže specifikované dílo:</w:t>
      </w:r>
    </w:p>
    <w:p w:rsidR="002F7D06" w:rsidRDefault="002F7D06" w:rsidP="002F7D06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2F7D06" w:rsidRPr="008B4018" w:rsidRDefault="002F7D06" w:rsidP="002F7D06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B4018">
        <w:rPr>
          <w:rFonts w:ascii="Arial" w:hAnsi="Arial" w:cs="Arial"/>
          <w:sz w:val="22"/>
          <w:szCs w:val="22"/>
        </w:rPr>
        <w:t xml:space="preserve">Předmětem smlouvy je závazek zhotovitele provést na svůj náklad a nebezpečí pro objednatele dílo spočívající </w:t>
      </w:r>
      <w:r w:rsidR="00C90F02" w:rsidRPr="008B4018">
        <w:rPr>
          <w:rFonts w:ascii="Arial" w:hAnsi="Arial" w:cs="Arial"/>
          <w:sz w:val="22"/>
          <w:szCs w:val="22"/>
        </w:rPr>
        <w:t>v</w:t>
      </w:r>
      <w:r w:rsidR="005D255B" w:rsidRPr="008B4018">
        <w:rPr>
          <w:rFonts w:ascii="Arial" w:hAnsi="Arial" w:cs="Arial"/>
          <w:sz w:val="22"/>
          <w:szCs w:val="22"/>
        </w:rPr>
        <w:t xml:space="preserve">e výměně oleje u chladícího stroje TRANE </w:t>
      </w:r>
      <w:r w:rsidR="005D255B" w:rsidRPr="008B4018">
        <w:rPr>
          <w:rFonts w:ascii="Arial" w:eastAsiaTheme="minorHAnsi" w:hAnsi="Arial" w:cs="Arial"/>
          <w:sz w:val="22"/>
          <w:szCs w:val="22"/>
          <w:lang w:eastAsia="en-US"/>
        </w:rPr>
        <w:t>RTHA450 s výrobním číslem EKF1721</w:t>
      </w:r>
      <w:r w:rsidR="00C90F02" w:rsidRPr="008B4018">
        <w:rPr>
          <w:rFonts w:ascii="Arial" w:hAnsi="Arial" w:cs="Arial"/>
          <w:sz w:val="22"/>
          <w:szCs w:val="22"/>
        </w:rPr>
        <w:t xml:space="preserve"> </w:t>
      </w:r>
      <w:r w:rsidR="001023F4" w:rsidRPr="008B4018">
        <w:rPr>
          <w:rFonts w:ascii="Arial" w:hAnsi="Arial" w:cs="Arial"/>
          <w:sz w:val="22"/>
          <w:szCs w:val="22"/>
        </w:rPr>
        <w:t xml:space="preserve">instalovaného ve strojovně chlazení, 5 sut. objektu </w:t>
      </w:r>
      <w:proofErr w:type="gramStart"/>
      <w:r w:rsidR="001023F4" w:rsidRPr="008B4018">
        <w:rPr>
          <w:rFonts w:ascii="Arial" w:hAnsi="Arial" w:cs="Arial"/>
          <w:sz w:val="22"/>
          <w:szCs w:val="22"/>
        </w:rPr>
        <w:t>č.2 ND</w:t>
      </w:r>
      <w:proofErr w:type="gramEnd"/>
      <w:r w:rsidR="00855AE0" w:rsidRPr="008B4018">
        <w:rPr>
          <w:rFonts w:ascii="Arial" w:hAnsi="Arial" w:cs="Arial"/>
          <w:sz w:val="22"/>
          <w:szCs w:val="22"/>
        </w:rPr>
        <w:t xml:space="preserve"> </w:t>
      </w:r>
      <w:r w:rsidRPr="008B4018">
        <w:rPr>
          <w:rFonts w:ascii="Arial" w:hAnsi="Arial" w:cs="Arial"/>
          <w:sz w:val="22"/>
          <w:szCs w:val="22"/>
        </w:rPr>
        <w:t>dle bližší specifikace uvedené níže v odst. 3 tohoto článku (dále i jen „dílo“).</w:t>
      </w:r>
    </w:p>
    <w:p w:rsidR="002F7D06" w:rsidRPr="00101FF0" w:rsidRDefault="002F7D06" w:rsidP="002F7D06">
      <w:pPr>
        <w:suppressAutoHyphens w:val="0"/>
        <w:ind w:left="284"/>
        <w:jc w:val="both"/>
        <w:rPr>
          <w:rFonts w:ascii="Arial" w:hAnsi="Arial" w:cs="Arial"/>
          <w:sz w:val="22"/>
          <w:szCs w:val="22"/>
        </w:rPr>
      </w:pPr>
    </w:p>
    <w:p w:rsidR="00BA04F2" w:rsidRDefault="002F7D06" w:rsidP="00BA04F2">
      <w:pPr>
        <w:pStyle w:val="Zkladntextodsazen21"/>
        <w:numPr>
          <w:ilvl w:val="0"/>
          <w:numId w:val="2"/>
        </w:numPr>
        <w:ind w:left="284"/>
        <w:rPr>
          <w:rFonts w:ascii="Arial" w:hAnsi="Arial" w:cs="Arial"/>
          <w:sz w:val="22"/>
          <w:szCs w:val="22"/>
        </w:rPr>
      </w:pPr>
      <w:r w:rsidRPr="00101FF0">
        <w:rPr>
          <w:rFonts w:ascii="Arial" w:hAnsi="Arial" w:cs="Arial"/>
          <w:sz w:val="22"/>
          <w:szCs w:val="22"/>
        </w:rPr>
        <w:t xml:space="preserve">Veřejná zakázka je evidována na e-tržišti Tendermarket pod názvem: </w:t>
      </w:r>
      <w:r w:rsidR="00BA04F2">
        <w:rPr>
          <w:rFonts w:ascii="Arial" w:hAnsi="Arial" w:cs="Arial"/>
          <w:sz w:val="22"/>
          <w:szCs w:val="22"/>
        </w:rPr>
        <w:t xml:space="preserve">ND - výměna oleje </w:t>
      </w:r>
      <w:r w:rsidR="00101FF0" w:rsidRPr="00101FF0">
        <w:rPr>
          <w:rFonts w:ascii="Arial" w:hAnsi="Arial" w:cs="Arial"/>
          <w:sz w:val="22"/>
          <w:szCs w:val="22"/>
        </w:rPr>
        <w:t>chladícího stroje TRANE</w:t>
      </w:r>
      <w:r w:rsidR="00BA04F2">
        <w:rPr>
          <w:rFonts w:ascii="Arial" w:hAnsi="Arial" w:cs="Arial"/>
          <w:sz w:val="22"/>
          <w:szCs w:val="22"/>
        </w:rPr>
        <w:t>.</w:t>
      </w:r>
    </w:p>
    <w:p w:rsidR="002F7D06" w:rsidRDefault="00BA04F2" w:rsidP="00BA04F2">
      <w:pPr>
        <w:pStyle w:val="Zkladntextodsazen21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Číslo zakázky evidované na e-tržišti Tendermarket:</w:t>
      </w:r>
      <w:r w:rsidR="00101FF0" w:rsidRPr="00101FF0">
        <w:rPr>
          <w:rFonts w:ascii="Arial" w:hAnsi="Arial" w:cs="Arial"/>
          <w:sz w:val="22"/>
          <w:szCs w:val="22"/>
        </w:rPr>
        <w:t xml:space="preserve"> ID: T004/19V/0000</w:t>
      </w:r>
      <w:r w:rsidR="00B00192">
        <w:rPr>
          <w:rFonts w:ascii="Arial" w:hAnsi="Arial" w:cs="Arial"/>
          <w:sz w:val="22"/>
          <w:szCs w:val="22"/>
        </w:rPr>
        <w:t>7423</w:t>
      </w:r>
    </w:p>
    <w:p w:rsidR="002F7D06" w:rsidRDefault="002F7D06" w:rsidP="002F7D06">
      <w:pPr>
        <w:pStyle w:val="Zkladntextodsazen21"/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numPr>
          <w:ilvl w:val="0"/>
          <w:numId w:val="2"/>
        </w:numPr>
        <w:tabs>
          <w:tab w:val="left" w:pos="-7088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Bližší specifikace předmětu díla dle cenové nabídky </w:t>
      </w:r>
      <w:r w:rsidR="005D255B">
        <w:rPr>
          <w:rFonts w:eastAsiaTheme="minorHAnsi"/>
          <w:szCs w:val="24"/>
          <w:lang w:eastAsia="en-US"/>
        </w:rPr>
        <w:t>160035016 ze dne  4.6.2020</w:t>
      </w:r>
      <w:r w:rsidR="000F6367">
        <w:rPr>
          <w:rFonts w:ascii="Arial" w:hAnsi="Arial" w:cs="Arial"/>
          <w:sz w:val="22"/>
          <w:szCs w:val="22"/>
        </w:rPr>
        <w:t xml:space="preserve">, která tvoří přílohu </w:t>
      </w:r>
      <w:proofErr w:type="gramStart"/>
      <w:r w:rsidR="000F6367">
        <w:rPr>
          <w:rFonts w:ascii="Arial" w:hAnsi="Arial" w:cs="Arial"/>
          <w:sz w:val="22"/>
          <w:szCs w:val="22"/>
        </w:rPr>
        <w:t>č.1.:</w:t>
      </w:r>
      <w:proofErr w:type="gramEnd"/>
    </w:p>
    <w:p w:rsidR="002F7D06" w:rsidRDefault="002F7D06" w:rsidP="002F7D06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5D255B" w:rsidRPr="00BA04F2" w:rsidRDefault="005D255B" w:rsidP="007A6C37">
      <w:pPr>
        <w:numPr>
          <w:ilvl w:val="0"/>
          <w:numId w:val="15"/>
        </w:numPr>
        <w:suppressAutoHyphens w:val="0"/>
        <w:ind w:left="623" w:hanging="357"/>
        <w:rPr>
          <w:rFonts w:ascii="Arial" w:hAnsi="Arial" w:cs="Arial"/>
          <w:sz w:val="22"/>
          <w:szCs w:val="22"/>
        </w:rPr>
      </w:pPr>
      <w:r w:rsidRPr="00BA04F2">
        <w:rPr>
          <w:rFonts w:ascii="Arial" w:eastAsiaTheme="minorHAnsi" w:hAnsi="Arial" w:cs="Arial"/>
          <w:sz w:val="22"/>
          <w:szCs w:val="22"/>
          <w:lang w:eastAsia="en-US"/>
        </w:rPr>
        <w:t>Výměna 1 ks olejového filtru</w:t>
      </w:r>
    </w:p>
    <w:p w:rsidR="005D255B" w:rsidRPr="00BA04F2" w:rsidRDefault="005D255B" w:rsidP="007A6C37">
      <w:pPr>
        <w:numPr>
          <w:ilvl w:val="0"/>
          <w:numId w:val="15"/>
        </w:numPr>
        <w:suppressAutoHyphens w:val="0"/>
        <w:ind w:left="623" w:hanging="357"/>
        <w:rPr>
          <w:rFonts w:ascii="Arial" w:hAnsi="Arial" w:cs="Arial"/>
          <w:sz w:val="22"/>
          <w:szCs w:val="22"/>
        </w:rPr>
      </w:pPr>
      <w:r w:rsidRPr="00BA04F2">
        <w:rPr>
          <w:rFonts w:ascii="Arial" w:eastAsiaTheme="minorHAnsi" w:hAnsi="Arial" w:cs="Arial"/>
          <w:sz w:val="22"/>
          <w:szCs w:val="22"/>
          <w:lang w:eastAsia="en-US"/>
        </w:rPr>
        <w:t>Výměna olejové náplně – 2 ks</w:t>
      </w:r>
      <w:r w:rsidR="00237279">
        <w:rPr>
          <w:rFonts w:ascii="Arial" w:eastAsiaTheme="minorHAnsi" w:hAnsi="Arial" w:cs="Arial"/>
          <w:sz w:val="22"/>
          <w:szCs w:val="22"/>
          <w:lang w:eastAsia="en-US"/>
        </w:rPr>
        <w:t xml:space="preserve"> HYDRAULIC OIL</w:t>
      </w:r>
      <w:r w:rsidRPr="00BA04F2">
        <w:rPr>
          <w:rFonts w:ascii="Arial" w:eastAsiaTheme="minorHAnsi" w:hAnsi="Arial" w:cs="Arial"/>
          <w:sz w:val="22"/>
          <w:szCs w:val="22"/>
          <w:lang w:eastAsia="en-US"/>
        </w:rPr>
        <w:t xml:space="preserve"> CAN 5 US GALLON - R134A</w:t>
      </w:r>
    </w:p>
    <w:p w:rsidR="005D255B" w:rsidRPr="00BA04F2" w:rsidRDefault="00435DC6" w:rsidP="007A6C37">
      <w:pPr>
        <w:numPr>
          <w:ilvl w:val="0"/>
          <w:numId w:val="15"/>
        </w:numPr>
        <w:suppressAutoHyphens w:val="0"/>
        <w:ind w:left="623" w:hanging="357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Montážní práce</w:t>
      </w:r>
      <w:r w:rsidR="005D255B" w:rsidRPr="00BA04F2">
        <w:rPr>
          <w:rFonts w:ascii="Arial" w:eastAsiaTheme="minorHAnsi" w:hAnsi="Arial" w:cs="Arial"/>
          <w:sz w:val="22"/>
          <w:szCs w:val="22"/>
          <w:lang w:eastAsia="en-US"/>
        </w:rPr>
        <w:t xml:space="preserve"> a cestovné</w:t>
      </w:r>
    </w:p>
    <w:p w:rsidR="002F7D06" w:rsidRDefault="002F7D06" w:rsidP="002F7D06">
      <w:pPr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17"/>
          <w:szCs w:val="17"/>
          <w:lang w:eastAsia="cs-CZ"/>
        </w:rPr>
      </w:pPr>
    </w:p>
    <w:p w:rsidR="002F7D06" w:rsidRDefault="002F7D06" w:rsidP="002F7D06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F7D06" w:rsidRDefault="002F7D06" w:rsidP="002F7D06">
      <w:pPr>
        <w:pStyle w:val="Zkladntextodsazen21"/>
        <w:numPr>
          <w:ilvl w:val="0"/>
          <w:numId w:val="2"/>
        </w:numPr>
        <w:tabs>
          <w:tab w:val="left" w:pos="-7088"/>
          <w:tab w:val="left" w:pos="-6096"/>
        </w:tabs>
        <w:ind w:left="284" w:hanging="284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Součástí plnění předmětu díla dále jsou:</w:t>
      </w:r>
    </w:p>
    <w:p w:rsidR="002F7D06" w:rsidRDefault="002F7D06" w:rsidP="002F7D06">
      <w:pPr>
        <w:pStyle w:val="Zkladntextodsazen21"/>
        <w:tabs>
          <w:tab w:val="clear" w:pos="284"/>
          <w:tab w:val="left" w:pos="-6096"/>
          <w:tab w:val="left" w:pos="426"/>
        </w:tabs>
        <w:ind w:left="0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přepravní výkony, manipulační práce a přesuny hmot.</w:t>
      </w:r>
    </w:p>
    <w:p w:rsidR="002F7D06" w:rsidRDefault="002F7D06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Související pomocné práce.</w:t>
      </w:r>
    </w:p>
    <w:p w:rsidR="002F7D06" w:rsidRDefault="002F7D06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Demontáž stávající</w:t>
      </w:r>
      <w:r w:rsidR="00BA04F2">
        <w:rPr>
          <w:rFonts w:ascii="Arial" w:hAnsi="Arial" w:cs="Arial"/>
          <w:bCs/>
          <w:sz w:val="22"/>
          <w:szCs w:val="22"/>
        </w:rPr>
        <w:t>ho filtru a olejové náplně</w:t>
      </w:r>
      <w:r w:rsidR="007A6C3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ekologická likvidace odpadu.</w:t>
      </w:r>
    </w:p>
    <w:p w:rsidR="002F7D06" w:rsidRDefault="001A3F16" w:rsidP="002F7D06">
      <w:pPr>
        <w:pStyle w:val="Zkladntextodsazen21"/>
        <w:numPr>
          <w:ilvl w:val="0"/>
          <w:numId w:val="4"/>
        </w:numPr>
        <w:tabs>
          <w:tab w:val="num" w:pos="-6804"/>
        </w:tabs>
        <w:ind w:left="709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F7D06">
        <w:rPr>
          <w:rFonts w:ascii="Arial" w:hAnsi="Arial" w:cs="Arial"/>
          <w:bCs/>
          <w:sz w:val="22"/>
          <w:szCs w:val="22"/>
        </w:rPr>
        <w:t xml:space="preserve">Montážní práce </w:t>
      </w:r>
      <w:r w:rsidR="00007CCE">
        <w:rPr>
          <w:rFonts w:ascii="Arial" w:hAnsi="Arial" w:cs="Arial"/>
          <w:bCs/>
          <w:sz w:val="22"/>
          <w:szCs w:val="22"/>
        </w:rPr>
        <w:t xml:space="preserve">dle přílohy </w:t>
      </w:r>
      <w:proofErr w:type="gramStart"/>
      <w:r w:rsidR="00007CCE">
        <w:rPr>
          <w:rFonts w:ascii="Arial" w:hAnsi="Arial" w:cs="Arial"/>
          <w:bCs/>
          <w:sz w:val="22"/>
          <w:szCs w:val="22"/>
        </w:rPr>
        <w:t>č.1</w:t>
      </w:r>
      <w:r w:rsidR="002F7D06">
        <w:rPr>
          <w:rFonts w:ascii="Arial" w:hAnsi="Arial" w:cs="Arial"/>
          <w:bCs/>
          <w:sz w:val="22"/>
          <w:szCs w:val="22"/>
        </w:rPr>
        <w:t>,</w:t>
      </w:r>
      <w:proofErr w:type="gramEnd"/>
      <w:r w:rsidR="002F7D06">
        <w:rPr>
          <w:rFonts w:ascii="Arial" w:hAnsi="Arial" w:cs="Arial"/>
          <w:bCs/>
          <w:sz w:val="22"/>
          <w:szCs w:val="22"/>
        </w:rPr>
        <w:t xml:space="preserve"> </w:t>
      </w:r>
    </w:p>
    <w:p w:rsidR="002F7D06" w:rsidRDefault="002F7D06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left" w:pos="-6096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Zřízení zařízení pracoviště.</w:t>
      </w:r>
    </w:p>
    <w:p w:rsidR="002F7D06" w:rsidRDefault="00BA04F2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left" w:pos="-6237"/>
          <w:tab w:val="num" w:pos="709"/>
        </w:tabs>
        <w:ind w:left="426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F7D06">
        <w:rPr>
          <w:rFonts w:ascii="Arial" w:hAnsi="Arial" w:cs="Arial"/>
          <w:bCs/>
          <w:sz w:val="22"/>
          <w:szCs w:val="22"/>
        </w:rPr>
        <w:t>Bezpečnostní opatření.</w:t>
      </w:r>
    </w:p>
    <w:p w:rsidR="002F7D06" w:rsidRDefault="002F7D06" w:rsidP="002F7D06">
      <w:pPr>
        <w:pStyle w:val="Zkladntextodsazen21"/>
        <w:numPr>
          <w:ilvl w:val="0"/>
          <w:numId w:val="4"/>
        </w:numPr>
        <w:tabs>
          <w:tab w:val="clear" w:pos="284"/>
          <w:tab w:val="clear" w:pos="502"/>
          <w:tab w:val="left" w:pos="-6237"/>
          <w:tab w:val="left" w:pos="-6096"/>
          <w:tab w:val="left" w:pos="426"/>
          <w:tab w:val="num" w:pos="709"/>
        </w:tabs>
        <w:ind w:left="426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Provedení provozní zkoušky.</w:t>
      </w:r>
    </w:p>
    <w:p w:rsidR="002F7D06" w:rsidRDefault="002F7D06" w:rsidP="002F7D06">
      <w:pPr>
        <w:pStyle w:val="Zkladntextodsazen21"/>
        <w:tabs>
          <w:tab w:val="clear" w:pos="284"/>
          <w:tab w:val="left" w:pos="-6237"/>
          <w:tab w:val="left" w:pos="-6096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numPr>
          <w:ilvl w:val="0"/>
          <w:numId w:val="2"/>
        </w:numPr>
        <w:tabs>
          <w:tab w:val="left" w:pos="-6237"/>
          <w:tab w:val="left" w:pos="-609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technické požadavky na předmět díla:</w:t>
      </w:r>
    </w:p>
    <w:p w:rsidR="002F7D06" w:rsidRDefault="002F7D06" w:rsidP="002F7D06">
      <w:pPr>
        <w:tabs>
          <w:tab w:val="left" w:pos="-6237"/>
          <w:tab w:val="left" w:pos="-6096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pStyle w:val="Zkladntextodsazen21"/>
        <w:numPr>
          <w:ilvl w:val="1"/>
          <w:numId w:val="5"/>
        </w:numPr>
        <w:tabs>
          <w:tab w:val="num" w:pos="-6663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Postup prací a dodávek je zhotovitel povinen v předstihu (min. 24h.) dohodnout s objednatelem.</w:t>
      </w:r>
    </w:p>
    <w:p w:rsidR="002F7D06" w:rsidRDefault="002F7D06" w:rsidP="002F7D06">
      <w:pPr>
        <w:pStyle w:val="Zkladntextodsazen21"/>
        <w:numPr>
          <w:ilvl w:val="1"/>
          <w:numId w:val="5"/>
        </w:numPr>
        <w:tabs>
          <w:tab w:val="num" w:pos="-6804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dodržovat požadavky na zajištění bezpečnosti práce a rovněž dodržovat požární předpisy a příslušné ČSN, vč. interních předpisů objednatele.</w:t>
      </w:r>
    </w:p>
    <w:p w:rsidR="002F7D06" w:rsidRDefault="002F7D06" w:rsidP="002F7D06">
      <w:pPr>
        <w:pStyle w:val="Zkladntextodsazen21"/>
        <w:numPr>
          <w:ilvl w:val="1"/>
          <w:numId w:val="5"/>
        </w:numPr>
        <w:tabs>
          <w:tab w:val="num" w:pos="-6804"/>
          <w:tab w:val="left" w:pos="-6096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oprávněn kontrolovat provádění díla průběžně.</w:t>
      </w:r>
    </w:p>
    <w:p w:rsidR="002F7D06" w:rsidRDefault="002F7D06" w:rsidP="002F7D06">
      <w:pPr>
        <w:pStyle w:val="Zkladntextodsazen21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A6C37" w:rsidRDefault="007A6C37" w:rsidP="002F7D06">
      <w:pPr>
        <w:pStyle w:val="Zkladntextodsazen21"/>
        <w:ind w:left="0"/>
        <w:jc w:val="left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Místo plnění </w:t>
      </w:r>
    </w:p>
    <w:p w:rsidR="002F7D06" w:rsidRDefault="002F7D06" w:rsidP="002F7D0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Národní divadlo:</w:t>
      </w:r>
    </w:p>
    <w:p w:rsidR="002F7D06" w:rsidRDefault="002F7D06" w:rsidP="002F7D06">
      <w:pPr>
        <w:numPr>
          <w:ilvl w:val="3"/>
          <w:numId w:val="5"/>
        </w:numPr>
        <w:tabs>
          <w:tab w:val="left" w:pos="-1701"/>
          <w:tab w:val="left" w:pos="-156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Strojovna</w:t>
      </w:r>
      <w:r w:rsidR="00672278">
        <w:rPr>
          <w:rFonts w:ascii="Arial" w:hAnsi="Arial" w:cs="Arial"/>
          <w:sz w:val="22"/>
          <w:szCs w:val="22"/>
        </w:rPr>
        <w:t xml:space="preserve"> chlazení, 5 sut. objektu </w:t>
      </w:r>
      <w:proofErr w:type="gramStart"/>
      <w:r w:rsidR="00672278">
        <w:rPr>
          <w:rFonts w:ascii="Arial" w:hAnsi="Arial" w:cs="Arial"/>
          <w:sz w:val="22"/>
          <w:szCs w:val="22"/>
        </w:rPr>
        <w:t>č.2 ND</w:t>
      </w:r>
      <w:proofErr w:type="gramEnd"/>
      <w:r w:rsidR="001013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Ostrovní 1, 112 30</w:t>
      </w:r>
      <w:r>
        <w:rPr>
          <w:rFonts w:ascii="Arial" w:hAnsi="Arial" w:cs="Arial"/>
          <w:sz w:val="22"/>
          <w:szCs w:val="22"/>
        </w:rPr>
        <w:t>, Praha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(dále také jen „pracoviště“).</w:t>
      </w: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7A6C37" w:rsidRDefault="007A6C37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  <w:u w:val="single"/>
        </w:rPr>
        <w:t xml:space="preserve">Ujednání o provádění díla </w:t>
      </w: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přebírá v plném rozsahu odpovědnost za vlastní řízení postupu prací.</w:t>
      </w:r>
    </w:p>
    <w:p w:rsidR="00B00192" w:rsidRPr="00B010C5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je povinen udržovat na pracovišti pořádek a čistotu, odstraňovat odpady a </w:t>
      </w:r>
      <w:r w:rsidRPr="00B010C5">
        <w:rPr>
          <w:rFonts w:ascii="Arial" w:hAnsi="Arial" w:cs="Arial"/>
          <w:sz w:val="22"/>
          <w:szCs w:val="22"/>
        </w:rPr>
        <w:t>nečistoty, vzniklé jeho pracemi i mimo pracoviště.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jako původce odpadu, že naloží na vlastní náklady s odpady vzniklými z činnosti, která je předmětem této smlouvy ve smyslu zákona č. 185/2001 Sb. o odpadech. Za případné sankce a postihy z uvedeného důvodu odpovídá pouze zhotovitel a zavazuje se je uhradit.</w:t>
      </w:r>
    </w:p>
    <w:p w:rsidR="00B00192" w:rsidRDefault="00B00192" w:rsidP="00B00192">
      <w:pPr>
        <w:pStyle w:val="Zkladntext"/>
        <w:widowControl w:val="0"/>
        <w:numPr>
          <w:ilvl w:val="0"/>
          <w:numId w:val="20"/>
        </w:numPr>
        <w:tabs>
          <w:tab w:val="left" w:pos="-6096"/>
          <w:tab w:val="left" w:pos="426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Pokud Zhotovitel předpokládá, že při montáži bude používat svářečky a brusky, v tomto případě bude informovat včas objednatelem (určeného pracovníka) pro zajištění případného dohledu (zhotovitel si je vědom možnosti zvýšeného rizika nebezpečí požáru, v tomto duchu bude zvlášť ještě proškolovat pracovníky na pracovišti a je </w:t>
      </w:r>
      <w:proofErr w:type="spellStart"/>
      <w:r>
        <w:rPr>
          <w:rFonts w:ascii="Arial" w:hAnsi="Arial" w:cs="Arial"/>
          <w:sz w:val="22"/>
          <w:szCs w:val="22"/>
        </w:rPr>
        <w:t>povinnen</w:t>
      </w:r>
      <w:proofErr w:type="spellEnd"/>
      <w:r>
        <w:rPr>
          <w:rFonts w:ascii="Arial" w:hAnsi="Arial" w:cs="Arial"/>
          <w:sz w:val="22"/>
          <w:szCs w:val="22"/>
        </w:rPr>
        <w:t xml:space="preserve"> v případě žádosti ze strany Objednatele zajistit takovýto dohled ve vlastní režii).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Provozní zařízení pracoviště kompletně zajišťuje a hradí zhotovitel. Náklady na el. </w:t>
      </w:r>
      <w:proofErr w:type="gramStart"/>
      <w:r>
        <w:rPr>
          <w:rFonts w:ascii="Arial" w:hAnsi="Arial" w:cs="Arial"/>
          <w:sz w:val="22"/>
          <w:szCs w:val="22"/>
        </w:rPr>
        <w:t>energii</w:t>
      </w:r>
      <w:proofErr w:type="gramEnd"/>
      <w:r>
        <w:rPr>
          <w:rFonts w:ascii="Arial" w:hAnsi="Arial" w:cs="Arial"/>
          <w:sz w:val="22"/>
          <w:szCs w:val="22"/>
        </w:rPr>
        <w:t>, spotřebovanou zhotovitelem při realizaci díla, dále vodné a stočné hradí objednatel.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Zajištění převzatého pracoviště si kompletně zajišťuje zhotovitel. Riziko ztráty, poškození nebo zničení předmětu díla na pracovišti a za škody způsobené zaměstnanci zhotovitele nese v plném rozsahu zhotovitel.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Zhotovitel odpovídá za škody a ztráty, které vzniknou na materiálech a pracích až do doby předání díla objednateli, a to i za všechny škody, které vzniknou v důsledku provádění prací třetím, na pracovišti nezúčastněným osobám.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Konečné vyklizení pracoviště provede zhotovitel v termínu dohodnutém s objednatelem.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Zhotovitel se zavazuje na pracovišti zajistit si vlastní dozor nad bezpečností práce a soustavnou kontrolu nad bezpečností práce při činnosti na pracovištích objednatele ve smyslu §103, odst. 1 zákoníku práce.</w:t>
      </w:r>
    </w:p>
    <w:p w:rsidR="00B00192" w:rsidRDefault="00B00192" w:rsidP="00B00192">
      <w:pPr>
        <w:numPr>
          <w:ilvl w:val="0"/>
          <w:numId w:val="20"/>
        </w:numPr>
        <w:tabs>
          <w:tab w:val="clear" w:pos="360"/>
          <w:tab w:val="num" w:pos="-6804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zavazuje, že seznámí všechny svoje zaměstnance a  další osoby, které se budou podílet na realizaci předmětného díla se vstupní instruktáží o požární ochraně a bezpečnosti práce, která je dostupná na webové stránce:</w:t>
      </w:r>
    </w:p>
    <w:p w:rsidR="00B00192" w:rsidRDefault="0037518D" w:rsidP="00B00192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hyperlink r:id="rId7" w:history="1">
        <w:r w:rsidR="00B00192" w:rsidRPr="003C1AA4">
          <w:rPr>
            <w:rStyle w:val="Hypertextovodkaz"/>
            <w:rFonts w:ascii="Arial" w:hAnsi="Arial" w:cs="Arial"/>
            <w:sz w:val="22"/>
            <w:szCs w:val="22"/>
          </w:rPr>
          <w:t>ftp://90.182.97.247/infond</w:t>
        </w:r>
      </w:hyperlink>
      <w:r w:rsidR="00B00192" w:rsidRPr="003C1AA4">
        <w:rPr>
          <w:rFonts w:ascii="Arial" w:hAnsi="Arial" w:cs="Arial"/>
          <w:sz w:val="22"/>
          <w:szCs w:val="22"/>
        </w:rPr>
        <w:t xml:space="preserve"> ,</w:t>
      </w:r>
      <w:r w:rsidR="00B00192">
        <w:rPr>
          <w:rFonts w:ascii="Arial" w:hAnsi="Arial" w:cs="Arial"/>
          <w:sz w:val="22"/>
          <w:szCs w:val="22"/>
        </w:rPr>
        <w:t xml:space="preserve"> jméno: </w:t>
      </w:r>
      <w:proofErr w:type="spellStart"/>
      <w:r w:rsidR="00B00192">
        <w:rPr>
          <w:rFonts w:ascii="Arial" w:hAnsi="Arial" w:cs="Arial"/>
          <w:sz w:val="22"/>
          <w:szCs w:val="22"/>
        </w:rPr>
        <w:t>infond</w:t>
      </w:r>
      <w:proofErr w:type="spellEnd"/>
      <w:r w:rsidR="00B00192">
        <w:rPr>
          <w:rFonts w:ascii="Arial" w:hAnsi="Arial" w:cs="Arial"/>
          <w:sz w:val="22"/>
          <w:szCs w:val="22"/>
        </w:rPr>
        <w:t xml:space="preserve">, heslo: </w:t>
      </w:r>
      <w:proofErr w:type="spellStart"/>
      <w:r w:rsidR="00B00192">
        <w:rPr>
          <w:rFonts w:ascii="Arial" w:hAnsi="Arial" w:cs="Arial"/>
          <w:sz w:val="22"/>
          <w:szCs w:val="22"/>
        </w:rPr>
        <w:t>infond</w:t>
      </w:r>
      <w:proofErr w:type="spellEnd"/>
      <w:r w:rsidR="00B00192">
        <w:rPr>
          <w:rFonts w:ascii="Arial" w:hAnsi="Arial" w:cs="Arial"/>
          <w:sz w:val="22"/>
          <w:szCs w:val="22"/>
        </w:rPr>
        <w:t>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Práce, které vykazují již v průběhu provádění nedostatky, musí zhotovitel nahradit pracemi bezvadnými. Pokud zhotovitel ve lhůtě stanovené objednatelem vady neodstraní, má objednatel právo od této smlouvy odstoupit a poté nechat tyto vady odstranit na náklady zhotovitele třetí osobou.</w:t>
      </w:r>
    </w:p>
    <w:p w:rsidR="00B00192" w:rsidRDefault="00B00192" w:rsidP="00B00192">
      <w:pPr>
        <w:numPr>
          <w:ilvl w:val="0"/>
          <w:numId w:val="20"/>
        </w:numPr>
        <w:tabs>
          <w:tab w:val="clear" w:pos="360"/>
          <w:tab w:val="left" w:pos="-6096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Zjistí-li zhotovitel, že pro řádné provádění díla existují překážky nezahrnuté a neřešené v této smlouvě, musí tento svůj názor dokladovat objednateli. V případě, že objednatel důvody uzná, dohodnou další postup včetně případného dopadu na cenu a termín</w:t>
      </w:r>
      <w:r w:rsidRPr="003D58E0">
        <w:t xml:space="preserve"> </w:t>
      </w:r>
      <w:r w:rsidRPr="003D58E0">
        <w:rPr>
          <w:rFonts w:ascii="Arial" w:hAnsi="Arial" w:cs="Arial"/>
          <w:sz w:val="22"/>
          <w:szCs w:val="22"/>
        </w:rPr>
        <w:t>realizace díla</w:t>
      </w:r>
      <w:r>
        <w:rPr>
          <w:rFonts w:ascii="Arial" w:hAnsi="Arial" w:cs="Arial"/>
          <w:sz w:val="22"/>
          <w:szCs w:val="22"/>
        </w:rPr>
        <w:t>.</w:t>
      </w:r>
    </w:p>
    <w:p w:rsidR="00B00192" w:rsidRDefault="00B00192" w:rsidP="00B00192">
      <w:pPr>
        <w:numPr>
          <w:ilvl w:val="0"/>
          <w:numId w:val="20"/>
        </w:numPr>
        <w:tabs>
          <w:tab w:val="clear" w:pos="360"/>
          <w:tab w:val="num" w:pos="-6804"/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Náhradní materiály může zhotovitel použít pouze po předchozím písemném souhlasu objednatele, který bude podmíněn dohodou o jakosti a ceně.</w:t>
      </w:r>
    </w:p>
    <w:p w:rsidR="00B00192" w:rsidRPr="002904BC" w:rsidRDefault="00B00192" w:rsidP="00B00192">
      <w:pPr>
        <w:numPr>
          <w:ilvl w:val="0"/>
          <w:numId w:val="20"/>
        </w:numPr>
        <w:tabs>
          <w:tab w:val="clear" w:pos="360"/>
          <w:tab w:val="num" w:pos="-6804"/>
          <w:tab w:val="left" w:pos="-6096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E7795">
        <w:rPr>
          <w:rFonts w:ascii="Arial" w:hAnsi="Arial" w:cs="Arial"/>
          <w:sz w:val="22"/>
          <w:szCs w:val="22"/>
        </w:rPr>
        <w:t>Zhotovitel si bude při realizaci díla počínat tak, aby nevznikla objednateli ani jiným osobám újma. Zavazuje se případnou újmu odstranit na vlastní náklady</w:t>
      </w:r>
      <w:r w:rsidRPr="001415BC">
        <w:rPr>
          <w:rFonts w:ascii="Arial" w:hAnsi="Arial" w:cs="Arial"/>
          <w:sz w:val="22"/>
          <w:szCs w:val="22"/>
        </w:rPr>
        <w:t xml:space="preserve"> uvedením do původního stavu,</w:t>
      </w:r>
      <w:r>
        <w:rPr>
          <w:rFonts w:ascii="Arial" w:hAnsi="Arial" w:cs="Arial"/>
          <w:sz w:val="22"/>
          <w:szCs w:val="22"/>
        </w:rPr>
        <w:t xml:space="preserve"> nebo uhradí objednateli částku potřebnou k její náhradě.</w:t>
      </w:r>
    </w:p>
    <w:p w:rsidR="00B00192" w:rsidRDefault="00B00192" w:rsidP="00B00192">
      <w:pPr>
        <w:numPr>
          <w:ilvl w:val="0"/>
          <w:numId w:val="20"/>
        </w:numPr>
        <w:tabs>
          <w:tab w:val="left" w:pos="-6096"/>
          <w:tab w:val="num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Plní-li zhotovitel pomocí jiné osoby, odpovídá tak, jako by plnil sám.</w:t>
      </w:r>
    </w:p>
    <w:p w:rsidR="00B00192" w:rsidRDefault="00B00192" w:rsidP="00B00192">
      <w:pPr>
        <w:tabs>
          <w:tab w:val="left" w:pos="-6096"/>
          <w:tab w:val="num" w:pos="426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>
        <w:rPr>
          <w:rFonts w:ascii="Arial" w:hAnsi="Arial" w:cs="Arial"/>
          <w:b/>
          <w:sz w:val="22"/>
          <w:szCs w:val="22"/>
          <w:u w:val="single"/>
        </w:rPr>
        <w:t>Doba plnění díla</w:t>
      </w: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0192" w:rsidRPr="003C1FA4" w:rsidRDefault="00B00192" w:rsidP="00B00192">
      <w:pPr>
        <w:numPr>
          <w:ilvl w:val="0"/>
          <w:numId w:val="21"/>
        </w:numPr>
        <w:tabs>
          <w:tab w:val="clear" w:pos="360"/>
          <w:tab w:val="num" w:pos="-6946"/>
          <w:tab w:val="left" w:pos="-6096"/>
        </w:tabs>
        <w:ind w:left="426" w:hanging="426"/>
        <w:rPr>
          <w:rFonts w:ascii="Arial" w:hAnsi="Arial" w:cs="Arial"/>
          <w:sz w:val="22"/>
          <w:szCs w:val="22"/>
        </w:rPr>
      </w:pPr>
      <w:r w:rsidRPr="003C1FA4">
        <w:rPr>
          <w:rFonts w:ascii="Arial" w:hAnsi="Arial" w:cs="Arial"/>
          <w:sz w:val="22"/>
          <w:szCs w:val="22"/>
        </w:rPr>
        <w:t xml:space="preserve">Zahájení prací:  </w:t>
      </w:r>
      <w:r w:rsidRPr="003C1FA4">
        <w:rPr>
          <w:rFonts w:ascii="Arial" w:hAnsi="Arial" w:cs="Arial"/>
          <w:sz w:val="22"/>
          <w:szCs w:val="22"/>
        </w:rPr>
        <w:tab/>
      </w:r>
      <w:r w:rsidRPr="003C1FA4">
        <w:rPr>
          <w:rFonts w:ascii="Arial" w:hAnsi="Arial" w:cs="Arial"/>
          <w:sz w:val="22"/>
          <w:szCs w:val="22"/>
        </w:rPr>
        <w:tab/>
      </w:r>
      <w:r w:rsidRPr="003C1F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1A5B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do </w:t>
      </w:r>
      <w:r w:rsidRPr="0022231A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>
        <w:rPr>
          <w:rFonts w:ascii="Arial" w:hAnsi="Arial" w:cs="Arial"/>
          <w:sz w:val="22"/>
          <w:szCs w:val="22"/>
          <w:shd w:val="clear" w:color="auto" w:fill="FFFFFF" w:themeFill="background1"/>
        </w:rPr>
        <w:t>0</w:t>
      </w:r>
      <w:r w:rsidRPr="003C1FA4">
        <w:rPr>
          <w:rFonts w:ascii="Arial" w:hAnsi="Arial" w:cs="Arial"/>
          <w:sz w:val="22"/>
          <w:szCs w:val="22"/>
        </w:rPr>
        <w:t xml:space="preserve"> pracovních dnů od podpisu Smlouvy</w:t>
      </w:r>
    </w:p>
    <w:p w:rsidR="00B00192" w:rsidRDefault="00B00192" w:rsidP="00B00192">
      <w:pPr>
        <w:numPr>
          <w:ilvl w:val="0"/>
          <w:numId w:val="21"/>
        </w:numPr>
        <w:tabs>
          <w:tab w:val="clear" w:pos="360"/>
          <w:tab w:val="left" w:pos="-6096"/>
        </w:tabs>
        <w:ind w:left="426" w:hanging="426"/>
        <w:rPr>
          <w:rFonts w:ascii="Arial" w:hAnsi="Arial" w:cs="Arial"/>
          <w:sz w:val="22"/>
          <w:szCs w:val="22"/>
        </w:rPr>
      </w:pPr>
      <w:r w:rsidRPr="003C1FA4">
        <w:rPr>
          <w:rFonts w:ascii="Arial" w:hAnsi="Arial" w:cs="Arial"/>
          <w:sz w:val="22"/>
          <w:szCs w:val="22"/>
        </w:rPr>
        <w:t>Dokončení a předání díla objednateli:</w:t>
      </w:r>
      <w:r w:rsidRPr="003C1FA4">
        <w:rPr>
          <w:rFonts w:ascii="Arial" w:hAnsi="Arial" w:cs="Arial"/>
          <w:sz w:val="22"/>
          <w:szCs w:val="22"/>
        </w:rPr>
        <w:tab/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31.12.2020</w:t>
      </w:r>
      <w:proofErr w:type="gramEnd"/>
      <w:r w:rsidRPr="003C1FA4">
        <w:rPr>
          <w:rFonts w:ascii="Arial" w:hAnsi="Arial" w:cs="Arial"/>
          <w:sz w:val="22"/>
          <w:szCs w:val="22"/>
        </w:rPr>
        <w:t xml:space="preserve"> </w:t>
      </w:r>
    </w:p>
    <w:p w:rsidR="00B00192" w:rsidRPr="003C1FA4" w:rsidRDefault="00B00192" w:rsidP="00B00192">
      <w:pPr>
        <w:tabs>
          <w:tab w:val="left" w:pos="-6096"/>
        </w:tabs>
        <w:ind w:left="426"/>
        <w:rPr>
          <w:rFonts w:ascii="Arial" w:hAnsi="Arial" w:cs="Arial"/>
          <w:sz w:val="22"/>
          <w:szCs w:val="22"/>
        </w:rPr>
      </w:pPr>
    </w:p>
    <w:p w:rsidR="00B00192" w:rsidRDefault="00B00192" w:rsidP="00B00192">
      <w:pPr>
        <w:tabs>
          <w:tab w:val="left" w:pos="284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B00192" w:rsidRDefault="00B00192" w:rsidP="00B00192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>
        <w:rPr>
          <w:rFonts w:ascii="Arial" w:hAnsi="Arial" w:cs="Arial"/>
          <w:b/>
          <w:sz w:val="22"/>
          <w:szCs w:val="22"/>
          <w:u w:val="single"/>
        </w:rPr>
        <w:t xml:space="preserve">Cena za dílo </w:t>
      </w:r>
    </w:p>
    <w:p w:rsidR="00B00192" w:rsidRDefault="00B00192" w:rsidP="00B00192">
      <w:pPr>
        <w:tabs>
          <w:tab w:val="left" w:pos="284"/>
          <w:tab w:val="left" w:pos="1843"/>
        </w:tabs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B00192" w:rsidRDefault="00B00192" w:rsidP="00B00192">
      <w:pPr>
        <w:numPr>
          <w:ilvl w:val="0"/>
          <w:numId w:val="22"/>
        </w:numPr>
        <w:tabs>
          <w:tab w:val="left" w:pos="-6096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řádné provedení díla (tj. bez vad a nedodělků) dle čl. II. této smlouvy se stanoví smluvní cena ve smyslu </w:t>
      </w:r>
      <w:r w:rsidRPr="005A584D">
        <w:rPr>
          <w:rFonts w:ascii="Arial" w:hAnsi="Arial" w:cs="Arial"/>
          <w:sz w:val="22"/>
          <w:szCs w:val="22"/>
        </w:rPr>
        <w:t>zák</w:t>
      </w:r>
      <w:r>
        <w:rPr>
          <w:rFonts w:ascii="Arial" w:hAnsi="Arial" w:cs="Arial"/>
          <w:sz w:val="22"/>
          <w:szCs w:val="22"/>
        </w:rPr>
        <w:t>ona</w:t>
      </w:r>
      <w:r w:rsidRPr="005A584D">
        <w:rPr>
          <w:rFonts w:ascii="Arial" w:hAnsi="Arial" w:cs="Arial"/>
          <w:sz w:val="22"/>
          <w:szCs w:val="22"/>
        </w:rPr>
        <w:t xml:space="preserve"> č. 526/</w:t>
      </w:r>
      <w:r>
        <w:rPr>
          <w:rFonts w:ascii="Arial" w:hAnsi="Arial" w:cs="Arial"/>
          <w:sz w:val="22"/>
          <w:szCs w:val="22"/>
        </w:rPr>
        <w:t>19</w:t>
      </w:r>
      <w:r w:rsidRPr="005A584D">
        <w:rPr>
          <w:rFonts w:ascii="Arial" w:hAnsi="Arial" w:cs="Arial"/>
          <w:sz w:val="22"/>
          <w:szCs w:val="22"/>
        </w:rPr>
        <w:t>90 Sb.</w:t>
      </w:r>
      <w:r>
        <w:rPr>
          <w:rFonts w:ascii="Arial" w:hAnsi="Arial" w:cs="Arial"/>
          <w:sz w:val="22"/>
          <w:szCs w:val="22"/>
        </w:rPr>
        <w:t>,</w:t>
      </w:r>
      <w:r w:rsidRPr="005A584D">
        <w:rPr>
          <w:rFonts w:ascii="Arial" w:hAnsi="Arial" w:cs="Arial"/>
          <w:sz w:val="22"/>
          <w:szCs w:val="22"/>
        </w:rPr>
        <w:t xml:space="preserve"> o cenách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5A58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výši:</w:t>
      </w:r>
    </w:p>
    <w:p w:rsidR="00B00192" w:rsidRDefault="00B00192" w:rsidP="00B00192">
      <w:pPr>
        <w:tabs>
          <w:tab w:val="left" w:pos="-6096"/>
        </w:tabs>
        <w:jc w:val="both"/>
        <w:rPr>
          <w:rFonts w:ascii="Arial" w:hAnsi="Arial" w:cs="Arial"/>
          <w:sz w:val="22"/>
          <w:szCs w:val="22"/>
        </w:rPr>
      </w:pPr>
    </w:p>
    <w:p w:rsidR="00B00192" w:rsidRPr="0008334C" w:rsidRDefault="00B00192" w:rsidP="00B00192">
      <w:pPr>
        <w:tabs>
          <w:tab w:val="left" w:pos="-609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 bez 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62.200</w:t>
      </w:r>
      <w:r w:rsidRPr="0022231A">
        <w:rPr>
          <w:rFonts w:ascii="Arial" w:hAnsi="Arial" w:cs="Arial"/>
          <w:sz w:val="22"/>
          <w:szCs w:val="22"/>
        </w:rPr>
        <w:t>,- Kč</w:t>
      </w:r>
    </w:p>
    <w:p w:rsidR="00B00192" w:rsidRDefault="00B00192" w:rsidP="00B001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00192" w:rsidRDefault="00B00192" w:rsidP="00B00192">
      <w:pPr>
        <w:tabs>
          <w:tab w:val="left" w:pos="-6096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940978">
        <w:rPr>
          <w:rFonts w:ascii="Arial" w:hAnsi="Arial" w:cs="Arial"/>
          <w:sz w:val="22"/>
          <w:szCs w:val="22"/>
        </w:rPr>
        <w:t>Bude použit režim přenesení daňové povinnosti podle §92a zákona č. 235/2004 Sb. o DPH. DPH ve výši 21% odvede objednatel</w:t>
      </w:r>
      <w:r w:rsidR="00940978" w:rsidRPr="00940978">
        <w:rPr>
          <w:rFonts w:ascii="Arial" w:hAnsi="Arial" w:cs="Arial"/>
          <w:sz w:val="22"/>
          <w:szCs w:val="22"/>
        </w:rPr>
        <w:t>.</w:t>
      </w:r>
    </w:p>
    <w:p w:rsidR="00B00192" w:rsidRDefault="00B00192" w:rsidP="00B00192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B00192" w:rsidRDefault="00B00192" w:rsidP="00B00192">
      <w:pPr>
        <w:pStyle w:val="Zkladntextodsazen"/>
        <w:numPr>
          <w:ilvl w:val="0"/>
          <w:numId w:val="22"/>
        </w:numPr>
        <w:tabs>
          <w:tab w:val="clear" w:pos="284"/>
          <w:tab w:val="clear" w:pos="141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je cenou maximální, tedy nejvýše přípustnou. Cena může být navýšena pouze v případě změny technických parametrů předmětu díla.</w:t>
      </w:r>
    </w:p>
    <w:p w:rsidR="00B00192" w:rsidRDefault="00B00192" w:rsidP="00B00192">
      <w:pPr>
        <w:pStyle w:val="Zkladntextodsazen"/>
        <w:numPr>
          <w:ilvl w:val="0"/>
          <w:numId w:val="22"/>
        </w:numPr>
        <w:tabs>
          <w:tab w:val="clear" w:pos="284"/>
          <w:tab w:val="clear" w:pos="1418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v případě provádění díla po částech, zhotovitel není oprávněn požadovat během provádění díla přiměřenou část odměny. Smluvní strany tedy vyloučily uplatnění § 2610 odst.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sz w:val="22"/>
            <w:szCs w:val="22"/>
          </w:rPr>
          <w:t>2 a</w:t>
        </w:r>
      </w:smartTag>
      <w:r>
        <w:rPr>
          <w:rFonts w:ascii="Arial" w:hAnsi="Arial" w:cs="Arial"/>
          <w:sz w:val="22"/>
          <w:szCs w:val="22"/>
        </w:rPr>
        <w:t xml:space="preserve"> § 2611 občanského zákona. </w:t>
      </w:r>
    </w:p>
    <w:p w:rsidR="00B00192" w:rsidRPr="00753EEB" w:rsidRDefault="00B00192" w:rsidP="00B00192">
      <w:pPr>
        <w:pStyle w:val="Zkladntextodsazen"/>
        <w:numPr>
          <w:ilvl w:val="0"/>
          <w:numId w:val="22"/>
        </w:numPr>
        <w:tabs>
          <w:tab w:val="clear" w:pos="284"/>
          <w:tab w:val="clear" w:pos="1418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753EEB">
        <w:rPr>
          <w:rFonts w:ascii="Arial" w:hAnsi="Arial" w:cs="Arial"/>
          <w:sz w:val="22"/>
          <w:szCs w:val="22"/>
        </w:rPr>
        <w:t>Smluvní strany vyloučily užití § 2620 odst. 2 občanského zákona. Zhotovitel tak není oprávněn žádat soud o zvýšení ceny díla v případě, že nastane zcela mimořádná nepředvídatelná okolnost, která by dokončení díla značně stěžovala.</w:t>
      </w:r>
    </w:p>
    <w:p w:rsidR="002F7D06" w:rsidRDefault="002F7D06" w:rsidP="002F7D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18D" w:rsidRDefault="0037518D" w:rsidP="002F7D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518D" w:rsidRDefault="0037518D" w:rsidP="002F7D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VII. </w:t>
      </w:r>
      <w:r>
        <w:rPr>
          <w:rFonts w:ascii="Arial" w:hAnsi="Arial" w:cs="Arial"/>
          <w:b/>
          <w:sz w:val="22"/>
          <w:szCs w:val="22"/>
          <w:u w:val="single"/>
        </w:rPr>
        <w:t xml:space="preserve">Záruky </w:t>
      </w:r>
    </w:p>
    <w:p w:rsidR="002F7D06" w:rsidRDefault="002F7D06" w:rsidP="002F7D06">
      <w:pPr>
        <w:tabs>
          <w:tab w:val="left" w:pos="-6237"/>
          <w:tab w:val="left" w:pos="1418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numPr>
          <w:ilvl w:val="0"/>
          <w:numId w:val="9"/>
        </w:numPr>
        <w:tabs>
          <w:tab w:val="left" w:pos="-6237"/>
          <w:tab w:val="left" w:pos="-2410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poskytne objednateli záruku na provedené práce </w:t>
      </w:r>
      <w:r w:rsidR="00435DC6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 a na dodané zařízení a materiál specifikovaný v čl. II. smlouvy v délce </w:t>
      </w:r>
      <w:r w:rsidR="00B00192">
        <w:rPr>
          <w:rFonts w:ascii="Arial" w:hAnsi="Arial" w:cs="Arial"/>
          <w:b/>
          <w:sz w:val="22"/>
          <w:szCs w:val="22"/>
        </w:rPr>
        <w:t xml:space="preserve">24 </w:t>
      </w:r>
      <w:r>
        <w:rPr>
          <w:rFonts w:ascii="Arial" w:hAnsi="Arial" w:cs="Arial"/>
          <w:b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>.</w:t>
      </w:r>
    </w:p>
    <w:p w:rsidR="00B00192" w:rsidRDefault="00B00192" w:rsidP="00B00192">
      <w:pPr>
        <w:numPr>
          <w:ilvl w:val="0"/>
          <w:numId w:val="9"/>
        </w:numPr>
        <w:tabs>
          <w:tab w:val="left" w:pos="-6237"/>
          <w:tab w:val="left" w:pos="-2410"/>
          <w:tab w:val="left" w:pos="-2268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začíná běžet ode dne převzetí díla objednatelem na základě předávacího protokolu podepsaného oběma smluvními stranami.</w:t>
      </w:r>
    </w:p>
    <w:p w:rsidR="00B00192" w:rsidRDefault="00B00192" w:rsidP="00B00192">
      <w:pPr>
        <w:numPr>
          <w:ilvl w:val="0"/>
          <w:numId w:val="9"/>
        </w:numPr>
        <w:tabs>
          <w:tab w:val="left" w:pos="-6237"/>
          <w:tab w:val="left" w:pos="-2410"/>
          <w:tab w:val="left" w:pos="-2268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záruční době je zhotovitel povinen zahájit odstranění reklamovaných vad do 48 hodin po oznámení reklamace ze strany objednatele.</w:t>
      </w:r>
    </w:p>
    <w:p w:rsidR="00B00192" w:rsidRDefault="00B00192" w:rsidP="00B00192">
      <w:pPr>
        <w:numPr>
          <w:ilvl w:val="0"/>
          <w:numId w:val="9"/>
        </w:numPr>
        <w:tabs>
          <w:tab w:val="left" w:pos="-6237"/>
          <w:tab w:val="left" w:pos="-2410"/>
          <w:tab w:val="left" w:pos="-2268"/>
        </w:tabs>
        <w:suppressAutoHyphens w:val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Termín odstranění reklamovaných vad bude sjednán dle charakteru závady, nesmí však překročit lhůtu 10 ode dne oznámení vady (reklamace) objednatelem. V rámci této lhůty zavazuje se zhotovitel k průběžné nepřerušované práci na opravách tak, aby doba opravy byla dle charakteru závady co nejkratší.</w:t>
      </w:r>
    </w:p>
    <w:p w:rsidR="002F7D06" w:rsidRDefault="002F7D06" w:rsidP="007A6C37">
      <w:pPr>
        <w:tabs>
          <w:tab w:val="left" w:pos="-6237"/>
          <w:tab w:val="left" w:pos="-2410"/>
          <w:tab w:val="left" w:pos="-2268"/>
        </w:tabs>
        <w:suppressAutoHyphens w:val="0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VIII. </w:t>
      </w:r>
      <w:r>
        <w:rPr>
          <w:rFonts w:ascii="Arial" w:hAnsi="Arial" w:cs="Arial"/>
          <w:b/>
          <w:sz w:val="22"/>
          <w:szCs w:val="22"/>
          <w:u w:val="single"/>
        </w:rPr>
        <w:t xml:space="preserve">Způsob úhrady, fakturace </w:t>
      </w: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numPr>
          <w:ilvl w:val="0"/>
          <w:numId w:val="10"/>
        </w:numPr>
        <w:tabs>
          <w:tab w:val="left" w:pos="-6096"/>
          <w:tab w:val="left" w:pos="-297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 dílo do výše smluvní ceny bude objednatelem uskutečněna po provedení díla, tj. po dokončení díla, jeho předání a převzetí objednatelem a příp. po odstranění vad. Cena za dílo nebude splatná do doby, dokud nebudou zhotovitelem odstraněny všechny případné vady díla či nedodělky, tzn., že dílo nebude řádně provedeno.</w:t>
      </w:r>
    </w:p>
    <w:p w:rsidR="002F7D06" w:rsidRDefault="002F7D06" w:rsidP="002F7D06">
      <w:pPr>
        <w:numPr>
          <w:ilvl w:val="0"/>
          <w:numId w:val="10"/>
        </w:numPr>
        <w:tabs>
          <w:tab w:val="left" w:pos="-6096"/>
          <w:tab w:val="left" w:pos="-297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 se sjednává na </w:t>
      </w:r>
      <w:r w:rsidR="00B00192" w:rsidRPr="00B00192">
        <w:rPr>
          <w:rFonts w:ascii="Arial" w:hAnsi="Arial" w:cs="Arial"/>
          <w:sz w:val="22"/>
          <w:szCs w:val="22"/>
        </w:rPr>
        <w:t xml:space="preserve">30 </w:t>
      </w:r>
      <w:r w:rsidR="00D747EA" w:rsidRPr="00B00192">
        <w:rPr>
          <w:rFonts w:ascii="Arial" w:hAnsi="Arial" w:cs="Arial"/>
          <w:sz w:val="22"/>
          <w:szCs w:val="22"/>
        </w:rPr>
        <w:t>dní</w:t>
      </w:r>
      <w:r>
        <w:rPr>
          <w:rFonts w:ascii="Arial" w:hAnsi="Arial" w:cs="Arial"/>
          <w:sz w:val="22"/>
          <w:szCs w:val="22"/>
        </w:rPr>
        <w:t xml:space="preserve"> od data doručení faktury objednateli. Za okamžik uhrazení faktury se považuje datum, kdy byla předmětná částka odepsána z účtu objednatele.</w:t>
      </w:r>
    </w:p>
    <w:p w:rsidR="002F7D06" w:rsidRDefault="002F7D06" w:rsidP="002F7D06">
      <w:pPr>
        <w:numPr>
          <w:ilvl w:val="0"/>
          <w:numId w:val="10"/>
        </w:numPr>
        <w:tabs>
          <w:tab w:val="left" w:pos="-6096"/>
          <w:tab w:val="left" w:pos="-297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bude mít náležitosti daňového dokladu bez uvedení výše daně (na faktuře bude uvedena pouze sazba daně z přidané hodnoty) </w:t>
      </w:r>
    </w:p>
    <w:p w:rsidR="002F7D06" w:rsidRDefault="002F7D06" w:rsidP="002F7D06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7A6C37" w:rsidRDefault="007A6C37" w:rsidP="002F7D06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IX. </w:t>
      </w:r>
      <w:r>
        <w:rPr>
          <w:rFonts w:ascii="Arial" w:hAnsi="Arial" w:cs="Arial"/>
          <w:b/>
          <w:sz w:val="22"/>
          <w:szCs w:val="22"/>
          <w:u w:val="single"/>
        </w:rPr>
        <w:t>Smluvní pokuta, sankce</w:t>
      </w:r>
    </w:p>
    <w:p w:rsidR="002F7D06" w:rsidRDefault="002F7D06" w:rsidP="002F7D06">
      <w:pPr>
        <w:tabs>
          <w:tab w:val="left" w:pos="-2977"/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pStyle w:val="Zkladntext2"/>
        <w:numPr>
          <w:ilvl w:val="0"/>
          <w:numId w:val="11"/>
        </w:numPr>
        <w:tabs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nedodržení termínu dle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čl.V</w:t>
      </w:r>
      <w:proofErr w:type="spellEnd"/>
      <w:r>
        <w:rPr>
          <w:rFonts w:ascii="Arial" w:hAnsi="Arial" w:cs="Arial"/>
          <w:sz w:val="22"/>
          <w:szCs w:val="22"/>
        </w:rPr>
        <w:t>. smlouvy</w:t>
      </w:r>
      <w:proofErr w:type="gramEnd"/>
      <w:r>
        <w:rPr>
          <w:rFonts w:ascii="Arial" w:hAnsi="Arial" w:cs="Arial"/>
          <w:sz w:val="22"/>
          <w:szCs w:val="22"/>
        </w:rPr>
        <w:t xml:space="preserve"> je zhotovitel povinen uhradit objednateli smluvní pokutu ve výši 500 Kč za každý den prodlení.</w:t>
      </w:r>
    </w:p>
    <w:p w:rsidR="002F7D06" w:rsidRDefault="002F7D06" w:rsidP="002F7D06">
      <w:pPr>
        <w:pStyle w:val="Zkladntext2"/>
        <w:numPr>
          <w:ilvl w:val="0"/>
          <w:numId w:val="11"/>
        </w:numPr>
        <w:tabs>
          <w:tab w:val="num" w:pos="-609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neodstranění reklamovaných vad ve lhůtě 10-ti dnů stanovených pro jejich odstranění, je zhotovitel povinen uhradit objednateli sankci ve výši 500 Kč za každou reklamovanou vadu a každý den prodlení.</w:t>
      </w:r>
    </w:p>
    <w:p w:rsidR="002F7D06" w:rsidRDefault="002F7D06" w:rsidP="002F7D06">
      <w:pPr>
        <w:pStyle w:val="Zkladntext2"/>
        <w:numPr>
          <w:ilvl w:val="0"/>
          <w:numId w:val="11"/>
        </w:numPr>
        <w:tabs>
          <w:tab w:val="num" w:pos="-6096"/>
          <w:tab w:val="num" w:pos="-2977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zahájit práce za účelem odstranění vad v záruční době do 48 hod. od doby nahlášení vady objednatelem.</w:t>
      </w:r>
    </w:p>
    <w:p w:rsidR="002F7D06" w:rsidRDefault="002F7D06" w:rsidP="002F7D06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 případě, že zhotovitel nezahájí práce za účelem odstranění vad v záruční době do 48hod. od doby nahlášení vady objednatelem, je zhotovitel povinen uhradit objednateli sankci ve výši 500,-Kč za každou reklamovanou vadu a každý den prodlení.</w:t>
      </w:r>
    </w:p>
    <w:p w:rsidR="002F7D06" w:rsidRDefault="002F7D06" w:rsidP="002F7D06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Zhotovitel se zavazuje odstranit vady a nedodělky díla do 10-ti kalendářních dnů od data nahlášení vady objednatelem.</w:t>
      </w:r>
    </w:p>
    <w:p w:rsidR="002F7D06" w:rsidRDefault="002F7D06" w:rsidP="002F7D06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Bude-li objednatel v prodlení s úhradou faktury, může zhotovitel účtovat úrok z prodlení ve výši stanovené příslušným nařízením vlády č.351/2013 Sb., a to ve znění platném a účinném ke dni vzniku prodlení s úhradou. </w:t>
      </w:r>
    </w:p>
    <w:p w:rsidR="002F7D06" w:rsidRDefault="002F7D06" w:rsidP="002F7D06">
      <w:pPr>
        <w:pStyle w:val="Zkladntext2"/>
        <w:tabs>
          <w:tab w:val="num" w:pos="-6096"/>
        </w:tabs>
        <w:spacing w:after="0" w:line="240" w:lineRule="auto"/>
        <w:ind w:left="426" w:right="-2" w:hanging="426"/>
        <w:jc w:val="both"/>
        <w:rPr>
          <w:rFonts w:ascii="Arial Narrow" w:hAnsi="Arial Narrow" w:cs="Arial"/>
          <w:szCs w:val="24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Zaplacením smluvní pokuty a úroku z prodlení není dotčeno právo oprávněné strany na náhradu škody vzniklé v příčinné souvislosti s porušením smluvní povinnosti, za jejíž nedodržení jsou smluvní pokuta nebo úrok z prodlení vymáhány a účtovány; tímto tedy strany vylučují použití ustanovení § 2050 občanského zákoníku.</w:t>
      </w:r>
    </w:p>
    <w:p w:rsidR="002F7D06" w:rsidRDefault="002F7D06" w:rsidP="002F7D06">
      <w:pPr>
        <w:tabs>
          <w:tab w:val="num" w:pos="-609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7A6C37" w:rsidRDefault="007A6C37" w:rsidP="002F7D06">
      <w:pPr>
        <w:tabs>
          <w:tab w:val="num" w:pos="-6096"/>
          <w:tab w:val="left" w:pos="1418"/>
        </w:tabs>
        <w:jc w:val="both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X. </w:t>
      </w:r>
      <w:r>
        <w:rPr>
          <w:rFonts w:ascii="Arial" w:hAnsi="Arial" w:cs="Arial"/>
          <w:b/>
          <w:sz w:val="22"/>
          <w:szCs w:val="22"/>
          <w:u w:val="single"/>
        </w:rPr>
        <w:t xml:space="preserve">Spolupůsobení objednatele, na kterém je závislé včasné plnění díla </w:t>
      </w: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numPr>
          <w:ilvl w:val="0"/>
          <w:numId w:val="12"/>
        </w:numPr>
        <w:tabs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předá zhotoviteli prostory pracoviště včetně přístupových cest, a to k datu zahájení prací</w:t>
      </w:r>
      <w:r w:rsidR="00B00192">
        <w:rPr>
          <w:rFonts w:ascii="Arial" w:hAnsi="Arial" w:cs="Arial"/>
          <w:sz w:val="22"/>
          <w:szCs w:val="22"/>
        </w:rPr>
        <w:t>.</w:t>
      </w:r>
    </w:p>
    <w:p w:rsidR="002F7D06" w:rsidRDefault="002F7D06" w:rsidP="002F7D06">
      <w:pPr>
        <w:numPr>
          <w:ilvl w:val="0"/>
          <w:numId w:val="12"/>
        </w:numPr>
        <w:tabs>
          <w:tab w:val="left" w:pos="-6096"/>
          <w:tab w:val="left" w:pos="-2268"/>
          <w:tab w:val="left" w:pos="-21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Objednatel zajistí pro zhotovitele zdarma odběr el. </w:t>
      </w:r>
      <w:proofErr w:type="gramStart"/>
      <w:r>
        <w:rPr>
          <w:rFonts w:ascii="Arial" w:hAnsi="Arial" w:cs="Arial"/>
          <w:sz w:val="22"/>
          <w:szCs w:val="22"/>
        </w:rPr>
        <w:t>proudu</w:t>
      </w:r>
      <w:proofErr w:type="gramEnd"/>
      <w:r>
        <w:rPr>
          <w:rFonts w:ascii="Arial" w:hAnsi="Arial" w:cs="Arial"/>
          <w:sz w:val="22"/>
          <w:szCs w:val="22"/>
        </w:rPr>
        <w:t xml:space="preserve">, vody, přístup do objektu pro pracovníky zhotovitele a přístup pro mechanizaci zhotovitele potřebnou pro zajištění prací. </w:t>
      </w:r>
    </w:p>
    <w:p w:rsidR="002F7D06" w:rsidRDefault="002F7D06" w:rsidP="002F7D06">
      <w:pPr>
        <w:numPr>
          <w:ilvl w:val="0"/>
          <w:numId w:val="12"/>
        </w:numPr>
        <w:tabs>
          <w:tab w:val="left" w:pos="-6096"/>
          <w:tab w:val="left" w:pos="-2268"/>
          <w:tab w:val="num" w:pos="-212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umožní zhotoviteli používat sociální zařízení v objektu.</w:t>
      </w:r>
    </w:p>
    <w:p w:rsidR="002F7D06" w:rsidRPr="00311A48" w:rsidRDefault="002F7D06" w:rsidP="002F7D06">
      <w:pPr>
        <w:numPr>
          <w:ilvl w:val="0"/>
          <w:numId w:val="12"/>
        </w:numPr>
        <w:tabs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vyčlení jednu uzamykatelnou místnost přímo v areálu stavby pro úschovu pracovního nářadí zhotovitele.</w:t>
      </w:r>
    </w:p>
    <w:p w:rsidR="002F7D06" w:rsidRDefault="002F7D06" w:rsidP="002F7D06">
      <w:pPr>
        <w:tabs>
          <w:tab w:val="left" w:pos="-6096"/>
          <w:tab w:val="left" w:pos="-2268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tabs>
          <w:tab w:val="left" w:pos="-6096"/>
          <w:tab w:val="left" w:pos="-2268"/>
        </w:tabs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XI. </w:t>
      </w:r>
      <w:r>
        <w:rPr>
          <w:rFonts w:ascii="Arial" w:hAnsi="Arial" w:cs="Arial"/>
          <w:b/>
          <w:sz w:val="22"/>
          <w:szCs w:val="22"/>
          <w:u w:val="single"/>
        </w:rPr>
        <w:t>Další ujednání</w:t>
      </w:r>
    </w:p>
    <w:p w:rsidR="002F7D06" w:rsidRDefault="002F7D06" w:rsidP="002F7D06">
      <w:pPr>
        <w:tabs>
          <w:tab w:val="left" w:pos="284"/>
          <w:tab w:val="left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numPr>
          <w:ilvl w:val="0"/>
          <w:numId w:val="13"/>
        </w:numPr>
        <w:tabs>
          <w:tab w:val="num" w:pos="-623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se zavazuje provádět práce dle technologických nebo pracovních postupů, dodržovat požadavky na zajištění bezpečnosti práce a rovněž dodržovat požární předpisy a příslušné ČSN.</w:t>
      </w:r>
    </w:p>
    <w:p w:rsidR="002F7D06" w:rsidRDefault="002F7D06" w:rsidP="002F7D06">
      <w:pPr>
        <w:numPr>
          <w:ilvl w:val="0"/>
          <w:numId w:val="13"/>
        </w:numPr>
        <w:tabs>
          <w:tab w:val="num" w:pos="-6237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nese odpovědnost za provedení díla v souladu s ČSN a dalšími předpisy platnými pro zhotovení díla.</w:t>
      </w:r>
    </w:p>
    <w:p w:rsidR="002F7D06" w:rsidRDefault="002F7D06" w:rsidP="002F7D06">
      <w:pPr>
        <w:numPr>
          <w:ilvl w:val="0"/>
          <w:numId w:val="13"/>
        </w:numPr>
        <w:tabs>
          <w:tab w:val="num" w:pos="-6237"/>
          <w:tab w:val="left" w:pos="-6096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práce, vymezené předmětem smlouvy s dodacími podmínkami, při dodržení kvalitativních podmínek jsou kryty cenou za dílo stanovenou v článku VI. této smlouvy.</w:t>
      </w:r>
    </w:p>
    <w:p w:rsidR="002F7D06" w:rsidRDefault="002F7D06" w:rsidP="002F7D06">
      <w:pPr>
        <w:numPr>
          <w:ilvl w:val="0"/>
          <w:numId w:val="13"/>
        </w:numPr>
        <w:tabs>
          <w:tab w:val="num" w:pos="-6237"/>
          <w:tab w:val="left" w:pos="-2268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Zástupci objednatele na stavbě, pověření dozorem a přejímáním díla jsou ustanoveni </w:t>
      </w:r>
      <w:proofErr w:type="gramStart"/>
      <w:r>
        <w:rPr>
          <w:rFonts w:ascii="Arial" w:hAnsi="Arial" w:cs="Arial"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sz w:val="22"/>
          <w:szCs w:val="22"/>
        </w:rPr>
        <w:t>Z.Macháček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ved</w:t>
      </w:r>
      <w:proofErr w:type="spellEnd"/>
      <w:r>
        <w:rPr>
          <w:rFonts w:ascii="Arial" w:hAnsi="Arial" w:cs="Arial"/>
          <w:sz w:val="22"/>
          <w:szCs w:val="22"/>
        </w:rPr>
        <w:t xml:space="preserve">. THO ND, tel.: </w:t>
      </w:r>
      <w:proofErr w:type="spellStart"/>
      <w:r w:rsidR="0037518D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B.Kaupa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ved</w:t>
      </w:r>
      <w:proofErr w:type="spellEnd"/>
      <w:r>
        <w:rPr>
          <w:rFonts w:ascii="Arial" w:hAnsi="Arial" w:cs="Arial"/>
          <w:sz w:val="22"/>
          <w:szCs w:val="22"/>
        </w:rPr>
        <w:t xml:space="preserve">. TP ND, tel.: </w:t>
      </w:r>
      <w:proofErr w:type="spellStart"/>
      <w:r w:rsidR="0037518D" w:rsidRPr="0037518D">
        <w:rPr>
          <w:rFonts w:ascii="Arial" w:hAnsi="Arial" w:cs="Arial"/>
          <w:sz w:val="22"/>
          <w:szCs w:val="22"/>
        </w:rPr>
        <w:t>xx</w:t>
      </w:r>
      <w:bookmarkStart w:id="0" w:name="_GoBack"/>
      <w:bookmarkEnd w:id="0"/>
      <w:r w:rsidR="0037518D" w:rsidRPr="0037518D">
        <w:rPr>
          <w:rFonts w:ascii="Arial" w:hAnsi="Arial" w:cs="Arial"/>
          <w:sz w:val="22"/>
          <w:szCs w:val="22"/>
        </w:rPr>
        <w:t>xxx</w:t>
      </w:r>
      <w:proofErr w:type="spellEnd"/>
      <w:r w:rsidR="0037518D">
        <w:rPr>
          <w:rFonts w:ascii="Arial" w:hAnsi="Arial" w:cs="Arial"/>
          <w:sz w:val="22"/>
          <w:szCs w:val="22"/>
        </w:rPr>
        <w:t>.</w:t>
      </w:r>
    </w:p>
    <w:p w:rsidR="002F7D06" w:rsidRDefault="002F7D06" w:rsidP="002F7D06">
      <w:pPr>
        <w:pStyle w:val="Zkladntextodsazen31"/>
        <w:numPr>
          <w:ilvl w:val="0"/>
          <w:numId w:val="13"/>
        </w:numPr>
        <w:tabs>
          <w:tab w:val="num" w:pos="-6804"/>
          <w:tab w:val="left" w:pos="-6237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Zástupcem zhotovitele na stavbě je ustanoven p.</w:t>
      </w:r>
      <w:r w:rsidR="00FD032B">
        <w:rPr>
          <w:rFonts w:ascii="Arial" w:hAnsi="Arial" w:cs="Arial"/>
          <w:sz w:val="22"/>
          <w:szCs w:val="22"/>
        </w:rPr>
        <w:t xml:space="preserve"> </w:t>
      </w:r>
      <w:r w:rsidR="00672278">
        <w:rPr>
          <w:rFonts w:ascii="Arial" w:hAnsi="Arial" w:cs="Arial"/>
          <w:sz w:val="22"/>
          <w:szCs w:val="22"/>
        </w:rPr>
        <w:t>Tomáš Vrážel</w:t>
      </w:r>
      <w:r w:rsidR="00FD032B">
        <w:rPr>
          <w:rFonts w:ascii="Arial" w:hAnsi="Arial" w:cs="Arial"/>
          <w:sz w:val="22"/>
          <w:szCs w:val="22"/>
        </w:rPr>
        <w:t>,</w:t>
      </w:r>
      <w:r w:rsidRPr="00FD032B">
        <w:rPr>
          <w:rFonts w:ascii="Arial" w:hAnsi="Arial" w:cs="Arial"/>
          <w:sz w:val="22"/>
          <w:szCs w:val="22"/>
        </w:rPr>
        <w:t xml:space="preserve"> tel.: </w:t>
      </w:r>
      <w:proofErr w:type="spellStart"/>
      <w:r w:rsidR="0037518D">
        <w:rPr>
          <w:rFonts w:ascii="Arial" w:hAnsi="Arial" w:cs="Arial"/>
          <w:sz w:val="22"/>
          <w:szCs w:val="22"/>
        </w:rPr>
        <w:t>xxxxx</w:t>
      </w:r>
      <w:proofErr w:type="spellEnd"/>
      <w:r w:rsidR="0037518D">
        <w:rPr>
          <w:rFonts w:ascii="Arial" w:hAnsi="Arial" w:cs="Arial"/>
          <w:sz w:val="22"/>
          <w:szCs w:val="22"/>
        </w:rPr>
        <w:t>.</w:t>
      </w:r>
    </w:p>
    <w:p w:rsidR="002F7D06" w:rsidRDefault="002F7D06" w:rsidP="002F7D06">
      <w:pPr>
        <w:pStyle w:val="Zkladntextodsazen3"/>
        <w:numPr>
          <w:ilvl w:val="0"/>
          <w:numId w:val="13"/>
        </w:numPr>
        <w:tabs>
          <w:tab w:val="num" w:pos="-6237"/>
          <w:tab w:val="left" w:pos="-2268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</w:t>
      </w:r>
      <w:r w:rsidR="008F45DF">
        <w:rPr>
          <w:rFonts w:ascii="Arial" w:hAnsi="Arial" w:cs="Arial"/>
          <w:sz w:val="22"/>
          <w:szCs w:val="22"/>
        </w:rPr>
        <w:t>tovitel před zahájením prací na</w:t>
      </w:r>
      <w:r>
        <w:rPr>
          <w:rFonts w:ascii="Arial" w:hAnsi="Arial" w:cs="Arial"/>
          <w:sz w:val="22"/>
          <w:szCs w:val="22"/>
        </w:rPr>
        <w:t xml:space="preserve"> díle předá objednateli písemný seznam zaměstnanců (kteří budou provádět dílo), který bude trvale – po dobu provádění díla dle smlouvy uložen v příslušné vrátnici, a kter</w:t>
      </w:r>
      <w:r w:rsidR="008F45DF">
        <w:rPr>
          <w:rFonts w:ascii="Arial" w:hAnsi="Arial" w:cs="Arial"/>
          <w:sz w:val="22"/>
          <w:szCs w:val="22"/>
        </w:rPr>
        <w:t>ý bude opravňovat tyto osoby ke</w:t>
      </w:r>
      <w:r>
        <w:rPr>
          <w:rFonts w:ascii="Arial" w:hAnsi="Arial" w:cs="Arial"/>
          <w:sz w:val="22"/>
          <w:szCs w:val="22"/>
        </w:rPr>
        <w:t xml:space="preserve"> vstupu do objektu.</w:t>
      </w:r>
    </w:p>
    <w:p w:rsidR="002F7D06" w:rsidRDefault="002F7D06" w:rsidP="002F7D06">
      <w:pPr>
        <w:pStyle w:val="Zkladntextodsazen3"/>
        <w:numPr>
          <w:ilvl w:val="0"/>
          <w:numId w:val="13"/>
        </w:numPr>
        <w:tabs>
          <w:tab w:val="num" w:pos="-6237"/>
          <w:tab w:val="left" w:pos="-6096"/>
        </w:tabs>
        <w:suppressAutoHyphens w:val="0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odstoupení od smlouvy platí příslušná ustanovení občanského zákoníku, stejně tak i v případě, zanikne-li závazek provést dílo. Přitom se rozlišuje, zda závazek nebo odstoupení od smlouvy vzniklo z důvodů na straně objednatele nebo zhotovitele. Odstoupení musí být písemné a je účinné dnem jeho doručení druhé smluvní straně.</w:t>
      </w:r>
    </w:p>
    <w:p w:rsidR="002F7D06" w:rsidRDefault="002F7D06" w:rsidP="002F7D06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Objednatel je oprávněn od této smlouvy odstoupit zejména z následujících důvodů:</w:t>
      </w:r>
    </w:p>
    <w:p w:rsidR="002F7D06" w:rsidRDefault="002F7D06" w:rsidP="002F7D06">
      <w:pPr>
        <w:numPr>
          <w:ilvl w:val="1"/>
          <w:numId w:val="13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bude v prodlení s prováděním nebo dokončením díla podle této Smlouvy po dobu delší než 3 kalendářních dnů a k nápravě nedojde ani v přiměřené dodatečné lhůtě uvedené v písemné výzvě objednatele k nápravě, která nesmí být kratší než 3 kalendářní dny ode dne, kdy zhotovitel tuto výzvu od objednatele obdrží</w:t>
      </w:r>
      <w:r w:rsidR="00E341B6">
        <w:rPr>
          <w:rFonts w:ascii="Arial" w:hAnsi="Arial" w:cs="Arial"/>
          <w:sz w:val="22"/>
          <w:szCs w:val="22"/>
        </w:rPr>
        <w:t>,</w:t>
      </w:r>
    </w:p>
    <w:p w:rsidR="002F7D06" w:rsidRDefault="002F7D06" w:rsidP="002F7D06">
      <w:pPr>
        <w:numPr>
          <w:ilvl w:val="1"/>
          <w:numId w:val="13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bude provádět dílo v rozporu s touto smlouvou a nezjedná nápravu, ačkoliv byl Zhotovitel na toto své chování nebo porušování povinností Objednatelem písemně upozorněn a vyzván ke zjednání nápravy, </w:t>
      </w:r>
    </w:p>
    <w:p w:rsidR="002F7D06" w:rsidRDefault="002F7D06" w:rsidP="002F7D06">
      <w:pPr>
        <w:numPr>
          <w:ilvl w:val="1"/>
          <w:numId w:val="13"/>
        </w:numPr>
        <w:tabs>
          <w:tab w:val="left" w:pos="720"/>
          <w:tab w:val="left" w:pos="90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provedl dílo vadně a jedná se o podstatné porušení smlouvy</w:t>
      </w:r>
      <w:r w:rsidR="00E341B6">
        <w:rPr>
          <w:rFonts w:ascii="Arial" w:hAnsi="Arial" w:cs="Arial"/>
          <w:sz w:val="22"/>
          <w:szCs w:val="22"/>
        </w:rPr>
        <w:t>.</w:t>
      </w:r>
    </w:p>
    <w:p w:rsidR="002F7D06" w:rsidRDefault="002F7D06" w:rsidP="002F7D06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smlouvy se nedotýká práva na zaplacení smluvní pokuty nebo úroku z prodlení, pokud již dospěl, ani práva na náhradu škody vzniklé z porušení smluvní povinnosti.</w:t>
      </w:r>
    </w:p>
    <w:p w:rsidR="002F7D06" w:rsidRDefault="002F7D06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7A6C37" w:rsidRDefault="007A6C37" w:rsidP="002F7D06">
      <w:pPr>
        <w:pStyle w:val="Zkladntextodsazen31"/>
        <w:tabs>
          <w:tab w:val="clear" w:pos="284"/>
          <w:tab w:val="left" w:pos="-6237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XII. </w:t>
      </w:r>
      <w:r>
        <w:rPr>
          <w:rFonts w:ascii="Arial" w:hAnsi="Arial" w:cs="Arial"/>
          <w:b/>
          <w:sz w:val="22"/>
          <w:szCs w:val="22"/>
          <w:u w:val="single"/>
        </w:rPr>
        <w:t xml:space="preserve">Předání a převzetí díla </w:t>
      </w:r>
    </w:p>
    <w:p w:rsidR="002F7D06" w:rsidRDefault="002F7D06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2F7D06" w:rsidRDefault="002F7D06" w:rsidP="002F7D06">
      <w:pPr>
        <w:pStyle w:val="Zkladntextodsazen31"/>
        <w:tabs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Zhotovitel je povinen písemně oznámit obj</w:t>
      </w:r>
      <w:r w:rsidR="00311A48">
        <w:rPr>
          <w:rFonts w:ascii="Arial" w:hAnsi="Arial" w:cs="Arial"/>
          <w:sz w:val="22"/>
          <w:szCs w:val="22"/>
        </w:rPr>
        <w:t>ednateli nejpozději</w:t>
      </w:r>
      <w:r>
        <w:rPr>
          <w:rFonts w:ascii="Arial" w:hAnsi="Arial" w:cs="Arial"/>
          <w:sz w:val="22"/>
          <w:szCs w:val="22"/>
        </w:rPr>
        <w:t xml:space="preserve"> 2 pracovní dny předem, kdy bude dílo, nebo jeho část připravena k odevzdání. Nejpozději do 2 pracovních dnů po tomto oznámení dohodnou strany časový program přejímání díla.</w:t>
      </w:r>
    </w:p>
    <w:p w:rsidR="002F7D06" w:rsidRDefault="002F7D06" w:rsidP="002F7D06">
      <w:pPr>
        <w:pStyle w:val="Zkladntextodsazen31"/>
        <w:tabs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ab/>
        <w:t>Zhotovitel splní svoji povinnost provést dílo dle předmětu smlouvy jeho řádným ukončením a předáním objednateli na místě plnění. O předání díla bude sepsán předávací protokol, který podepíší obě smluvní strany.</w:t>
      </w:r>
    </w:p>
    <w:p w:rsidR="002F7D06" w:rsidRDefault="002F7D06" w:rsidP="002F7D06">
      <w:pPr>
        <w:pStyle w:val="Zkladntextodsazen31"/>
        <w:tabs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 Strany vylučují aplikaci ustanovení § 2605 odst. 2 a § 2628 občanského zákoníku.</w:t>
      </w:r>
    </w:p>
    <w:p w:rsidR="002F7D06" w:rsidRDefault="002F7D06" w:rsidP="002F7D06">
      <w:pPr>
        <w:pStyle w:val="Zkladntextodsazen31"/>
        <w:tabs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V rámci plnění dodávky předá zhotovitel objednateli doklady o úspěšném provedení všech zkoušek a revizi, jejichž provedení vyplývá z příslušných norem a jiných předpisů, vztahujících se k dokončenému dílu, zejména:</w:t>
      </w:r>
    </w:p>
    <w:p w:rsidR="002F7D06" w:rsidRDefault="002F7D06" w:rsidP="002F7D06">
      <w:pPr>
        <w:tabs>
          <w:tab w:val="left" w:pos="-6663"/>
          <w:tab w:val="left" w:pos="-2268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atesty nebo certifikáty použitých materiálů</w:t>
      </w:r>
    </w:p>
    <w:p w:rsidR="002F7D06" w:rsidRDefault="002F7D06" w:rsidP="002F7D06">
      <w:pPr>
        <w:tabs>
          <w:tab w:val="left" w:pos="-6804"/>
          <w:tab w:val="left" w:pos="-6663"/>
          <w:tab w:val="left" w:pos="-2268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záruční listy</w:t>
      </w:r>
    </w:p>
    <w:p w:rsidR="002F7D06" w:rsidRDefault="002F7D06" w:rsidP="002F7D06">
      <w:pPr>
        <w:tabs>
          <w:tab w:val="left" w:pos="-6804"/>
          <w:tab w:val="left" w:pos="-6663"/>
          <w:tab w:val="left" w:pos="-226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prohlášení o shodě použitých materiálů</w:t>
      </w:r>
    </w:p>
    <w:p w:rsidR="002F7D06" w:rsidRDefault="002F7D06" w:rsidP="002F7D06">
      <w:pPr>
        <w:pStyle w:val="Zkladntextodsazen31"/>
        <w:tabs>
          <w:tab w:val="left" w:pos="-2268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doklady o ekologické likvidaci demontovaných komponentů</w:t>
      </w:r>
    </w:p>
    <w:p w:rsidR="002F7D06" w:rsidRDefault="002F7D06" w:rsidP="002F7D06">
      <w:pPr>
        <w:pStyle w:val="Zkladntextodsazen31"/>
        <w:tabs>
          <w:tab w:val="left" w:pos="-2268"/>
          <w:tab w:val="left" w:pos="-993"/>
        </w:tabs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návody o obsluze a údržbě</w:t>
      </w:r>
    </w:p>
    <w:p w:rsidR="002F7D06" w:rsidRDefault="002F7D06" w:rsidP="002F7D06">
      <w:pPr>
        <w:pStyle w:val="Zkladntextodsazen31"/>
        <w:tabs>
          <w:tab w:val="left" w:pos="-6096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Objednatel je povinen se k předání a převzetí díla dostavit, a to v den, hodinu a na určené místo, jak byl</w:t>
      </w:r>
      <w:r w:rsidR="001013F7">
        <w:rPr>
          <w:rFonts w:ascii="Arial" w:hAnsi="Arial" w:cs="Arial"/>
          <w:sz w:val="22"/>
          <w:szCs w:val="22"/>
        </w:rPr>
        <w:t>o smluvními stranami dohodnuto</w:t>
      </w:r>
      <w:r>
        <w:rPr>
          <w:rFonts w:ascii="Arial" w:hAnsi="Arial" w:cs="Arial"/>
          <w:sz w:val="22"/>
          <w:szCs w:val="22"/>
        </w:rPr>
        <w:t>.</w:t>
      </w:r>
    </w:p>
    <w:p w:rsidR="002F7D06" w:rsidRDefault="002F7D06" w:rsidP="002F7D06">
      <w:pPr>
        <w:pStyle w:val="Zkladntextodsazen3"/>
        <w:tabs>
          <w:tab w:val="left" w:pos="-6096"/>
          <w:tab w:val="left" w:pos="-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Objednatel je oprávněn (nikoli povinen) dílo převzít i v případě, že dílo má drobné vady a nedodělky, které samy o sobě ani ve svém souhrnu nebrání uvedení díla do provozu.</w:t>
      </w:r>
    </w:p>
    <w:p w:rsidR="002F7D06" w:rsidRDefault="002F7D06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</w:rPr>
      </w:pPr>
    </w:p>
    <w:p w:rsidR="007A6C37" w:rsidRDefault="007A6C37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</w:rPr>
      </w:pPr>
    </w:p>
    <w:p w:rsidR="002F7D06" w:rsidRDefault="002F7D06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XIII. </w:t>
      </w: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2F7D06" w:rsidRDefault="002F7D06" w:rsidP="002F7D06">
      <w:pPr>
        <w:pStyle w:val="Zkladntextodsazen31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FA402F" w:rsidRDefault="00FA402F" w:rsidP="00FA402F">
      <w:pPr>
        <w:pStyle w:val="Zkladntextodsazen31"/>
        <w:numPr>
          <w:ilvl w:val="0"/>
          <w:numId w:val="24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 dohody stran jsou závazné pouze tehdy, jsou-li uvedeny v této smlouvě nebo jejím event. dodatku. Změny této smlouvy je možno provést pouze písemnou formou jako její očíslovaný dodatek podepsaný oběma smluvními stranami.</w:t>
      </w:r>
    </w:p>
    <w:p w:rsidR="00FA402F" w:rsidRDefault="00FA402F" w:rsidP="00FA402F">
      <w:pPr>
        <w:pStyle w:val="Zkladntextodsazen31"/>
        <w:numPr>
          <w:ilvl w:val="0"/>
          <w:numId w:val="24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tímto vylučují pro použití § 1740 odst. 3 občanského zákoníku, který stanoví, že smlouva je uzavřena i tehdy, kdy nedojde k úplné shodě projevů vůle smluvních stran. </w:t>
      </w:r>
    </w:p>
    <w:p w:rsidR="00FA402F" w:rsidRDefault="00FA402F" w:rsidP="00FA402F">
      <w:pPr>
        <w:pStyle w:val="Odstavecseseznamem"/>
        <w:numPr>
          <w:ilvl w:val="0"/>
          <w:numId w:val="24"/>
        </w:numPr>
        <w:tabs>
          <w:tab w:val="clear" w:pos="360"/>
          <w:tab w:val="num" w:pos="-6946"/>
          <w:tab w:val="left" w:pos="-2268"/>
        </w:tabs>
        <w:ind w:left="426" w:hanging="425"/>
        <w:contextualSpacing w:val="0"/>
        <w:rPr>
          <w:rFonts w:ascii="Arial" w:hAnsi="Arial" w:cs="Arial"/>
          <w:sz w:val="22"/>
          <w:szCs w:val="22"/>
        </w:rPr>
      </w:pPr>
      <w:r w:rsidRPr="00284CD7">
        <w:rPr>
          <w:rFonts w:ascii="Arial" w:hAnsi="Arial" w:cs="Arial"/>
          <w:sz w:val="22"/>
          <w:szCs w:val="22"/>
        </w:rPr>
        <w:t>Zásah vyšší moci</w:t>
      </w:r>
      <w:r>
        <w:rPr>
          <w:rFonts w:ascii="Arial" w:hAnsi="Arial" w:cs="Arial"/>
          <w:sz w:val="22"/>
          <w:szCs w:val="22"/>
        </w:rPr>
        <w:t>:</w:t>
      </w:r>
      <w:r w:rsidR="007A6C37">
        <w:rPr>
          <w:rFonts w:ascii="Arial" w:hAnsi="Arial" w:cs="Arial"/>
          <w:sz w:val="22"/>
          <w:szCs w:val="22"/>
        </w:rPr>
        <w:t>s</w:t>
      </w:r>
      <w:r w:rsidRPr="00284CD7">
        <w:rPr>
          <w:rFonts w:ascii="Arial" w:hAnsi="Arial" w:cs="Arial"/>
          <w:sz w:val="22"/>
          <w:szCs w:val="22"/>
        </w:rPr>
        <w:t>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plnění, pokud se smluvní strany nedohodnou jinak.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:rsidR="00FA402F" w:rsidRDefault="00FA402F" w:rsidP="00FA402F">
      <w:pPr>
        <w:numPr>
          <w:ilvl w:val="0"/>
          <w:numId w:val="24"/>
        </w:numPr>
        <w:tabs>
          <w:tab w:val="clear" w:pos="360"/>
          <w:tab w:val="num" w:pos="-6946"/>
          <w:tab w:val="left" w:pos="-2268"/>
        </w:tabs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sjednání dodatků k této smlouvě jsou oprávněni pracovníci uvedení v čl. I. této smlouvy, nebo pracovníci jimi zmocnění, či je zastupující. </w:t>
      </w:r>
    </w:p>
    <w:p w:rsidR="00FA402F" w:rsidRDefault="00FA402F" w:rsidP="00FA402F">
      <w:pPr>
        <w:pStyle w:val="Zkladntextodsazen31"/>
        <w:numPr>
          <w:ilvl w:val="0"/>
          <w:numId w:val="24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výtiscích s platností originálu, z nichž po jednom potvrzeném obdrží každá smluvní strana. Tato smlouva nabývá platnosti dnem jejího podpisu oběma smluvními stranami a účinnosti dnem jejího uveřejnění v registru smluv dle zákona č. 340/2015 Sb.  Nedílnou součástí smlouvy jsou její přílohy.</w:t>
      </w:r>
    </w:p>
    <w:p w:rsidR="00FA402F" w:rsidRDefault="00FA402F" w:rsidP="00FA402F">
      <w:pPr>
        <w:pStyle w:val="Zkladntextodsazen31"/>
        <w:numPr>
          <w:ilvl w:val="0"/>
          <w:numId w:val="24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 vyplývající z této smlouvy se řídí Občanským zákoníkem č. 89/2012 Sb. není-li v této smlouvě stanoveno jinak.</w:t>
      </w:r>
    </w:p>
    <w:p w:rsidR="00FA402F" w:rsidRDefault="00FA402F" w:rsidP="00FA402F">
      <w:pPr>
        <w:pStyle w:val="Zkladntextodsazen31"/>
        <w:numPr>
          <w:ilvl w:val="0"/>
          <w:numId w:val="24"/>
        </w:numPr>
        <w:tabs>
          <w:tab w:val="clear" w:pos="284"/>
          <w:tab w:val="clear" w:pos="360"/>
          <w:tab w:val="clear" w:pos="1418"/>
          <w:tab w:val="num" w:pos="-6946"/>
          <w:tab w:val="left" w:pos="-2268"/>
        </w:tabs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prohlašují, že smlouvu přečetly, s jejím obsahem souhlasí a na důkaz toho připojují své podpisy.</w:t>
      </w:r>
    </w:p>
    <w:p w:rsidR="00FA402F" w:rsidRDefault="00FA402F" w:rsidP="00FA402F">
      <w:pPr>
        <w:pStyle w:val="Zkladntextodsazen31"/>
        <w:tabs>
          <w:tab w:val="clear" w:pos="284"/>
          <w:tab w:val="clear" w:pos="1418"/>
          <w:tab w:val="left" w:pos="-2268"/>
        </w:tabs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Pr="00361377" w:rsidRDefault="00FA402F" w:rsidP="00FA402F">
      <w:pPr>
        <w:rPr>
          <w:rFonts w:ascii="Arial" w:hAnsi="Arial" w:cs="Arial"/>
          <w:sz w:val="22"/>
          <w:szCs w:val="22"/>
          <w:lang w:eastAsia="cs-CZ"/>
        </w:rPr>
      </w:pPr>
      <w:r w:rsidRPr="00361377">
        <w:rPr>
          <w:rFonts w:ascii="Arial" w:hAnsi="Arial" w:cs="Arial"/>
          <w:sz w:val="22"/>
          <w:szCs w:val="22"/>
        </w:rPr>
        <w:t>Příloha:  Cenová nabídka č</w:t>
      </w:r>
      <w:r w:rsidRPr="00FA402F">
        <w:rPr>
          <w:rFonts w:ascii="Arial" w:hAnsi="Arial" w:cs="Arial"/>
          <w:sz w:val="22"/>
          <w:szCs w:val="22"/>
        </w:rPr>
        <w:t xml:space="preserve">. </w:t>
      </w:r>
      <w:r w:rsidRPr="00FA402F">
        <w:rPr>
          <w:rFonts w:ascii="Arial" w:eastAsiaTheme="minorHAnsi" w:hAnsi="Arial" w:cs="Arial"/>
          <w:sz w:val="22"/>
          <w:szCs w:val="22"/>
          <w:lang w:eastAsia="en-US"/>
        </w:rPr>
        <w:t>160035016</w:t>
      </w:r>
    </w:p>
    <w:p w:rsidR="00FA402F" w:rsidRPr="00097D60" w:rsidRDefault="00FA402F" w:rsidP="00FA402F">
      <w:pPr>
        <w:pStyle w:val="Default"/>
        <w:rPr>
          <w:color w:val="auto"/>
          <w:sz w:val="22"/>
          <w:szCs w:val="22"/>
          <w:lang w:eastAsia="ar-SA"/>
        </w:rPr>
      </w:pPr>
      <w:r w:rsidRPr="00E03F17">
        <w:rPr>
          <w:color w:val="auto"/>
          <w:sz w:val="22"/>
          <w:szCs w:val="22"/>
          <w:lang w:eastAsia="ar-SA"/>
        </w:rPr>
        <w:t>.</w:t>
      </w: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1"/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Praze dne: </w:t>
      </w:r>
    </w:p>
    <w:p w:rsidR="00FA402F" w:rsidRDefault="00FA402F" w:rsidP="00FA402F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FA402F" w:rsidRDefault="00FA402F" w:rsidP="00FA402F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objednatele:</w:t>
      </w:r>
    </w:p>
    <w:p w:rsidR="002F7D06" w:rsidRDefault="002F7D06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C663F8" w:rsidRDefault="00C663F8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C663F8" w:rsidRDefault="00C663F8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C663F8" w:rsidRDefault="00C663F8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"/>
        <w:tabs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F7D06" w:rsidRDefault="00C663F8" w:rsidP="007A6C37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T</w:t>
      </w:r>
      <w:r w:rsidR="0075120D">
        <w:rPr>
          <w:rFonts w:ascii="Arial" w:hAnsi="Arial" w:cs="Arial"/>
          <w:sz w:val="22"/>
          <w:szCs w:val="22"/>
        </w:rPr>
        <w:t>RANE ČR</w:t>
      </w:r>
      <w:r>
        <w:rPr>
          <w:rFonts w:ascii="Arial" w:hAnsi="Arial" w:cs="Arial"/>
          <w:sz w:val="22"/>
          <w:szCs w:val="22"/>
        </w:rPr>
        <w:t xml:space="preserve"> spol. s r.o.</w:t>
      </w:r>
      <w:r w:rsidR="002F7D06" w:rsidRPr="008F45DF">
        <w:rPr>
          <w:rFonts w:ascii="Arial" w:hAnsi="Arial" w:cs="Arial"/>
          <w:sz w:val="22"/>
          <w:szCs w:val="22"/>
        </w:rPr>
        <w:tab/>
      </w:r>
      <w:r w:rsidR="002F7D06">
        <w:rPr>
          <w:rFonts w:ascii="Arial" w:hAnsi="Arial" w:cs="Arial"/>
          <w:sz w:val="22"/>
          <w:szCs w:val="22"/>
        </w:rPr>
        <w:tab/>
      </w:r>
      <w:r w:rsidR="00E341B6">
        <w:rPr>
          <w:rFonts w:ascii="Arial" w:hAnsi="Arial" w:cs="Arial"/>
          <w:sz w:val="22"/>
          <w:szCs w:val="22"/>
        </w:rPr>
        <w:t xml:space="preserve">              </w:t>
      </w:r>
      <w:r w:rsidR="002F7D06">
        <w:rPr>
          <w:rFonts w:ascii="Arial" w:hAnsi="Arial" w:cs="Arial"/>
          <w:sz w:val="22"/>
          <w:szCs w:val="22"/>
        </w:rPr>
        <w:t>Národní divadlo</w:t>
      </w:r>
    </w:p>
    <w:p w:rsidR="002F7D06" w:rsidRDefault="00C663F8" w:rsidP="007A6C37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Jiří Brož</w:t>
      </w:r>
      <w:r w:rsidR="002F7D06">
        <w:rPr>
          <w:rFonts w:ascii="Arial" w:hAnsi="Arial" w:cs="Arial"/>
          <w:sz w:val="22"/>
          <w:szCs w:val="22"/>
        </w:rPr>
        <w:tab/>
      </w:r>
      <w:r w:rsidR="002F7D0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E341B6">
        <w:rPr>
          <w:rFonts w:ascii="Arial" w:hAnsi="Arial" w:cs="Arial"/>
          <w:sz w:val="22"/>
          <w:szCs w:val="22"/>
        </w:rPr>
        <w:t>Ing. Jan Míka</w:t>
      </w:r>
      <w:r w:rsidR="002F7D06">
        <w:rPr>
          <w:rFonts w:ascii="Arial" w:hAnsi="Arial" w:cs="Arial"/>
          <w:sz w:val="22"/>
          <w:szCs w:val="22"/>
        </w:rPr>
        <w:t xml:space="preserve"> </w:t>
      </w:r>
    </w:p>
    <w:p w:rsidR="00C663F8" w:rsidRDefault="00C663F8" w:rsidP="007A6C37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jc w:val="left"/>
        <w:rPr>
          <w:rFonts w:ascii="Arial" w:hAnsi="Arial" w:cs="Arial"/>
          <w:bCs/>
          <w:sz w:val="22"/>
          <w:szCs w:val="22"/>
          <w:shd w:val="clear" w:color="auto" w:fill="FFFFFF" w:themeFill="background1"/>
        </w:rPr>
      </w:pPr>
      <w:r>
        <w:rPr>
          <w:rFonts w:ascii="Arial" w:hAnsi="Arial" w:cs="Arial"/>
          <w:sz w:val="22"/>
          <w:szCs w:val="22"/>
        </w:rPr>
        <w:t xml:space="preserve">                jednatel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341B6" w:rsidRPr="00854895">
        <w:rPr>
          <w:rFonts w:ascii="Arial" w:hAnsi="Arial" w:cs="Arial"/>
          <w:sz w:val="22"/>
          <w:szCs w:val="22"/>
        </w:rPr>
        <w:t xml:space="preserve">zástupce </w:t>
      </w:r>
      <w:r w:rsidR="00E341B6"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ředitele </w:t>
      </w:r>
      <w:proofErr w:type="spellStart"/>
      <w:r w:rsidR="00E341B6"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technicko</w:t>
      </w:r>
      <w:proofErr w:type="spellEnd"/>
      <w:r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r w:rsidR="00E341B6"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-</w:t>
      </w:r>
      <w:r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r w:rsidR="00E341B6"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provozní</w:t>
      </w:r>
    </w:p>
    <w:p w:rsidR="002F7D06" w:rsidRDefault="00E341B6" w:rsidP="007A6C37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jc w:val="left"/>
        <w:rPr>
          <w:rFonts w:ascii="Arial" w:hAnsi="Arial" w:cs="Arial"/>
          <w:sz w:val="22"/>
          <w:szCs w:val="22"/>
        </w:rPr>
      </w:pPr>
      <w:r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 xml:space="preserve"> </w:t>
      </w:r>
      <w:r w:rsidR="00C663F8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ab/>
      </w:r>
      <w:r w:rsidR="00C663F8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ab/>
      </w:r>
      <w:r w:rsidR="00C663F8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ab/>
        <w:t xml:space="preserve">    </w:t>
      </w:r>
      <w:r w:rsidRPr="00854895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správy ND</w:t>
      </w: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2F7D06" w:rsidRDefault="002F7D06" w:rsidP="002F7D06">
      <w:pPr>
        <w:pStyle w:val="Zkladntextodsazen31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1532D5" w:rsidRDefault="0037518D"/>
    <w:sectPr w:rsidR="001532D5" w:rsidSect="0005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EFFAFE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C2444970"/>
    <w:name w:val="WW8Num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5" w15:restartNumberingAfterBreak="0">
    <w:nsid w:val="0000000B"/>
    <w:multiLevelType w:val="multilevel"/>
    <w:tmpl w:val="10FE41D8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EF1F26"/>
    <w:multiLevelType w:val="hybridMultilevel"/>
    <w:tmpl w:val="329A8DBA"/>
    <w:lvl w:ilvl="0" w:tplc="C540DF2C">
      <w:start w:val="1"/>
      <w:numFmt w:val="decimal"/>
      <w:lvlText w:val="%1."/>
      <w:lvlJc w:val="left"/>
      <w:pPr>
        <w:ind w:left="3763" w:hanging="360"/>
      </w:pPr>
      <w:rPr>
        <w:b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05C93"/>
    <w:multiLevelType w:val="hybridMultilevel"/>
    <w:tmpl w:val="F646776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1323C00"/>
    <w:multiLevelType w:val="hybridMultilevel"/>
    <w:tmpl w:val="18363BF2"/>
    <w:lvl w:ilvl="0" w:tplc="1408D4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C5ED3"/>
    <w:multiLevelType w:val="singleLevel"/>
    <w:tmpl w:val="7280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0" w15:restartNumberingAfterBreak="0">
    <w:nsid w:val="3B4870B8"/>
    <w:multiLevelType w:val="hybridMultilevel"/>
    <w:tmpl w:val="F6D61B7E"/>
    <w:lvl w:ilvl="0" w:tplc="083E9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54317"/>
    <w:multiLevelType w:val="hybridMultilevel"/>
    <w:tmpl w:val="5AE6C620"/>
    <w:lvl w:ilvl="0" w:tplc="56E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75769"/>
    <w:multiLevelType w:val="hybridMultilevel"/>
    <w:tmpl w:val="2374826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4FF5163"/>
    <w:multiLevelType w:val="singleLevel"/>
    <w:tmpl w:val="6BCE1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6D051D4A"/>
    <w:multiLevelType w:val="hybridMultilevel"/>
    <w:tmpl w:val="A392C3BC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223EA"/>
    <w:multiLevelType w:val="hybridMultilevel"/>
    <w:tmpl w:val="99FCE0D6"/>
    <w:lvl w:ilvl="0" w:tplc="3CE21A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0A7D11"/>
    <w:multiLevelType w:val="hybridMultilevel"/>
    <w:tmpl w:val="C6DC754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2"/>
  </w:num>
  <w:num w:numId="16">
    <w:abstractNumId w:val="7"/>
  </w:num>
  <w:num w:numId="17">
    <w:abstractNumId w:val="16"/>
  </w:num>
  <w:num w:numId="18">
    <w:abstractNumId w:val="0"/>
  </w:num>
  <w:num w:numId="19">
    <w:abstractNumId w:val="6"/>
  </w:num>
  <w:num w:numId="20">
    <w:abstractNumId w:val="1"/>
  </w:num>
  <w:num w:numId="21">
    <w:abstractNumId w:val="2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6"/>
    <w:rsid w:val="00007CCE"/>
    <w:rsid w:val="000545F5"/>
    <w:rsid w:val="000E2647"/>
    <w:rsid w:val="000E5CBF"/>
    <w:rsid w:val="000F6367"/>
    <w:rsid w:val="000F6593"/>
    <w:rsid w:val="000F7960"/>
    <w:rsid w:val="001013F7"/>
    <w:rsid w:val="00101FF0"/>
    <w:rsid w:val="001023F4"/>
    <w:rsid w:val="001A3F16"/>
    <w:rsid w:val="001B2358"/>
    <w:rsid w:val="00237279"/>
    <w:rsid w:val="0023762C"/>
    <w:rsid w:val="002416CE"/>
    <w:rsid w:val="002C4DC6"/>
    <w:rsid w:val="002F7D06"/>
    <w:rsid w:val="0030126E"/>
    <w:rsid w:val="00311A48"/>
    <w:rsid w:val="0037518D"/>
    <w:rsid w:val="003F2BDA"/>
    <w:rsid w:val="00435DC6"/>
    <w:rsid w:val="00443626"/>
    <w:rsid w:val="00493AF6"/>
    <w:rsid w:val="005D255B"/>
    <w:rsid w:val="00672278"/>
    <w:rsid w:val="0075120D"/>
    <w:rsid w:val="00767CE5"/>
    <w:rsid w:val="007A6C37"/>
    <w:rsid w:val="00835B21"/>
    <w:rsid w:val="00855AE0"/>
    <w:rsid w:val="008B035A"/>
    <w:rsid w:val="008B2CD5"/>
    <w:rsid w:val="008B4018"/>
    <w:rsid w:val="008F45DF"/>
    <w:rsid w:val="00907595"/>
    <w:rsid w:val="009102AF"/>
    <w:rsid w:val="00936258"/>
    <w:rsid w:val="00940978"/>
    <w:rsid w:val="00963896"/>
    <w:rsid w:val="00A076BA"/>
    <w:rsid w:val="00AF2AF0"/>
    <w:rsid w:val="00AF4D74"/>
    <w:rsid w:val="00B00192"/>
    <w:rsid w:val="00BA04F2"/>
    <w:rsid w:val="00BD7164"/>
    <w:rsid w:val="00C663F8"/>
    <w:rsid w:val="00C90F02"/>
    <w:rsid w:val="00D23116"/>
    <w:rsid w:val="00D747EA"/>
    <w:rsid w:val="00E0361F"/>
    <w:rsid w:val="00E240F9"/>
    <w:rsid w:val="00E341B6"/>
    <w:rsid w:val="00F11687"/>
    <w:rsid w:val="00F42324"/>
    <w:rsid w:val="00FA402F"/>
    <w:rsid w:val="00F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0C21E3"/>
  <w15:docId w15:val="{5C37C504-A244-4146-8385-3DBD038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D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F7D06"/>
    <w:pPr>
      <w:keepNext/>
      <w:numPr>
        <w:numId w:val="1"/>
      </w:numPr>
      <w:tabs>
        <w:tab w:val="left" w:pos="284"/>
        <w:tab w:val="left" w:pos="1418"/>
      </w:tabs>
      <w:ind w:left="284" w:firstLine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7D06"/>
    <w:pPr>
      <w:keepNext/>
      <w:numPr>
        <w:ilvl w:val="1"/>
        <w:numId w:val="1"/>
      </w:numPr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7D06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D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2F7D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D0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ypertextovodkaz">
    <w:name w:val="Hyperlink"/>
    <w:uiPriority w:val="99"/>
    <w:semiHidden/>
    <w:unhideWhenUsed/>
    <w:rsid w:val="002F7D06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D0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D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Podnadpis"/>
    <w:link w:val="NzevChar"/>
    <w:uiPriority w:val="99"/>
    <w:qFormat/>
    <w:rsid w:val="002F7D0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2F7D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2F7D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D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F7D06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F7D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7D06"/>
    <w:pPr>
      <w:suppressAutoHyphens w:val="0"/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7D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F7D0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7D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7D06"/>
    <w:pPr>
      <w:ind w:left="720"/>
      <w:contextualSpacing/>
    </w:pPr>
  </w:style>
  <w:style w:type="paragraph" w:customStyle="1" w:styleId="Zkladntextodsazen21">
    <w:name w:val="Základní text odsazený 21"/>
    <w:basedOn w:val="Normln"/>
    <w:uiPriority w:val="99"/>
    <w:rsid w:val="002F7D06"/>
    <w:pPr>
      <w:tabs>
        <w:tab w:val="left" w:pos="284"/>
        <w:tab w:val="left" w:pos="1418"/>
      </w:tabs>
      <w:ind w:left="645"/>
      <w:jc w:val="both"/>
    </w:pPr>
  </w:style>
  <w:style w:type="paragraph" w:customStyle="1" w:styleId="Zkladntextodsazen31">
    <w:name w:val="Základní text odsazený 31"/>
    <w:basedOn w:val="Normln"/>
    <w:uiPriority w:val="99"/>
    <w:rsid w:val="002F7D06"/>
    <w:pPr>
      <w:tabs>
        <w:tab w:val="left" w:pos="284"/>
        <w:tab w:val="left" w:pos="1418"/>
      </w:tabs>
      <w:ind w:left="644"/>
      <w:jc w:val="both"/>
    </w:pPr>
  </w:style>
  <w:style w:type="character" w:styleId="Odkaznakoment">
    <w:name w:val="annotation reference"/>
    <w:uiPriority w:val="99"/>
    <w:semiHidden/>
    <w:unhideWhenUsed/>
    <w:rsid w:val="002F7D06"/>
    <w:rPr>
      <w:rFonts w:ascii="Times New Roman" w:hAnsi="Times New Roman" w:cs="Times New Roman" w:hint="default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7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F7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D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A40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tp://90.182.97.247/info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AC864-BA9D-4F94-B342-DE01013E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2338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KB2596</dc:creator>
  <cp:lastModifiedBy>Casková Miroslava</cp:lastModifiedBy>
  <cp:revision>5</cp:revision>
  <cp:lastPrinted>2020-12-14T09:06:00Z</cp:lastPrinted>
  <dcterms:created xsi:type="dcterms:W3CDTF">2020-12-14T09:20:00Z</dcterms:created>
  <dcterms:modified xsi:type="dcterms:W3CDTF">2020-12-15T11:47:00Z</dcterms:modified>
</cp:coreProperties>
</file>