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7" w:type="dxa"/>
        <w:tblInd w:w="-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2"/>
        <w:gridCol w:w="2240"/>
        <w:gridCol w:w="1885"/>
      </w:tblGrid>
      <w:tr w:rsidR="00154F24" w14:paraId="3566F695" w14:textId="77777777" w:rsidTr="0080396D">
        <w:trPr>
          <w:trHeight w:val="305"/>
        </w:trPr>
        <w:tc>
          <w:tcPr>
            <w:tcW w:w="501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60641E50" w14:textId="77777777" w:rsidR="00154F24" w:rsidRDefault="00154F24" w:rsidP="0080396D">
            <w:pPr>
              <w:snapToGrid w:val="0"/>
              <w:ind w:left="708" w:hanging="708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Specifikace dodávky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7BEBDB78" w14:textId="77777777" w:rsidR="00154F24" w:rsidRDefault="00154F24" w:rsidP="0080396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224F86D4" w14:textId="77777777" w:rsidR="00154F24" w:rsidRDefault="00154F24" w:rsidP="0080396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14:paraId="5FF42CC9" w14:textId="77777777" w:rsidR="00154F24" w:rsidRDefault="00154F24" w:rsidP="008039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154F24" w:rsidRPr="0050182F" w14:paraId="67DA13CB" w14:textId="77777777" w:rsidTr="0050182F">
        <w:trPr>
          <w:trHeight w:val="240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4A0E8A9E" w14:textId="690876FC" w:rsidR="00154F24" w:rsidRPr="0050182F" w:rsidRDefault="00452808" w:rsidP="00B30752">
            <w:pPr>
              <w:suppressAutoHyphens w:val="0"/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82F">
              <w:rPr>
                <w:rFonts w:ascii="Arial" w:hAnsi="Arial" w:cs="Arial"/>
                <w:b/>
                <w:sz w:val="20"/>
                <w:szCs w:val="20"/>
              </w:rPr>
              <w:t>EMG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2AE8BD18" w14:textId="77777777" w:rsidR="00154F24" w:rsidRPr="0050182F" w:rsidRDefault="00154F24" w:rsidP="0080396D">
            <w:pPr>
              <w:pStyle w:val="Zhlav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82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E2A85" w:rsidRPr="0050182F">
              <w:rPr>
                <w:rFonts w:ascii="Arial" w:hAnsi="Arial" w:cs="Arial"/>
                <w:b/>
                <w:sz w:val="20"/>
                <w:szCs w:val="20"/>
              </w:rPr>
              <w:t xml:space="preserve"> ks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3DAB1890" w14:textId="77777777" w:rsidR="00154F24" w:rsidRPr="0050182F" w:rsidRDefault="00154F24" w:rsidP="0080396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F4255" w14:paraId="57390822" w14:textId="77777777" w:rsidTr="00512EBD">
        <w:trPr>
          <w:trHeight w:val="619"/>
        </w:trPr>
        <w:tc>
          <w:tcPr>
            <w:tcW w:w="72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34363787" w14:textId="49343B34" w:rsidR="003F4255" w:rsidRPr="00533077" w:rsidRDefault="003F4255" w:rsidP="003F4255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  <w:r w:rsidRPr="00533077">
              <w:rPr>
                <w:rFonts w:cs="Arial"/>
                <w:bCs/>
              </w:rPr>
              <w:t>V rámci veřejné zakázky bud</w:t>
            </w:r>
            <w:r w:rsidR="00DC0C9A">
              <w:rPr>
                <w:rFonts w:cs="Arial"/>
                <w:bCs/>
              </w:rPr>
              <w:t>e</w:t>
            </w:r>
            <w:r w:rsidRPr="00533077">
              <w:rPr>
                <w:rFonts w:cs="Arial"/>
                <w:bCs/>
              </w:rPr>
              <w:t xml:space="preserve"> soutěžen </w:t>
            </w:r>
            <w:r w:rsidR="00C122B4">
              <w:rPr>
                <w:rFonts w:cs="Arial"/>
                <w:bCs/>
              </w:rPr>
              <w:t>EMG přístroj</w:t>
            </w:r>
            <w:r>
              <w:rPr>
                <w:rFonts w:cs="Arial"/>
                <w:bCs/>
              </w:rPr>
              <w:t xml:space="preserve"> 1ks</w:t>
            </w:r>
            <w:r w:rsidRPr="00533077">
              <w:rPr>
                <w:rFonts w:cs="Arial"/>
                <w:bCs/>
              </w:rPr>
              <w:t xml:space="preserve"> pro </w:t>
            </w:r>
            <w:r>
              <w:rPr>
                <w:rFonts w:cs="Arial"/>
                <w:bCs/>
              </w:rPr>
              <w:t xml:space="preserve">oddělení </w:t>
            </w:r>
            <w:r w:rsidR="00C122B4">
              <w:rPr>
                <w:rFonts w:cs="Arial"/>
                <w:bCs/>
              </w:rPr>
              <w:t>neurologie</w:t>
            </w:r>
            <w:r>
              <w:rPr>
                <w:rFonts w:cs="Arial"/>
                <w:bCs/>
              </w:rPr>
              <w:t> </w:t>
            </w:r>
            <w:r w:rsidRPr="00533077">
              <w:rPr>
                <w:rFonts w:cs="Arial"/>
                <w:bCs/>
              </w:rPr>
              <w:t>KV</w:t>
            </w:r>
            <w:r>
              <w:rPr>
                <w:rFonts w:cs="Arial"/>
                <w:bCs/>
              </w:rPr>
              <w:t>, KKN a.s.</w:t>
            </w:r>
          </w:p>
          <w:p w14:paraId="1EFCF549" w14:textId="77777777" w:rsidR="003F4255" w:rsidRDefault="003F4255" w:rsidP="003F4255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33077">
              <w:rPr>
                <w:rFonts w:cs="Arial"/>
                <w:b/>
                <w:bCs/>
              </w:rPr>
              <w:t>Zadavatel nepřipouští žádné odchylky mimo rámec číselných hodnot parametrů uvedených níže</w:t>
            </w:r>
            <w:r w:rsidR="000A1F9C">
              <w:rPr>
                <w:rFonts w:cs="Arial"/>
                <w:b/>
                <w:bCs/>
              </w:rPr>
              <w:t>.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695AB0AF" w14:textId="77777777" w:rsidR="003F4255" w:rsidRDefault="003F4255" w:rsidP="0080396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54F24" w14:paraId="2D1AD972" w14:textId="77777777" w:rsidTr="0080396D">
        <w:trPr>
          <w:trHeight w:val="83"/>
        </w:trPr>
        <w:tc>
          <w:tcPr>
            <w:tcW w:w="72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F9E308" w14:textId="77777777" w:rsidR="00154F24" w:rsidRPr="004E607D" w:rsidRDefault="00154F24" w:rsidP="0080396D">
            <w:pPr>
              <w:snapToGrid w:val="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4E607D">
              <w:rPr>
                <w:rFonts w:ascii="Arial" w:hAnsi="Arial" w:cs="Arial"/>
                <w:b/>
                <w:bCs/>
                <w:color w:val="FF0000"/>
                <w:sz w:val="20"/>
              </w:rPr>
              <w:t>Obchodní název a typové označení přístroje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A878C37" w14:textId="1C54E3CF" w:rsidR="00154F24" w:rsidRPr="0050182F" w:rsidRDefault="0061691C" w:rsidP="0080396D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TruTrace EMG CL 8</w:t>
            </w:r>
          </w:p>
        </w:tc>
      </w:tr>
      <w:tr w:rsidR="00154F24" w14:paraId="0B57C768" w14:textId="77777777" w:rsidTr="0080396D">
        <w:trPr>
          <w:trHeight w:val="83"/>
        </w:trPr>
        <w:tc>
          <w:tcPr>
            <w:tcW w:w="72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14BE7B" w14:textId="77777777" w:rsidR="00154F24" w:rsidRPr="004E607D" w:rsidRDefault="00154F24" w:rsidP="0080396D">
            <w:pPr>
              <w:snapToGrid w:val="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4E607D">
              <w:rPr>
                <w:rFonts w:ascii="Arial" w:hAnsi="Arial" w:cs="Arial"/>
                <w:b/>
                <w:bCs/>
                <w:color w:val="FF0000"/>
                <w:sz w:val="20"/>
              </w:rPr>
              <w:t>Výrobce přístroje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8DC6D3F" w14:textId="394AFA58" w:rsidR="00154F24" w:rsidRPr="0050182F" w:rsidRDefault="0061691C" w:rsidP="0080396D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DEYMED Diagnostic s.r.o.</w:t>
            </w:r>
          </w:p>
        </w:tc>
      </w:tr>
      <w:tr w:rsidR="00154F24" w14:paraId="446D9196" w14:textId="77777777" w:rsidTr="0080396D">
        <w:trPr>
          <w:trHeight w:val="83"/>
        </w:trPr>
        <w:tc>
          <w:tcPr>
            <w:tcW w:w="72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41899921" w14:textId="77777777" w:rsidR="00154F24" w:rsidRPr="002E5EB4" w:rsidRDefault="00154F24" w:rsidP="0080396D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2E5EB4">
              <w:rPr>
                <w:rFonts w:ascii="Arial" w:hAnsi="Arial" w:cs="Arial"/>
                <w:b/>
                <w:bCs/>
                <w:sz w:val="20"/>
              </w:rPr>
              <w:t xml:space="preserve">Základní požadavky na přístroj 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56C4513E" w14:textId="77777777" w:rsidR="00154F24" w:rsidRDefault="00154F24" w:rsidP="0080396D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</w:tr>
      <w:tr w:rsidR="0061691C" w14:paraId="3946ECBB" w14:textId="77777777" w:rsidTr="00B659DC">
        <w:trPr>
          <w:trHeight w:val="530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770E12" w14:textId="77CA7ED1" w:rsidR="0061691C" w:rsidRPr="00DA4205" w:rsidRDefault="0061691C" w:rsidP="0061691C">
            <w:pPr>
              <w:suppressAutoHyphens w:val="0"/>
              <w:snapToGrid w:val="0"/>
              <w:spacing w:after="60"/>
              <w:rPr>
                <w:rFonts w:cs="Times New Roman"/>
              </w:rPr>
            </w:pPr>
            <w:r w:rsidRPr="0093773F">
              <w:rPr>
                <w:rFonts w:cs="Times New Roman"/>
                <w:color w:val="000000" w:themeColor="text1"/>
              </w:rPr>
              <w:t>Min. 5 kanálová EP hlavice s přepínatelnou maticí pro automatický výběr z minimálně 12 vstupů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B6D34C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A72E02" w14:textId="50547193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  <w:p w14:paraId="04639592" w14:textId="42D68FF2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6DAB06" w14:textId="25852A76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23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05A3B988" w14:textId="77777777" w:rsidTr="00B659DC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EFAEB3" w14:textId="77777777" w:rsidR="0061691C" w:rsidRDefault="0061691C" w:rsidP="0061691C">
            <w:pPr>
              <w:suppressAutoHyphens w:val="0"/>
              <w:snapToGrid w:val="0"/>
              <w:spacing w:after="60"/>
              <w:rPr>
                <w:rFonts w:cs="Times New Roman"/>
              </w:rPr>
            </w:pPr>
            <w:r w:rsidRPr="00DA4205">
              <w:rPr>
                <w:rFonts w:cs="Times New Roman"/>
              </w:rPr>
              <w:t xml:space="preserve">Elektrický proudový stimulátor s intenzitou </w:t>
            </w:r>
          </w:p>
          <w:p w14:paraId="70F49CF8" w14:textId="1819EEED" w:rsidR="0061691C" w:rsidRPr="00DA4205" w:rsidRDefault="0061691C" w:rsidP="0061691C">
            <w:pPr>
              <w:suppressAutoHyphens w:val="0"/>
              <w:snapToGrid w:val="0"/>
              <w:spacing w:after="60"/>
              <w:rPr>
                <w:rFonts w:cs="Times New Roman"/>
              </w:rPr>
            </w:pPr>
            <w:r w:rsidRPr="00DA4205">
              <w:rPr>
                <w:rFonts w:cs="Times New Roman"/>
              </w:rPr>
              <w:t>0–100 mA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36CA88" w14:textId="77777777" w:rsidR="0061691C" w:rsidRDefault="0061691C" w:rsidP="0061691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04A7BD" w14:textId="00BAAB64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23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7B7E1A78" w14:textId="77777777" w:rsidTr="00B659DC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114EE6" w14:textId="77F690A6" w:rsidR="0061691C" w:rsidRPr="00DA4205" w:rsidRDefault="0061691C" w:rsidP="0061691C">
            <w:pPr>
              <w:suppressAutoHyphens w:val="0"/>
              <w:snapToGrid w:val="0"/>
              <w:spacing w:after="60"/>
              <w:rPr>
                <w:rFonts w:cs="Times New Roman"/>
              </w:rPr>
            </w:pPr>
            <w:r w:rsidRPr="00DA4205">
              <w:rPr>
                <w:rFonts w:cs="Times New Roman"/>
              </w:rPr>
              <w:t>Audiostimulátor s intenzitou stimulu 0–130 dB (SPL) a intenzitou maskování 0–100 dB (SPL</w:t>
            </w:r>
            <w:r>
              <w:rPr>
                <w:rFonts w:cs="Times New Roman"/>
              </w:rPr>
              <w:t>)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0CCC1C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FF2011" w14:textId="144DC97D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23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48EEE997" w14:textId="77777777" w:rsidTr="00B659DC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CA55D2" w14:textId="4CC94FF6" w:rsidR="0061691C" w:rsidRPr="00DA4205" w:rsidRDefault="0061691C" w:rsidP="0061691C">
            <w:pPr>
              <w:suppressAutoHyphens w:val="0"/>
              <w:snapToGrid w:val="0"/>
              <w:spacing w:after="60"/>
              <w:rPr>
                <w:rFonts w:cs="Times New Roman"/>
              </w:rPr>
            </w:pPr>
            <w:r w:rsidRPr="00DA4205">
              <w:rPr>
                <w:rFonts w:cs="Times New Roman"/>
              </w:rPr>
              <w:t>Audiologická sluchátka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4B263F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6E0E7" w14:textId="07376FB2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23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2885390C" w14:textId="77777777" w:rsidTr="00B659DC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3FC75A" w14:textId="2A926214" w:rsidR="0061691C" w:rsidRPr="0093773F" w:rsidRDefault="0061691C" w:rsidP="0061691C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3773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Modul evokovaných potenciálů s potenciály*:</w:t>
            </w:r>
          </w:p>
          <w:p w14:paraId="790D4600" w14:textId="77777777" w:rsidR="0061691C" w:rsidRPr="0093773F" w:rsidRDefault="0061691C" w:rsidP="0061691C">
            <w:pPr>
              <w:pStyle w:val="Defaul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3773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VEP</w:t>
            </w:r>
          </w:p>
          <w:p w14:paraId="383C597E" w14:textId="77777777" w:rsidR="0061691C" w:rsidRPr="0093773F" w:rsidRDefault="0061691C" w:rsidP="0061691C">
            <w:pPr>
              <w:pStyle w:val="Defaul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3773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SEP</w:t>
            </w:r>
          </w:p>
          <w:p w14:paraId="559DF42D" w14:textId="77777777" w:rsidR="0061691C" w:rsidRPr="0093773F" w:rsidRDefault="0061691C" w:rsidP="0061691C">
            <w:pPr>
              <w:pStyle w:val="Defaul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3773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BAEP</w:t>
            </w:r>
          </w:p>
          <w:p w14:paraId="0F3C3107" w14:textId="4D231983" w:rsidR="0061691C" w:rsidRPr="0093773F" w:rsidRDefault="0061691C" w:rsidP="0061691C">
            <w:pPr>
              <w:pStyle w:val="Default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93773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ar-SA"/>
              </w:rPr>
              <w:t>*s veškerým nutný příslušenstvím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31A586" w14:textId="62F76899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1E7A6A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AF073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7C032" w14:textId="74C4AFE1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23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6ACE0FD2" w14:textId="77777777" w:rsidTr="00B659DC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BE81E3" w14:textId="696D2B9B" w:rsidR="0061691C" w:rsidRDefault="0061691C" w:rsidP="0061691C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Programy:</w:t>
            </w:r>
          </w:p>
          <w:p w14:paraId="6EE702AE" w14:textId="77777777" w:rsidR="0061691C" w:rsidRPr="007957CF" w:rsidRDefault="0061691C" w:rsidP="0061691C">
            <w:pPr>
              <w:pStyle w:val="Defaul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957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MNC</w:t>
            </w:r>
          </w:p>
          <w:p w14:paraId="2F5ECAA4" w14:textId="77777777" w:rsidR="0061691C" w:rsidRPr="007957CF" w:rsidRDefault="0061691C" w:rsidP="0061691C">
            <w:pPr>
              <w:pStyle w:val="Defaul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957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SNC</w:t>
            </w:r>
          </w:p>
          <w:p w14:paraId="6290D21D" w14:textId="77777777" w:rsidR="0061691C" w:rsidRPr="007957CF" w:rsidRDefault="0061691C" w:rsidP="0061691C">
            <w:pPr>
              <w:pStyle w:val="Defaul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957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F-vlna</w:t>
            </w:r>
          </w:p>
          <w:p w14:paraId="68D988E3" w14:textId="77777777" w:rsidR="0061691C" w:rsidRPr="007957CF" w:rsidRDefault="0061691C" w:rsidP="0061691C">
            <w:pPr>
              <w:pStyle w:val="Defaul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957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H-Reflex</w:t>
            </w:r>
          </w:p>
          <w:p w14:paraId="7C654AF2" w14:textId="77777777" w:rsidR="0061691C" w:rsidRPr="007957CF" w:rsidRDefault="0061691C" w:rsidP="0061691C">
            <w:pPr>
              <w:pStyle w:val="Defaul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957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Inching</w:t>
            </w:r>
          </w:p>
          <w:p w14:paraId="54F927FD" w14:textId="77777777" w:rsidR="0061691C" w:rsidRPr="007957CF" w:rsidRDefault="0061691C" w:rsidP="0061691C">
            <w:pPr>
              <w:pStyle w:val="Defaul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957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Repetitivní stimulace</w:t>
            </w:r>
          </w:p>
          <w:p w14:paraId="757FFB56" w14:textId="77777777" w:rsidR="0061691C" w:rsidRPr="007957CF" w:rsidRDefault="0061691C" w:rsidP="0061691C">
            <w:pPr>
              <w:pStyle w:val="Defaul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957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Blink Reflex</w:t>
            </w:r>
          </w:p>
          <w:p w14:paraId="49D9F7B2" w14:textId="77777777" w:rsidR="0061691C" w:rsidRPr="007957CF" w:rsidRDefault="0061691C" w:rsidP="0061691C">
            <w:pPr>
              <w:pStyle w:val="Defaul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957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Jehlové EMG</w:t>
            </w:r>
          </w:p>
          <w:p w14:paraId="4A003F68" w14:textId="77777777" w:rsidR="0061691C" w:rsidRPr="007957CF" w:rsidRDefault="0061691C" w:rsidP="0061691C">
            <w:pPr>
              <w:pStyle w:val="Defaul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957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Willisonova a T/A analýza</w:t>
            </w:r>
          </w:p>
          <w:p w14:paraId="068D4729" w14:textId="77777777" w:rsidR="0061691C" w:rsidRPr="007957CF" w:rsidRDefault="0061691C" w:rsidP="0061691C">
            <w:pPr>
              <w:pStyle w:val="Defaul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957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Automatický multi MUP</w:t>
            </w:r>
          </w:p>
          <w:p w14:paraId="74EFA338" w14:textId="77777777" w:rsidR="0061691C" w:rsidRPr="007957CF" w:rsidRDefault="0061691C" w:rsidP="0061691C">
            <w:pPr>
              <w:pStyle w:val="Defaul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957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Single a manuální MUP</w:t>
            </w:r>
          </w:p>
          <w:p w14:paraId="28558572" w14:textId="77777777" w:rsidR="0061691C" w:rsidRPr="007957CF" w:rsidRDefault="0061691C" w:rsidP="0061691C">
            <w:pPr>
              <w:pStyle w:val="Defaul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957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SSR</w:t>
            </w:r>
          </w:p>
          <w:p w14:paraId="73ED21AE" w14:textId="77777777" w:rsidR="0061691C" w:rsidRPr="007957CF" w:rsidRDefault="0061691C" w:rsidP="0061691C">
            <w:pPr>
              <w:pStyle w:val="Defaul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957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SEP</w:t>
            </w:r>
          </w:p>
          <w:p w14:paraId="6B32040C" w14:textId="77777777" w:rsidR="0061691C" w:rsidRPr="007957CF" w:rsidRDefault="0061691C" w:rsidP="0061691C">
            <w:pPr>
              <w:pStyle w:val="Defaul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957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AEP/BAEP</w:t>
            </w:r>
          </w:p>
          <w:p w14:paraId="78D239AA" w14:textId="77777777" w:rsidR="0061691C" w:rsidRPr="007957CF" w:rsidRDefault="0061691C" w:rsidP="0061691C">
            <w:pPr>
              <w:pStyle w:val="Defaul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957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VEP</w:t>
            </w:r>
          </w:p>
          <w:p w14:paraId="38BBA518" w14:textId="33FB31F5" w:rsidR="0061691C" w:rsidRPr="0093773F" w:rsidRDefault="0061691C" w:rsidP="0061691C">
            <w:pPr>
              <w:pStyle w:val="Defaul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957C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MEP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B95EFE" w14:textId="59A5D074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6BCA02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318A4A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93115F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0E5735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346319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CA7D90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FE218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D171F5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0DA989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2DA4F8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7DDE83" w14:textId="389C3360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23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7025E2D5" w14:textId="77777777" w:rsidTr="00B353DB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842EC2" w14:textId="29D7CF66" w:rsidR="0061691C" w:rsidRPr="00DA4205" w:rsidRDefault="0061691C" w:rsidP="0061691C">
            <w:pPr>
              <w:suppressAutoHyphens w:val="0"/>
              <w:snapToGrid w:val="0"/>
              <w:spacing w:after="60"/>
              <w:rPr>
                <w:rFonts w:cs="Times New Roman"/>
              </w:rPr>
            </w:pPr>
            <w:r w:rsidRPr="00DA4205">
              <w:rPr>
                <w:rFonts w:cs="Times New Roman"/>
              </w:rPr>
              <w:lastRenderedPageBreak/>
              <w:t>Stimulační VEP monitor pro PR-VEP o velikosti minimálně 22"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028758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CB78F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0EFDA9" w14:textId="2E42FFAB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44E05A6C" w14:textId="77777777" w:rsidTr="00B353DB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87BE62F" w14:textId="49182A83" w:rsidR="0061691C" w:rsidRPr="00DA4205" w:rsidRDefault="0061691C" w:rsidP="0061691C">
            <w:pPr>
              <w:suppressAutoHyphens w:val="0"/>
              <w:snapToGrid w:val="0"/>
              <w:spacing w:after="60"/>
              <w:rPr>
                <w:rFonts w:cs="Times New Roman"/>
              </w:rPr>
            </w:pPr>
            <w:r w:rsidRPr="00DA4205">
              <w:rPr>
                <w:rFonts w:cs="Times New Roman"/>
              </w:rPr>
              <w:t>Pomocná EMG klávesnice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3A8CFD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3F9FC1" w14:textId="5B57062E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1713D9C2" w14:textId="77777777" w:rsidTr="00B353DB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DF9BA9F" w14:textId="3F23C752" w:rsidR="0061691C" w:rsidRPr="00DA4205" w:rsidRDefault="0061691C" w:rsidP="0061691C">
            <w:pPr>
              <w:suppressAutoHyphens w:val="0"/>
              <w:snapToGrid w:val="0"/>
              <w:spacing w:after="60"/>
              <w:rPr>
                <w:rFonts w:cs="Times New Roman"/>
              </w:rPr>
            </w:pPr>
            <w:r w:rsidRPr="00DA4205">
              <w:rPr>
                <w:rFonts w:cs="Times New Roman"/>
              </w:rPr>
              <w:t>Nožní spínač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95A5A" w14:textId="4F550229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8BFA72" w14:textId="3495025B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4249556D" w14:textId="77777777" w:rsidTr="00B353DB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F95A1FE" w14:textId="5AA2658F" w:rsidR="0061691C" w:rsidRPr="00DA4205" w:rsidRDefault="0061691C" w:rsidP="0061691C">
            <w:pPr>
              <w:suppressAutoHyphens w:val="0"/>
              <w:snapToGrid w:val="0"/>
              <w:spacing w:after="60"/>
              <w:rPr>
                <w:rFonts w:cs="Times New Roman"/>
              </w:rPr>
            </w:pPr>
            <w:r w:rsidRPr="00DA4205">
              <w:rPr>
                <w:rFonts w:cs="Times New Roman"/>
              </w:rPr>
              <w:t>Licence software VEP, SEP, BAEP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748828" w14:textId="7EBF7B4B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83C2D" w14:textId="53882943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49C8AE31" w14:textId="77777777" w:rsidTr="00B353DB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D79C4B" w14:textId="77777777" w:rsidR="0061691C" w:rsidRDefault="0061691C" w:rsidP="0061691C">
            <w:pPr>
              <w:pStyle w:val="Default"/>
              <w:rPr>
                <w:rFonts w:ascii="Times New Roman" w:hAnsi="Times New Roman" w:cs="Times New Roman"/>
              </w:rPr>
            </w:pPr>
            <w:r w:rsidRPr="00DA4205">
              <w:rPr>
                <w:rFonts w:ascii="Times New Roman" w:hAnsi="Times New Roman" w:cs="Times New Roman"/>
              </w:rPr>
              <w:t>Výkonné PC se sníženými hlukovými emisemi a pasivním chlazením procesoru</w:t>
            </w:r>
            <w:r>
              <w:rPr>
                <w:rFonts w:ascii="Times New Roman" w:hAnsi="Times New Roman" w:cs="Times New Roman"/>
              </w:rPr>
              <w:t xml:space="preserve"> s minimálními parametry:</w:t>
            </w:r>
          </w:p>
          <w:p w14:paraId="5B93BC7D" w14:textId="748AF413" w:rsidR="0061691C" w:rsidRDefault="0061691C" w:rsidP="0061691C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A4205">
              <w:rPr>
                <w:rFonts w:ascii="Times New Roman" w:hAnsi="Times New Roman" w:cs="Times New Roman"/>
              </w:rPr>
              <w:t xml:space="preserve">8 GB RAM, </w:t>
            </w:r>
          </w:p>
          <w:p w14:paraId="4DB3000B" w14:textId="77777777" w:rsidR="0061691C" w:rsidRPr="00DA4205" w:rsidRDefault="0061691C" w:rsidP="0061691C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A4205">
              <w:rPr>
                <w:rFonts w:ascii="Times New Roman" w:hAnsi="Times New Roman" w:cs="Times New Roman"/>
              </w:rPr>
              <w:t xml:space="preserve">SSD min. 500 GB, </w:t>
            </w:r>
          </w:p>
          <w:p w14:paraId="671590C4" w14:textId="4C428995" w:rsidR="0061691C" w:rsidRDefault="0061691C" w:rsidP="0061691C">
            <w:pPr>
              <w:pStyle w:val="Odstavecseseznamem"/>
              <w:numPr>
                <w:ilvl w:val="0"/>
                <w:numId w:val="3"/>
              </w:numPr>
              <w:suppressAutoHyphens w:val="0"/>
              <w:snapToGrid w:val="0"/>
              <w:spacing w:after="60"/>
              <w:rPr>
                <w:rFonts w:cs="Times New Roman"/>
              </w:rPr>
            </w:pPr>
            <w:r w:rsidRPr="0093773F">
              <w:rPr>
                <w:rFonts w:cs="Times New Roman"/>
              </w:rPr>
              <w:t xml:space="preserve">Windows 10 Pro Cz, </w:t>
            </w:r>
          </w:p>
          <w:p w14:paraId="2FA4EC60" w14:textId="3E387BC9" w:rsidR="0061691C" w:rsidRDefault="0061691C" w:rsidP="0061691C">
            <w:pPr>
              <w:pStyle w:val="Odstavecseseznamem"/>
              <w:numPr>
                <w:ilvl w:val="0"/>
                <w:numId w:val="3"/>
              </w:numPr>
              <w:suppressAutoHyphens w:val="0"/>
              <w:snapToGrid w:val="0"/>
              <w:spacing w:after="60"/>
              <w:rPr>
                <w:rFonts w:cs="Times New Roman"/>
              </w:rPr>
            </w:pPr>
            <w:r>
              <w:rPr>
                <w:rFonts w:cs="Times New Roman"/>
              </w:rPr>
              <w:t>Síťovým připojení LAN</w:t>
            </w:r>
          </w:p>
          <w:p w14:paraId="17F1A145" w14:textId="61DFA368" w:rsidR="0061691C" w:rsidRPr="0093773F" w:rsidRDefault="0061691C" w:rsidP="0061691C">
            <w:pPr>
              <w:pStyle w:val="Odstavecseseznamem"/>
              <w:numPr>
                <w:ilvl w:val="0"/>
                <w:numId w:val="3"/>
              </w:numPr>
              <w:suppressAutoHyphens w:val="0"/>
              <w:snapToGrid w:val="0"/>
              <w:spacing w:after="60"/>
              <w:rPr>
                <w:rFonts w:cs="Times New Roman"/>
              </w:rPr>
            </w:pPr>
            <w:r>
              <w:rPr>
                <w:rFonts w:cs="Times New Roman"/>
              </w:rPr>
              <w:t>Otevřený software pro SW z NIS</w:t>
            </w:r>
          </w:p>
          <w:p w14:paraId="65AF3F01" w14:textId="3CD89246" w:rsidR="0061691C" w:rsidRDefault="0061691C" w:rsidP="0061691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včetně:</w:t>
            </w:r>
          </w:p>
          <w:p w14:paraId="1742040C" w14:textId="52C571CB" w:rsidR="0061691C" w:rsidRDefault="0061691C" w:rsidP="0061691C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A4205">
              <w:rPr>
                <w:rFonts w:ascii="Times New Roman" w:hAnsi="Times New Roman" w:cs="Times New Roman"/>
              </w:rPr>
              <w:t xml:space="preserve">monitor LCD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DA4205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“</w:t>
            </w:r>
            <w:r w:rsidRPr="00DA4205">
              <w:rPr>
                <w:rFonts w:ascii="Times New Roman" w:hAnsi="Times New Roman" w:cs="Times New Roman"/>
              </w:rPr>
              <w:t xml:space="preserve">, </w:t>
            </w:r>
          </w:p>
          <w:p w14:paraId="125F1097" w14:textId="346CAC6E" w:rsidR="0061691C" w:rsidRPr="0093773F" w:rsidRDefault="0061691C" w:rsidP="0061691C">
            <w:pPr>
              <w:pStyle w:val="Odstavecseseznamem"/>
              <w:numPr>
                <w:ilvl w:val="0"/>
                <w:numId w:val="4"/>
              </w:numPr>
              <w:suppressAutoHyphens w:val="0"/>
              <w:snapToGrid w:val="0"/>
              <w:spacing w:after="60"/>
              <w:rPr>
                <w:rFonts w:cs="Times New Roman"/>
              </w:rPr>
            </w:pPr>
            <w:r w:rsidRPr="0093773F">
              <w:rPr>
                <w:rFonts w:cs="Times New Roman"/>
              </w:rPr>
              <w:t xml:space="preserve">tiskárna laserová ČB </w:t>
            </w:r>
            <w:r w:rsidRPr="0093773F">
              <w:rPr>
                <w:rFonts w:cs="Times New Roman"/>
                <w:i/>
                <w:iCs/>
              </w:rPr>
              <w:t>s možností připojení do sítě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0C2A19" w14:textId="30A865FA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F92A43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D71336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08E922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E46570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45A58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DAC7F3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357100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B7F898" w14:textId="29A3BEC4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6FEE7070" w14:textId="77777777" w:rsidTr="00B353DB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9C8EB71" w14:textId="392B0EA8" w:rsidR="0061691C" w:rsidRDefault="0061691C" w:rsidP="0061691C">
            <w:pPr>
              <w:suppressAutoHyphens w:val="0"/>
              <w:snapToGrid w:val="0"/>
              <w:spacing w:after="60"/>
              <w:rPr>
                <w:rFonts w:cs="Times New Roman"/>
              </w:rPr>
            </w:pPr>
            <w:r w:rsidRPr="00DA4205">
              <w:rPr>
                <w:rFonts w:cs="Times New Roman"/>
              </w:rPr>
              <w:t>Pojízdný</w:t>
            </w:r>
            <w:r>
              <w:rPr>
                <w:rFonts w:cs="Times New Roman"/>
              </w:rPr>
              <w:t>/mobilní</w:t>
            </w:r>
            <w:r w:rsidRPr="00DA4205">
              <w:rPr>
                <w:rFonts w:cs="Times New Roman"/>
              </w:rPr>
              <w:t xml:space="preserve"> stolek s</w:t>
            </w:r>
            <w:r>
              <w:rPr>
                <w:rFonts w:cs="Times New Roman"/>
              </w:rPr>
              <w:t>:</w:t>
            </w:r>
          </w:p>
          <w:p w14:paraId="1D87FE1E" w14:textId="55EB06E7" w:rsidR="0061691C" w:rsidRPr="0093773F" w:rsidRDefault="0061691C" w:rsidP="0061691C">
            <w:pPr>
              <w:pStyle w:val="Odstavecseseznamem"/>
              <w:numPr>
                <w:ilvl w:val="0"/>
                <w:numId w:val="5"/>
              </w:numPr>
              <w:suppressAutoHyphens w:val="0"/>
              <w:snapToGrid w:val="0"/>
              <w:spacing w:after="60"/>
              <w:rPr>
                <w:rFonts w:cs="Times New Roman"/>
              </w:rPr>
            </w:pPr>
            <w:r w:rsidRPr="0093773F">
              <w:rPr>
                <w:rFonts w:cs="Times New Roman"/>
              </w:rPr>
              <w:t>ramen</w:t>
            </w:r>
            <w:r>
              <w:rPr>
                <w:rFonts w:cs="Times New Roman"/>
              </w:rPr>
              <w:t>ovým</w:t>
            </w:r>
            <w:r w:rsidRPr="0093773F">
              <w:rPr>
                <w:rFonts w:cs="Times New Roman"/>
              </w:rPr>
              <w:t xml:space="preserve"> držákem snímací jednotky, </w:t>
            </w:r>
          </w:p>
          <w:p w14:paraId="32CF78E0" w14:textId="70D0F524" w:rsidR="0061691C" w:rsidRPr="0093773F" w:rsidRDefault="0061691C" w:rsidP="0061691C">
            <w:pPr>
              <w:pStyle w:val="Odstavecseseznamem"/>
              <w:numPr>
                <w:ilvl w:val="0"/>
                <w:numId w:val="5"/>
              </w:numPr>
              <w:suppressAutoHyphens w:val="0"/>
              <w:snapToGrid w:val="0"/>
              <w:spacing w:after="60"/>
              <w:rPr>
                <w:rFonts w:cs="Times New Roman"/>
              </w:rPr>
            </w:pPr>
            <w:r w:rsidRPr="0093773F">
              <w:rPr>
                <w:rFonts w:cs="Times New Roman"/>
              </w:rPr>
              <w:t xml:space="preserve">výsuvná klávesnice, 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5CF281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5AC963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EC85AD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D0237D" w14:textId="09DA2D5D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2FB02F3E" w14:textId="77777777" w:rsidTr="00B353DB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F5C702" w14:textId="737C0625" w:rsidR="0061691C" w:rsidRPr="00085755" w:rsidRDefault="0061691C" w:rsidP="0061691C">
            <w:pPr>
              <w:suppressAutoHyphens w:val="0"/>
              <w:snapToGrid w:val="0"/>
              <w:spacing w:after="60"/>
              <w:rPr>
                <w:rFonts w:cs="Times New Roman"/>
              </w:rPr>
            </w:pPr>
            <w:r w:rsidRPr="00DA4205">
              <w:rPr>
                <w:rFonts w:cs="Times New Roman"/>
              </w:rPr>
              <w:t>Externí disk pro zálohování</w:t>
            </w:r>
            <w:r>
              <w:rPr>
                <w:rFonts w:cs="Times New Roman"/>
              </w:rPr>
              <w:t xml:space="preserve"> dat EMG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E06249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73F32" w14:textId="120AF931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5EEDCC95" w14:textId="77777777" w:rsidTr="00B353DB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5111B58" w14:textId="00E1E086" w:rsidR="0061691C" w:rsidRPr="00DA4205" w:rsidRDefault="0061691C" w:rsidP="0061691C">
            <w:pPr>
              <w:suppressAutoHyphens w:val="0"/>
              <w:snapToGrid w:val="0"/>
              <w:spacing w:after="60"/>
              <w:rPr>
                <w:rFonts w:cs="Times New Roman"/>
              </w:rPr>
            </w:pPr>
            <w:r w:rsidRPr="00DA4205">
              <w:rPr>
                <w:rFonts w:cs="Times New Roman"/>
              </w:rPr>
              <w:t>Napájecí zdroj 500 W včetně bezpečnostního oddělovacího transformátoru (dle EN 60601-01)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E80525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2ACD3" w14:textId="317112B9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105DB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BCFACA" w14:textId="4A068D50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4F08C9DE" w14:textId="77777777" w:rsidTr="00B353DB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0A1CEB" w14:textId="77777777" w:rsidR="0061691C" w:rsidRDefault="0061691C" w:rsidP="0061691C">
            <w:pPr>
              <w:suppressAutoHyphens w:val="0"/>
              <w:snapToGrid w:val="0"/>
              <w:spacing w:after="60"/>
            </w:pPr>
            <w:r w:rsidRPr="00085755">
              <w:t>Kompletní komunikace se stávajícím magnetickým stimulátorem</w:t>
            </w:r>
            <w:r>
              <w:t xml:space="preserve"> včetně:</w:t>
            </w:r>
          </w:p>
          <w:p w14:paraId="35C389C0" w14:textId="5B89C6B7" w:rsidR="0061691C" w:rsidRPr="0093773F" w:rsidRDefault="0061691C" w:rsidP="0061691C">
            <w:pPr>
              <w:pStyle w:val="Odstavecseseznamem"/>
              <w:numPr>
                <w:ilvl w:val="0"/>
                <w:numId w:val="6"/>
              </w:numPr>
              <w:suppressAutoHyphens w:val="0"/>
              <w:snapToGrid w:val="0"/>
              <w:spacing w:after="60"/>
            </w:pPr>
            <w:r>
              <w:t>i</w:t>
            </w:r>
            <w:r w:rsidRPr="0093773F">
              <w:t>ndikace stavu připravenosti stimulace na stimulátoru i v SW</w:t>
            </w:r>
          </w:p>
          <w:p w14:paraId="63CE489E" w14:textId="46673DB5" w:rsidR="0061691C" w:rsidRPr="0093773F" w:rsidRDefault="0061691C" w:rsidP="0061691C">
            <w:pPr>
              <w:pStyle w:val="Odstavecseseznamem"/>
              <w:numPr>
                <w:ilvl w:val="0"/>
                <w:numId w:val="6"/>
              </w:numPr>
              <w:suppressAutoHyphens w:val="0"/>
              <w:snapToGrid w:val="0"/>
              <w:spacing w:after="60"/>
              <w:rPr>
                <w:rFonts w:cs="Times New Roman"/>
              </w:rPr>
            </w:pPr>
            <w:r>
              <w:t>z</w:t>
            </w:r>
            <w:r w:rsidRPr="0093773F">
              <w:t>obrazení intenzity provedené stimulace v SW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C4C317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DA6B63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56A415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1A1C7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7D4690" w14:textId="78681EF6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1A67C32C" w14:textId="77777777" w:rsidTr="00B353DB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37EF17" w14:textId="01B720B9" w:rsidR="0061691C" w:rsidRPr="00DA4205" w:rsidRDefault="0061691C" w:rsidP="0061691C">
            <w:pPr>
              <w:suppressAutoHyphens w:val="0"/>
              <w:snapToGrid w:val="0"/>
              <w:spacing w:after="60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Pr="00DA4205">
              <w:rPr>
                <w:rFonts w:cs="Times New Roman"/>
              </w:rPr>
              <w:t>zdálený přístup kompatibilní s GDPR směrnicemi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DC093E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5B58BB" w14:textId="4D78A898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43E4C6DF" w14:textId="77777777" w:rsidTr="00B353DB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B71C2B" w14:textId="696F161F" w:rsidR="0061691C" w:rsidRPr="00C122B4" w:rsidRDefault="0061691C" w:rsidP="0061691C">
            <w:pPr>
              <w:suppressAutoHyphens w:val="0"/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cs="Times New Roman"/>
              </w:rPr>
              <w:t>P</w:t>
            </w:r>
            <w:r w:rsidRPr="00DA4205">
              <w:rPr>
                <w:rFonts w:cs="Times New Roman"/>
              </w:rPr>
              <w:t>řipojení a komunikace s NIS prostřednictvím rozhraní HL7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C06568" w14:textId="7D2B9389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83B91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FEFAB6" w14:textId="28E8B858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:rsidRPr="0093773F" w14:paraId="7973AD8B" w14:textId="77777777" w:rsidTr="00B353DB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AE400A" w14:textId="65B096F4" w:rsidR="0061691C" w:rsidRPr="0093773F" w:rsidRDefault="0061691C" w:rsidP="0061691C">
            <w:pPr>
              <w:suppressAutoHyphens w:val="0"/>
              <w:snapToGrid w:val="0"/>
              <w:spacing w:after="60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Pr="00DA4205">
              <w:rPr>
                <w:rFonts w:cs="Times New Roman"/>
              </w:rPr>
              <w:t>ožnost vložení normativních hodnot latencí i amplitud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DB901B" w14:textId="53333C27" w:rsidR="0061691C" w:rsidRPr="0093773F" w:rsidRDefault="0061691C" w:rsidP="0061691C">
            <w:pPr>
              <w:suppressAutoHyphens w:val="0"/>
              <w:snapToGrid w:val="0"/>
              <w:spacing w:after="60"/>
              <w:jc w:val="center"/>
              <w:rPr>
                <w:rFonts w:cs="Times New Roman"/>
              </w:rPr>
            </w:pPr>
            <w:r w:rsidRPr="0093773F">
              <w:rPr>
                <w:rFonts w:cs="Times New Roman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E1EF36" w14:textId="77777777" w:rsidR="0061691C" w:rsidRDefault="0061691C" w:rsidP="0061691C">
            <w:pPr>
              <w:suppressAutoHyphens w:val="0"/>
              <w:snapToGri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3438CC" w14:textId="02F4DBBE" w:rsidR="0061691C" w:rsidRPr="0093773F" w:rsidRDefault="0061691C" w:rsidP="0061691C">
            <w:pPr>
              <w:suppressAutoHyphens w:val="0"/>
              <w:snapToGrid w:val="0"/>
              <w:spacing w:after="60"/>
              <w:jc w:val="center"/>
              <w:rPr>
                <w:rFonts w:cs="Times New Roman"/>
              </w:rPr>
            </w:pPr>
            <w:r w:rsidRPr="009D0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61691C" w14:paraId="4BF8EBA5" w14:textId="77777777" w:rsidTr="00B353DB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D5999E" w14:textId="01085D2D" w:rsidR="0061691C" w:rsidRPr="00C122B4" w:rsidRDefault="0061691C" w:rsidP="0061691C">
            <w:pPr>
              <w:suppressAutoHyphens w:val="0"/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cs="Times New Roman"/>
              </w:rPr>
              <w:t>Z</w:t>
            </w:r>
            <w:r w:rsidRPr="00DA4205">
              <w:rPr>
                <w:rFonts w:cs="Times New Roman"/>
              </w:rPr>
              <w:t>dravotnický přístroj splňující všechny legislativní požadavky platné v</w:t>
            </w:r>
            <w:r>
              <w:rPr>
                <w:rFonts w:cs="Times New Roman"/>
              </w:rPr>
              <w:t> </w:t>
            </w:r>
            <w:r w:rsidRPr="00DA4205">
              <w:rPr>
                <w:rFonts w:cs="Times New Roman"/>
              </w:rPr>
              <w:t>ČR</w:t>
            </w:r>
            <w:r>
              <w:rPr>
                <w:rFonts w:cs="Times New Roman"/>
              </w:rPr>
              <w:t xml:space="preserve"> včetně 268/2014 sb.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73206F" w14:textId="6F977AC8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2B3AD" w14:textId="77777777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B01A97" w14:textId="069EBE5A" w:rsidR="0061691C" w:rsidRDefault="0061691C" w:rsidP="006169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7E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85755" w:rsidRPr="00B04544" w14:paraId="705A28AC" w14:textId="77777777" w:rsidTr="0080396D">
        <w:trPr>
          <w:trHeight w:val="236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5FE9F819" w14:textId="1FE3D999" w:rsidR="00085755" w:rsidRPr="00633976" w:rsidRDefault="00085755" w:rsidP="00085755">
            <w:pPr>
              <w:suppressAutoHyphens w:val="0"/>
              <w:snapToGrid w:val="0"/>
              <w:spacing w:after="60"/>
              <w:rPr>
                <w:rFonts w:cs="Times New Roman"/>
                <w:b/>
                <w:bCs/>
                <w:sz w:val="20"/>
                <w:szCs w:val="20"/>
              </w:rPr>
            </w:pPr>
            <w:r w:rsidRPr="00633976">
              <w:rPr>
                <w:rFonts w:cs="Times New Roman"/>
                <w:b/>
                <w:bCs/>
                <w:sz w:val="20"/>
                <w:szCs w:val="20"/>
              </w:rPr>
              <w:t>Veškeré příslušenství nutné k zahájení provozu</w:t>
            </w:r>
            <w:r w:rsidR="00B04544" w:rsidRPr="00633976">
              <w:rPr>
                <w:rFonts w:cs="Times New Roman"/>
                <w:b/>
                <w:bCs/>
                <w:sz w:val="20"/>
                <w:szCs w:val="20"/>
              </w:rPr>
              <w:t>, včetně</w:t>
            </w:r>
            <w:r w:rsidR="00AE1314" w:rsidRPr="00633976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  <w:p w14:paraId="33415B83" w14:textId="18311432" w:rsidR="00B04544" w:rsidRDefault="00B04544" w:rsidP="00085755">
            <w:pPr>
              <w:suppressAutoHyphens w:val="0"/>
              <w:snapToGrid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 elektroda nerezová 23 mm </w:t>
            </w:r>
            <w:r w:rsidRPr="00B04544">
              <w:rPr>
                <w:b/>
                <w:bCs/>
                <w:sz w:val="20"/>
                <w:szCs w:val="20"/>
              </w:rPr>
              <w:t>– 2ks</w:t>
            </w:r>
            <w:r>
              <w:rPr>
                <w:sz w:val="20"/>
                <w:szCs w:val="20"/>
              </w:rPr>
              <w:br/>
              <w:t xml:space="preserve">Bipolární stimulační elektroda kovová </w:t>
            </w:r>
            <w:r w:rsidRPr="00B04544">
              <w:rPr>
                <w:b/>
                <w:bCs/>
                <w:sz w:val="20"/>
                <w:szCs w:val="20"/>
              </w:rPr>
              <w:t>– 2ks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Jednorázová koncentrická elektroda: 25 mm x 0.30mm červená </w:t>
            </w:r>
            <w:r w:rsidRPr="00B04544">
              <w:rPr>
                <w:b/>
                <w:bCs/>
                <w:sz w:val="20"/>
                <w:szCs w:val="20"/>
              </w:rPr>
              <w:t>– 4ks</w:t>
            </w:r>
            <w:r>
              <w:rPr>
                <w:sz w:val="20"/>
                <w:szCs w:val="20"/>
              </w:rPr>
              <w:br/>
              <w:t xml:space="preserve">Jednorázová koncentrická elektroda: 50 mm x 0.45mm modrá </w:t>
            </w:r>
          </w:p>
          <w:p w14:paraId="2C831170" w14:textId="77777777" w:rsidR="00B04544" w:rsidRPr="00B04544" w:rsidRDefault="00B04544" w:rsidP="00085755">
            <w:pPr>
              <w:suppressAutoHyphens w:val="0"/>
              <w:snapToGrid w:val="0"/>
              <w:spacing w:after="60"/>
              <w:rPr>
                <w:b/>
                <w:bCs/>
                <w:sz w:val="20"/>
                <w:szCs w:val="20"/>
              </w:rPr>
            </w:pPr>
            <w:r w:rsidRPr="00B04544">
              <w:rPr>
                <w:b/>
                <w:bCs/>
                <w:sz w:val="20"/>
                <w:szCs w:val="20"/>
              </w:rPr>
              <w:t>– 4ks</w:t>
            </w:r>
          </w:p>
          <w:p w14:paraId="711B13E7" w14:textId="0ECACBB9" w:rsidR="00B04544" w:rsidRDefault="00B04544" w:rsidP="00B04544">
            <w:pPr>
              <w:suppressAutoHyphens w:val="0"/>
              <w:snapToGrid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Jednorázová koncentrická elektroda: 75 mm x 0.60 mm fialová </w:t>
            </w:r>
            <w:r w:rsidRPr="00B04544">
              <w:rPr>
                <w:b/>
                <w:bCs/>
                <w:sz w:val="20"/>
                <w:szCs w:val="20"/>
              </w:rPr>
              <w:t>– 4ks</w:t>
            </w:r>
          </w:p>
          <w:p w14:paraId="13403056" w14:textId="77777777" w:rsidR="00B04544" w:rsidRDefault="00B04544" w:rsidP="00085755">
            <w:pPr>
              <w:suppressAutoHyphens w:val="0"/>
              <w:snapToGrid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Jednorázová koncentrická elektroda: 25 mm x 0.40mm žlutá </w:t>
            </w:r>
          </w:p>
          <w:p w14:paraId="67A3DB48" w14:textId="3ED116DF" w:rsidR="00B04544" w:rsidRDefault="00B04544" w:rsidP="00085755">
            <w:pPr>
              <w:suppressAutoHyphens w:val="0"/>
              <w:snapToGrid w:val="0"/>
              <w:spacing w:after="60"/>
              <w:rPr>
                <w:b/>
                <w:bCs/>
                <w:sz w:val="20"/>
                <w:szCs w:val="20"/>
              </w:rPr>
            </w:pPr>
            <w:r w:rsidRPr="00B04544">
              <w:rPr>
                <w:b/>
                <w:bCs/>
                <w:sz w:val="20"/>
                <w:szCs w:val="20"/>
              </w:rPr>
              <w:t>– 4ks</w:t>
            </w:r>
          </w:p>
          <w:p w14:paraId="7667514F" w14:textId="2D3F4E28" w:rsidR="00B04544" w:rsidRPr="00B04544" w:rsidRDefault="00B04544" w:rsidP="00085755">
            <w:pPr>
              <w:suppressAutoHyphens w:val="0"/>
              <w:snapToGrid w:val="0"/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Jednorázová koncentrická elektroda: 37 mm x 0.45mm zelená</w:t>
            </w:r>
          </w:p>
          <w:p w14:paraId="6CCA4377" w14:textId="0E849705" w:rsidR="00AE1314" w:rsidRPr="00B04544" w:rsidRDefault="00B04544" w:rsidP="00085755">
            <w:pPr>
              <w:suppressAutoHyphens w:val="0"/>
              <w:snapToGrid w:val="0"/>
              <w:spacing w:after="60"/>
              <w:rPr>
                <w:b/>
                <w:bCs/>
                <w:sz w:val="20"/>
                <w:szCs w:val="20"/>
              </w:rPr>
            </w:pPr>
            <w:r w:rsidRPr="00B04544">
              <w:rPr>
                <w:b/>
                <w:bCs/>
                <w:sz w:val="20"/>
                <w:szCs w:val="20"/>
              </w:rPr>
              <w:t>– 4ks</w:t>
            </w:r>
            <w:r>
              <w:rPr>
                <w:sz w:val="20"/>
                <w:szCs w:val="20"/>
              </w:rPr>
              <w:br/>
              <w:t xml:space="preserve">Zemnící elektroda: 1,5 x 40 cm: 2 m </w:t>
            </w:r>
            <w:r w:rsidRPr="00B04544">
              <w:rPr>
                <w:b/>
                <w:bCs/>
                <w:sz w:val="20"/>
                <w:szCs w:val="20"/>
              </w:rPr>
              <w:t>– 2ks</w:t>
            </w:r>
            <w:r>
              <w:rPr>
                <w:sz w:val="20"/>
                <w:szCs w:val="20"/>
              </w:rPr>
              <w:br/>
              <w:t xml:space="preserve">Kabel pro připojení předgelovaných elektrod: 1,5m </w:t>
            </w:r>
            <w:r w:rsidRPr="00B04544">
              <w:rPr>
                <w:b/>
                <w:bCs/>
                <w:sz w:val="20"/>
                <w:szCs w:val="20"/>
              </w:rPr>
              <w:t>– 2ks</w:t>
            </w:r>
            <w:r>
              <w:rPr>
                <w:sz w:val="20"/>
                <w:szCs w:val="20"/>
              </w:rPr>
              <w:br/>
              <w:t xml:space="preserve">EMG ohebný metr </w:t>
            </w:r>
            <w:r w:rsidRPr="00B04544">
              <w:rPr>
                <w:b/>
                <w:bCs/>
                <w:sz w:val="20"/>
                <w:szCs w:val="20"/>
              </w:rPr>
              <w:t>– 2ks</w:t>
            </w:r>
            <w:r>
              <w:rPr>
                <w:sz w:val="20"/>
                <w:szCs w:val="20"/>
              </w:rPr>
              <w:br/>
              <w:t xml:space="preserve">Zemnící elektroda: 1,5 x 25 cm: 1 m </w:t>
            </w:r>
            <w:r w:rsidRPr="00B04544">
              <w:rPr>
                <w:b/>
                <w:bCs/>
                <w:sz w:val="20"/>
                <w:szCs w:val="20"/>
              </w:rPr>
              <w:t>– 2ks</w:t>
            </w:r>
            <w:r>
              <w:rPr>
                <w:sz w:val="20"/>
                <w:szCs w:val="20"/>
              </w:rPr>
              <w:br/>
              <w:t xml:space="preserve">Kabel ke koncentrickým elektrodám: 5pin, 1,25m </w:t>
            </w:r>
            <w:r w:rsidRPr="00B04544">
              <w:rPr>
                <w:b/>
                <w:bCs/>
                <w:sz w:val="20"/>
                <w:szCs w:val="20"/>
              </w:rPr>
              <w:t>– 2ks</w:t>
            </w:r>
            <w:r>
              <w:rPr>
                <w:sz w:val="20"/>
                <w:szCs w:val="20"/>
              </w:rPr>
              <w:br/>
              <w:t xml:space="preserve">Prstýnková elektroda </w:t>
            </w:r>
            <w:r w:rsidRPr="00B04544">
              <w:rPr>
                <w:b/>
                <w:bCs/>
                <w:sz w:val="20"/>
                <w:szCs w:val="20"/>
              </w:rPr>
              <w:t>– 2ks</w:t>
            </w:r>
            <w:r>
              <w:rPr>
                <w:sz w:val="20"/>
                <w:szCs w:val="20"/>
              </w:rPr>
              <w:br/>
              <w:t xml:space="preserve">abrazivní krém: 114 g (4 oz) </w:t>
            </w:r>
            <w:r w:rsidRPr="00B04544">
              <w:rPr>
                <w:b/>
                <w:bCs/>
                <w:sz w:val="20"/>
                <w:szCs w:val="20"/>
              </w:rPr>
              <w:t>– 2ks</w:t>
            </w:r>
            <w:r>
              <w:rPr>
                <w:sz w:val="20"/>
                <w:szCs w:val="20"/>
              </w:rPr>
              <w:br/>
              <w:t xml:space="preserve">vodivá pasta: 114 g (4 oz) </w:t>
            </w:r>
            <w:r w:rsidRPr="00B04544">
              <w:rPr>
                <w:b/>
                <w:bCs/>
                <w:sz w:val="20"/>
                <w:szCs w:val="20"/>
              </w:rPr>
              <w:t>– 2ks</w:t>
            </w:r>
            <w:r>
              <w:rPr>
                <w:sz w:val="20"/>
                <w:szCs w:val="20"/>
              </w:rPr>
              <w:br/>
              <w:t xml:space="preserve">Kalíšková elektroda 9 mm (cínoví): - </w:t>
            </w:r>
            <w:r w:rsidRPr="00B04544">
              <w:rPr>
                <w:b/>
                <w:bCs/>
                <w:sz w:val="20"/>
                <w:szCs w:val="20"/>
              </w:rPr>
              <w:t>mix 20 ks</w:t>
            </w:r>
            <w:r>
              <w:rPr>
                <w:sz w:val="20"/>
                <w:szCs w:val="20"/>
              </w:rPr>
              <w:br/>
              <w:t>Y redukce 1M</w:t>
            </w:r>
            <w:r w:rsidR="00C422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C422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F </w:t>
            </w:r>
            <w:r w:rsidRPr="00C422F1">
              <w:rPr>
                <w:b/>
                <w:bCs/>
                <w:sz w:val="20"/>
                <w:szCs w:val="20"/>
              </w:rPr>
              <w:t>– 2ks</w:t>
            </w:r>
            <w:r>
              <w:rPr>
                <w:sz w:val="20"/>
                <w:szCs w:val="20"/>
              </w:rPr>
              <w:br/>
              <w:t xml:space="preserve">Y redukce 2M – 4 F </w:t>
            </w:r>
            <w:r w:rsidRPr="00B04544">
              <w:rPr>
                <w:b/>
                <w:bCs/>
                <w:sz w:val="20"/>
                <w:szCs w:val="20"/>
              </w:rPr>
              <w:t>– 2ks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268B1116" w14:textId="77777777" w:rsidR="00085755" w:rsidRPr="00B04544" w:rsidRDefault="00085755" w:rsidP="0093773F">
            <w:pPr>
              <w:suppressAutoHyphens w:val="0"/>
              <w:snapToGrid w:val="0"/>
              <w:spacing w:after="60"/>
              <w:jc w:val="center"/>
              <w:rPr>
                <w:rFonts w:cs="Times New Roman"/>
                <w:b/>
                <w:bCs/>
              </w:rPr>
            </w:pPr>
            <w:r w:rsidRPr="00B04544">
              <w:rPr>
                <w:rFonts w:cs="Times New Roman"/>
                <w:b/>
                <w:bCs/>
              </w:rPr>
              <w:lastRenderedPageBreak/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401B3F5A" w14:textId="3FD3AB25" w:rsidR="00085755" w:rsidRPr="00B04544" w:rsidRDefault="0061691C" w:rsidP="000E7680">
            <w:pPr>
              <w:suppressAutoHyphens w:val="0"/>
              <w:snapToGrid w:val="0"/>
              <w:spacing w:after="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ano</w:t>
            </w:r>
          </w:p>
        </w:tc>
      </w:tr>
    </w:tbl>
    <w:p w14:paraId="4DD74B8A" w14:textId="77777777" w:rsidR="000D2703" w:rsidRDefault="000D2703"/>
    <w:p w14:paraId="5779CD1D" w14:textId="77777777" w:rsidR="00154F24" w:rsidRPr="008C08AE" w:rsidRDefault="00154F24" w:rsidP="00154F24">
      <w:pPr>
        <w:jc w:val="both"/>
        <w:rPr>
          <w:rFonts w:ascii="Arial" w:hAnsi="Arial" w:cs="Arial"/>
          <w:i/>
          <w:iCs/>
          <w:sz w:val="20"/>
        </w:rPr>
      </w:pPr>
      <w:r w:rsidRPr="008C08AE">
        <w:rPr>
          <w:rFonts w:ascii="Arial" w:hAnsi="Arial" w:cs="Arial"/>
          <w:i/>
          <w:iCs/>
          <w:sz w:val="20"/>
        </w:rPr>
        <w:t>*Uchazeč uvede údaje prokazující splnění požadovaných technických parametrů (u číselně vyjádřitelných hodnot uvede přímo nabízenou hodnotu parametru), případně uvede odkaz na přílohu nabídky, kde jsou tyto údaje uvedeny.</w:t>
      </w:r>
    </w:p>
    <w:p w14:paraId="76BEC585" w14:textId="77777777" w:rsidR="00154F24" w:rsidRPr="008C08AE" w:rsidRDefault="00154F24" w:rsidP="00154F24">
      <w:pPr>
        <w:rPr>
          <w:rFonts w:ascii="Arial" w:hAnsi="Arial" w:cs="Arial"/>
        </w:rPr>
      </w:pPr>
    </w:p>
    <w:p w14:paraId="0FAC866A" w14:textId="77777777" w:rsidR="00154F24" w:rsidRDefault="00154F24" w:rsidP="00154F24">
      <w:pPr>
        <w:rPr>
          <w:rFonts w:ascii="Arial" w:hAnsi="Arial" w:cs="Arial"/>
        </w:rPr>
      </w:pPr>
    </w:p>
    <w:p w14:paraId="68AD572A" w14:textId="77777777" w:rsidR="00154F24" w:rsidRDefault="00154F24" w:rsidP="00154F24">
      <w:pPr>
        <w:rPr>
          <w:rFonts w:ascii="Arial" w:hAnsi="Arial" w:cs="Arial"/>
        </w:rPr>
      </w:pPr>
    </w:p>
    <w:p w14:paraId="5CF5CB1C" w14:textId="77777777" w:rsidR="00154F24" w:rsidRPr="008C08AE" w:rsidRDefault="00154F24" w:rsidP="00154F24">
      <w:pPr>
        <w:rPr>
          <w:rFonts w:ascii="Arial" w:hAnsi="Arial" w:cs="Arial"/>
        </w:rPr>
      </w:pPr>
    </w:p>
    <w:p w14:paraId="5C7DDDBE" w14:textId="77777777" w:rsidR="00154F24" w:rsidRPr="008C08AE" w:rsidRDefault="00154F24" w:rsidP="00154F24">
      <w:r w:rsidRPr="008C08AE">
        <w:rPr>
          <w:rFonts w:ascii="Arial" w:hAnsi="Arial" w:cs="Arial"/>
        </w:rPr>
        <w:t>V ……………. dne …………..</w:t>
      </w:r>
      <w:r w:rsidRPr="008C08AE">
        <w:rPr>
          <w:rFonts w:ascii="Arial" w:hAnsi="Arial" w:cs="Arial"/>
        </w:rPr>
        <w:tab/>
      </w:r>
      <w:r w:rsidRPr="008C08AE">
        <w:rPr>
          <w:rFonts w:ascii="Arial" w:hAnsi="Arial" w:cs="Arial"/>
        </w:rPr>
        <w:tab/>
        <w:t xml:space="preserve">Za uchazeče: </w:t>
      </w:r>
      <w:r w:rsidRPr="008C08AE">
        <w:rPr>
          <w:rFonts w:ascii="Arial" w:hAnsi="Arial" w:cs="Arial"/>
        </w:rPr>
        <w:tab/>
        <w:t xml:space="preserve"> ………………………..</w:t>
      </w:r>
    </w:p>
    <w:p w14:paraId="63B0A36E" w14:textId="77777777" w:rsidR="00154F24" w:rsidRDefault="00154F24"/>
    <w:sectPr w:rsidR="00154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AC8DD" w14:textId="77777777" w:rsidR="00963493" w:rsidRDefault="00963493" w:rsidP="00154F24">
      <w:r>
        <w:separator/>
      </w:r>
    </w:p>
  </w:endnote>
  <w:endnote w:type="continuationSeparator" w:id="0">
    <w:p w14:paraId="6D9CEE17" w14:textId="77777777" w:rsidR="00963493" w:rsidRDefault="00963493" w:rsidP="0015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0D289" w14:textId="77777777" w:rsidR="005773D5" w:rsidRDefault="005773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9BF43" w14:textId="59E725B3" w:rsidR="00154F24" w:rsidRDefault="00154F24">
    <w:pPr>
      <w:pStyle w:val="Zpat"/>
    </w:pPr>
    <w:r>
      <w:t xml:space="preserve">Verze: </w:t>
    </w:r>
    <w:r w:rsidR="00B04544">
      <w:t>20.10.2020</w:t>
    </w:r>
  </w:p>
  <w:p w14:paraId="58E568D3" w14:textId="77777777" w:rsidR="00B04544" w:rsidRDefault="00B0454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6985B" w14:textId="77777777" w:rsidR="005773D5" w:rsidRDefault="005773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B02FD" w14:textId="77777777" w:rsidR="00963493" w:rsidRDefault="00963493" w:rsidP="00154F24">
      <w:r>
        <w:separator/>
      </w:r>
    </w:p>
  </w:footnote>
  <w:footnote w:type="continuationSeparator" w:id="0">
    <w:p w14:paraId="0CA8EEC1" w14:textId="77777777" w:rsidR="00963493" w:rsidRDefault="00963493" w:rsidP="00154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A8787" w14:textId="77777777" w:rsidR="005773D5" w:rsidRDefault="005773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9278A" w14:textId="76BEF739" w:rsidR="00154F24" w:rsidRDefault="00154F24" w:rsidP="00154F24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Příloha č. </w:t>
    </w:r>
    <w:r w:rsidR="005773D5">
      <w:rPr>
        <w:rFonts w:ascii="Arial" w:hAnsi="Arial" w:cs="Arial"/>
      </w:rPr>
      <w:t>1</w:t>
    </w:r>
    <w:bookmarkStart w:id="0" w:name="_GoBack"/>
    <w:bookmarkEnd w:id="0"/>
  </w:p>
  <w:p w14:paraId="681E7D3F" w14:textId="77777777" w:rsidR="00154F24" w:rsidRDefault="00154F24" w:rsidP="00154F24">
    <w:pPr>
      <w:pStyle w:val="Zhlav"/>
      <w:rPr>
        <w:rFonts w:ascii="Arial" w:hAnsi="Arial" w:cs="Arial"/>
      </w:rPr>
    </w:pPr>
  </w:p>
  <w:p w14:paraId="74B7C8DA" w14:textId="77777777" w:rsidR="00154F24" w:rsidRDefault="00154F24" w:rsidP="00154F24">
    <w:pPr>
      <w:pStyle w:val="Zhlav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Formulář technických specifikací dodávky pro:</w:t>
    </w:r>
  </w:p>
  <w:p w14:paraId="49A153C6" w14:textId="38A48355" w:rsidR="00154F24" w:rsidRDefault="00452808" w:rsidP="00154F24">
    <w:pPr>
      <w:pStyle w:val="Zhlav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EMG</w:t>
    </w:r>
  </w:p>
  <w:p w14:paraId="4D17A114" w14:textId="77777777" w:rsidR="00154F24" w:rsidRPr="00820B69" w:rsidRDefault="00154F24" w:rsidP="00154F24">
    <w:pPr>
      <w:pStyle w:val="Zhlav"/>
      <w:jc w:val="center"/>
      <w:rPr>
        <w:rFonts w:ascii="Arial" w:hAnsi="Arial" w:cs="Arial"/>
        <w:b/>
        <w:sz w:val="32"/>
      </w:rPr>
    </w:pPr>
  </w:p>
  <w:p w14:paraId="1E8B676A" w14:textId="77777777" w:rsidR="00B30752" w:rsidRPr="005F58AE" w:rsidRDefault="00B30752" w:rsidP="00B30752">
    <w:pPr>
      <w:ind w:left="2124" w:hanging="2124"/>
      <w:rPr>
        <w:rFonts w:ascii="Arial" w:hAnsi="Arial" w:cs="Arial"/>
        <w:b/>
        <w:sz w:val="22"/>
      </w:rPr>
    </w:pPr>
    <w:r w:rsidRPr="005F58AE">
      <w:rPr>
        <w:rFonts w:ascii="Arial" w:hAnsi="Arial" w:cs="Arial"/>
        <w:b/>
        <w:sz w:val="22"/>
      </w:rPr>
      <w:t>Název zadavatele:</w:t>
    </w:r>
    <w:r>
      <w:rPr>
        <w:rFonts w:ascii="Arial" w:hAnsi="Arial" w:cs="Arial"/>
        <w:b/>
        <w:i/>
        <w:sz w:val="22"/>
      </w:rPr>
      <w:tab/>
    </w:r>
    <w:r w:rsidRPr="005F58AE">
      <w:rPr>
        <w:rFonts w:ascii="Arial" w:hAnsi="Arial" w:cs="Arial"/>
        <w:b/>
        <w:sz w:val="22"/>
      </w:rPr>
      <w:t>Karlovarská krajská nemocnice a.s.</w:t>
    </w:r>
  </w:p>
  <w:p w14:paraId="650B1D9B" w14:textId="77777777" w:rsidR="00B30752" w:rsidRPr="005F58AE" w:rsidRDefault="00B30752" w:rsidP="00B30752">
    <w:pPr>
      <w:pStyle w:val="Zkladntext"/>
      <w:tabs>
        <w:tab w:val="left" w:pos="2160"/>
      </w:tabs>
      <w:jc w:val="left"/>
      <w:rPr>
        <w:rFonts w:ascii="Arial" w:hAnsi="Arial" w:cs="Arial"/>
        <w:b w:val="0"/>
        <w:i w:val="0"/>
        <w:sz w:val="22"/>
        <w:u w:val="none"/>
      </w:rPr>
    </w:pPr>
    <w:r>
      <w:rPr>
        <w:rFonts w:ascii="Arial" w:hAnsi="Arial" w:cs="Arial"/>
        <w:b w:val="0"/>
        <w:i w:val="0"/>
        <w:sz w:val="22"/>
        <w:u w:val="none"/>
      </w:rPr>
      <w:t>Sídlo:</w:t>
    </w:r>
    <w:r>
      <w:rPr>
        <w:rFonts w:ascii="Arial" w:hAnsi="Arial" w:cs="Arial"/>
        <w:b w:val="0"/>
        <w:i w:val="0"/>
        <w:sz w:val="22"/>
        <w:u w:val="none"/>
      </w:rPr>
      <w:tab/>
    </w:r>
    <w:r w:rsidRPr="005F58AE">
      <w:rPr>
        <w:rFonts w:ascii="Arial" w:hAnsi="Arial" w:cs="Arial"/>
        <w:b w:val="0"/>
        <w:i w:val="0"/>
        <w:sz w:val="22"/>
        <w:u w:val="none"/>
      </w:rPr>
      <w:t>Bezručova 1190/19, 360 01 Karlovy Vary</w:t>
    </w:r>
  </w:p>
  <w:p w14:paraId="767BA3D0" w14:textId="77777777" w:rsidR="00B30752" w:rsidRPr="005F58AE" w:rsidRDefault="00B30752" w:rsidP="00B30752">
    <w:pPr>
      <w:pStyle w:val="Zhlav"/>
      <w:tabs>
        <w:tab w:val="clear" w:pos="4536"/>
        <w:tab w:val="clear" w:pos="9072"/>
        <w:tab w:val="left" w:pos="2127"/>
        <w:tab w:val="right" w:pos="11199"/>
        <w:tab w:val="center" w:pos="11907"/>
      </w:tabs>
      <w:rPr>
        <w:rFonts w:ascii="Arial" w:hAnsi="Arial" w:cs="Arial"/>
        <w:sz w:val="22"/>
      </w:rPr>
    </w:pPr>
    <w:r w:rsidRPr="005F58AE">
      <w:rPr>
        <w:rFonts w:ascii="Arial" w:hAnsi="Arial" w:cs="Arial"/>
        <w:sz w:val="22"/>
      </w:rPr>
      <w:t>IČ:</w:t>
    </w:r>
    <w:r w:rsidRPr="005F58AE">
      <w:rPr>
        <w:rFonts w:ascii="Arial" w:hAnsi="Arial" w:cs="Arial"/>
        <w:sz w:val="22"/>
      </w:rPr>
      <w:tab/>
      <w:t>26365804</w:t>
    </w:r>
  </w:p>
  <w:p w14:paraId="004860F9" w14:textId="77777777" w:rsidR="00154F24" w:rsidRPr="00154F24" w:rsidRDefault="00154F24" w:rsidP="00154F2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F70D" w14:textId="77777777" w:rsidR="005773D5" w:rsidRDefault="005773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B486B"/>
    <w:multiLevelType w:val="hybridMultilevel"/>
    <w:tmpl w:val="E6063126"/>
    <w:lvl w:ilvl="0" w:tplc="383EEC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D3A8D"/>
    <w:multiLevelType w:val="hybridMultilevel"/>
    <w:tmpl w:val="B8F64E3E"/>
    <w:lvl w:ilvl="0" w:tplc="383EEC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72A45"/>
    <w:multiLevelType w:val="hybridMultilevel"/>
    <w:tmpl w:val="8B722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C5443"/>
    <w:multiLevelType w:val="hybridMultilevel"/>
    <w:tmpl w:val="8E42F5C2"/>
    <w:lvl w:ilvl="0" w:tplc="383EEC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F7E41"/>
    <w:multiLevelType w:val="hybridMultilevel"/>
    <w:tmpl w:val="B314A44C"/>
    <w:lvl w:ilvl="0" w:tplc="383EEC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E5589"/>
    <w:multiLevelType w:val="hybridMultilevel"/>
    <w:tmpl w:val="D3B087C4"/>
    <w:lvl w:ilvl="0" w:tplc="383EEC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E0A27"/>
    <w:multiLevelType w:val="hybridMultilevel"/>
    <w:tmpl w:val="58820ACC"/>
    <w:lvl w:ilvl="0" w:tplc="383EEC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24"/>
    <w:rsid w:val="0003582E"/>
    <w:rsid w:val="000572DB"/>
    <w:rsid w:val="00085755"/>
    <w:rsid w:val="000A1F9C"/>
    <w:rsid w:val="000C29E3"/>
    <w:rsid w:val="000D2703"/>
    <w:rsid w:val="000E312B"/>
    <w:rsid w:val="000E7680"/>
    <w:rsid w:val="00132122"/>
    <w:rsid w:val="00154F24"/>
    <w:rsid w:val="00171FE0"/>
    <w:rsid w:val="001E2A85"/>
    <w:rsid w:val="002C27E1"/>
    <w:rsid w:val="00311D24"/>
    <w:rsid w:val="003F4255"/>
    <w:rsid w:val="00452808"/>
    <w:rsid w:val="004B71F4"/>
    <w:rsid w:val="0050182F"/>
    <w:rsid w:val="005347CD"/>
    <w:rsid w:val="005773D5"/>
    <w:rsid w:val="005A5133"/>
    <w:rsid w:val="005F1C9F"/>
    <w:rsid w:val="0061691C"/>
    <w:rsid w:val="00633976"/>
    <w:rsid w:val="00636386"/>
    <w:rsid w:val="0064241C"/>
    <w:rsid w:val="00644DFE"/>
    <w:rsid w:val="007957CF"/>
    <w:rsid w:val="007A461D"/>
    <w:rsid w:val="007B0297"/>
    <w:rsid w:val="008A79AE"/>
    <w:rsid w:val="0093773F"/>
    <w:rsid w:val="00963493"/>
    <w:rsid w:val="009C5492"/>
    <w:rsid w:val="00A13E7F"/>
    <w:rsid w:val="00A963D5"/>
    <w:rsid w:val="00A97094"/>
    <w:rsid w:val="00AE1314"/>
    <w:rsid w:val="00B04544"/>
    <w:rsid w:val="00B16B67"/>
    <w:rsid w:val="00B30752"/>
    <w:rsid w:val="00B856E5"/>
    <w:rsid w:val="00BC4E90"/>
    <w:rsid w:val="00C122B4"/>
    <w:rsid w:val="00C2259C"/>
    <w:rsid w:val="00C257D7"/>
    <w:rsid w:val="00C422F1"/>
    <w:rsid w:val="00C76A4B"/>
    <w:rsid w:val="00C86448"/>
    <w:rsid w:val="00DA4205"/>
    <w:rsid w:val="00DC0C9A"/>
    <w:rsid w:val="00E12926"/>
    <w:rsid w:val="00E70724"/>
    <w:rsid w:val="00F7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5398"/>
  <w15:docId w15:val="{5D6EFC75-487C-4396-92D5-A9FB1380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F2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54F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54F2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54F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4F2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154F24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154F24"/>
    <w:rPr>
      <w:rFonts w:ascii="Times New Roman" w:eastAsia="Times New Roman" w:hAnsi="Times New Roman" w:cs="Calibri"/>
      <w:b/>
      <w:i/>
      <w:sz w:val="36"/>
      <w:szCs w:val="20"/>
      <w:u w:val="single"/>
      <w:lang w:eastAsia="ar-SA"/>
    </w:rPr>
  </w:style>
  <w:style w:type="character" w:customStyle="1" w:styleId="Absatz-Standardschriftart">
    <w:name w:val="Absatz-Standardschriftart"/>
    <w:rsid w:val="003F4255"/>
  </w:style>
  <w:style w:type="paragraph" w:customStyle="1" w:styleId="RTFUndefined">
    <w:name w:val="RTF_Undefined"/>
    <w:basedOn w:val="Normln"/>
    <w:rsid w:val="003F4255"/>
    <w:pPr>
      <w:widowControl w:val="0"/>
    </w:pPr>
    <w:rPr>
      <w:rFonts w:ascii="Arial" w:hAnsi="Arial"/>
      <w:sz w:val="20"/>
      <w:szCs w:val="20"/>
    </w:rPr>
  </w:style>
  <w:style w:type="paragraph" w:customStyle="1" w:styleId="Default">
    <w:name w:val="Default"/>
    <w:rsid w:val="005F1C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Tina Batková</cp:lastModifiedBy>
  <cp:revision>11</cp:revision>
  <dcterms:created xsi:type="dcterms:W3CDTF">2020-10-22T07:46:00Z</dcterms:created>
  <dcterms:modified xsi:type="dcterms:W3CDTF">2020-12-09T12:37:00Z</dcterms:modified>
</cp:coreProperties>
</file>