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43" w:rsidRPr="00616E43" w:rsidRDefault="00616E43" w:rsidP="00616E43">
      <w:pPr>
        <w:pStyle w:val="Bezmezer"/>
        <w:spacing w:before="12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16E43">
        <w:rPr>
          <w:rFonts w:asciiTheme="minorHAnsi" w:hAnsiTheme="minorHAnsi" w:cs="Arial"/>
          <w:b/>
          <w:bCs/>
          <w:sz w:val="28"/>
          <w:szCs w:val="28"/>
        </w:rPr>
        <w:t xml:space="preserve">„Model </w:t>
      </w:r>
      <w:r w:rsidRPr="00616E43">
        <w:rPr>
          <w:b/>
          <w:bCs/>
          <w:sz w:val="28"/>
          <w:szCs w:val="28"/>
        </w:rPr>
        <w:t>veřejné hromadné dopravy k Plánu městské udržitelné mobility“</w:t>
      </w:r>
    </w:p>
    <w:p w:rsidR="00616E43" w:rsidRPr="00616E43" w:rsidRDefault="00616E43" w:rsidP="00616E43">
      <w:pPr>
        <w:pStyle w:val="Prosttext"/>
        <w:jc w:val="center"/>
        <w:rPr>
          <w:b/>
          <w:sz w:val="28"/>
          <w:szCs w:val="28"/>
        </w:rPr>
      </w:pPr>
      <w:r w:rsidRPr="00616E43">
        <w:rPr>
          <w:b/>
          <w:sz w:val="28"/>
          <w:szCs w:val="28"/>
        </w:rPr>
        <w:t>ZADÁNÍ</w:t>
      </w:r>
    </w:p>
    <w:p w:rsidR="00616E43" w:rsidRDefault="00616E43" w:rsidP="005126AD">
      <w:pPr>
        <w:pStyle w:val="Prosttext"/>
      </w:pPr>
    </w:p>
    <w:p w:rsidR="00616E43" w:rsidRDefault="00616E43" w:rsidP="005126AD">
      <w:pPr>
        <w:pStyle w:val="Prosttext"/>
      </w:pPr>
      <w:r>
        <w:t>Dopravní model bude obsahovat:</w:t>
      </w:r>
    </w:p>
    <w:p w:rsidR="00353DAB" w:rsidRDefault="00353DAB" w:rsidP="005126AD">
      <w:pPr>
        <w:pStyle w:val="Prosttext"/>
      </w:pPr>
      <w:bookmarkStart w:id="0" w:name="_GoBack"/>
      <w:bookmarkEnd w:id="0"/>
    </w:p>
    <w:p w:rsidR="00616E43" w:rsidRDefault="00616E43" w:rsidP="00451FD7">
      <w:pPr>
        <w:pStyle w:val="Prosttext"/>
        <w:numPr>
          <w:ilvl w:val="0"/>
          <w:numId w:val="18"/>
        </w:numPr>
        <w:rPr>
          <w:u w:val="single"/>
        </w:rPr>
      </w:pPr>
      <w:r w:rsidRPr="00451FD7">
        <w:rPr>
          <w:u w:val="single"/>
        </w:rPr>
        <w:t xml:space="preserve">Analytická část 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model nabídky; linky, zastávky, intervaly, kapacity vozidel, standarty obsazení, případně další údaje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model poptávky; přepravní vztahy a zatížení sítě odvozené z dopravních průzkumů (za současné epidemiologické situace jsou dopravní  průzkumy nevypovídající o běžném dopravním chování), uvedené podklady nahradíme dřívějšími průzkumy, nebo daty z odbavovacího systému,  případně kombinací všeho uvedeného; podkladem je rovněž atraktivita  území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 xml:space="preserve">kalibrace modelu; sladění modelových zatížení s reálným stavem, bude </w:t>
      </w:r>
      <w:r w:rsidR="00243EA0">
        <w:t xml:space="preserve"> vycházeno z</w:t>
      </w:r>
      <w:r w:rsidR="00451FD7">
        <w:t> </w:t>
      </w:r>
      <w:r w:rsidR="00243EA0">
        <w:t>dřívějších</w:t>
      </w:r>
      <w:r w:rsidR="00451FD7">
        <w:t xml:space="preserve"> p</w:t>
      </w:r>
      <w:r>
        <w:t>růzkumů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finalizace stávajícího dopravního zatížení a dalších dopravních a přepravních charakteristik sítě VHD</w:t>
      </w:r>
    </w:p>
    <w:p w:rsidR="00243EA0" w:rsidRDefault="00243EA0" w:rsidP="00243EA0">
      <w:pPr>
        <w:pStyle w:val="Prosttext"/>
      </w:pPr>
    </w:p>
    <w:p w:rsidR="00616E43" w:rsidRDefault="00616E43" w:rsidP="00451FD7">
      <w:pPr>
        <w:pStyle w:val="Prosttext"/>
        <w:numPr>
          <w:ilvl w:val="0"/>
          <w:numId w:val="18"/>
        </w:numPr>
      </w:pPr>
      <w:r>
        <w:t xml:space="preserve">Návrhová část </w:t>
      </w:r>
      <w:r w:rsidR="00451FD7">
        <w:t xml:space="preserve">1. fáze  - </w:t>
      </w:r>
      <w:r>
        <w:t>optimalizace výchozího stavu</w:t>
      </w:r>
    </w:p>
    <w:p w:rsidR="00451FD7" w:rsidRDefault="00451FD7" w:rsidP="00451FD7">
      <w:pPr>
        <w:pStyle w:val="Prosttext"/>
        <w:numPr>
          <w:ilvl w:val="0"/>
          <w:numId w:val="19"/>
        </w:numPr>
      </w:pPr>
      <w:r>
        <w:t>model nabídky; linky, zastávky, intervaly, kapacity vozidel, standarty obsazení, případně další údaje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úpravy a změny stávající sítě dle požadavků objednatele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příslušné zatěžovací stavy, hodnocení změn z hlediska kvality nabídky a další odvozené přepravní a dopravní charakteristiky</w:t>
      </w:r>
    </w:p>
    <w:p w:rsidR="00353DAB" w:rsidRDefault="00353DAB" w:rsidP="00353DAB">
      <w:pPr>
        <w:pStyle w:val="Prosttext"/>
        <w:ind w:left="1080"/>
      </w:pPr>
    </w:p>
    <w:p w:rsidR="00616E43" w:rsidRDefault="00616E43" w:rsidP="00616E43">
      <w:pPr>
        <w:pStyle w:val="Prosttext"/>
        <w:numPr>
          <w:ilvl w:val="0"/>
          <w:numId w:val="18"/>
        </w:numPr>
      </w:pPr>
      <w:r>
        <w:t>Návrhová část - 2. fáze; návrh výhledové sítě VHD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výhledové uspořádání sítě, úpravy a změny modelu nabídky; linky, zastávky, intervaly a další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úprava modelu poptávky; změny přepravních vztahů, urbanizace území, zapracování scénáře vývoje mobility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příslušné zatěžovací stavy, dílčí posuzování výhledových návrhů změn</w:t>
      </w:r>
    </w:p>
    <w:p w:rsidR="00616E43" w:rsidRDefault="00616E43" w:rsidP="00616E43">
      <w:pPr>
        <w:pStyle w:val="Prosttext"/>
        <w:numPr>
          <w:ilvl w:val="0"/>
          <w:numId w:val="19"/>
        </w:numPr>
      </w:pPr>
      <w:r>
        <w:t>finalizace výhledového dopravního zatížení a dalších dopravních a přepravních charakteristik sítě VHD</w:t>
      </w:r>
    </w:p>
    <w:p w:rsidR="00616E43" w:rsidRDefault="00616E43" w:rsidP="00616E43">
      <w:pPr>
        <w:pStyle w:val="Prosttext"/>
      </w:pPr>
    </w:p>
    <w:p w:rsidR="00616E43" w:rsidRDefault="00616E43" w:rsidP="00616E43">
      <w:pPr>
        <w:pStyle w:val="Prosttext"/>
      </w:pPr>
    </w:p>
    <w:p w:rsidR="005126AD" w:rsidRPr="00616E43" w:rsidRDefault="005126AD" w:rsidP="00616E43">
      <w:pPr>
        <w:pStyle w:val="Bezmezer"/>
      </w:pPr>
    </w:p>
    <w:sectPr w:rsidR="005126AD" w:rsidRPr="0061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3C" w:rsidRDefault="0014073C" w:rsidP="000C13DA">
      <w:pPr>
        <w:spacing w:after="0" w:line="240" w:lineRule="auto"/>
      </w:pPr>
      <w:r>
        <w:separator/>
      </w:r>
    </w:p>
  </w:endnote>
  <w:endnote w:type="continuationSeparator" w:id="0">
    <w:p w:rsidR="0014073C" w:rsidRDefault="0014073C" w:rsidP="000C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3C" w:rsidRDefault="0014073C" w:rsidP="000C13DA">
      <w:pPr>
        <w:spacing w:after="0" w:line="240" w:lineRule="auto"/>
      </w:pPr>
      <w:r>
        <w:separator/>
      </w:r>
    </w:p>
  </w:footnote>
  <w:footnote w:type="continuationSeparator" w:id="0">
    <w:p w:rsidR="0014073C" w:rsidRDefault="0014073C" w:rsidP="000C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833A2D"/>
    <w:multiLevelType w:val="hybridMultilevel"/>
    <w:tmpl w:val="148EC8F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000000A">
      <w:start w:val="6"/>
      <w:numFmt w:val="bullet"/>
      <w:lvlText w:val="-"/>
      <w:lvlJc w:val="left"/>
      <w:rPr>
        <w:rFonts w:ascii="Calibri" w:hAnsi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0E81C"/>
    <w:multiLevelType w:val="hybridMultilevel"/>
    <w:tmpl w:val="5C60B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0E7AC4"/>
    <w:multiLevelType w:val="hybridMultilevel"/>
    <w:tmpl w:val="311DA1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4D571F"/>
    <w:multiLevelType w:val="hybridMultilevel"/>
    <w:tmpl w:val="F2E212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514D4D"/>
    <w:multiLevelType w:val="hybridMultilevel"/>
    <w:tmpl w:val="79EE012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8941E4"/>
    <w:multiLevelType w:val="hybridMultilevel"/>
    <w:tmpl w:val="041CF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50518"/>
    <w:multiLevelType w:val="hybridMultilevel"/>
    <w:tmpl w:val="E5360BD8"/>
    <w:lvl w:ilvl="0" w:tplc="AB0A53E4">
      <w:start w:val="1"/>
      <w:numFmt w:val="lowerLetter"/>
      <w:lvlText w:val="%1)"/>
      <w:lvlJc w:val="left"/>
      <w:pPr>
        <w:ind w:left="57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F4D7E80"/>
    <w:multiLevelType w:val="hybridMultilevel"/>
    <w:tmpl w:val="9C584EF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50B1996"/>
    <w:multiLevelType w:val="hybridMultilevel"/>
    <w:tmpl w:val="42866D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894E840"/>
    <w:multiLevelType w:val="hybridMultilevel"/>
    <w:tmpl w:val="0BB450B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5C7D52"/>
    <w:multiLevelType w:val="hybridMultilevel"/>
    <w:tmpl w:val="05D03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A439C"/>
    <w:multiLevelType w:val="hybridMultilevel"/>
    <w:tmpl w:val="E6D64AB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A83A59"/>
    <w:multiLevelType w:val="hybridMultilevel"/>
    <w:tmpl w:val="38C42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E7FF4"/>
    <w:multiLevelType w:val="hybridMultilevel"/>
    <w:tmpl w:val="77F09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28FD"/>
    <w:multiLevelType w:val="hybridMultilevel"/>
    <w:tmpl w:val="4DE8205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8414D5F"/>
    <w:multiLevelType w:val="hybridMultilevel"/>
    <w:tmpl w:val="124C5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E7D96"/>
    <w:multiLevelType w:val="hybridMultilevel"/>
    <w:tmpl w:val="61380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BFAF1"/>
    <w:multiLevelType w:val="hybridMultilevel"/>
    <w:tmpl w:val="9568635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7928AA"/>
    <w:multiLevelType w:val="hybridMultilevel"/>
    <w:tmpl w:val="98F2F922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530E02CE"/>
    <w:multiLevelType w:val="hybridMultilevel"/>
    <w:tmpl w:val="7572153A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533D0DDB"/>
    <w:multiLevelType w:val="hybridMultilevel"/>
    <w:tmpl w:val="9F2022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15651"/>
    <w:multiLevelType w:val="hybridMultilevel"/>
    <w:tmpl w:val="3AF639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05C40"/>
    <w:multiLevelType w:val="hybridMultilevel"/>
    <w:tmpl w:val="C61E083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F11DD77"/>
    <w:multiLevelType w:val="hybridMultilevel"/>
    <w:tmpl w:val="C74E737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F410914"/>
    <w:multiLevelType w:val="hybridMultilevel"/>
    <w:tmpl w:val="11E4C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A4A55"/>
    <w:multiLevelType w:val="hybridMultilevel"/>
    <w:tmpl w:val="C1A8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F46D4"/>
    <w:multiLevelType w:val="hybridMultilevel"/>
    <w:tmpl w:val="D360C6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D4281"/>
    <w:multiLevelType w:val="hybridMultilevel"/>
    <w:tmpl w:val="21690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414800"/>
    <w:multiLevelType w:val="hybridMultilevel"/>
    <w:tmpl w:val="EA9CE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11A6"/>
    <w:multiLevelType w:val="hybridMultilevel"/>
    <w:tmpl w:val="8312A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2"/>
  </w:num>
  <w:num w:numId="6">
    <w:abstractNumId w:val="0"/>
  </w:num>
  <w:num w:numId="7">
    <w:abstractNumId w:val="2"/>
  </w:num>
  <w:num w:numId="8">
    <w:abstractNumId w:val="14"/>
  </w:num>
  <w:num w:numId="9">
    <w:abstractNumId w:val="17"/>
  </w:num>
  <w:num w:numId="10">
    <w:abstractNumId w:val="1"/>
  </w:num>
  <w:num w:numId="11">
    <w:abstractNumId w:val="27"/>
  </w:num>
  <w:num w:numId="12">
    <w:abstractNumId w:val="4"/>
  </w:num>
  <w:num w:numId="13">
    <w:abstractNumId w:val="23"/>
  </w:num>
  <w:num w:numId="14">
    <w:abstractNumId w:val="6"/>
  </w:num>
  <w:num w:numId="15">
    <w:abstractNumId w:val="13"/>
  </w:num>
  <w:num w:numId="16">
    <w:abstractNumId w:val="29"/>
  </w:num>
  <w:num w:numId="17">
    <w:abstractNumId w:val="24"/>
  </w:num>
  <w:num w:numId="18">
    <w:abstractNumId w:val="12"/>
  </w:num>
  <w:num w:numId="19">
    <w:abstractNumId w:val="26"/>
  </w:num>
  <w:num w:numId="20">
    <w:abstractNumId w:val="10"/>
  </w:num>
  <w:num w:numId="21">
    <w:abstractNumId w:val="21"/>
  </w:num>
  <w:num w:numId="22">
    <w:abstractNumId w:val="15"/>
  </w:num>
  <w:num w:numId="23">
    <w:abstractNumId w:val="7"/>
  </w:num>
  <w:num w:numId="24">
    <w:abstractNumId w:val="28"/>
  </w:num>
  <w:num w:numId="25">
    <w:abstractNumId w:val="19"/>
  </w:num>
  <w:num w:numId="26">
    <w:abstractNumId w:val="25"/>
  </w:num>
  <w:num w:numId="27">
    <w:abstractNumId w:val="18"/>
  </w:num>
  <w:num w:numId="28">
    <w:abstractNumId w:val="5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04"/>
    <w:rsid w:val="00011C3D"/>
    <w:rsid w:val="0001538D"/>
    <w:rsid w:val="000205F2"/>
    <w:rsid w:val="00032EAB"/>
    <w:rsid w:val="000424F9"/>
    <w:rsid w:val="000468A9"/>
    <w:rsid w:val="00047429"/>
    <w:rsid w:val="00050E22"/>
    <w:rsid w:val="00053320"/>
    <w:rsid w:val="00054066"/>
    <w:rsid w:val="00061486"/>
    <w:rsid w:val="0006272D"/>
    <w:rsid w:val="000636D7"/>
    <w:rsid w:val="0007466B"/>
    <w:rsid w:val="00083C49"/>
    <w:rsid w:val="000845B1"/>
    <w:rsid w:val="000A2001"/>
    <w:rsid w:val="000A2CA8"/>
    <w:rsid w:val="000A3790"/>
    <w:rsid w:val="000A4D11"/>
    <w:rsid w:val="000A5E87"/>
    <w:rsid w:val="000A7CED"/>
    <w:rsid w:val="000B0FBC"/>
    <w:rsid w:val="000B1FD8"/>
    <w:rsid w:val="000B3065"/>
    <w:rsid w:val="000C13DA"/>
    <w:rsid w:val="000C4197"/>
    <w:rsid w:val="000C6708"/>
    <w:rsid w:val="000C68DE"/>
    <w:rsid w:val="000D1077"/>
    <w:rsid w:val="000D3B79"/>
    <w:rsid w:val="000D66DC"/>
    <w:rsid w:val="000F791D"/>
    <w:rsid w:val="0010178F"/>
    <w:rsid w:val="00103511"/>
    <w:rsid w:val="001079AA"/>
    <w:rsid w:val="001115CA"/>
    <w:rsid w:val="00111A52"/>
    <w:rsid w:val="00111C31"/>
    <w:rsid w:val="00126E54"/>
    <w:rsid w:val="001329F9"/>
    <w:rsid w:val="0014073C"/>
    <w:rsid w:val="00141F87"/>
    <w:rsid w:val="00142DC6"/>
    <w:rsid w:val="00144665"/>
    <w:rsid w:val="00145DDD"/>
    <w:rsid w:val="00146073"/>
    <w:rsid w:val="0014755B"/>
    <w:rsid w:val="00154188"/>
    <w:rsid w:val="00154A38"/>
    <w:rsid w:val="00156D84"/>
    <w:rsid w:val="00157D30"/>
    <w:rsid w:val="00165EBF"/>
    <w:rsid w:val="00172410"/>
    <w:rsid w:val="00186AE1"/>
    <w:rsid w:val="00187C0E"/>
    <w:rsid w:val="0019049A"/>
    <w:rsid w:val="0019129A"/>
    <w:rsid w:val="00194838"/>
    <w:rsid w:val="001A37A0"/>
    <w:rsid w:val="001A40F3"/>
    <w:rsid w:val="001B13D0"/>
    <w:rsid w:val="001C4F98"/>
    <w:rsid w:val="001E5F4D"/>
    <w:rsid w:val="001F3C39"/>
    <w:rsid w:val="001F562D"/>
    <w:rsid w:val="001F6768"/>
    <w:rsid w:val="00200C56"/>
    <w:rsid w:val="00201F40"/>
    <w:rsid w:val="002060A2"/>
    <w:rsid w:val="00212B24"/>
    <w:rsid w:val="002132FC"/>
    <w:rsid w:val="00231EB7"/>
    <w:rsid w:val="00231ECD"/>
    <w:rsid w:val="00241007"/>
    <w:rsid w:val="00243CE1"/>
    <w:rsid w:val="00243EA0"/>
    <w:rsid w:val="002505FD"/>
    <w:rsid w:val="00267C1F"/>
    <w:rsid w:val="00270A04"/>
    <w:rsid w:val="00271A24"/>
    <w:rsid w:val="00273741"/>
    <w:rsid w:val="002B0A48"/>
    <w:rsid w:val="002B265F"/>
    <w:rsid w:val="002B6F08"/>
    <w:rsid w:val="002C5849"/>
    <w:rsid w:val="002C7E72"/>
    <w:rsid w:val="002E6CD3"/>
    <w:rsid w:val="002E7F38"/>
    <w:rsid w:val="002F33DB"/>
    <w:rsid w:val="003003CA"/>
    <w:rsid w:val="003077D2"/>
    <w:rsid w:val="00321896"/>
    <w:rsid w:val="00327D81"/>
    <w:rsid w:val="003318C4"/>
    <w:rsid w:val="00334804"/>
    <w:rsid w:val="00343162"/>
    <w:rsid w:val="003470B0"/>
    <w:rsid w:val="00353DAB"/>
    <w:rsid w:val="003644D3"/>
    <w:rsid w:val="00375776"/>
    <w:rsid w:val="00376728"/>
    <w:rsid w:val="003817D9"/>
    <w:rsid w:val="003833ED"/>
    <w:rsid w:val="00385CE0"/>
    <w:rsid w:val="003904E6"/>
    <w:rsid w:val="00393343"/>
    <w:rsid w:val="0039392C"/>
    <w:rsid w:val="003A53D3"/>
    <w:rsid w:val="003B0335"/>
    <w:rsid w:val="003B2030"/>
    <w:rsid w:val="003B792B"/>
    <w:rsid w:val="003C2026"/>
    <w:rsid w:val="003D28CE"/>
    <w:rsid w:val="003D4280"/>
    <w:rsid w:val="003E1F6B"/>
    <w:rsid w:val="003E72F2"/>
    <w:rsid w:val="003F2E68"/>
    <w:rsid w:val="004014B7"/>
    <w:rsid w:val="00401FE1"/>
    <w:rsid w:val="00410767"/>
    <w:rsid w:val="004173A8"/>
    <w:rsid w:val="00424484"/>
    <w:rsid w:val="00424875"/>
    <w:rsid w:val="00450318"/>
    <w:rsid w:val="00451FD7"/>
    <w:rsid w:val="00455EB9"/>
    <w:rsid w:val="00457325"/>
    <w:rsid w:val="00461F5D"/>
    <w:rsid w:val="00462CEA"/>
    <w:rsid w:val="00470A22"/>
    <w:rsid w:val="00470D58"/>
    <w:rsid w:val="00471DA2"/>
    <w:rsid w:val="004748F2"/>
    <w:rsid w:val="004751AC"/>
    <w:rsid w:val="0048390C"/>
    <w:rsid w:val="00493748"/>
    <w:rsid w:val="00497F0C"/>
    <w:rsid w:val="004A3C52"/>
    <w:rsid w:val="004B6D05"/>
    <w:rsid w:val="004B7377"/>
    <w:rsid w:val="004C48A5"/>
    <w:rsid w:val="004D1258"/>
    <w:rsid w:val="004E1CE0"/>
    <w:rsid w:val="004E676D"/>
    <w:rsid w:val="004E6E46"/>
    <w:rsid w:val="004F13D1"/>
    <w:rsid w:val="004F7F8D"/>
    <w:rsid w:val="00500A87"/>
    <w:rsid w:val="00501798"/>
    <w:rsid w:val="005126AD"/>
    <w:rsid w:val="005146C8"/>
    <w:rsid w:val="00520BEF"/>
    <w:rsid w:val="00525340"/>
    <w:rsid w:val="00525F3B"/>
    <w:rsid w:val="00540292"/>
    <w:rsid w:val="00540ACA"/>
    <w:rsid w:val="00542FF8"/>
    <w:rsid w:val="00543A8D"/>
    <w:rsid w:val="00544898"/>
    <w:rsid w:val="00562292"/>
    <w:rsid w:val="005700D5"/>
    <w:rsid w:val="00572813"/>
    <w:rsid w:val="0057442F"/>
    <w:rsid w:val="005A4C21"/>
    <w:rsid w:val="005A5495"/>
    <w:rsid w:val="005B2DD0"/>
    <w:rsid w:val="005B4EC7"/>
    <w:rsid w:val="005B6653"/>
    <w:rsid w:val="005C0001"/>
    <w:rsid w:val="005D48D7"/>
    <w:rsid w:val="005D4E10"/>
    <w:rsid w:val="005D77DC"/>
    <w:rsid w:val="005E2707"/>
    <w:rsid w:val="005E2893"/>
    <w:rsid w:val="005E3A27"/>
    <w:rsid w:val="005E47D2"/>
    <w:rsid w:val="005F5B7B"/>
    <w:rsid w:val="005F7CE3"/>
    <w:rsid w:val="00601014"/>
    <w:rsid w:val="0060265B"/>
    <w:rsid w:val="0060629C"/>
    <w:rsid w:val="00606448"/>
    <w:rsid w:val="00616E43"/>
    <w:rsid w:val="00621637"/>
    <w:rsid w:val="00621AE8"/>
    <w:rsid w:val="0062318B"/>
    <w:rsid w:val="00630A94"/>
    <w:rsid w:val="00634304"/>
    <w:rsid w:val="00643114"/>
    <w:rsid w:val="00647CB9"/>
    <w:rsid w:val="00660382"/>
    <w:rsid w:val="00660D6B"/>
    <w:rsid w:val="00665D94"/>
    <w:rsid w:val="00685075"/>
    <w:rsid w:val="0068516E"/>
    <w:rsid w:val="006A0243"/>
    <w:rsid w:val="006A1EC2"/>
    <w:rsid w:val="006A408F"/>
    <w:rsid w:val="006B3062"/>
    <w:rsid w:val="006B60F6"/>
    <w:rsid w:val="006B7165"/>
    <w:rsid w:val="006C079A"/>
    <w:rsid w:val="006D0F9E"/>
    <w:rsid w:val="006D243F"/>
    <w:rsid w:val="006D2752"/>
    <w:rsid w:val="006D6B07"/>
    <w:rsid w:val="006D76A1"/>
    <w:rsid w:val="006F0EE4"/>
    <w:rsid w:val="0070437C"/>
    <w:rsid w:val="00711CE3"/>
    <w:rsid w:val="00714C8C"/>
    <w:rsid w:val="00720547"/>
    <w:rsid w:val="00721DDA"/>
    <w:rsid w:val="00722F1D"/>
    <w:rsid w:val="00727EDB"/>
    <w:rsid w:val="007344FE"/>
    <w:rsid w:val="00736272"/>
    <w:rsid w:val="00736519"/>
    <w:rsid w:val="00742FF5"/>
    <w:rsid w:val="00745F70"/>
    <w:rsid w:val="00746A7E"/>
    <w:rsid w:val="0074783B"/>
    <w:rsid w:val="00750996"/>
    <w:rsid w:val="00761079"/>
    <w:rsid w:val="0076118E"/>
    <w:rsid w:val="00761A55"/>
    <w:rsid w:val="00766964"/>
    <w:rsid w:val="00766B96"/>
    <w:rsid w:val="0076745E"/>
    <w:rsid w:val="00774786"/>
    <w:rsid w:val="0077480B"/>
    <w:rsid w:val="00776AE4"/>
    <w:rsid w:val="0078343D"/>
    <w:rsid w:val="007866D8"/>
    <w:rsid w:val="00795F9E"/>
    <w:rsid w:val="00797CAE"/>
    <w:rsid w:val="00797D67"/>
    <w:rsid w:val="007A1C87"/>
    <w:rsid w:val="007A68E3"/>
    <w:rsid w:val="007A6C7F"/>
    <w:rsid w:val="007B342C"/>
    <w:rsid w:val="007B52DF"/>
    <w:rsid w:val="007C42D4"/>
    <w:rsid w:val="007C6E25"/>
    <w:rsid w:val="007D56B8"/>
    <w:rsid w:val="007D64C9"/>
    <w:rsid w:val="007E068E"/>
    <w:rsid w:val="007E720C"/>
    <w:rsid w:val="007F3924"/>
    <w:rsid w:val="007F70BA"/>
    <w:rsid w:val="00807467"/>
    <w:rsid w:val="008246FC"/>
    <w:rsid w:val="00825349"/>
    <w:rsid w:val="0083165C"/>
    <w:rsid w:val="00831FF4"/>
    <w:rsid w:val="00837878"/>
    <w:rsid w:val="0084492C"/>
    <w:rsid w:val="00846425"/>
    <w:rsid w:val="00846834"/>
    <w:rsid w:val="008473B6"/>
    <w:rsid w:val="00854FE0"/>
    <w:rsid w:val="00855FCF"/>
    <w:rsid w:val="00856CB2"/>
    <w:rsid w:val="00857130"/>
    <w:rsid w:val="008720F8"/>
    <w:rsid w:val="008757ED"/>
    <w:rsid w:val="00882C99"/>
    <w:rsid w:val="00894679"/>
    <w:rsid w:val="008965EE"/>
    <w:rsid w:val="008A3B58"/>
    <w:rsid w:val="008A3EC5"/>
    <w:rsid w:val="008A63F8"/>
    <w:rsid w:val="008B2BD4"/>
    <w:rsid w:val="008B458E"/>
    <w:rsid w:val="008B58AA"/>
    <w:rsid w:val="008B5E7A"/>
    <w:rsid w:val="008B7082"/>
    <w:rsid w:val="008C04E8"/>
    <w:rsid w:val="008D0244"/>
    <w:rsid w:val="008D3D44"/>
    <w:rsid w:val="008D5EEC"/>
    <w:rsid w:val="008D6E44"/>
    <w:rsid w:val="008E0820"/>
    <w:rsid w:val="008F4A76"/>
    <w:rsid w:val="008F6188"/>
    <w:rsid w:val="008F6445"/>
    <w:rsid w:val="008F72ED"/>
    <w:rsid w:val="009012EC"/>
    <w:rsid w:val="00901392"/>
    <w:rsid w:val="009134BE"/>
    <w:rsid w:val="00923F35"/>
    <w:rsid w:val="00927CB9"/>
    <w:rsid w:val="009340BE"/>
    <w:rsid w:val="0093523F"/>
    <w:rsid w:val="00943256"/>
    <w:rsid w:val="00946222"/>
    <w:rsid w:val="00947F36"/>
    <w:rsid w:val="00951ABC"/>
    <w:rsid w:val="00962CC4"/>
    <w:rsid w:val="009632BB"/>
    <w:rsid w:val="00967D0A"/>
    <w:rsid w:val="00973260"/>
    <w:rsid w:val="00975FEA"/>
    <w:rsid w:val="00976C1F"/>
    <w:rsid w:val="00982221"/>
    <w:rsid w:val="00982D6E"/>
    <w:rsid w:val="00985750"/>
    <w:rsid w:val="00986E78"/>
    <w:rsid w:val="00990763"/>
    <w:rsid w:val="00991E79"/>
    <w:rsid w:val="009970C4"/>
    <w:rsid w:val="009973F5"/>
    <w:rsid w:val="009B08D9"/>
    <w:rsid w:val="009B45AF"/>
    <w:rsid w:val="009B5754"/>
    <w:rsid w:val="009C3048"/>
    <w:rsid w:val="009C32E4"/>
    <w:rsid w:val="009C4B0B"/>
    <w:rsid w:val="009C54B7"/>
    <w:rsid w:val="009C67EC"/>
    <w:rsid w:val="009D0002"/>
    <w:rsid w:val="009D0E65"/>
    <w:rsid w:val="009E3CF6"/>
    <w:rsid w:val="009E4269"/>
    <w:rsid w:val="009E5B93"/>
    <w:rsid w:val="009E7344"/>
    <w:rsid w:val="009F136D"/>
    <w:rsid w:val="009F46AD"/>
    <w:rsid w:val="009F6666"/>
    <w:rsid w:val="00A04B0B"/>
    <w:rsid w:val="00A05FFC"/>
    <w:rsid w:val="00A06FD2"/>
    <w:rsid w:val="00A075B6"/>
    <w:rsid w:val="00A17912"/>
    <w:rsid w:val="00A22C63"/>
    <w:rsid w:val="00A245A4"/>
    <w:rsid w:val="00A32A1B"/>
    <w:rsid w:val="00A33FA0"/>
    <w:rsid w:val="00A369E0"/>
    <w:rsid w:val="00A37009"/>
    <w:rsid w:val="00A37FD7"/>
    <w:rsid w:val="00A40240"/>
    <w:rsid w:val="00A431FE"/>
    <w:rsid w:val="00A44DF8"/>
    <w:rsid w:val="00A45665"/>
    <w:rsid w:val="00A475A1"/>
    <w:rsid w:val="00A72086"/>
    <w:rsid w:val="00A76D4F"/>
    <w:rsid w:val="00A80201"/>
    <w:rsid w:val="00A83774"/>
    <w:rsid w:val="00A9126B"/>
    <w:rsid w:val="00A9341D"/>
    <w:rsid w:val="00AA400B"/>
    <w:rsid w:val="00AA4CD8"/>
    <w:rsid w:val="00AB01B4"/>
    <w:rsid w:val="00AC1CEC"/>
    <w:rsid w:val="00AC1DFF"/>
    <w:rsid w:val="00AC5606"/>
    <w:rsid w:val="00AD2667"/>
    <w:rsid w:val="00AD2784"/>
    <w:rsid w:val="00AD67D8"/>
    <w:rsid w:val="00AD7161"/>
    <w:rsid w:val="00AE04DF"/>
    <w:rsid w:val="00AE3935"/>
    <w:rsid w:val="00AE3CCF"/>
    <w:rsid w:val="00AE6BDC"/>
    <w:rsid w:val="00AF0D25"/>
    <w:rsid w:val="00B04E65"/>
    <w:rsid w:val="00B06535"/>
    <w:rsid w:val="00B15652"/>
    <w:rsid w:val="00B23181"/>
    <w:rsid w:val="00B23AE9"/>
    <w:rsid w:val="00B308C8"/>
    <w:rsid w:val="00B312C6"/>
    <w:rsid w:val="00B31A00"/>
    <w:rsid w:val="00B41169"/>
    <w:rsid w:val="00B54344"/>
    <w:rsid w:val="00B55F30"/>
    <w:rsid w:val="00B5602B"/>
    <w:rsid w:val="00B7693D"/>
    <w:rsid w:val="00B83F7B"/>
    <w:rsid w:val="00B867D4"/>
    <w:rsid w:val="00B91216"/>
    <w:rsid w:val="00B9400E"/>
    <w:rsid w:val="00BA2408"/>
    <w:rsid w:val="00BB1646"/>
    <w:rsid w:val="00BB2FAD"/>
    <w:rsid w:val="00BB374C"/>
    <w:rsid w:val="00BB506F"/>
    <w:rsid w:val="00BB6AE8"/>
    <w:rsid w:val="00BC39D9"/>
    <w:rsid w:val="00BC4910"/>
    <w:rsid w:val="00BC4C34"/>
    <w:rsid w:val="00BC6051"/>
    <w:rsid w:val="00BD6991"/>
    <w:rsid w:val="00BE040D"/>
    <w:rsid w:val="00BE0B62"/>
    <w:rsid w:val="00BE651E"/>
    <w:rsid w:val="00BE65C8"/>
    <w:rsid w:val="00BF0FB5"/>
    <w:rsid w:val="00BF4699"/>
    <w:rsid w:val="00C1017A"/>
    <w:rsid w:val="00C1548A"/>
    <w:rsid w:val="00C17754"/>
    <w:rsid w:val="00C30733"/>
    <w:rsid w:val="00C4203E"/>
    <w:rsid w:val="00C46BCA"/>
    <w:rsid w:val="00C510DA"/>
    <w:rsid w:val="00C53647"/>
    <w:rsid w:val="00C54B04"/>
    <w:rsid w:val="00C74D83"/>
    <w:rsid w:val="00C821C1"/>
    <w:rsid w:val="00C968FE"/>
    <w:rsid w:val="00CA4B92"/>
    <w:rsid w:val="00CA739A"/>
    <w:rsid w:val="00CA7D2B"/>
    <w:rsid w:val="00CB0909"/>
    <w:rsid w:val="00CB21AB"/>
    <w:rsid w:val="00CB6041"/>
    <w:rsid w:val="00CB61B6"/>
    <w:rsid w:val="00CB6CDF"/>
    <w:rsid w:val="00CD7B40"/>
    <w:rsid w:val="00CE101E"/>
    <w:rsid w:val="00CF36C3"/>
    <w:rsid w:val="00CF4BA3"/>
    <w:rsid w:val="00CF62C9"/>
    <w:rsid w:val="00CF79AC"/>
    <w:rsid w:val="00D038CC"/>
    <w:rsid w:val="00D12BD2"/>
    <w:rsid w:val="00D1598A"/>
    <w:rsid w:val="00D230C9"/>
    <w:rsid w:val="00D346A0"/>
    <w:rsid w:val="00D373D6"/>
    <w:rsid w:val="00D45BF7"/>
    <w:rsid w:val="00D46A6D"/>
    <w:rsid w:val="00D471CC"/>
    <w:rsid w:val="00D56623"/>
    <w:rsid w:val="00D56D28"/>
    <w:rsid w:val="00D63967"/>
    <w:rsid w:val="00D647C0"/>
    <w:rsid w:val="00D65EFB"/>
    <w:rsid w:val="00D67DC7"/>
    <w:rsid w:val="00D755DD"/>
    <w:rsid w:val="00D90BAC"/>
    <w:rsid w:val="00D92B75"/>
    <w:rsid w:val="00DA028C"/>
    <w:rsid w:val="00DA2E04"/>
    <w:rsid w:val="00DA37CA"/>
    <w:rsid w:val="00DA5DC9"/>
    <w:rsid w:val="00DB688D"/>
    <w:rsid w:val="00DB70B1"/>
    <w:rsid w:val="00DD4C35"/>
    <w:rsid w:val="00DD4D63"/>
    <w:rsid w:val="00DE0CA8"/>
    <w:rsid w:val="00DE3868"/>
    <w:rsid w:val="00DF066A"/>
    <w:rsid w:val="00DF41B9"/>
    <w:rsid w:val="00E02F24"/>
    <w:rsid w:val="00E04DE2"/>
    <w:rsid w:val="00E059BA"/>
    <w:rsid w:val="00E07C40"/>
    <w:rsid w:val="00E07D5E"/>
    <w:rsid w:val="00E12657"/>
    <w:rsid w:val="00E25137"/>
    <w:rsid w:val="00E27A7C"/>
    <w:rsid w:val="00E30571"/>
    <w:rsid w:val="00E33C9F"/>
    <w:rsid w:val="00E45E5F"/>
    <w:rsid w:val="00E51C87"/>
    <w:rsid w:val="00E62FF0"/>
    <w:rsid w:val="00E66B7E"/>
    <w:rsid w:val="00E71C60"/>
    <w:rsid w:val="00E72B88"/>
    <w:rsid w:val="00E86438"/>
    <w:rsid w:val="00E94A95"/>
    <w:rsid w:val="00E962DF"/>
    <w:rsid w:val="00E968BC"/>
    <w:rsid w:val="00EA1FF0"/>
    <w:rsid w:val="00EB5649"/>
    <w:rsid w:val="00EB7914"/>
    <w:rsid w:val="00EC029C"/>
    <w:rsid w:val="00ED0768"/>
    <w:rsid w:val="00ED5E21"/>
    <w:rsid w:val="00EE2945"/>
    <w:rsid w:val="00EE4CB6"/>
    <w:rsid w:val="00EE65D7"/>
    <w:rsid w:val="00EF0494"/>
    <w:rsid w:val="00EF1EAF"/>
    <w:rsid w:val="00EF3602"/>
    <w:rsid w:val="00EF3829"/>
    <w:rsid w:val="00EF6349"/>
    <w:rsid w:val="00F00AE6"/>
    <w:rsid w:val="00F06011"/>
    <w:rsid w:val="00F101E7"/>
    <w:rsid w:val="00F11968"/>
    <w:rsid w:val="00F25751"/>
    <w:rsid w:val="00F30D54"/>
    <w:rsid w:val="00F37AA2"/>
    <w:rsid w:val="00F409A3"/>
    <w:rsid w:val="00F40E9C"/>
    <w:rsid w:val="00F410E2"/>
    <w:rsid w:val="00F42490"/>
    <w:rsid w:val="00F432F1"/>
    <w:rsid w:val="00F4430A"/>
    <w:rsid w:val="00F44FB0"/>
    <w:rsid w:val="00F548B6"/>
    <w:rsid w:val="00F55F88"/>
    <w:rsid w:val="00F757FC"/>
    <w:rsid w:val="00F761E7"/>
    <w:rsid w:val="00F83F9E"/>
    <w:rsid w:val="00F85110"/>
    <w:rsid w:val="00F8605F"/>
    <w:rsid w:val="00F9539F"/>
    <w:rsid w:val="00FA0315"/>
    <w:rsid w:val="00FC3429"/>
    <w:rsid w:val="00FC4C26"/>
    <w:rsid w:val="00FC5378"/>
    <w:rsid w:val="00FC78ED"/>
    <w:rsid w:val="00FD30B0"/>
    <w:rsid w:val="00FD7EE8"/>
    <w:rsid w:val="00FE38DB"/>
    <w:rsid w:val="00FE56B6"/>
    <w:rsid w:val="00FE76D2"/>
    <w:rsid w:val="00FE7F24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0180"/>
  <w15:chartTrackingRefBased/>
  <w15:docId w15:val="{F2BE3F9E-32B7-4CED-A4B9-46DB8F4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2F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42FF8"/>
    <w:pPr>
      <w:spacing w:line="26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542FF8"/>
    <w:pPr>
      <w:spacing w:line="261" w:lineRule="atLeast"/>
    </w:pPr>
    <w:rPr>
      <w:rFonts w:cstheme="minorBidi"/>
      <w:color w:val="auto"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74783B"/>
    <w:pPr>
      <w:ind w:left="720"/>
      <w:contextualSpacing/>
    </w:pPr>
  </w:style>
  <w:style w:type="paragraph" w:styleId="Textpoznpodarou">
    <w:name w:val="footnote text"/>
    <w:aliases w:val="Char"/>
    <w:basedOn w:val="Normln"/>
    <w:link w:val="TextpoznpodarouChar"/>
    <w:uiPriority w:val="99"/>
    <w:unhideWhenUsed/>
    <w:rsid w:val="000C13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0C13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C13DA"/>
    <w:rPr>
      <w:vertAlign w:val="superscript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basedOn w:val="Standardnpsmoodstavce"/>
    <w:link w:val="Odstavecseseznamem"/>
    <w:uiPriority w:val="34"/>
    <w:qFormat/>
    <w:locked/>
    <w:rsid w:val="000C13DA"/>
  </w:style>
  <w:style w:type="paragraph" w:styleId="Prosttext">
    <w:name w:val="Plain Text"/>
    <w:basedOn w:val="Normln"/>
    <w:link w:val="ProsttextChar"/>
    <w:uiPriority w:val="99"/>
    <w:unhideWhenUsed/>
    <w:rsid w:val="005126A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6AD"/>
    <w:rPr>
      <w:rFonts w:ascii="Calibri" w:hAnsi="Calibri"/>
      <w:szCs w:val="21"/>
    </w:rPr>
  </w:style>
  <w:style w:type="paragraph" w:styleId="Bezmezer">
    <w:name w:val="No Spacing"/>
    <w:qFormat/>
    <w:rsid w:val="00616E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Stracheová Pavlína</dc:creator>
  <cp:keywords/>
  <dc:description/>
  <cp:lastModifiedBy>Stracheová Pavlína</cp:lastModifiedBy>
  <cp:revision>4</cp:revision>
  <dcterms:created xsi:type="dcterms:W3CDTF">2020-11-11T12:27:00Z</dcterms:created>
  <dcterms:modified xsi:type="dcterms:W3CDTF">2020-11-19T14:41:00Z</dcterms:modified>
</cp:coreProperties>
</file>