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</w:r>
    </w:p>
    <w:tbl>
      <w:tblPr>
        <w:tblStyle w:val="Mkatabulky"/>
        <w:tblpPr w:bottomFromText="0" w:horzAnchor="margin" w:leftFromText="141" w:rightFromText="141" w:tblpX="0" w:tblpY="735" w:topFromText="0" w:vertAnchor="margin"/>
        <w:tblW w:w="935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12"/>
        <w:gridCol w:w="3915"/>
        <w:gridCol w:w="2724"/>
      </w:tblGrid>
      <w:tr>
        <w:trPr>
          <w:trHeight w:val="315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Parametry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Požadavky</w:t>
            </w:r>
          </w:p>
        </w:tc>
        <w:tc>
          <w:tcPr>
            <w:tcW w:w="272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Prohlášení uchazeče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Typové označení výrobce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Epson WorkForce Pro WF-M5298DW, číslo výrobku C11CG08401</w:t>
            </w:r>
          </w:p>
        </w:tc>
      </w:tr>
      <w:tr>
        <w:trPr>
          <w:trHeight w:val="439" w:hRule="atLeast"/>
        </w:trPr>
        <w:tc>
          <w:tcPr>
            <w:tcW w:w="271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Technologie</w:t>
            </w:r>
          </w:p>
        </w:tc>
        <w:tc>
          <w:tcPr>
            <w:tcW w:w="3915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inkoustová s permanentní tiskovou hlavou</w:t>
            </w:r>
          </w:p>
        </w:tc>
        <w:tc>
          <w:tcPr>
            <w:tcW w:w="27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65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Formát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A4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Rychlost tisku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min. 32 str./min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 str./min</w:t>
            </w:r>
          </w:p>
        </w:tc>
      </w:tr>
      <w:tr>
        <w:trPr>
          <w:trHeight w:val="465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Výstup první strany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 5 vteřin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Rozlišení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min. 1200x1200 dpi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65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Paměť nebo pevný disk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min. 1 GB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Rozhraní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USB 2.0, Ethernet (10/100/1000Base-TX); WiFi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Kapacita vstupního zásobníku a multifunkčního podavače papíru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min. 250+1 (prioritní podavač) listů při gramáži 80 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Prioritní podavač papíru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umožňuje prioritní podávání tiskového média bez nutnosti zadání velikosti média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Vhodná hmotnost papíru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min. 80 g/m</w:t>
            </w:r>
            <w:r>
              <w:rPr>
                <w:vertAlign w:val="superscript"/>
              </w:rPr>
              <w:t xml:space="preserve">2  </w:t>
            </w:r>
            <w:r>
              <w:rPr/>
              <w:t>- 250 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Jazyk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PCL5, PCL6, PostScript 3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Doporučené měsíční zatížení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min. 2000 A4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Typy médií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běžný papír, obálky, štítky, fólie, etikety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Oboustranný tisk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ano, automaticky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 nabídku tiskáren je vyžadována existence originálního inkoustu od výrobce zařízení o kapacitě nejméně: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min. 500 stran A4 při 5% pokrytí anebo podle normy ISO/IEC 24711 a 24712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Schopnost pojmout velikost originální náplně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Až do kapacity min. 40.000  stran A4 při 5% pokrytí anebo podle normy ISO/IEC 24711 a 24712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Spotřeba energie v Power save mode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max. 2W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Spotřeba energie v Ready Mode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max. 10W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Spotřeba energie při tisku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max. 25W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439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Kompatibilita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Win7/8/10, Win 2008/2012/2016 Server, Mac OS 10, Linux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</w:t>
            </w:r>
          </w:p>
        </w:tc>
      </w:tr>
      <w:tr>
        <w:trPr>
          <w:trHeight w:val="563" w:hRule="atLeast"/>
        </w:trPr>
        <w:tc>
          <w:tcPr>
            <w:tcW w:w="271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Záruka „on-site“ NBD</w:t>
            </w:r>
          </w:p>
        </w:tc>
        <w:tc>
          <w:tcPr>
            <w:tcW w:w="39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5 let </w:t>
            </w:r>
          </w:p>
        </w:tc>
        <w:tc>
          <w:tcPr>
            <w:tcW w:w="27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ANO, při originálním spotřebním materiálu</w:t>
            </w:r>
          </w:p>
        </w:tc>
      </w:tr>
    </w:tbl>
    <w:p>
      <w:pPr>
        <w:pStyle w:val="Normal"/>
        <w:tabs>
          <w:tab w:val="clear" w:pos="708"/>
          <w:tab w:val="left" w:pos="9465" w:leader="none"/>
        </w:tabs>
        <w:spacing w:before="0" w:after="160"/>
        <w:ind w:right="-340" w:hanging="0"/>
        <w:rPr>
          <w:sz w:val="20"/>
          <w:szCs w:val="20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0" w:top="851" w:footer="0" w:bottom="90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b/>
        <w:b/>
        <w:bCs/>
      </w:rPr>
    </w:pPr>
    <w:r>
      <w:rPr>
        <w:b/>
        <w:bCs/>
      </w:rPr>
    </w:r>
  </w:p>
  <w:p>
    <w:pPr>
      <w:pStyle w:val="Zhlav"/>
      <w:spacing w:before="0" w:after="160"/>
      <w:rPr>
        <w:b/>
        <w:b/>
        <w:bCs/>
      </w:rPr>
    </w:pPr>
    <w:r>
      <w:rPr>
        <w:b/>
        <w:bCs/>
      </w:rPr>
      <w:t>Příloha č. 1 – Technická specifikace</w:t>
    </w:r>
    <w:bookmarkStart w:id="0" w:name="_GoBack"/>
    <w:bookmarkEnd w:id="0"/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hlav">
    <w:name w:val="Head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527e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LibreOffice/6.4.4.2$Windows_X86_64 LibreOffice_project/3d775be2011f3886db32dfd395a6a6d1ca2630ff</Application>
  <Pages>1</Pages>
  <Words>227</Words>
  <Characters>1264</Characters>
  <CharactersWithSpaces>1426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2020-12-10T09:27:00Z</dcterms:created>
  <dc:creator>vlastik</dc:creator>
  <dc:description/>
  <dc:language>cs-CZ</dc:language>
  <cp:lastModifiedBy>Jana</cp:lastModifiedBy>
  <dcterms:modified xsi:type="dcterms:W3CDTF">2020-12-10T12:38:00Z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