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461805">
        <w:rPr>
          <w:sz w:val="22"/>
          <w:szCs w:val="22"/>
        </w:rPr>
        <w:t>41/</w:t>
      </w:r>
      <w:r w:rsidR="005A5979">
        <w:rPr>
          <w:sz w:val="22"/>
          <w:szCs w:val="22"/>
        </w:rPr>
        <w:t>18</w:t>
      </w:r>
      <w:r w:rsidR="00461805">
        <w:rPr>
          <w:sz w:val="22"/>
          <w:szCs w:val="22"/>
        </w:rPr>
        <w:t>/20</w:t>
      </w:r>
      <w:r w:rsidR="005A5979">
        <w:rPr>
          <w:sz w:val="22"/>
          <w:szCs w:val="22"/>
        </w:rPr>
        <w:t>2</w:t>
      </w:r>
      <w:r w:rsidR="00461805">
        <w:rPr>
          <w:sz w:val="22"/>
          <w:szCs w:val="22"/>
        </w:rPr>
        <w:t>1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461805">
            <w:r>
              <w:t>SUWECO, s.r.o.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461805" w:rsidRDefault="00461805" w:rsidP="00461805">
            <w:r w:rsidRPr="00461805">
              <w:t>Sestupná 153/11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461805" w:rsidRDefault="00461805" w:rsidP="00461805">
            <w:r w:rsidRPr="00461805">
              <w:t>162 00 Praha 6 - Liboc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461805" w:rsidRDefault="00162B9D" w:rsidP="00461805">
            <w:r w:rsidRPr="00461805">
              <w:t xml:space="preserve">IČO: </w:t>
            </w:r>
            <w:r w:rsidR="00461805" w:rsidRPr="00461805">
              <w:t>25094769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461805" w:rsidRDefault="00162B9D" w:rsidP="00461805">
            <w:r w:rsidRPr="00461805">
              <w:t xml:space="preserve">DIČ: </w:t>
            </w:r>
            <w:r w:rsidR="00461805" w:rsidRPr="00461805">
              <w:t>CZ25094769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461805">
      <w:r>
        <w:t xml:space="preserve">Vážená paní </w:t>
      </w:r>
      <w:r w:rsidR="002F7C63">
        <w:t>xxxxxxxxxxxx</w:t>
      </w:r>
      <w:r w:rsidR="008045A6">
        <w:t xml:space="preserve"> </w:t>
      </w:r>
    </w:p>
    <w:p w:rsidR="008045A6" w:rsidRDefault="008045A6"/>
    <w:p w:rsidR="008045A6" w:rsidRDefault="008045A6">
      <w:r>
        <w:t xml:space="preserve">na základě Vámi zaslané nabídky </w:t>
      </w:r>
      <w:r w:rsidR="00461805">
        <w:t>ze dne 2</w:t>
      </w:r>
      <w:r w:rsidR="005A5979">
        <w:t>7. 11. 2020</w:t>
      </w:r>
      <w:r>
        <w:t xml:space="preserve"> u Vás objednávám</w:t>
      </w:r>
      <w:r w:rsidR="007B7CCF">
        <w:t>e</w:t>
      </w:r>
      <w:r>
        <w:t xml:space="preserve"> </w:t>
      </w:r>
      <w:r w:rsidR="00FF47C9">
        <w:t xml:space="preserve">předplatné </w:t>
      </w:r>
      <w:r>
        <w:t>k</w:t>
      </w:r>
      <w:r w:rsidR="00FF47C9">
        <w:t>olekce</w:t>
      </w:r>
      <w:r>
        <w:t xml:space="preserve"> </w:t>
      </w:r>
      <w:r w:rsidR="00FF47C9">
        <w:t xml:space="preserve">online </w:t>
      </w:r>
      <w:r>
        <w:t>časopisů</w:t>
      </w:r>
      <w:r w:rsidR="00FF47C9">
        <w:t xml:space="preserve"> </w:t>
      </w:r>
      <w:r w:rsidR="00EF5A97">
        <w:rPr>
          <w:b/>
        </w:rPr>
        <w:t>Nature Complete</w:t>
      </w:r>
      <w:r w:rsidR="00162B9D" w:rsidRPr="00162B9D">
        <w:rPr>
          <w:b/>
        </w:rPr>
        <w:t xml:space="preserve"> </w:t>
      </w:r>
      <w:r w:rsidR="00461805">
        <w:t>na rok 20</w:t>
      </w:r>
      <w:r w:rsidR="00EF5A97">
        <w:t>2</w:t>
      </w:r>
      <w:r w:rsidR="005A5979">
        <w:t>1</w:t>
      </w:r>
      <w:r w:rsidR="00FF47C9">
        <w:t xml:space="preserve"> v hodnotě </w:t>
      </w:r>
      <w:r w:rsidR="005A5979">
        <w:rPr>
          <w:b/>
          <w:color w:val="auto"/>
        </w:rPr>
        <w:t>188 075,80</w:t>
      </w:r>
      <w:r w:rsidR="00EF5A97">
        <w:rPr>
          <w:b/>
          <w:color w:val="auto"/>
        </w:rPr>
        <w:t xml:space="preserve"> </w:t>
      </w:r>
      <w:r w:rsidR="00461805" w:rsidRPr="00461805">
        <w:rPr>
          <w:b/>
          <w:color w:val="auto"/>
        </w:rPr>
        <w:t xml:space="preserve"> Kč s DPH.</w:t>
      </w:r>
      <w:r w:rsidR="00FF47C9" w:rsidRPr="00461805">
        <w:rPr>
          <w:color w:val="auto"/>
        </w:rPr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2F7C63">
      <w:r>
        <w:t>xxxxxxxxxxxxxxxxx</w:t>
      </w:r>
    </w:p>
    <w:p w:rsidR="005A5979" w:rsidRDefault="005A5979">
      <w:r>
        <w:t>Oddělení tvorby fondů</w:t>
      </w:r>
    </w:p>
    <w:p w:rsidR="00CE3B3A" w:rsidRDefault="00CE3B3A" w:rsidP="00FF47C9"/>
    <w:p w:rsidR="00CE3B3A" w:rsidRDefault="00B24844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1691005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844" w:rsidRDefault="00B24844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33.15pt;width:236.25pt;height:24.75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" fillcolor="white [3201]" stroked="f" strokeweight=".5pt">
                <v:textbox>
                  <w:txbxContent>
                    <w:p w:rsidR="00B24844" w:rsidRDefault="00B24844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>V</w:t>
                            </w:r>
                            <w:r w:rsidR="00EF5A97">
                              <w:t xml:space="preserve"> Praze dne </w:t>
                            </w:r>
                            <w:r w:rsidR="005A5979">
                              <w:t>10.12.2020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2F7C63">
                              <w:t>xxxxxxxxxxxxxx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</w:t>
                            </w:r>
                            <w:r w:rsidR="00EF5A97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>V</w:t>
                      </w:r>
                      <w:r w:rsidR="00EF5A97">
                        <w:t xml:space="preserve"> Praze dne </w:t>
                      </w:r>
                      <w:r w:rsidR="005A5979">
                        <w:t>10.12.2020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2F7C63">
                        <w:t>xxxxxxxxxxxxxx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</w:t>
                      </w:r>
                      <w:r w:rsidR="00EF5A97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41" w:rsidRDefault="00E50B41">
      <w:r>
        <w:separator/>
      </w:r>
    </w:p>
  </w:endnote>
  <w:endnote w:type="continuationSeparator" w:id="0">
    <w:p w:rsidR="00E50B41" w:rsidRDefault="00E5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2F7C63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69181509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2F7C63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2F7C63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2F7C63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2F7C63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41" w:rsidRDefault="00E50B41">
      <w:r>
        <w:separator/>
      </w:r>
    </w:p>
  </w:footnote>
  <w:footnote w:type="continuationSeparator" w:id="0">
    <w:p w:rsidR="00E50B41" w:rsidRDefault="00E5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26BBC"/>
    <w:rsid w:val="00092F63"/>
    <w:rsid w:val="000B5A51"/>
    <w:rsid w:val="000D7B56"/>
    <w:rsid w:val="000E056A"/>
    <w:rsid w:val="001513FD"/>
    <w:rsid w:val="00162B9D"/>
    <w:rsid w:val="001B2FD9"/>
    <w:rsid w:val="001D3FA1"/>
    <w:rsid w:val="002F7C63"/>
    <w:rsid w:val="00367B04"/>
    <w:rsid w:val="00461805"/>
    <w:rsid w:val="00473BE7"/>
    <w:rsid w:val="004774FB"/>
    <w:rsid w:val="005418FB"/>
    <w:rsid w:val="005A5979"/>
    <w:rsid w:val="006E3243"/>
    <w:rsid w:val="00736A44"/>
    <w:rsid w:val="007B7CCF"/>
    <w:rsid w:val="008045A6"/>
    <w:rsid w:val="0097702A"/>
    <w:rsid w:val="00991CE9"/>
    <w:rsid w:val="009B1EE8"/>
    <w:rsid w:val="00A715D9"/>
    <w:rsid w:val="00B24844"/>
    <w:rsid w:val="00B25C3C"/>
    <w:rsid w:val="00B75AD3"/>
    <w:rsid w:val="00BF6B93"/>
    <w:rsid w:val="00C3212A"/>
    <w:rsid w:val="00C475F2"/>
    <w:rsid w:val="00CE3B3A"/>
    <w:rsid w:val="00D5288F"/>
    <w:rsid w:val="00E50B41"/>
    <w:rsid w:val="00E51890"/>
    <w:rsid w:val="00EA704A"/>
    <w:rsid w:val="00EE313D"/>
    <w:rsid w:val="00EF5A97"/>
    <w:rsid w:val="00F758B1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538A6F0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8423589-FFDE-48FE-853C-312EC342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2020-12-10T07:45:00Z</cp:lastPrinted>
  <dcterms:created xsi:type="dcterms:W3CDTF">2020-12-11T07:45:00Z</dcterms:created>
  <dcterms:modified xsi:type="dcterms:W3CDTF">2020-12-11T07:45:00Z</dcterms:modified>
</cp:coreProperties>
</file>