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EC38AF">
        <w:trPr>
          <w:cantSplit/>
        </w:trPr>
        <w:tc>
          <w:tcPr>
            <w:tcW w:w="187" w:type="dxa"/>
          </w:tcPr>
          <w:p w:rsidR="00EC38AF" w:rsidRDefault="00EC38AF">
            <w:pPr>
              <w:spacing w:after="0" w:line="240" w:lineRule="auto"/>
              <w:rPr>
                <w:rFonts w:ascii="Calibri" w:hAnsi="Calibri"/>
                <w:sz w:val="18"/>
              </w:rPr>
            </w:pPr>
            <w:bookmarkStart w:id="0" w:name="_GoBack"/>
            <w:bookmarkEnd w:id="0"/>
          </w:p>
        </w:tc>
        <w:tc>
          <w:tcPr>
            <w:tcW w:w="1963" w:type="dxa"/>
            <w:gridSpan w:val="4"/>
          </w:tcPr>
          <w:p w:rsidR="00EC38AF" w:rsidRDefault="00276DE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:rsidR="00EC38AF" w:rsidRDefault="00EC38A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:rsidR="00EC38AF" w:rsidRDefault="00276DE8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*S00BP01U4EYZ*</w:t>
            </w:r>
          </w:p>
        </w:tc>
      </w:tr>
      <w:tr w:rsidR="00EC38AF">
        <w:trPr>
          <w:cantSplit/>
        </w:trPr>
        <w:tc>
          <w:tcPr>
            <w:tcW w:w="187" w:type="dxa"/>
          </w:tcPr>
          <w:p w:rsidR="00EC38AF" w:rsidRDefault="00EC38A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EC38AF" w:rsidRDefault="00EC38A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EC38AF">
        <w:trPr>
          <w:cantSplit/>
        </w:trPr>
        <w:tc>
          <w:tcPr>
            <w:tcW w:w="2150" w:type="dxa"/>
            <w:gridSpan w:val="5"/>
          </w:tcPr>
          <w:p w:rsidR="00EC38AF" w:rsidRDefault="00EC38AF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EC38AF">
        <w:trPr>
          <w:cantSplit/>
        </w:trPr>
        <w:tc>
          <w:tcPr>
            <w:tcW w:w="9352" w:type="dxa"/>
            <w:gridSpan w:val="11"/>
          </w:tcPr>
          <w:p w:rsidR="00EC38AF" w:rsidRDefault="00EC38A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C38AF">
        <w:trPr>
          <w:cantSplit/>
        </w:trPr>
        <w:tc>
          <w:tcPr>
            <w:tcW w:w="5237" w:type="dxa"/>
            <w:gridSpan w:val="7"/>
            <w:vAlign w:val="center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EC38AF">
        <w:trPr>
          <w:cantSplit/>
        </w:trPr>
        <w:tc>
          <w:tcPr>
            <w:tcW w:w="5237" w:type="dxa"/>
            <w:gridSpan w:val="7"/>
            <w:vAlign w:val="center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ZOOKEE s.r.o.</w:t>
            </w:r>
          </w:p>
        </w:tc>
      </w:tr>
      <w:tr w:rsidR="00EC38AF">
        <w:trPr>
          <w:cantSplit/>
        </w:trPr>
        <w:tc>
          <w:tcPr>
            <w:tcW w:w="5237" w:type="dxa"/>
            <w:gridSpan w:val="7"/>
            <w:vAlign w:val="center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Klimentská 2067/34</w:t>
            </w:r>
          </w:p>
        </w:tc>
      </w:tr>
      <w:tr w:rsidR="00EC38AF">
        <w:trPr>
          <w:cantSplit/>
        </w:trPr>
        <w:tc>
          <w:tcPr>
            <w:tcW w:w="5237" w:type="dxa"/>
            <w:gridSpan w:val="7"/>
            <w:vAlign w:val="center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11000 Praha</w:t>
            </w:r>
          </w:p>
        </w:tc>
      </w:tr>
      <w:tr w:rsidR="00EC38AF">
        <w:trPr>
          <w:cantSplit/>
        </w:trPr>
        <w:tc>
          <w:tcPr>
            <w:tcW w:w="5237" w:type="dxa"/>
            <w:gridSpan w:val="7"/>
            <w:vAlign w:val="center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26001217</w:t>
            </w:r>
          </w:p>
        </w:tc>
      </w:tr>
      <w:tr w:rsidR="00EC38AF">
        <w:trPr>
          <w:cantSplit/>
        </w:trPr>
        <w:tc>
          <w:tcPr>
            <w:tcW w:w="5237" w:type="dxa"/>
            <w:gridSpan w:val="7"/>
            <w:vAlign w:val="center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CZ26001217</w:t>
            </w:r>
          </w:p>
        </w:tc>
      </w:tr>
      <w:tr w:rsidR="00EC38AF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:rsidR="00EC38AF" w:rsidRDefault="00EC38A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C38AF">
        <w:trPr>
          <w:cantSplit/>
        </w:trPr>
        <w:tc>
          <w:tcPr>
            <w:tcW w:w="5237" w:type="dxa"/>
            <w:gridSpan w:val="7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:rsidR="00EC38AF" w:rsidRDefault="00EC38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C38AF">
        <w:trPr>
          <w:cantSplit/>
          <w:trHeight w:hRule="exact" w:val="249"/>
        </w:trPr>
        <w:tc>
          <w:tcPr>
            <w:tcW w:w="9352" w:type="dxa"/>
            <w:gridSpan w:val="11"/>
          </w:tcPr>
          <w:p w:rsidR="00EC38AF" w:rsidRDefault="00EC38A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C38AF">
        <w:trPr>
          <w:cantSplit/>
        </w:trPr>
        <w:tc>
          <w:tcPr>
            <w:tcW w:w="9352" w:type="dxa"/>
            <w:gridSpan w:val="11"/>
          </w:tcPr>
          <w:p w:rsidR="00EC38AF" w:rsidRDefault="00276DE8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OBJ/02149/20</w:t>
            </w:r>
          </w:p>
        </w:tc>
      </w:tr>
      <w:tr w:rsidR="00EC38AF">
        <w:trPr>
          <w:cantSplit/>
          <w:trHeight w:hRule="exact" w:val="249"/>
        </w:trPr>
        <w:tc>
          <w:tcPr>
            <w:tcW w:w="9352" w:type="dxa"/>
            <w:gridSpan w:val="11"/>
          </w:tcPr>
          <w:p w:rsidR="00EC38AF" w:rsidRDefault="00EC38A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C38AF">
        <w:trPr>
          <w:cantSplit/>
        </w:trPr>
        <w:tc>
          <w:tcPr>
            <w:tcW w:w="9352" w:type="dxa"/>
            <w:gridSpan w:val="11"/>
            <w:vAlign w:val="center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EC38AF">
        <w:trPr>
          <w:cantSplit/>
          <w:trHeight w:hRule="exact" w:val="249"/>
        </w:trPr>
        <w:tc>
          <w:tcPr>
            <w:tcW w:w="9352" w:type="dxa"/>
            <w:gridSpan w:val="11"/>
          </w:tcPr>
          <w:p w:rsidR="00EC38AF" w:rsidRDefault="00EC38A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C38AF">
        <w:trPr>
          <w:cantSplit/>
        </w:trPr>
        <w:tc>
          <w:tcPr>
            <w:tcW w:w="654" w:type="dxa"/>
            <w:gridSpan w:val="2"/>
            <w:vAlign w:val="center"/>
          </w:tcPr>
          <w:p w:rsidR="00EC38AF" w:rsidRDefault="00276DE8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EC38AF" w:rsidRDefault="00276DE8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EC38AF" w:rsidRDefault="00276DE8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EC38AF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AF" w:rsidRDefault="00276DE8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58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AF" w:rsidRDefault="00276DE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pánských triček dl. rukáv SENSOR </w:t>
            </w:r>
            <w:proofErr w:type="spellStart"/>
            <w:r>
              <w:rPr>
                <w:rFonts w:ascii="Calibri" w:hAnsi="Calibri"/>
                <w:sz w:val="21"/>
              </w:rPr>
              <w:t>MERINo</w:t>
            </w:r>
            <w:proofErr w:type="spellEnd"/>
            <w:r>
              <w:rPr>
                <w:rFonts w:ascii="Calibri" w:hAnsi="Calibri"/>
                <w:sz w:val="21"/>
              </w:rPr>
              <w:t>, barva černá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AF" w:rsidRDefault="00276DE8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42 473,40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AF" w:rsidRDefault="00276DE8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51 393,00</w:t>
            </w:r>
          </w:p>
        </w:tc>
      </w:tr>
      <w:tr w:rsidR="00EC38AF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AF" w:rsidRDefault="00276DE8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14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AF" w:rsidRDefault="00276DE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dámských triček dl. rukáv SENSOR </w:t>
            </w:r>
            <w:proofErr w:type="spellStart"/>
            <w:r>
              <w:rPr>
                <w:rFonts w:ascii="Calibri" w:hAnsi="Calibri"/>
                <w:sz w:val="21"/>
              </w:rPr>
              <w:t>MERINo</w:t>
            </w:r>
            <w:proofErr w:type="spellEnd"/>
            <w:r>
              <w:rPr>
                <w:rFonts w:ascii="Calibri" w:hAnsi="Calibri"/>
                <w:sz w:val="21"/>
              </w:rPr>
              <w:t>, barva černá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AF" w:rsidRDefault="00276DE8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10 252,20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AF" w:rsidRDefault="00276DE8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12 406,00</w:t>
            </w:r>
          </w:p>
        </w:tc>
      </w:tr>
      <w:tr w:rsidR="00EC38AF">
        <w:trPr>
          <w:cantSplit/>
        </w:trPr>
        <w:tc>
          <w:tcPr>
            <w:tcW w:w="6546" w:type="dxa"/>
            <w:gridSpan w:val="9"/>
            <w:vAlign w:val="center"/>
          </w:tcPr>
          <w:p w:rsidR="00EC38AF" w:rsidRDefault="00276DE8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AF" w:rsidRDefault="00EC38A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AF" w:rsidRDefault="00276DE8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63 799,00</w:t>
            </w:r>
          </w:p>
        </w:tc>
      </w:tr>
      <w:tr w:rsidR="00EC38AF">
        <w:trPr>
          <w:cantSplit/>
        </w:trPr>
        <w:tc>
          <w:tcPr>
            <w:tcW w:w="9352" w:type="dxa"/>
            <w:gridSpan w:val="11"/>
          </w:tcPr>
          <w:p w:rsidR="00EC38AF" w:rsidRDefault="00EC38A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EC38AF">
        <w:trPr>
          <w:cantSplit/>
        </w:trPr>
        <w:tc>
          <w:tcPr>
            <w:tcW w:w="1122" w:type="dxa"/>
            <w:gridSpan w:val="3"/>
            <w:vAlign w:val="center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15.12.2020</w:t>
            </w:r>
          </w:p>
        </w:tc>
      </w:tr>
      <w:tr w:rsidR="00EC38AF">
        <w:trPr>
          <w:cantSplit/>
        </w:trPr>
        <w:tc>
          <w:tcPr>
            <w:tcW w:w="1122" w:type="dxa"/>
            <w:gridSpan w:val="3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</w:t>
            </w:r>
            <w:r>
              <w:rPr>
                <w:rFonts w:ascii="Calibri" w:hAnsi="Calibri"/>
                <w:sz w:val="21"/>
              </w:rPr>
              <w:t>„Dodavatel prohlašuje, že v okamžiku uskutečnění zdanitelného plnění nebude/není nespolehlivým plátcem. V případě nesplnění těchto podmínek bude Statutární město Pardubice dodavateli hradit pouze částku ve výši základu daně a DPH bude odvedeno místně přísl</w:t>
            </w:r>
            <w:r>
              <w:rPr>
                <w:rFonts w:ascii="Calibri" w:hAnsi="Calibri"/>
                <w:sz w:val="21"/>
              </w:rPr>
              <w:t>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je možné zasílat i na email faktury@mmp.cz.</w:t>
            </w:r>
          </w:p>
        </w:tc>
      </w:tr>
      <w:tr w:rsidR="00EC38AF">
        <w:trPr>
          <w:cantSplit/>
          <w:trHeight w:hRule="exact" w:val="249"/>
        </w:trPr>
        <w:tc>
          <w:tcPr>
            <w:tcW w:w="9352" w:type="dxa"/>
            <w:gridSpan w:val="11"/>
          </w:tcPr>
          <w:p w:rsidR="00EC38AF" w:rsidRDefault="00EC38A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C38AF">
        <w:trPr>
          <w:cantSplit/>
          <w:trHeight w:hRule="exact" w:val="249"/>
        </w:trPr>
        <w:tc>
          <w:tcPr>
            <w:tcW w:w="9352" w:type="dxa"/>
            <w:gridSpan w:val="11"/>
          </w:tcPr>
          <w:p w:rsidR="00EC38AF" w:rsidRDefault="00EC38A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C38AF">
        <w:trPr>
          <w:cantSplit/>
        </w:trPr>
        <w:tc>
          <w:tcPr>
            <w:tcW w:w="1870" w:type="dxa"/>
            <w:gridSpan w:val="4"/>
            <w:vAlign w:val="center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03.12.2020</w:t>
            </w:r>
          </w:p>
        </w:tc>
      </w:tr>
      <w:tr w:rsidR="00EC38AF">
        <w:trPr>
          <w:cantSplit/>
          <w:trHeight w:hRule="exact" w:val="249"/>
        </w:trPr>
        <w:tc>
          <w:tcPr>
            <w:tcW w:w="9352" w:type="dxa"/>
            <w:gridSpan w:val="11"/>
          </w:tcPr>
          <w:p w:rsidR="00EC38AF" w:rsidRDefault="00EC38A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C38AF">
        <w:trPr>
          <w:cantSplit/>
          <w:trHeight w:hRule="exact" w:val="249"/>
        </w:trPr>
        <w:tc>
          <w:tcPr>
            <w:tcW w:w="9352" w:type="dxa"/>
            <w:gridSpan w:val="11"/>
          </w:tcPr>
          <w:p w:rsidR="00EC38AF" w:rsidRDefault="00EC38A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C38AF">
        <w:trPr>
          <w:cantSplit/>
        </w:trPr>
        <w:tc>
          <w:tcPr>
            <w:tcW w:w="9352" w:type="dxa"/>
            <w:gridSpan w:val="11"/>
          </w:tcPr>
          <w:p w:rsidR="00EC38AF" w:rsidRDefault="00EC38A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EC38AF">
        <w:trPr>
          <w:cantSplit/>
        </w:trPr>
        <w:tc>
          <w:tcPr>
            <w:tcW w:w="4676" w:type="dxa"/>
            <w:gridSpan w:val="6"/>
            <w:vAlign w:val="center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EC38AF">
        <w:trPr>
          <w:cantSplit/>
        </w:trPr>
        <w:tc>
          <w:tcPr>
            <w:tcW w:w="9352" w:type="dxa"/>
            <w:gridSpan w:val="11"/>
          </w:tcPr>
          <w:p w:rsidR="00EC38AF" w:rsidRDefault="00EC38A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EC38AF">
        <w:trPr>
          <w:cantSplit/>
        </w:trPr>
        <w:tc>
          <w:tcPr>
            <w:tcW w:w="9352" w:type="dxa"/>
            <w:gridSpan w:val="11"/>
          </w:tcPr>
          <w:p w:rsidR="00EC38AF" w:rsidRDefault="00EC38A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EC38AF">
        <w:trPr>
          <w:cantSplit/>
        </w:trPr>
        <w:tc>
          <w:tcPr>
            <w:tcW w:w="9352" w:type="dxa"/>
            <w:gridSpan w:val="11"/>
            <w:vAlign w:val="center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Bubnová Eva Ing.</w:t>
            </w:r>
          </w:p>
        </w:tc>
      </w:tr>
      <w:tr w:rsidR="00EC38AF">
        <w:trPr>
          <w:cantSplit/>
        </w:trPr>
        <w:tc>
          <w:tcPr>
            <w:tcW w:w="9352" w:type="dxa"/>
            <w:gridSpan w:val="11"/>
            <w:vAlign w:val="center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466 859 </w:t>
            </w:r>
            <w:r>
              <w:rPr>
                <w:rFonts w:ascii="Calibri" w:hAnsi="Calibri"/>
                <w:sz w:val="21"/>
              </w:rPr>
              <w:t>232 | Email: eva.bubnova@mppardubice.cz</w:t>
            </w:r>
          </w:p>
        </w:tc>
      </w:tr>
      <w:tr w:rsidR="00EC38AF">
        <w:trPr>
          <w:cantSplit/>
        </w:trPr>
        <w:tc>
          <w:tcPr>
            <w:tcW w:w="9352" w:type="dxa"/>
            <w:gridSpan w:val="11"/>
          </w:tcPr>
          <w:p w:rsidR="00EC38AF" w:rsidRDefault="00EC38A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EC38AF">
        <w:trPr>
          <w:cantSplit/>
        </w:trPr>
        <w:tc>
          <w:tcPr>
            <w:tcW w:w="9352" w:type="dxa"/>
            <w:gridSpan w:val="11"/>
            <w:vAlign w:val="center"/>
          </w:tcPr>
          <w:p w:rsidR="00EC38AF" w:rsidRDefault="00276DE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EC38AF">
        <w:trPr>
          <w:cantSplit/>
        </w:trPr>
        <w:tc>
          <w:tcPr>
            <w:tcW w:w="9352" w:type="dxa"/>
            <w:gridSpan w:val="11"/>
          </w:tcPr>
          <w:p w:rsidR="00EC38AF" w:rsidRDefault="00EC38A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000000" w:rsidRDefault="00276DE8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AF"/>
    <w:rsid w:val="00276DE8"/>
    <w:rsid w:val="00EC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87E9E-28D5-41B6-9404-8E4C9A57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2020-12-14T11:26:00Z</dcterms:created>
  <dcterms:modified xsi:type="dcterms:W3CDTF">2020-12-14T11:26:00Z</dcterms:modified>
</cp:coreProperties>
</file>