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2ED6" w14:textId="5317C4B4" w:rsidR="006D1F51" w:rsidRDefault="00491106" w:rsidP="00731751">
      <w:pPr>
        <w:widowControl w:val="0"/>
        <w:jc w:val="center"/>
        <w:rPr>
          <w:b/>
          <w:spacing w:val="-2"/>
          <w:sz w:val="36"/>
        </w:rPr>
      </w:pPr>
      <w:r>
        <w:rPr>
          <w:b/>
          <w:spacing w:val="-2"/>
          <w:sz w:val="36"/>
        </w:rPr>
        <w:t>SMLOUVA O DÍLO</w:t>
      </w:r>
    </w:p>
    <w:p w14:paraId="37B692F9" w14:textId="77777777" w:rsidR="00491106" w:rsidRPr="006D1F51" w:rsidRDefault="006D1F51" w:rsidP="00731751">
      <w:pPr>
        <w:jc w:val="center"/>
        <w:rPr>
          <w:b/>
          <w:spacing w:val="-2"/>
          <w:sz w:val="22"/>
          <w:szCs w:val="22"/>
        </w:rPr>
      </w:pPr>
      <w:r>
        <w:rPr>
          <w:b/>
          <w:spacing w:val="-2"/>
          <w:sz w:val="36"/>
        </w:rPr>
        <w:t xml:space="preserve"> </w:t>
      </w:r>
    </w:p>
    <w:p w14:paraId="610CC32E" w14:textId="77777777" w:rsidR="00491106" w:rsidRDefault="00491106" w:rsidP="00B33F9C">
      <w:pPr>
        <w:spacing w:before="120" w:after="120" w:line="276" w:lineRule="auto"/>
        <w:jc w:val="center"/>
        <w:rPr>
          <w:b/>
          <w:spacing w:val="-2"/>
          <w:sz w:val="28"/>
          <w:szCs w:val="28"/>
        </w:rPr>
      </w:pPr>
      <w:r w:rsidRPr="00D050B5">
        <w:rPr>
          <w:b/>
          <w:spacing w:val="-2"/>
          <w:sz w:val="28"/>
          <w:szCs w:val="28"/>
        </w:rPr>
        <w:t>o vypracování programového vybavení pro analytické laboratoře</w:t>
      </w:r>
    </w:p>
    <w:p w14:paraId="41A8B41F" w14:textId="77777777" w:rsidR="002249E2" w:rsidRPr="00D050B5" w:rsidRDefault="002249E2" w:rsidP="00B33F9C">
      <w:pPr>
        <w:spacing w:before="120" w:after="120" w:line="276" w:lineRule="auto"/>
        <w:jc w:val="center"/>
        <w:rPr>
          <w:b/>
          <w:spacing w:val="-2"/>
          <w:sz w:val="28"/>
          <w:szCs w:val="28"/>
        </w:rPr>
      </w:pPr>
      <w:r>
        <w:rPr>
          <w:b/>
          <w:spacing w:val="-2"/>
          <w:sz w:val="28"/>
          <w:szCs w:val="28"/>
        </w:rPr>
        <w:t>LabSystém CS verze 7</w:t>
      </w:r>
    </w:p>
    <w:p w14:paraId="0012DF22" w14:textId="57F61B7C" w:rsidR="00D050B5" w:rsidRPr="00D050B5" w:rsidRDefault="00491106" w:rsidP="00B33F9C">
      <w:pPr>
        <w:pStyle w:val="Zkladntext"/>
        <w:spacing w:before="120" w:after="120" w:line="276" w:lineRule="auto"/>
        <w:jc w:val="center"/>
        <w:rPr>
          <w:b/>
          <w:sz w:val="28"/>
          <w:szCs w:val="28"/>
        </w:rPr>
      </w:pPr>
      <w:r w:rsidRPr="00D050B5">
        <w:rPr>
          <w:b/>
          <w:spacing w:val="-2"/>
          <w:sz w:val="28"/>
          <w:szCs w:val="28"/>
        </w:rPr>
        <w:t>uzavřena</w:t>
      </w:r>
      <w:r w:rsidR="003A61F2">
        <w:rPr>
          <w:b/>
          <w:spacing w:val="-2"/>
          <w:sz w:val="28"/>
          <w:szCs w:val="28"/>
        </w:rPr>
        <w:t xml:space="preserve"> v souladu s</w:t>
      </w:r>
      <w:r w:rsidRPr="00D050B5">
        <w:rPr>
          <w:b/>
          <w:spacing w:val="-2"/>
          <w:sz w:val="28"/>
          <w:szCs w:val="28"/>
        </w:rPr>
        <w:t xml:space="preserve"> </w:t>
      </w:r>
      <w:r w:rsidR="00D050B5" w:rsidRPr="00D050B5">
        <w:rPr>
          <w:b/>
          <w:sz w:val="28"/>
          <w:szCs w:val="28"/>
        </w:rPr>
        <w:t>příslušnými ustanoveními zákona č. 89/2012 v platném znění</w:t>
      </w:r>
    </w:p>
    <w:p w14:paraId="6F06D4F8" w14:textId="3EF87CF1" w:rsidR="00491106" w:rsidRPr="00D050B5" w:rsidRDefault="00491106" w:rsidP="00B33F9C">
      <w:pPr>
        <w:spacing w:before="120" w:after="120" w:line="276" w:lineRule="auto"/>
        <w:jc w:val="center"/>
        <w:rPr>
          <w:b/>
          <w:spacing w:val="-2"/>
          <w:sz w:val="28"/>
          <w:szCs w:val="28"/>
        </w:rPr>
      </w:pPr>
      <w:r w:rsidRPr="00D050B5">
        <w:rPr>
          <w:b/>
          <w:spacing w:val="-2"/>
          <w:sz w:val="28"/>
          <w:szCs w:val="28"/>
        </w:rPr>
        <w:t>mezi těmito</w:t>
      </w:r>
      <w:r w:rsidR="00D050B5">
        <w:rPr>
          <w:b/>
          <w:spacing w:val="-2"/>
          <w:sz w:val="28"/>
          <w:szCs w:val="28"/>
        </w:rPr>
        <w:t xml:space="preserve"> </w:t>
      </w:r>
      <w:r w:rsidRPr="00D050B5">
        <w:rPr>
          <w:b/>
          <w:spacing w:val="-2"/>
          <w:sz w:val="28"/>
          <w:szCs w:val="28"/>
        </w:rPr>
        <w:t>smluvními stranami</w:t>
      </w:r>
      <w:r w:rsidR="00D050B5">
        <w:rPr>
          <w:b/>
          <w:spacing w:val="-2"/>
          <w:sz w:val="28"/>
          <w:szCs w:val="28"/>
        </w:rPr>
        <w:t>:</w:t>
      </w:r>
    </w:p>
    <w:p w14:paraId="74252215" w14:textId="77777777" w:rsidR="00491106" w:rsidRDefault="00491106" w:rsidP="00B33F9C">
      <w:pPr>
        <w:spacing w:before="120" w:after="120" w:line="276" w:lineRule="auto"/>
        <w:ind w:left="708" w:firstLine="708"/>
        <w:jc w:val="both"/>
        <w:rPr>
          <w:spacing w:val="-1"/>
          <w:sz w:val="24"/>
        </w:rPr>
      </w:pPr>
      <w:r>
        <w:rPr>
          <w:spacing w:val="-1"/>
          <w:sz w:val="24"/>
        </w:rPr>
        <w:t xml:space="preserve"> </w:t>
      </w:r>
    </w:p>
    <w:p w14:paraId="08BE6DCA" w14:textId="77777777" w:rsidR="00A50A6F" w:rsidRPr="00B02E9F" w:rsidRDefault="00491106" w:rsidP="00B33F9C">
      <w:pPr>
        <w:rPr>
          <w:sz w:val="24"/>
          <w:szCs w:val="24"/>
        </w:rPr>
      </w:pPr>
      <w:r w:rsidRPr="00B02E9F">
        <w:rPr>
          <w:spacing w:val="-2"/>
          <w:sz w:val="24"/>
          <w:szCs w:val="24"/>
        </w:rPr>
        <w:t>Zhotovitel:</w:t>
      </w:r>
      <w:r w:rsidRPr="00B02E9F">
        <w:rPr>
          <w:spacing w:val="-2"/>
          <w:sz w:val="24"/>
          <w:szCs w:val="24"/>
        </w:rPr>
        <w:tab/>
      </w:r>
      <w:r w:rsidR="00A50A6F" w:rsidRPr="00B02E9F">
        <w:rPr>
          <w:sz w:val="24"/>
          <w:szCs w:val="24"/>
        </w:rPr>
        <w:t>CROSS Zlín a.s.</w:t>
      </w:r>
    </w:p>
    <w:p w14:paraId="0C869CCD" w14:textId="77777777" w:rsidR="0020584F" w:rsidRPr="00B02E9F" w:rsidRDefault="00A84EAA" w:rsidP="00B33F9C">
      <w:pPr>
        <w:rPr>
          <w:sz w:val="24"/>
          <w:szCs w:val="24"/>
        </w:rPr>
      </w:pPr>
      <w:r w:rsidRPr="00B02E9F">
        <w:rPr>
          <w:sz w:val="24"/>
          <w:szCs w:val="24"/>
        </w:rPr>
        <w:tab/>
      </w:r>
      <w:r w:rsidRPr="00B02E9F">
        <w:rPr>
          <w:sz w:val="24"/>
          <w:szCs w:val="24"/>
        </w:rPr>
        <w:tab/>
        <w:t>Hasičská</w:t>
      </w:r>
      <w:r w:rsidR="00A50A6F" w:rsidRPr="00B02E9F">
        <w:rPr>
          <w:sz w:val="24"/>
          <w:szCs w:val="24"/>
        </w:rPr>
        <w:t xml:space="preserve"> 397</w:t>
      </w:r>
    </w:p>
    <w:p w14:paraId="233A23B7" w14:textId="1C3B897B" w:rsidR="00A50A6F" w:rsidRDefault="00A50A6F" w:rsidP="00B33F9C">
      <w:pPr>
        <w:rPr>
          <w:sz w:val="24"/>
          <w:szCs w:val="24"/>
        </w:rPr>
      </w:pPr>
      <w:r w:rsidRPr="00B02E9F">
        <w:rPr>
          <w:sz w:val="24"/>
          <w:szCs w:val="24"/>
        </w:rPr>
        <w:tab/>
      </w:r>
      <w:r w:rsidRPr="00B02E9F">
        <w:rPr>
          <w:sz w:val="24"/>
          <w:szCs w:val="24"/>
        </w:rPr>
        <w:tab/>
        <w:t>763 02 Zlín</w:t>
      </w:r>
      <w:r w:rsidR="0020584F" w:rsidRPr="00B02E9F">
        <w:rPr>
          <w:sz w:val="24"/>
          <w:szCs w:val="24"/>
        </w:rPr>
        <w:t xml:space="preserve"> </w:t>
      </w:r>
      <w:r w:rsidR="000D5F2A">
        <w:rPr>
          <w:sz w:val="24"/>
          <w:szCs w:val="24"/>
        </w:rPr>
        <w:t>–</w:t>
      </w:r>
      <w:r w:rsidR="0020584F" w:rsidRPr="00B02E9F">
        <w:rPr>
          <w:sz w:val="24"/>
          <w:szCs w:val="24"/>
        </w:rPr>
        <w:t xml:space="preserve"> Louky</w:t>
      </w:r>
    </w:p>
    <w:p w14:paraId="55D5AAED" w14:textId="336747D5" w:rsidR="000D5F2A" w:rsidRPr="00B02E9F" w:rsidRDefault="000D5F2A" w:rsidP="00B33F9C">
      <w:pPr>
        <w:rPr>
          <w:sz w:val="24"/>
          <w:szCs w:val="24"/>
        </w:rPr>
      </w:pPr>
      <w:r>
        <w:rPr>
          <w:sz w:val="24"/>
          <w:szCs w:val="24"/>
        </w:rPr>
        <w:tab/>
      </w:r>
      <w:r>
        <w:rPr>
          <w:sz w:val="24"/>
          <w:szCs w:val="24"/>
        </w:rPr>
        <w:tab/>
        <w:t>Česká republika</w:t>
      </w:r>
    </w:p>
    <w:p w14:paraId="0878E2A6" w14:textId="77777777" w:rsidR="00A50A6F" w:rsidRPr="00B02E9F" w:rsidRDefault="006D3616" w:rsidP="00B33F9C">
      <w:pPr>
        <w:rPr>
          <w:sz w:val="24"/>
          <w:szCs w:val="24"/>
        </w:rPr>
      </w:pPr>
      <w:r w:rsidRPr="00B02E9F">
        <w:rPr>
          <w:sz w:val="24"/>
          <w:szCs w:val="24"/>
        </w:rPr>
        <w:tab/>
      </w:r>
      <w:r w:rsidRPr="00B02E9F">
        <w:rPr>
          <w:sz w:val="24"/>
          <w:szCs w:val="24"/>
        </w:rPr>
        <w:tab/>
        <w:t>Spisová značka B6274 vedená u Krajského soudu v Brně</w:t>
      </w:r>
    </w:p>
    <w:p w14:paraId="101BBB2F" w14:textId="1F0C4A62" w:rsidR="00A50A6F" w:rsidRPr="00B02E9F" w:rsidRDefault="00751124" w:rsidP="00B33F9C">
      <w:pPr>
        <w:rPr>
          <w:sz w:val="24"/>
          <w:szCs w:val="24"/>
        </w:rPr>
      </w:pPr>
      <w:r w:rsidRPr="00B02E9F">
        <w:rPr>
          <w:sz w:val="24"/>
          <w:szCs w:val="24"/>
        </w:rPr>
        <w:tab/>
        <w:t xml:space="preserve"> </w:t>
      </w:r>
      <w:r w:rsidRPr="00B02E9F">
        <w:rPr>
          <w:sz w:val="24"/>
          <w:szCs w:val="24"/>
        </w:rPr>
        <w:tab/>
        <w:t>IČ</w:t>
      </w:r>
      <w:r w:rsidR="006634B7">
        <w:rPr>
          <w:sz w:val="24"/>
          <w:szCs w:val="24"/>
        </w:rPr>
        <w:t>O</w:t>
      </w:r>
      <w:r w:rsidR="000D5F2A">
        <w:rPr>
          <w:sz w:val="24"/>
          <w:szCs w:val="24"/>
        </w:rPr>
        <w:t xml:space="preserve">: 60715286, </w:t>
      </w:r>
      <w:r w:rsidR="00A50A6F" w:rsidRPr="00B02E9F">
        <w:rPr>
          <w:sz w:val="24"/>
          <w:szCs w:val="24"/>
        </w:rPr>
        <w:t>DIČ: CZ60715286</w:t>
      </w:r>
    </w:p>
    <w:p w14:paraId="12E8B605" w14:textId="183B0670" w:rsidR="007450C3" w:rsidRPr="00B02E9F" w:rsidRDefault="00A50A6F" w:rsidP="00B33F9C">
      <w:pPr>
        <w:ind w:left="708" w:firstLine="708"/>
        <w:rPr>
          <w:sz w:val="24"/>
          <w:szCs w:val="24"/>
        </w:rPr>
      </w:pPr>
      <w:r w:rsidRPr="00B02E9F">
        <w:rPr>
          <w:sz w:val="24"/>
          <w:szCs w:val="24"/>
        </w:rPr>
        <w:t xml:space="preserve">zastoupený: </w:t>
      </w:r>
      <w:r w:rsidR="00484D1C" w:rsidRPr="00484D1C">
        <w:rPr>
          <w:sz w:val="24"/>
          <w:szCs w:val="24"/>
        </w:rPr>
        <w:t xml:space="preserve">RNDr. </w:t>
      </w:r>
      <w:r w:rsidR="00484D1C">
        <w:rPr>
          <w:sz w:val="24"/>
          <w:szCs w:val="24"/>
        </w:rPr>
        <w:t>Petrem Vitovským, místopředsedou představenstva</w:t>
      </w:r>
    </w:p>
    <w:p w14:paraId="049B9D49" w14:textId="4411BCC2" w:rsidR="0011752F" w:rsidRDefault="000D5F2A" w:rsidP="00B33F9C">
      <w:pPr>
        <w:ind w:left="709" w:firstLine="709"/>
        <w:jc w:val="both"/>
        <w:rPr>
          <w:rStyle w:val="Siln"/>
          <w:b w:val="0"/>
          <w:sz w:val="24"/>
          <w:szCs w:val="24"/>
          <w:shd w:val="clear" w:color="auto" w:fill="FFFFFF"/>
        </w:rPr>
      </w:pPr>
      <w:r>
        <w:rPr>
          <w:sz w:val="24"/>
          <w:szCs w:val="24"/>
        </w:rPr>
        <w:t>b</w:t>
      </w:r>
      <w:r w:rsidR="006D3616" w:rsidRPr="00B02E9F">
        <w:rPr>
          <w:sz w:val="24"/>
          <w:szCs w:val="24"/>
        </w:rPr>
        <w:t xml:space="preserve">ankovní spojení: </w:t>
      </w:r>
      <w:r w:rsidR="00A62519">
        <w:rPr>
          <w:rStyle w:val="Siln"/>
          <w:b w:val="0"/>
          <w:sz w:val="24"/>
          <w:szCs w:val="24"/>
          <w:shd w:val="clear" w:color="auto" w:fill="FFFFFF"/>
        </w:rPr>
        <w:t>xxx</w:t>
      </w:r>
    </w:p>
    <w:p w14:paraId="4ADA329F" w14:textId="77777777" w:rsidR="00B33F9C" w:rsidRPr="00B02E9F" w:rsidRDefault="00B33F9C" w:rsidP="00B33F9C">
      <w:pPr>
        <w:ind w:left="709" w:firstLine="709"/>
        <w:jc w:val="both"/>
        <w:rPr>
          <w:b/>
          <w:spacing w:val="-1"/>
          <w:sz w:val="24"/>
          <w:szCs w:val="24"/>
        </w:rPr>
      </w:pPr>
    </w:p>
    <w:p w14:paraId="60EDA739" w14:textId="0282835E" w:rsidR="007450C3" w:rsidRPr="004B24A4" w:rsidRDefault="00727D1F" w:rsidP="00B33F9C">
      <w:pPr>
        <w:jc w:val="both"/>
        <w:rPr>
          <w:rFonts w:ascii="Arial" w:hAnsi="Arial" w:cs="Arial"/>
          <w:i/>
          <w:color w:val="000000"/>
          <w:spacing w:val="-2"/>
          <w:sz w:val="22"/>
          <w:szCs w:val="22"/>
        </w:rPr>
      </w:pPr>
      <w:r>
        <w:rPr>
          <w:rFonts w:ascii="Arial" w:hAnsi="Arial" w:cs="Arial"/>
          <w:i/>
          <w:color w:val="000000"/>
          <w:spacing w:val="-2"/>
          <w:sz w:val="22"/>
          <w:szCs w:val="22"/>
        </w:rPr>
        <w:t>Zhotovitel</w:t>
      </w:r>
      <w:r w:rsidR="007450C3" w:rsidRPr="004B24A4">
        <w:rPr>
          <w:rFonts w:ascii="Arial" w:hAnsi="Arial" w:cs="Arial"/>
          <w:i/>
          <w:color w:val="000000"/>
          <w:spacing w:val="-2"/>
          <w:sz w:val="22"/>
          <w:szCs w:val="22"/>
        </w:rPr>
        <w:t xml:space="preserve"> je plátcem daně z přidané hodnoty.</w:t>
      </w:r>
    </w:p>
    <w:p w14:paraId="18352E45" w14:textId="77777777" w:rsidR="006D3616" w:rsidRPr="00B02E9F" w:rsidRDefault="006D3616" w:rsidP="00B33F9C">
      <w:pPr>
        <w:spacing w:before="120" w:after="120" w:line="276" w:lineRule="auto"/>
        <w:rPr>
          <w:sz w:val="24"/>
          <w:szCs w:val="24"/>
        </w:rPr>
      </w:pPr>
    </w:p>
    <w:p w14:paraId="7631B4F7" w14:textId="77777777" w:rsidR="00751124" w:rsidRPr="000D5F2A" w:rsidRDefault="00751124" w:rsidP="00B33F9C">
      <w:pPr>
        <w:spacing w:before="120" w:after="120" w:line="276" w:lineRule="auto"/>
        <w:jc w:val="both"/>
        <w:rPr>
          <w:b/>
          <w:color w:val="000000" w:themeColor="text1"/>
          <w:spacing w:val="-2"/>
          <w:sz w:val="24"/>
          <w:szCs w:val="24"/>
        </w:rPr>
      </w:pPr>
    </w:p>
    <w:p w14:paraId="405BB2E0" w14:textId="77777777" w:rsidR="00EB506D" w:rsidRPr="00EB506D" w:rsidRDefault="00491106" w:rsidP="00B33F9C">
      <w:pPr>
        <w:spacing w:line="276" w:lineRule="auto"/>
        <w:rPr>
          <w:sz w:val="24"/>
          <w:szCs w:val="24"/>
          <w:lang w:eastAsia="cs-CZ"/>
        </w:rPr>
      </w:pPr>
      <w:r w:rsidRPr="000D5F2A">
        <w:rPr>
          <w:color w:val="000000" w:themeColor="text1"/>
          <w:spacing w:val="-2"/>
          <w:sz w:val="24"/>
          <w:szCs w:val="24"/>
        </w:rPr>
        <w:t>Objednatel:</w:t>
      </w:r>
      <w:r w:rsidR="00751124" w:rsidRPr="000D5F2A">
        <w:rPr>
          <w:color w:val="000000" w:themeColor="text1"/>
          <w:spacing w:val="-2"/>
          <w:sz w:val="24"/>
          <w:szCs w:val="24"/>
        </w:rPr>
        <w:tab/>
      </w:r>
      <w:r w:rsidR="00EB506D" w:rsidRPr="00EB506D">
        <w:rPr>
          <w:sz w:val="24"/>
          <w:szCs w:val="24"/>
          <w:lang w:eastAsia="cs-CZ"/>
        </w:rPr>
        <w:t>Technická univerzita v Liberci</w:t>
      </w:r>
    </w:p>
    <w:p w14:paraId="35E136F5" w14:textId="5FAB2177" w:rsidR="00EB506D" w:rsidRPr="00EB506D" w:rsidRDefault="00687077" w:rsidP="00B33F9C">
      <w:pPr>
        <w:spacing w:line="276" w:lineRule="auto"/>
        <w:ind w:left="709" w:firstLine="709"/>
        <w:rPr>
          <w:sz w:val="24"/>
          <w:szCs w:val="24"/>
          <w:lang w:eastAsia="cs-CZ"/>
        </w:rPr>
      </w:pPr>
      <w:r>
        <w:rPr>
          <w:sz w:val="24"/>
          <w:szCs w:val="24"/>
          <w:lang w:eastAsia="cs-CZ"/>
        </w:rPr>
        <w:t xml:space="preserve">Studentská </w:t>
      </w:r>
      <w:r w:rsidR="003A61F2">
        <w:rPr>
          <w:sz w:val="24"/>
          <w:szCs w:val="24"/>
          <w:lang w:eastAsia="cs-CZ"/>
        </w:rPr>
        <w:t>1402/</w:t>
      </w:r>
      <w:r>
        <w:rPr>
          <w:sz w:val="24"/>
          <w:szCs w:val="24"/>
          <w:lang w:eastAsia="cs-CZ"/>
        </w:rPr>
        <w:t>2</w:t>
      </w:r>
    </w:p>
    <w:p w14:paraId="75DA52D4" w14:textId="77777777" w:rsidR="002350FB" w:rsidRDefault="00EB506D" w:rsidP="00B33F9C">
      <w:pPr>
        <w:spacing w:line="276" w:lineRule="auto"/>
        <w:ind w:left="709" w:firstLine="709"/>
        <w:rPr>
          <w:sz w:val="22"/>
          <w:szCs w:val="22"/>
        </w:rPr>
      </w:pPr>
      <w:r w:rsidRPr="00EB506D">
        <w:rPr>
          <w:sz w:val="24"/>
          <w:szCs w:val="24"/>
          <w:lang w:eastAsia="cs-CZ"/>
        </w:rPr>
        <w:t>461 17 Liberec</w:t>
      </w:r>
      <w:r w:rsidR="006634B7">
        <w:rPr>
          <w:sz w:val="22"/>
          <w:szCs w:val="22"/>
        </w:rPr>
        <w:t xml:space="preserve"> </w:t>
      </w:r>
      <w:r w:rsidR="00687077">
        <w:rPr>
          <w:sz w:val="22"/>
          <w:szCs w:val="22"/>
        </w:rPr>
        <w:t>1</w:t>
      </w:r>
    </w:p>
    <w:p w14:paraId="7E72AA2D" w14:textId="4F8B9BF8" w:rsidR="006634B7" w:rsidRPr="00EB506D" w:rsidRDefault="002350FB" w:rsidP="00B33F9C">
      <w:pPr>
        <w:spacing w:line="276" w:lineRule="auto"/>
        <w:ind w:left="709" w:firstLine="709"/>
        <w:rPr>
          <w:sz w:val="24"/>
          <w:szCs w:val="24"/>
          <w:lang w:eastAsia="cs-CZ"/>
        </w:rPr>
      </w:pPr>
      <w:r>
        <w:rPr>
          <w:sz w:val="22"/>
          <w:szCs w:val="22"/>
        </w:rPr>
        <w:t>Česká republika</w:t>
      </w:r>
      <w:r w:rsidR="006634B7">
        <w:rPr>
          <w:sz w:val="22"/>
          <w:szCs w:val="22"/>
        </w:rPr>
        <w:t xml:space="preserve">                         </w:t>
      </w:r>
      <w:r w:rsidR="000D5F2A">
        <w:rPr>
          <w:sz w:val="22"/>
          <w:szCs w:val="22"/>
        </w:rPr>
        <w:tab/>
      </w:r>
      <w:r w:rsidR="000D5F2A">
        <w:rPr>
          <w:sz w:val="22"/>
          <w:szCs w:val="22"/>
        </w:rPr>
        <w:tab/>
      </w:r>
    </w:p>
    <w:p w14:paraId="2C98E320" w14:textId="11CC9635" w:rsidR="000D5F2A" w:rsidRDefault="006634B7" w:rsidP="00B33F9C">
      <w:pPr>
        <w:spacing w:line="276" w:lineRule="auto"/>
        <w:jc w:val="both"/>
        <w:rPr>
          <w:sz w:val="22"/>
          <w:szCs w:val="22"/>
        </w:rPr>
      </w:pPr>
      <w:r>
        <w:rPr>
          <w:sz w:val="22"/>
          <w:szCs w:val="22"/>
        </w:rPr>
        <w:t xml:space="preserve">                          </w:t>
      </w:r>
      <w:r w:rsidR="000D5F2A">
        <w:rPr>
          <w:sz w:val="22"/>
          <w:szCs w:val="22"/>
        </w:rPr>
        <w:t xml:space="preserve">IČO: </w:t>
      </w:r>
      <w:r w:rsidR="00C35BC9">
        <w:rPr>
          <w:sz w:val="22"/>
          <w:szCs w:val="22"/>
        </w:rPr>
        <w:t>46747885</w:t>
      </w:r>
      <w:r w:rsidR="000D5F2A">
        <w:rPr>
          <w:sz w:val="22"/>
          <w:szCs w:val="22"/>
        </w:rPr>
        <w:t>,</w:t>
      </w:r>
      <w:r w:rsidR="00EB506D">
        <w:rPr>
          <w:sz w:val="22"/>
          <w:szCs w:val="22"/>
        </w:rPr>
        <w:t xml:space="preserve"> </w:t>
      </w:r>
      <w:r w:rsidR="000D5F2A">
        <w:rPr>
          <w:sz w:val="22"/>
          <w:szCs w:val="22"/>
        </w:rPr>
        <w:t xml:space="preserve">DIČ: </w:t>
      </w:r>
      <w:r w:rsidR="004A1F0A">
        <w:rPr>
          <w:sz w:val="22"/>
          <w:szCs w:val="22"/>
        </w:rPr>
        <w:t>CZ</w:t>
      </w:r>
      <w:r w:rsidR="00C35BC9">
        <w:rPr>
          <w:sz w:val="22"/>
          <w:szCs w:val="22"/>
        </w:rPr>
        <w:t>46747885</w:t>
      </w:r>
    </w:p>
    <w:p w14:paraId="6197C868" w14:textId="0FC51908" w:rsidR="00E46BF6" w:rsidRDefault="001C0820" w:rsidP="00B33F9C">
      <w:pPr>
        <w:spacing w:line="276" w:lineRule="auto"/>
        <w:ind w:left="708" w:firstLine="708"/>
        <w:rPr>
          <w:color w:val="000000"/>
          <w:spacing w:val="-2"/>
          <w:sz w:val="24"/>
          <w:szCs w:val="24"/>
        </w:rPr>
      </w:pPr>
      <w:r>
        <w:rPr>
          <w:color w:val="000000"/>
          <w:spacing w:val="-2"/>
          <w:sz w:val="24"/>
          <w:szCs w:val="24"/>
        </w:rPr>
        <w:tab/>
      </w:r>
      <w:r w:rsidRPr="0007787F">
        <w:rPr>
          <w:color w:val="000000"/>
          <w:spacing w:val="-2"/>
          <w:sz w:val="24"/>
          <w:szCs w:val="24"/>
        </w:rPr>
        <w:t>zastoupen</w:t>
      </w:r>
      <w:r w:rsidR="00687077">
        <w:rPr>
          <w:color w:val="000000"/>
          <w:spacing w:val="-2"/>
          <w:sz w:val="24"/>
          <w:szCs w:val="24"/>
        </w:rPr>
        <w:t>a</w:t>
      </w:r>
      <w:r w:rsidR="007450C3" w:rsidRPr="0007787F">
        <w:rPr>
          <w:color w:val="000000"/>
          <w:spacing w:val="-2"/>
          <w:sz w:val="24"/>
          <w:szCs w:val="24"/>
        </w:rPr>
        <w:t>:</w:t>
      </w:r>
      <w:r w:rsidR="00E46BF6" w:rsidRPr="0007787F">
        <w:rPr>
          <w:color w:val="000000"/>
          <w:spacing w:val="-2"/>
          <w:sz w:val="24"/>
          <w:szCs w:val="24"/>
        </w:rPr>
        <w:t xml:space="preserve"> </w:t>
      </w:r>
      <w:r w:rsidR="00484D1C">
        <w:rPr>
          <w:color w:val="000000"/>
          <w:spacing w:val="-2"/>
          <w:sz w:val="24"/>
          <w:szCs w:val="24"/>
        </w:rPr>
        <w:t>doc. Ing. Petrem Tůmou, CSc.</w:t>
      </w:r>
    </w:p>
    <w:p w14:paraId="5CF67B03" w14:textId="3E347A92" w:rsidR="00C35BC9" w:rsidRDefault="00C35BC9" w:rsidP="00B33F9C">
      <w:pPr>
        <w:spacing w:line="276" w:lineRule="auto"/>
        <w:ind w:left="708" w:firstLine="708"/>
        <w:rPr>
          <w:color w:val="000000"/>
          <w:spacing w:val="-2"/>
          <w:sz w:val="24"/>
          <w:szCs w:val="24"/>
        </w:rPr>
      </w:pPr>
      <w:r>
        <w:rPr>
          <w:color w:val="000000"/>
          <w:spacing w:val="-2"/>
          <w:sz w:val="24"/>
          <w:szCs w:val="24"/>
        </w:rPr>
        <w:t xml:space="preserve">osoba odpovědná za smluvní vztah: </w:t>
      </w:r>
      <w:r w:rsidR="00A62519">
        <w:rPr>
          <w:color w:val="000000"/>
          <w:spacing w:val="-2"/>
          <w:sz w:val="24"/>
          <w:szCs w:val="24"/>
        </w:rPr>
        <w:t>xxx</w:t>
      </w:r>
    </w:p>
    <w:p w14:paraId="01BB8CAB" w14:textId="21B5D313" w:rsidR="007450C3" w:rsidRDefault="001C0820" w:rsidP="00B33F9C">
      <w:pPr>
        <w:spacing w:line="276" w:lineRule="auto"/>
        <w:jc w:val="both"/>
        <w:rPr>
          <w:sz w:val="24"/>
          <w:szCs w:val="24"/>
          <w:lang w:val="sk-SK"/>
        </w:rPr>
      </w:pPr>
      <w:r>
        <w:rPr>
          <w:color w:val="000000"/>
          <w:spacing w:val="-2"/>
          <w:sz w:val="24"/>
          <w:szCs w:val="24"/>
        </w:rPr>
        <w:tab/>
      </w:r>
      <w:r w:rsidR="00E46BF6">
        <w:rPr>
          <w:color w:val="000000"/>
          <w:spacing w:val="-2"/>
          <w:sz w:val="24"/>
          <w:szCs w:val="24"/>
        </w:rPr>
        <w:t xml:space="preserve">            </w:t>
      </w:r>
      <w:r w:rsidR="000D5F2A">
        <w:rPr>
          <w:color w:val="000000"/>
          <w:spacing w:val="-2"/>
          <w:sz w:val="24"/>
          <w:szCs w:val="24"/>
        </w:rPr>
        <w:t>b</w:t>
      </w:r>
      <w:r w:rsidR="00661280">
        <w:rPr>
          <w:color w:val="000000"/>
          <w:spacing w:val="-2"/>
          <w:sz w:val="24"/>
          <w:szCs w:val="24"/>
        </w:rPr>
        <w:t>ankovní spojení</w:t>
      </w:r>
      <w:r w:rsidR="00661280" w:rsidRPr="00DD098E">
        <w:rPr>
          <w:color w:val="000000"/>
          <w:spacing w:val="-2"/>
          <w:sz w:val="24"/>
          <w:szCs w:val="24"/>
        </w:rPr>
        <w:t xml:space="preserve">: </w:t>
      </w:r>
      <w:r w:rsidR="00A62519">
        <w:rPr>
          <w:sz w:val="24"/>
          <w:szCs w:val="24"/>
          <w:lang w:val="sk-SK"/>
        </w:rPr>
        <w:t>xxx</w:t>
      </w:r>
    </w:p>
    <w:p w14:paraId="47AA1616" w14:textId="77777777" w:rsidR="002350FB" w:rsidRPr="0007787F" w:rsidRDefault="002350FB" w:rsidP="00B33F9C">
      <w:pPr>
        <w:spacing w:line="276" w:lineRule="auto"/>
        <w:ind w:left="708" w:firstLine="708"/>
        <w:rPr>
          <w:color w:val="000000"/>
          <w:spacing w:val="-2"/>
          <w:sz w:val="24"/>
          <w:szCs w:val="24"/>
        </w:rPr>
      </w:pPr>
      <w:r>
        <w:rPr>
          <w:color w:val="000000"/>
          <w:spacing w:val="-2"/>
          <w:sz w:val="24"/>
          <w:szCs w:val="24"/>
        </w:rPr>
        <w:t>Interní číslo smlouvy:19/8100/055105, JID - 421406</w:t>
      </w:r>
    </w:p>
    <w:p w14:paraId="6FC98413" w14:textId="77777777" w:rsidR="002350FB" w:rsidRDefault="002350FB" w:rsidP="00B33F9C">
      <w:pPr>
        <w:spacing w:before="120" w:after="120" w:line="276" w:lineRule="auto"/>
        <w:jc w:val="both"/>
        <w:rPr>
          <w:rFonts w:ascii="Arial" w:hAnsi="Arial" w:cs="Arial"/>
          <w:i/>
          <w:color w:val="000000"/>
          <w:spacing w:val="-2"/>
          <w:sz w:val="22"/>
          <w:szCs w:val="22"/>
        </w:rPr>
      </w:pPr>
    </w:p>
    <w:p w14:paraId="1310403C" w14:textId="4D8D1B96" w:rsidR="007450C3" w:rsidRPr="004B24A4" w:rsidRDefault="00727D1F" w:rsidP="00B33F9C">
      <w:pPr>
        <w:spacing w:before="120" w:after="120" w:line="276" w:lineRule="auto"/>
        <w:jc w:val="both"/>
        <w:rPr>
          <w:rFonts w:ascii="Arial" w:hAnsi="Arial" w:cs="Arial"/>
          <w:i/>
          <w:color w:val="000000"/>
          <w:spacing w:val="-2"/>
          <w:sz w:val="22"/>
          <w:szCs w:val="22"/>
        </w:rPr>
      </w:pPr>
      <w:r>
        <w:rPr>
          <w:rFonts w:ascii="Arial" w:hAnsi="Arial" w:cs="Arial"/>
          <w:i/>
          <w:color w:val="000000"/>
          <w:spacing w:val="-2"/>
          <w:sz w:val="22"/>
          <w:szCs w:val="22"/>
        </w:rPr>
        <w:t>Objednatel</w:t>
      </w:r>
      <w:r w:rsidR="007450C3" w:rsidRPr="004B24A4">
        <w:rPr>
          <w:rFonts w:ascii="Arial" w:hAnsi="Arial" w:cs="Arial"/>
          <w:i/>
          <w:color w:val="000000"/>
          <w:spacing w:val="-2"/>
          <w:sz w:val="22"/>
          <w:szCs w:val="22"/>
        </w:rPr>
        <w:t xml:space="preserve"> je plátcem daně z přidané hodnoty.</w:t>
      </w:r>
    </w:p>
    <w:p w14:paraId="717CF58B" w14:textId="77777777" w:rsidR="006D3616" w:rsidRPr="00B02E9F" w:rsidRDefault="006D3616" w:rsidP="00B33F9C">
      <w:pPr>
        <w:pStyle w:val="Normlnweb"/>
        <w:spacing w:before="120" w:beforeAutospacing="0" w:after="120" w:afterAutospacing="0" w:line="276" w:lineRule="auto"/>
      </w:pPr>
    </w:p>
    <w:p w14:paraId="494339B3" w14:textId="77777777" w:rsidR="006D3616" w:rsidRPr="006D3616" w:rsidRDefault="006D3616" w:rsidP="00B33F9C">
      <w:pPr>
        <w:pStyle w:val="Nadpis3"/>
        <w:spacing w:before="120" w:line="276" w:lineRule="auto"/>
      </w:pPr>
      <w:r w:rsidRPr="006D3616">
        <w:t>Preambule</w:t>
      </w:r>
    </w:p>
    <w:p w14:paraId="0B0A872B" w14:textId="0D6E3280" w:rsidR="006D3616" w:rsidRPr="006D3616" w:rsidRDefault="006D3616" w:rsidP="00B33F9C">
      <w:pPr>
        <w:numPr>
          <w:ilvl w:val="0"/>
          <w:numId w:val="8"/>
        </w:numPr>
        <w:tabs>
          <w:tab w:val="clear" w:pos="720"/>
        </w:tabs>
        <w:suppressAutoHyphens w:val="0"/>
        <w:spacing w:before="120" w:after="120" w:line="276" w:lineRule="auto"/>
        <w:ind w:left="360"/>
        <w:jc w:val="both"/>
        <w:rPr>
          <w:sz w:val="24"/>
          <w:szCs w:val="24"/>
        </w:rPr>
      </w:pPr>
      <w:r w:rsidRPr="006D3616">
        <w:rPr>
          <w:sz w:val="24"/>
          <w:szCs w:val="24"/>
        </w:rPr>
        <w:t xml:space="preserve">Smluvní strany uzavírají tuto smlouvu na základě vlastní svobodné vůle s cílem upravit jejím prostřednictvím svá vzájemná práva a povinnosti v souvislosti s nákupem, používáním a případnými úpravami programového vybavení </w:t>
      </w:r>
      <w:r>
        <w:rPr>
          <w:b/>
          <w:spacing w:val="-1"/>
          <w:sz w:val="24"/>
        </w:rPr>
        <w:t>LABSYSTÉM CS verze 7</w:t>
      </w:r>
      <w:r w:rsidRPr="00F86A16">
        <w:rPr>
          <w:b/>
          <w:spacing w:val="-1"/>
          <w:sz w:val="24"/>
        </w:rPr>
        <w:t xml:space="preserve"> </w:t>
      </w:r>
      <w:r>
        <w:rPr>
          <w:sz w:val="24"/>
          <w:szCs w:val="24"/>
        </w:rPr>
        <w:t>pro MS Windows</w:t>
      </w:r>
      <w:r w:rsidR="00383E18">
        <w:rPr>
          <w:sz w:val="24"/>
          <w:szCs w:val="24"/>
        </w:rPr>
        <w:t>.</w:t>
      </w:r>
    </w:p>
    <w:p w14:paraId="2DF02BE7" w14:textId="246415D2" w:rsidR="006D3616" w:rsidRPr="007450C3" w:rsidRDefault="006D3616" w:rsidP="00B33F9C">
      <w:pPr>
        <w:numPr>
          <w:ilvl w:val="0"/>
          <w:numId w:val="8"/>
        </w:numPr>
        <w:tabs>
          <w:tab w:val="clear" w:pos="720"/>
          <w:tab w:val="num" w:pos="360"/>
        </w:tabs>
        <w:suppressAutoHyphens w:val="0"/>
        <w:spacing w:before="120" w:after="120" w:line="276" w:lineRule="auto"/>
        <w:ind w:left="360"/>
        <w:jc w:val="both"/>
        <w:rPr>
          <w:b/>
          <w:color w:val="9933FF"/>
          <w:sz w:val="24"/>
          <w:szCs w:val="24"/>
        </w:rPr>
      </w:pPr>
      <w:r w:rsidRPr="006D3616">
        <w:rPr>
          <w:sz w:val="24"/>
          <w:szCs w:val="24"/>
        </w:rPr>
        <w:t xml:space="preserve">Zhotovitel je </w:t>
      </w:r>
      <w:r w:rsidRPr="001C0820">
        <w:rPr>
          <w:sz w:val="24"/>
          <w:szCs w:val="24"/>
        </w:rPr>
        <w:t>vlastníkem programového systému, má autorská majetková práva dle zákona</w:t>
      </w:r>
      <w:r w:rsidR="003A61F2">
        <w:rPr>
          <w:sz w:val="24"/>
          <w:szCs w:val="24"/>
        </w:rPr>
        <w:t xml:space="preserve"> č.</w:t>
      </w:r>
      <w:r w:rsidRPr="001C0820">
        <w:rPr>
          <w:sz w:val="24"/>
          <w:szCs w:val="24"/>
        </w:rPr>
        <w:t xml:space="preserve"> 121/2000 Sb.</w:t>
      </w:r>
      <w:r w:rsidR="00B463B6">
        <w:rPr>
          <w:sz w:val="24"/>
          <w:szCs w:val="24"/>
        </w:rPr>
        <w:t xml:space="preserve">, </w:t>
      </w:r>
      <w:r w:rsidR="00B463B6" w:rsidRPr="00B463B6">
        <w:rPr>
          <w:sz w:val="24"/>
          <w:szCs w:val="24"/>
        </w:rPr>
        <w:t>o právu autorském, o právech souvisejících s právem autorským a o změně některých zákonů (autorský zákon)</w:t>
      </w:r>
      <w:r w:rsidR="00F00051">
        <w:rPr>
          <w:sz w:val="24"/>
          <w:szCs w:val="24"/>
        </w:rPr>
        <w:t xml:space="preserve"> </w:t>
      </w:r>
      <w:r w:rsidRPr="001C0820">
        <w:rPr>
          <w:sz w:val="24"/>
          <w:szCs w:val="24"/>
        </w:rPr>
        <w:t>a je oprávněn udělit smlouvu jiné osobě k užití tohoto díla.</w:t>
      </w:r>
      <w:r w:rsidRPr="007450C3">
        <w:rPr>
          <w:color w:val="9933FF"/>
          <w:sz w:val="24"/>
          <w:szCs w:val="24"/>
        </w:rPr>
        <w:t xml:space="preserve"> </w:t>
      </w:r>
    </w:p>
    <w:p w14:paraId="71D107FE" w14:textId="77777777" w:rsidR="00491106" w:rsidRPr="00D85730" w:rsidRDefault="00491106" w:rsidP="00B33F9C">
      <w:pPr>
        <w:spacing w:before="120" w:after="120" w:line="276" w:lineRule="auto"/>
        <w:jc w:val="both"/>
        <w:rPr>
          <w:color w:val="0000FF"/>
          <w:spacing w:val="-2"/>
        </w:rPr>
      </w:pPr>
    </w:p>
    <w:p w14:paraId="7B2C9B9F" w14:textId="040AD7FC" w:rsidR="00491106" w:rsidRPr="001532AD" w:rsidRDefault="00491106" w:rsidP="00B33F9C">
      <w:pPr>
        <w:pStyle w:val="Nadpis3"/>
        <w:spacing w:before="120" w:line="276" w:lineRule="auto"/>
        <w:jc w:val="left"/>
      </w:pPr>
      <w:r w:rsidRPr="001532AD">
        <w:t>I. Předmět smlouvy</w:t>
      </w:r>
    </w:p>
    <w:p w14:paraId="1C9C9056" w14:textId="6F99DA87" w:rsidR="00DD098E" w:rsidRDefault="00491106" w:rsidP="00B33F9C">
      <w:pPr>
        <w:numPr>
          <w:ilvl w:val="0"/>
          <w:numId w:val="4"/>
        </w:numPr>
        <w:tabs>
          <w:tab w:val="clear" w:pos="720"/>
        </w:tabs>
        <w:spacing w:before="120" w:after="120" w:line="276" w:lineRule="auto"/>
        <w:ind w:left="357" w:hanging="357"/>
        <w:jc w:val="both"/>
        <w:rPr>
          <w:spacing w:val="-1"/>
          <w:sz w:val="24"/>
        </w:rPr>
      </w:pPr>
      <w:r w:rsidRPr="00CF7D37">
        <w:rPr>
          <w:spacing w:val="-1"/>
          <w:sz w:val="24"/>
        </w:rPr>
        <w:t xml:space="preserve">Předmětem smlouvy je </w:t>
      </w:r>
      <w:r w:rsidR="003A61F2">
        <w:rPr>
          <w:spacing w:val="-1"/>
          <w:sz w:val="24"/>
        </w:rPr>
        <w:t xml:space="preserve">poskytnutí </w:t>
      </w:r>
      <w:r w:rsidR="00176D3F">
        <w:rPr>
          <w:spacing w:val="-1"/>
          <w:sz w:val="24"/>
        </w:rPr>
        <w:t xml:space="preserve">licence k programovému systému a poskytnutí </w:t>
      </w:r>
      <w:r w:rsidR="003A61F2">
        <w:rPr>
          <w:spacing w:val="-1"/>
          <w:sz w:val="24"/>
        </w:rPr>
        <w:t>služeb</w:t>
      </w:r>
      <w:r w:rsidR="00176D3F">
        <w:rPr>
          <w:spacing w:val="-1"/>
          <w:sz w:val="24"/>
        </w:rPr>
        <w:t xml:space="preserve"> v následujícím rozsahu</w:t>
      </w:r>
      <w:r w:rsidR="003A61F2">
        <w:rPr>
          <w:spacing w:val="-1"/>
          <w:sz w:val="24"/>
        </w:rPr>
        <w:t>:</w:t>
      </w:r>
    </w:p>
    <w:p w14:paraId="69942E0B" w14:textId="3D394335" w:rsidR="00DD098E" w:rsidRDefault="00DD098E" w:rsidP="00B33F9C">
      <w:pPr>
        <w:spacing w:before="120" w:after="120" w:line="276" w:lineRule="auto"/>
        <w:ind w:left="357"/>
        <w:jc w:val="both"/>
        <w:rPr>
          <w:spacing w:val="-1"/>
          <w:sz w:val="24"/>
        </w:rPr>
      </w:pPr>
      <w:r>
        <w:rPr>
          <w:spacing w:val="-1"/>
          <w:sz w:val="24"/>
        </w:rPr>
        <w:t xml:space="preserve">- </w:t>
      </w:r>
      <w:r w:rsidR="007540A9" w:rsidRPr="00CF7D37">
        <w:rPr>
          <w:spacing w:val="-1"/>
          <w:sz w:val="24"/>
        </w:rPr>
        <w:t>programov</w:t>
      </w:r>
      <w:r w:rsidR="007540A9">
        <w:rPr>
          <w:spacing w:val="-1"/>
          <w:sz w:val="24"/>
        </w:rPr>
        <w:t>ý</w:t>
      </w:r>
      <w:r w:rsidR="007540A9" w:rsidRPr="00CF7D37">
        <w:rPr>
          <w:spacing w:val="-1"/>
          <w:sz w:val="24"/>
        </w:rPr>
        <w:t xml:space="preserve"> </w:t>
      </w:r>
      <w:r w:rsidR="00491106" w:rsidRPr="00CF7D37">
        <w:rPr>
          <w:spacing w:val="-1"/>
          <w:sz w:val="24"/>
        </w:rPr>
        <w:t xml:space="preserve">systém </w:t>
      </w:r>
      <w:r w:rsidR="00C10B69" w:rsidRPr="00CF7D37">
        <w:rPr>
          <w:b/>
          <w:spacing w:val="-1"/>
          <w:sz w:val="24"/>
        </w:rPr>
        <w:t>LABSYSTÉM CS verze</w:t>
      </w:r>
      <w:r w:rsidR="00F86A16" w:rsidRPr="00CF7D37">
        <w:rPr>
          <w:b/>
          <w:spacing w:val="-1"/>
          <w:sz w:val="24"/>
        </w:rPr>
        <w:t xml:space="preserve"> 7</w:t>
      </w:r>
      <w:r w:rsidR="00FF1955">
        <w:rPr>
          <w:b/>
          <w:spacing w:val="-1"/>
          <w:sz w:val="24"/>
        </w:rPr>
        <w:t xml:space="preserve"> </w:t>
      </w:r>
      <w:r w:rsidR="00FF1955" w:rsidRPr="00FF1955">
        <w:rPr>
          <w:spacing w:val="-1"/>
          <w:sz w:val="24"/>
        </w:rPr>
        <w:t xml:space="preserve">(dále jen </w:t>
      </w:r>
      <w:r w:rsidR="00FF1955">
        <w:rPr>
          <w:b/>
          <w:spacing w:val="-1"/>
          <w:sz w:val="24"/>
        </w:rPr>
        <w:t>Program</w:t>
      </w:r>
      <w:r w:rsidR="00FF1955" w:rsidRPr="00FF1955">
        <w:rPr>
          <w:spacing w:val="-1"/>
          <w:sz w:val="24"/>
        </w:rPr>
        <w:t>)</w:t>
      </w:r>
      <w:r w:rsidR="00FF1955">
        <w:rPr>
          <w:b/>
          <w:spacing w:val="-1"/>
          <w:sz w:val="24"/>
        </w:rPr>
        <w:t xml:space="preserve"> </w:t>
      </w:r>
      <w:r w:rsidR="00491106" w:rsidRPr="00CF7D37">
        <w:rPr>
          <w:spacing w:val="-1"/>
          <w:sz w:val="24"/>
        </w:rPr>
        <w:t>pro</w:t>
      </w:r>
      <w:r w:rsidR="00F00051">
        <w:rPr>
          <w:spacing w:val="-1"/>
          <w:sz w:val="24"/>
        </w:rPr>
        <w:t> </w:t>
      </w:r>
      <w:r w:rsidR="00491106" w:rsidRPr="00CF7D37">
        <w:rPr>
          <w:spacing w:val="-1"/>
          <w:sz w:val="24"/>
        </w:rPr>
        <w:t>jeden databázový server a</w:t>
      </w:r>
      <w:r w:rsidR="006D2150">
        <w:rPr>
          <w:spacing w:val="-1"/>
          <w:sz w:val="24"/>
        </w:rPr>
        <w:t xml:space="preserve"> pro</w:t>
      </w:r>
      <w:r w:rsidR="00491106" w:rsidRPr="00CF7D37">
        <w:rPr>
          <w:spacing w:val="-1"/>
          <w:sz w:val="24"/>
        </w:rPr>
        <w:t xml:space="preserve"> </w:t>
      </w:r>
      <w:r w:rsidR="00727D1F">
        <w:rPr>
          <w:b/>
          <w:spacing w:val="-1"/>
          <w:sz w:val="24"/>
        </w:rPr>
        <w:t xml:space="preserve">omezený počet </w:t>
      </w:r>
      <w:r w:rsidR="00EB506D">
        <w:rPr>
          <w:b/>
          <w:spacing w:val="-1"/>
          <w:sz w:val="24"/>
        </w:rPr>
        <w:t xml:space="preserve">5 </w:t>
      </w:r>
      <w:r w:rsidR="00727D1F">
        <w:rPr>
          <w:b/>
          <w:spacing w:val="-1"/>
          <w:sz w:val="24"/>
        </w:rPr>
        <w:t>licencí</w:t>
      </w:r>
      <w:r w:rsidR="00BB2992" w:rsidRPr="00727D1F">
        <w:rPr>
          <w:b/>
          <w:spacing w:val="-1"/>
          <w:sz w:val="24"/>
        </w:rPr>
        <w:t xml:space="preserve"> </w:t>
      </w:r>
      <w:r w:rsidR="00D74FB9" w:rsidRPr="00CF7D37">
        <w:rPr>
          <w:spacing w:val="-1"/>
          <w:sz w:val="24"/>
        </w:rPr>
        <w:t>programu</w:t>
      </w:r>
      <w:r w:rsidR="00B02E9F" w:rsidRPr="00CF7D37">
        <w:rPr>
          <w:spacing w:val="-1"/>
          <w:sz w:val="24"/>
        </w:rPr>
        <w:t xml:space="preserve"> </w:t>
      </w:r>
      <w:r w:rsidR="008A2A4B" w:rsidRPr="00CF7D37">
        <w:rPr>
          <w:spacing w:val="-1"/>
          <w:sz w:val="24"/>
        </w:rPr>
        <w:t>na databázov</w:t>
      </w:r>
      <w:r w:rsidR="00A50A6F" w:rsidRPr="00CF7D37">
        <w:rPr>
          <w:spacing w:val="-1"/>
          <w:sz w:val="24"/>
        </w:rPr>
        <w:t>é platformě ORACLE</w:t>
      </w:r>
      <w:r w:rsidR="00FB6294">
        <w:rPr>
          <w:spacing w:val="-1"/>
          <w:sz w:val="24"/>
        </w:rPr>
        <w:t xml:space="preserve"> 18 XE.</w:t>
      </w:r>
    </w:p>
    <w:p w14:paraId="795B28CE" w14:textId="10BC9F50" w:rsidR="00A51769" w:rsidRDefault="00101B48" w:rsidP="00B33F9C">
      <w:pPr>
        <w:spacing w:before="120" w:after="120" w:line="276" w:lineRule="auto"/>
        <w:ind w:left="357"/>
        <w:jc w:val="both"/>
        <w:rPr>
          <w:spacing w:val="-1"/>
          <w:sz w:val="24"/>
        </w:rPr>
      </w:pPr>
      <w:r>
        <w:rPr>
          <w:spacing w:val="-1"/>
          <w:sz w:val="24"/>
        </w:rPr>
        <w:t xml:space="preserve">- </w:t>
      </w:r>
      <w:r w:rsidR="00DD098E">
        <w:rPr>
          <w:spacing w:val="-1"/>
          <w:sz w:val="24"/>
        </w:rPr>
        <w:t xml:space="preserve"> </w:t>
      </w:r>
      <w:r w:rsidR="006D2150" w:rsidRPr="00DD098E">
        <w:rPr>
          <w:spacing w:val="-1"/>
          <w:sz w:val="24"/>
        </w:rPr>
        <w:t>implementační balíč</w:t>
      </w:r>
      <w:r w:rsidR="00111A3B">
        <w:rPr>
          <w:spacing w:val="-1"/>
          <w:sz w:val="24"/>
        </w:rPr>
        <w:t>e</w:t>
      </w:r>
      <w:r w:rsidR="006D2150" w:rsidRPr="00DD098E">
        <w:rPr>
          <w:spacing w:val="-1"/>
          <w:sz w:val="24"/>
        </w:rPr>
        <w:t>k služeb</w:t>
      </w:r>
    </w:p>
    <w:p w14:paraId="34B30EAB" w14:textId="3CD38FB6" w:rsidR="00F61DF2" w:rsidRPr="00DD098E" w:rsidRDefault="00F61DF2" w:rsidP="00B33F9C">
      <w:pPr>
        <w:spacing w:before="120" w:after="120" w:line="276" w:lineRule="auto"/>
        <w:ind w:left="357"/>
        <w:jc w:val="both"/>
        <w:rPr>
          <w:spacing w:val="-1"/>
          <w:sz w:val="24"/>
        </w:rPr>
      </w:pPr>
      <w:r>
        <w:rPr>
          <w:spacing w:val="-1"/>
          <w:sz w:val="24"/>
        </w:rPr>
        <w:t>vše dále také jen jako „dílo“.</w:t>
      </w:r>
    </w:p>
    <w:p w14:paraId="39396564" w14:textId="118EA632" w:rsidR="00491106" w:rsidRDefault="000C6AD5" w:rsidP="00B33F9C">
      <w:pPr>
        <w:spacing w:before="120" w:after="120" w:line="276" w:lineRule="auto"/>
        <w:ind w:left="357"/>
        <w:jc w:val="both"/>
        <w:rPr>
          <w:spacing w:val="-1"/>
          <w:sz w:val="24"/>
        </w:rPr>
      </w:pPr>
      <w:r w:rsidRPr="00CF7D37">
        <w:rPr>
          <w:spacing w:val="-1"/>
          <w:sz w:val="24"/>
        </w:rPr>
        <w:t>J</w:t>
      </w:r>
      <w:r w:rsidR="00D74FB9" w:rsidRPr="00CF7D37">
        <w:rPr>
          <w:spacing w:val="-1"/>
          <w:sz w:val="24"/>
        </w:rPr>
        <w:t xml:space="preserve">edna </w:t>
      </w:r>
      <w:r w:rsidR="00FA55D3" w:rsidRPr="00CF7D37">
        <w:rPr>
          <w:spacing w:val="-1"/>
          <w:sz w:val="24"/>
        </w:rPr>
        <w:t>licence</w:t>
      </w:r>
      <w:r w:rsidR="00D74FB9" w:rsidRPr="00CF7D37">
        <w:rPr>
          <w:spacing w:val="-1"/>
          <w:sz w:val="24"/>
        </w:rPr>
        <w:t xml:space="preserve"> programu je přidělena</w:t>
      </w:r>
      <w:r w:rsidR="00FA55D3" w:rsidRPr="00CF7D37">
        <w:rPr>
          <w:spacing w:val="-1"/>
          <w:sz w:val="24"/>
        </w:rPr>
        <w:t xml:space="preserve"> </w:t>
      </w:r>
      <w:r w:rsidR="00D74FB9" w:rsidRPr="00CF7D37">
        <w:rPr>
          <w:spacing w:val="-1"/>
          <w:sz w:val="24"/>
        </w:rPr>
        <w:t>jednomu</w:t>
      </w:r>
      <w:r w:rsidR="00B02E9F" w:rsidRPr="00CF7D37">
        <w:rPr>
          <w:spacing w:val="-1"/>
          <w:sz w:val="24"/>
        </w:rPr>
        <w:t xml:space="preserve"> </w:t>
      </w:r>
      <w:r w:rsidR="00D74FB9" w:rsidRPr="00CF7D37">
        <w:rPr>
          <w:spacing w:val="-1"/>
          <w:sz w:val="24"/>
        </w:rPr>
        <w:t xml:space="preserve">pojmenovanému </w:t>
      </w:r>
      <w:r w:rsidR="00B02E9F" w:rsidRPr="00CF7D37">
        <w:rPr>
          <w:spacing w:val="-1"/>
          <w:sz w:val="24"/>
        </w:rPr>
        <w:t>uživatel</w:t>
      </w:r>
      <w:r w:rsidRPr="00CF7D37">
        <w:rPr>
          <w:spacing w:val="-1"/>
          <w:sz w:val="24"/>
        </w:rPr>
        <w:t>i</w:t>
      </w:r>
      <w:r w:rsidR="006634B7">
        <w:rPr>
          <w:spacing w:val="-1"/>
          <w:sz w:val="24"/>
        </w:rPr>
        <w:t xml:space="preserve"> </w:t>
      </w:r>
      <w:r w:rsidRPr="00CF7D37">
        <w:rPr>
          <w:spacing w:val="-1"/>
          <w:sz w:val="24"/>
        </w:rPr>
        <w:t>-</w:t>
      </w:r>
      <w:r w:rsidR="00D74FB9" w:rsidRPr="00CF7D37">
        <w:rPr>
          <w:spacing w:val="-1"/>
          <w:sz w:val="24"/>
        </w:rPr>
        <w:t xml:space="preserve"> pracovníkovi </w:t>
      </w:r>
      <w:r w:rsidR="00EB506D">
        <w:rPr>
          <w:spacing w:val="-1"/>
          <w:sz w:val="24"/>
        </w:rPr>
        <w:t>Objednatele.</w:t>
      </w:r>
    </w:p>
    <w:p w14:paraId="795CC0F5" w14:textId="5C1DD721" w:rsidR="00DD39EF" w:rsidRPr="00D60992" w:rsidRDefault="00DD39EF" w:rsidP="00B33F9C">
      <w:pPr>
        <w:pStyle w:val="Odstavecseseznamem"/>
        <w:numPr>
          <w:ilvl w:val="0"/>
          <w:numId w:val="4"/>
        </w:numPr>
        <w:spacing w:before="120" w:after="120" w:line="276" w:lineRule="auto"/>
        <w:ind w:left="357" w:hanging="357"/>
        <w:jc w:val="both"/>
        <w:rPr>
          <w:spacing w:val="-1"/>
          <w:sz w:val="24"/>
        </w:rPr>
      </w:pPr>
      <w:r w:rsidRPr="00D60992">
        <w:rPr>
          <w:spacing w:val="-1"/>
          <w:sz w:val="24"/>
        </w:rPr>
        <w:t>Účelem Programu je vedení evidence o přijatých vzorcích, postupu jejich administrativního a analytického zpracování v laboratoři, vystavení protokolů o výsledcích uvedeného analytického zpracování, příprava podkladů k fakturaci prací a vedení souvisejících pomocných evidencí.</w:t>
      </w:r>
    </w:p>
    <w:p w14:paraId="2F0C9B04" w14:textId="13842351" w:rsidR="003F4DF1" w:rsidRDefault="00AC6C9E" w:rsidP="00B33F9C">
      <w:pPr>
        <w:numPr>
          <w:ilvl w:val="0"/>
          <w:numId w:val="4"/>
        </w:numPr>
        <w:tabs>
          <w:tab w:val="clear" w:pos="720"/>
        </w:tabs>
        <w:spacing w:before="120" w:after="120" w:line="276" w:lineRule="auto"/>
        <w:ind w:left="357" w:hanging="357"/>
        <w:jc w:val="both"/>
        <w:rPr>
          <w:spacing w:val="-1"/>
          <w:sz w:val="24"/>
        </w:rPr>
      </w:pPr>
      <w:r w:rsidRPr="00A67485">
        <w:rPr>
          <w:spacing w:val="-1"/>
          <w:sz w:val="24"/>
        </w:rPr>
        <w:t>Kvalitat</w:t>
      </w:r>
      <w:r w:rsidR="00491106" w:rsidRPr="00A67485">
        <w:rPr>
          <w:spacing w:val="-1"/>
          <w:sz w:val="24"/>
        </w:rPr>
        <w:t>ivní parametry</w:t>
      </w:r>
      <w:r w:rsidR="00DB5729">
        <w:rPr>
          <w:spacing w:val="-1"/>
          <w:sz w:val="24"/>
        </w:rPr>
        <w:t xml:space="preserve"> programu jsou detailně popsány v </w:t>
      </w:r>
      <w:r w:rsidR="00DB5729" w:rsidRPr="00A67485">
        <w:rPr>
          <w:spacing w:val="-1"/>
          <w:sz w:val="24"/>
        </w:rPr>
        <w:t xml:space="preserve">referenční příručce základního programu, která je v elektronické formě součástí </w:t>
      </w:r>
      <w:r w:rsidR="00467C1B">
        <w:rPr>
          <w:spacing w:val="-1"/>
          <w:sz w:val="24"/>
        </w:rPr>
        <w:t>předmětu smlouvy</w:t>
      </w:r>
      <w:r w:rsidR="00DB5729">
        <w:rPr>
          <w:spacing w:val="-1"/>
          <w:sz w:val="24"/>
        </w:rPr>
        <w:t>.</w:t>
      </w:r>
    </w:p>
    <w:p w14:paraId="273BFEAB" w14:textId="37F7666F" w:rsidR="003F4DF1" w:rsidRDefault="00DB5729" w:rsidP="00B33F9C">
      <w:pPr>
        <w:spacing w:before="120" w:after="120" w:line="276" w:lineRule="auto"/>
        <w:ind w:firstLine="357"/>
        <w:jc w:val="both"/>
        <w:rPr>
          <w:spacing w:val="-1"/>
          <w:sz w:val="24"/>
        </w:rPr>
      </w:pPr>
      <w:r>
        <w:rPr>
          <w:spacing w:val="-1"/>
          <w:sz w:val="24"/>
        </w:rPr>
        <w:t>Program</w:t>
      </w:r>
      <w:r w:rsidR="003F4DF1">
        <w:rPr>
          <w:spacing w:val="-1"/>
          <w:sz w:val="24"/>
        </w:rPr>
        <w:t xml:space="preserve"> umožňuje</w:t>
      </w:r>
      <w:r w:rsidR="004B382D">
        <w:rPr>
          <w:spacing w:val="-1"/>
          <w:sz w:val="24"/>
        </w:rPr>
        <w:t xml:space="preserve"> zejména</w:t>
      </w:r>
      <w:r>
        <w:rPr>
          <w:spacing w:val="-1"/>
          <w:sz w:val="24"/>
        </w:rPr>
        <w:t>:</w:t>
      </w:r>
      <w:r w:rsidR="003F4DF1">
        <w:rPr>
          <w:spacing w:val="-1"/>
          <w:sz w:val="24"/>
        </w:rPr>
        <w:t xml:space="preserve"> </w:t>
      </w:r>
    </w:p>
    <w:p w14:paraId="79DE500D" w14:textId="3F55749B" w:rsidR="003F4DF1" w:rsidRPr="00FA06B3" w:rsidRDefault="00DB5729" w:rsidP="00B33F9C">
      <w:pPr>
        <w:pStyle w:val="Odstavecseseznamem"/>
        <w:numPr>
          <w:ilvl w:val="0"/>
          <w:numId w:val="15"/>
        </w:numPr>
        <w:spacing w:before="120" w:after="120" w:line="276" w:lineRule="auto"/>
        <w:jc w:val="both"/>
        <w:rPr>
          <w:spacing w:val="-1"/>
          <w:sz w:val="24"/>
        </w:rPr>
      </w:pPr>
      <w:r>
        <w:rPr>
          <w:spacing w:val="-1"/>
          <w:sz w:val="24"/>
        </w:rPr>
        <w:t>evidenci</w:t>
      </w:r>
      <w:r w:rsidR="003F4DF1" w:rsidRPr="00FA06B3">
        <w:rPr>
          <w:spacing w:val="-1"/>
          <w:sz w:val="24"/>
        </w:rPr>
        <w:t xml:space="preserve"> vzorků/zakázek, zpracovávaných laboratoří</w:t>
      </w:r>
    </w:p>
    <w:p w14:paraId="3C523D5F" w14:textId="40C27A92" w:rsidR="00FA06B3" w:rsidRDefault="00FA06B3" w:rsidP="00B33F9C">
      <w:pPr>
        <w:pStyle w:val="Odstavecseseznamem"/>
        <w:numPr>
          <w:ilvl w:val="0"/>
          <w:numId w:val="15"/>
        </w:numPr>
        <w:spacing w:before="120" w:after="120" w:line="276" w:lineRule="auto"/>
        <w:jc w:val="both"/>
        <w:rPr>
          <w:spacing w:val="-1"/>
          <w:sz w:val="24"/>
        </w:rPr>
      </w:pPr>
      <w:r>
        <w:rPr>
          <w:spacing w:val="-1"/>
          <w:sz w:val="24"/>
        </w:rPr>
        <w:t>volbu údajů popisujících vzorek/zakázku</w:t>
      </w:r>
    </w:p>
    <w:p w14:paraId="4C6746E9" w14:textId="7D62C42A" w:rsidR="00DB5729" w:rsidRPr="00DB5729" w:rsidRDefault="00FA06B3" w:rsidP="00B33F9C">
      <w:pPr>
        <w:pStyle w:val="Odstavecseseznamem"/>
        <w:numPr>
          <w:ilvl w:val="0"/>
          <w:numId w:val="15"/>
        </w:numPr>
        <w:spacing w:before="120" w:after="120" w:line="276" w:lineRule="auto"/>
        <w:jc w:val="both"/>
        <w:rPr>
          <w:spacing w:val="-1"/>
          <w:sz w:val="24"/>
        </w:rPr>
      </w:pPr>
      <w:r w:rsidRPr="00DB5729">
        <w:rPr>
          <w:spacing w:val="-1"/>
          <w:sz w:val="24"/>
        </w:rPr>
        <w:t>uživatel</w:t>
      </w:r>
      <w:r w:rsidR="007B6501" w:rsidRPr="00DB5729">
        <w:rPr>
          <w:spacing w:val="-1"/>
          <w:sz w:val="24"/>
        </w:rPr>
        <w:t>s</w:t>
      </w:r>
      <w:r w:rsidRPr="00DB5729">
        <w:rPr>
          <w:spacing w:val="-1"/>
          <w:sz w:val="24"/>
        </w:rPr>
        <w:t>kou deklaraci formulářů pro vkládání a prohlídku dat</w:t>
      </w:r>
    </w:p>
    <w:p w14:paraId="31182D77" w14:textId="51632996" w:rsidR="00DB5729" w:rsidRDefault="00DB5729" w:rsidP="00B33F9C">
      <w:pPr>
        <w:pStyle w:val="Odstavecseseznamem"/>
        <w:numPr>
          <w:ilvl w:val="0"/>
          <w:numId w:val="15"/>
        </w:numPr>
        <w:spacing w:before="120" w:after="120" w:line="276" w:lineRule="auto"/>
        <w:jc w:val="both"/>
        <w:rPr>
          <w:spacing w:val="-1"/>
          <w:sz w:val="24"/>
        </w:rPr>
      </w:pPr>
      <w:r>
        <w:rPr>
          <w:spacing w:val="-1"/>
          <w:sz w:val="24"/>
        </w:rPr>
        <w:t xml:space="preserve">zápis </w:t>
      </w:r>
      <w:r w:rsidR="004B382D">
        <w:rPr>
          <w:spacing w:val="-1"/>
          <w:sz w:val="24"/>
        </w:rPr>
        <w:t>dat</w:t>
      </w:r>
      <w:r>
        <w:rPr>
          <w:spacing w:val="-1"/>
          <w:sz w:val="24"/>
        </w:rPr>
        <w:t xml:space="preserve"> ke vzorkům</w:t>
      </w:r>
      <w:r w:rsidR="004B382D">
        <w:rPr>
          <w:spacing w:val="-1"/>
          <w:sz w:val="24"/>
        </w:rPr>
        <w:t>/zakázkám</w:t>
      </w:r>
    </w:p>
    <w:p w14:paraId="106BB7FE" w14:textId="725A955E" w:rsidR="004B382D" w:rsidRPr="004B382D" w:rsidRDefault="004B382D" w:rsidP="00B33F9C">
      <w:pPr>
        <w:pStyle w:val="Odstavecseseznamem"/>
        <w:numPr>
          <w:ilvl w:val="0"/>
          <w:numId w:val="15"/>
        </w:numPr>
        <w:spacing w:before="120" w:after="120" w:line="276" w:lineRule="auto"/>
        <w:jc w:val="both"/>
        <w:rPr>
          <w:spacing w:val="-1"/>
          <w:sz w:val="24"/>
        </w:rPr>
      </w:pPr>
      <w:r w:rsidRPr="004B382D">
        <w:rPr>
          <w:spacing w:val="-1"/>
          <w:sz w:val="24"/>
        </w:rPr>
        <w:t>individualizovaný přístup k zápisu dat, schvalování protokolů a jiným operacím a činnostem v databázi</w:t>
      </w:r>
    </w:p>
    <w:p w14:paraId="769847D7" w14:textId="7F447D06" w:rsidR="003F4DF1" w:rsidRDefault="00FA06B3" w:rsidP="00B33F9C">
      <w:pPr>
        <w:pStyle w:val="Odstavecseseznamem"/>
        <w:numPr>
          <w:ilvl w:val="0"/>
          <w:numId w:val="15"/>
        </w:numPr>
        <w:spacing w:before="120" w:after="120" w:line="276" w:lineRule="auto"/>
        <w:jc w:val="both"/>
        <w:rPr>
          <w:spacing w:val="-1"/>
          <w:sz w:val="24"/>
        </w:rPr>
      </w:pPr>
      <w:r>
        <w:rPr>
          <w:spacing w:val="-1"/>
          <w:sz w:val="24"/>
        </w:rPr>
        <w:t xml:space="preserve">využití generátoru tiskových sestav pro </w:t>
      </w:r>
      <w:r w:rsidR="003F4DF1" w:rsidRPr="003F4DF1">
        <w:rPr>
          <w:spacing w:val="-1"/>
          <w:sz w:val="24"/>
        </w:rPr>
        <w:t xml:space="preserve">tisk </w:t>
      </w:r>
      <w:r w:rsidR="003F4DF1">
        <w:rPr>
          <w:spacing w:val="-1"/>
          <w:sz w:val="24"/>
        </w:rPr>
        <w:t>pracovních listů</w:t>
      </w:r>
      <w:r w:rsidR="00DB5729">
        <w:rPr>
          <w:spacing w:val="-1"/>
          <w:sz w:val="24"/>
        </w:rPr>
        <w:t>,</w:t>
      </w:r>
      <w:r w:rsidR="003F4DF1">
        <w:rPr>
          <w:spacing w:val="-1"/>
          <w:sz w:val="24"/>
        </w:rPr>
        <w:t xml:space="preserve"> </w:t>
      </w:r>
      <w:r w:rsidR="00DB5729">
        <w:rPr>
          <w:spacing w:val="-1"/>
          <w:sz w:val="24"/>
        </w:rPr>
        <w:t>protokolů o výsledcích atd.</w:t>
      </w:r>
    </w:p>
    <w:p w14:paraId="76514CA3" w14:textId="5DC76EEA" w:rsidR="00DB5729" w:rsidRDefault="00DB5729" w:rsidP="00B33F9C">
      <w:pPr>
        <w:pStyle w:val="Odstavecseseznamem"/>
        <w:numPr>
          <w:ilvl w:val="0"/>
          <w:numId w:val="15"/>
        </w:numPr>
        <w:spacing w:before="120" w:after="120" w:line="276" w:lineRule="auto"/>
        <w:jc w:val="both"/>
        <w:rPr>
          <w:spacing w:val="-1"/>
          <w:sz w:val="24"/>
        </w:rPr>
      </w:pPr>
      <w:r w:rsidRPr="003F4DF1">
        <w:rPr>
          <w:spacing w:val="-1"/>
          <w:sz w:val="24"/>
        </w:rPr>
        <w:t>výstupy dat pro zpracování grafickými a statistickým</w:t>
      </w:r>
      <w:r>
        <w:rPr>
          <w:spacing w:val="-1"/>
          <w:sz w:val="24"/>
        </w:rPr>
        <w:t>i</w:t>
      </w:r>
      <w:r w:rsidRPr="003F4DF1">
        <w:rPr>
          <w:spacing w:val="-1"/>
          <w:sz w:val="24"/>
        </w:rPr>
        <w:t xml:space="preserve"> programy (přenos do Excelu</w:t>
      </w:r>
      <w:r>
        <w:rPr>
          <w:spacing w:val="-1"/>
          <w:sz w:val="24"/>
        </w:rPr>
        <w:t xml:space="preserve">, </w:t>
      </w:r>
      <w:r w:rsidRPr="003F4DF1">
        <w:rPr>
          <w:spacing w:val="-1"/>
          <w:sz w:val="24"/>
        </w:rPr>
        <w:t>export ve for</w:t>
      </w:r>
      <w:r>
        <w:rPr>
          <w:spacing w:val="-1"/>
          <w:sz w:val="24"/>
        </w:rPr>
        <w:t>m</w:t>
      </w:r>
      <w:r w:rsidRPr="003F4DF1">
        <w:rPr>
          <w:spacing w:val="-1"/>
          <w:sz w:val="24"/>
        </w:rPr>
        <w:t>á</w:t>
      </w:r>
      <w:r>
        <w:rPr>
          <w:spacing w:val="-1"/>
          <w:sz w:val="24"/>
        </w:rPr>
        <w:t>t</w:t>
      </w:r>
      <w:r w:rsidRPr="003F4DF1">
        <w:rPr>
          <w:spacing w:val="-1"/>
          <w:sz w:val="24"/>
        </w:rPr>
        <w:t xml:space="preserve">u </w:t>
      </w:r>
      <w:r w:rsidR="006256BF">
        <w:rPr>
          <w:spacing w:val="-1"/>
          <w:sz w:val="24"/>
        </w:rPr>
        <w:t>xml</w:t>
      </w:r>
      <w:r w:rsidRPr="003F4DF1">
        <w:rPr>
          <w:spacing w:val="-1"/>
          <w:sz w:val="24"/>
        </w:rPr>
        <w:t xml:space="preserve">, </w:t>
      </w:r>
      <w:r w:rsidR="006256BF">
        <w:rPr>
          <w:spacing w:val="-1"/>
          <w:sz w:val="24"/>
        </w:rPr>
        <w:t xml:space="preserve">csv, </w:t>
      </w:r>
      <w:r w:rsidRPr="003F4DF1">
        <w:rPr>
          <w:spacing w:val="-1"/>
          <w:sz w:val="24"/>
        </w:rPr>
        <w:t>txt)</w:t>
      </w:r>
    </w:p>
    <w:p w14:paraId="4944B842" w14:textId="6C5D97FC" w:rsidR="004B382D" w:rsidRDefault="004B382D" w:rsidP="00B33F9C">
      <w:pPr>
        <w:pStyle w:val="Odstavecseseznamem"/>
        <w:numPr>
          <w:ilvl w:val="0"/>
          <w:numId w:val="15"/>
        </w:numPr>
        <w:spacing w:before="120" w:after="120" w:line="276" w:lineRule="auto"/>
        <w:jc w:val="both"/>
        <w:rPr>
          <w:spacing w:val="-1"/>
          <w:sz w:val="24"/>
        </w:rPr>
      </w:pPr>
      <w:r>
        <w:rPr>
          <w:spacing w:val="-1"/>
          <w:sz w:val="24"/>
        </w:rPr>
        <w:t>integrovaný export výsledků do databáze PIVO</w:t>
      </w:r>
    </w:p>
    <w:p w14:paraId="45EAB587" w14:textId="5CD379E0" w:rsidR="00FA06B3" w:rsidRDefault="00FA06B3" w:rsidP="00B33F9C">
      <w:pPr>
        <w:pStyle w:val="Odstavecseseznamem"/>
        <w:numPr>
          <w:ilvl w:val="0"/>
          <w:numId w:val="15"/>
        </w:numPr>
        <w:spacing w:before="120" w:after="120" w:line="276" w:lineRule="auto"/>
        <w:jc w:val="both"/>
        <w:rPr>
          <w:spacing w:val="-1"/>
          <w:sz w:val="24"/>
        </w:rPr>
      </w:pPr>
      <w:r>
        <w:rPr>
          <w:spacing w:val="-1"/>
          <w:sz w:val="24"/>
        </w:rPr>
        <w:t xml:space="preserve">plánování odběrů vzorků </w:t>
      </w:r>
      <w:r w:rsidR="004B382D">
        <w:rPr>
          <w:spacing w:val="-1"/>
          <w:sz w:val="24"/>
        </w:rPr>
        <w:t>případně</w:t>
      </w:r>
      <w:r>
        <w:rPr>
          <w:spacing w:val="-1"/>
          <w:sz w:val="24"/>
        </w:rPr>
        <w:t xml:space="preserve"> jiných činností v laboratoři</w:t>
      </w:r>
    </w:p>
    <w:p w14:paraId="3CB62BA5" w14:textId="27F612EF" w:rsidR="00FA06B3" w:rsidRDefault="00FA06B3" w:rsidP="00B33F9C">
      <w:pPr>
        <w:pStyle w:val="Odstavecseseznamem"/>
        <w:numPr>
          <w:ilvl w:val="0"/>
          <w:numId w:val="15"/>
        </w:numPr>
        <w:spacing w:before="120" w:after="120" w:line="276" w:lineRule="auto"/>
        <w:jc w:val="both"/>
        <w:rPr>
          <w:spacing w:val="-1"/>
          <w:sz w:val="24"/>
        </w:rPr>
      </w:pPr>
      <w:r>
        <w:rPr>
          <w:spacing w:val="-1"/>
          <w:sz w:val="24"/>
        </w:rPr>
        <w:t>sledování aktuálních informací o rozpracovanosti</w:t>
      </w:r>
      <w:r w:rsidR="00DB5729">
        <w:rPr>
          <w:spacing w:val="-1"/>
          <w:sz w:val="24"/>
        </w:rPr>
        <w:t xml:space="preserve"> vzorků/zakázek</w:t>
      </w:r>
    </w:p>
    <w:p w14:paraId="57C6589A" w14:textId="5B0C94F9" w:rsidR="00FA06B3" w:rsidRDefault="00FA06B3" w:rsidP="00B33F9C">
      <w:pPr>
        <w:pStyle w:val="Odstavecseseznamem"/>
        <w:numPr>
          <w:ilvl w:val="0"/>
          <w:numId w:val="15"/>
        </w:numPr>
        <w:spacing w:before="120" w:after="120" w:line="276" w:lineRule="auto"/>
        <w:jc w:val="both"/>
        <w:rPr>
          <w:spacing w:val="-1"/>
          <w:sz w:val="24"/>
        </w:rPr>
      </w:pPr>
      <w:r>
        <w:rPr>
          <w:spacing w:val="-1"/>
          <w:sz w:val="24"/>
        </w:rPr>
        <w:t>kontrolu jakosti práce laboratoře pomocí QC nástrojů (regulační diagramy</w:t>
      </w:r>
      <w:r w:rsidR="007B6501">
        <w:rPr>
          <w:spacing w:val="-1"/>
          <w:sz w:val="24"/>
        </w:rPr>
        <w:t>, kontrolní vzorky</w:t>
      </w:r>
      <w:r>
        <w:rPr>
          <w:spacing w:val="-1"/>
          <w:sz w:val="24"/>
        </w:rPr>
        <w:t>)</w:t>
      </w:r>
    </w:p>
    <w:p w14:paraId="36BB2E44" w14:textId="77777777" w:rsidR="00FA06B3" w:rsidRPr="003F4DF1" w:rsidRDefault="00FA06B3" w:rsidP="00B33F9C">
      <w:pPr>
        <w:pStyle w:val="Odstavecseseznamem"/>
        <w:numPr>
          <w:ilvl w:val="0"/>
          <w:numId w:val="15"/>
        </w:numPr>
        <w:spacing w:before="120" w:after="120" w:line="276" w:lineRule="auto"/>
        <w:jc w:val="both"/>
        <w:rPr>
          <w:spacing w:val="-1"/>
          <w:sz w:val="24"/>
        </w:rPr>
      </w:pPr>
      <w:r>
        <w:rPr>
          <w:spacing w:val="-1"/>
          <w:sz w:val="24"/>
        </w:rPr>
        <w:t>statistiku nad výsledky</w:t>
      </w:r>
    </w:p>
    <w:p w14:paraId="5FC2BE64" w14:textId="77777777" w:rsidR="00FA06B3" w:rsidRDefault="00FA06B3" w:rsidP="00B33F9C">
      <w:pPr>
        <w:pStyle w:val="Odstavecseseznamem"/>
        <w:numPr>
          <w:ilvl w:val="0"/>
          <w:numId w:val="15"/>
        </w:numPr>
        <w:spacing w:before="120" w:after="120" w:line="276" w:lineRule="auto"/>
        <w:jc w:val="both"/>
        <w:rPr>
          <w:spacing w:val="-1"/>
          <w:sz w:val="24"/>
        </w:rPr>
      </w:pPr>
      <w:r>
        <w:rPr>
          <w:spacing w:val="-1"/>
          <w:sz w:val="24"/>
        </w:rPr>
        <w:t>archivaci a správu tiskových výstupů</w:t>
      </w:r>
    </w:p>
    <w:p w14:paraId="6F52F4D9" w14:textId="197A2199" w:rsidR="00FA06B3" w:rsidRDefault="007B6501" w:rsidP="00B33F9C">
      <w:pPr>
        <w:pStyle w:val="Odstavecseseznamem"/>
        <w:numPr>
          <w:ilvl w:val="0"/>
          <w:numId w:val="15"/>
        </w:numPr>
        <w:spacing w:before="120" w:after="120" w:line="276" w:lineRule="auto"/>
        <w:jc w:val="both"/>
        <w:rPr>
          <w:spacing w:val="-1"/>
          <w:sz w:val="24"/>
        </w:rPr>
      </w:pPr>
      <w:r>
        <w:rPr>
          <w:spacing w:val="-1"/>
          <w:sz w:val="24"/>
        </w:rPr>
        <w:t>příprava podkladů pro fakturaci</w:t>
      </w:r>
      <w:r w:rsidR="00DB5729">
        <w:rPr>
          <w:spacing w:val="-1"/>
          <w:sz w:val="24"/>
        </w:rPr>
        <w:t xml:space="preserve"> - kalkulaci ceny provedených výkonů</w:t>
      </w:r>
    </w:p>
    <w:p w14:paraId="5B7D6F1D" w14:textId="7D67BCC6" w:rsidR="00FA06B3" w:rsidRDefault="00FA06B3" w:rsidP="00B33F9C">
      <w:pPr>
        <w:pStyle w:val="Odstavecseseznamem"/>
        <w:numPr>
          <w:ilvl w:val="0"/>
          <w:numId w:val="15"/>
        </w:numPr>
        <w:spacing w:before="120" w:after="120" w:line="276" w:lineRule="auto"/>
        <w:jc w:val="both"/>
        <w:rPr>
          <w:spacing w:val="-1"/>
          <w:sz w:val="24"/>
        </w:rPr>
      </w:pPr>
      <w:r>
        <w:rPr>
          <w:spacing w:val="-1"/>
          <w:sz w:val="24"/>
        </w:rPr>
        <w:t xml:space="preserve">vedení </w:t>
      </w:r>
      <w:r w:rsidR="00DB5729">
        <w:rPr>
          <w:spacing w:val="-1"/>
          <w:sz w:val="24"/>
        </w:rPr>
        <w:t xml:space="preserve">další </w:t>
      </w:r>
      <w:r>
        <w:rPr>
          <w:spacing w:val="-1"/>
          <w:sz w:val="24"/>
        </w:rPr>
        <w:t>evidence např. přístrojů, chemikálií, dokumentů</w:t>
      </w:r>
    </w:p>
    <w:p w14:paraId="01F45D52" w14:textId="4F4B8A87" w:rsidR="00DD098E" w:rsidRDefault="006D2150" w:rsidP="00B33F9C">
      <w:pPr>
        <w:numPr>
          <w:ilvl w:val="0"/>
          <w:numId w:val="4"/>
        </w:numPr>
        <w:tabs>
          <w:tab w:val="clear" w:pos="720"/>
        </w:tabs>
        <w:spacing w:before="120" w:after="120" w:line="276" w:lineRule="auto"/>
        <w:ind w:left="357" w:hanging="357"/>
        <w:jc w:val="both"/>
        <w:rPr>
          <w:spacing w:val="-1"/>
          <w:sz w:val="24"/>
        </w:rPr>
      </w:pPr>
      <w:r>
        <w:rPr>
          <w:spacing w:val="-1"/>
          <w:sz w:val="24"/>
        </w:rPr>
        <w:t xml:space="preserve">Součástí této smlouvy je dohoda o </w:t>
      </w:r>
      <w:r w:rsidR="00C000AF">
        <w:rPr>
          <w:spacing w:val="-1"/>
          <w:sz w:val="24"/>
        </w:rPr>
        <w:t xml:space="preserve">poskytnutí </w:t>
      </w:r>
      <w:r>
        <w:rPr>
          <w:spacing w:val="-1"/>
          <w:sz w:val="24"/>
        </w:rPr>
        <w:t>Implementačního balíčku služeb Objednatelem,</w:t>
      </w:r>
      <w:r w:rsidR="00004B7D">
        <w:rPr>
          <w:spacing w:val="-1"/>
          <w:sz w:val="24"/>
        </w:rPr>
        <w:t xml:space="preserve"> je</w:t>
      </w:r>
      <w:r w:rsidR="006634B7">
        <w:rPr>
          <w:spacing w:val="-1"/>
          <w:sz w:val="24"/>
        </w:rPr>
        <w:t>n</w:t>
      </w:r>
      <w:r w:rsidR="00004B7D">
        <w:rPr>
          <w:spacing w:val="-1"/>
          <w:sz w:val="24"/>
        </w:rPr>
        <w:t xml:space="preserve">ž </w:t>
      </w:r>
      <w:r w:rsidR="00D903AF">
        <w:rPr>
          <w:spacing w:val="-1"/>
          <w:sz w:val="24"/>
        </w:rPr>
        <w:t>zahrnuje</w:t>
      </w:r>
      <w:r w:rsidR="00004B7D">
        <w:rPr>
          <w:spacing w:val="-1"/>
          <w:sz w:val="24"/>
        </w:rPr>
        <w:t xml:space="preserve"> níže uvedené plnění</w:t>
      </w:r>
      <w:r w:rsidR="00383E18">
        <w:rPr>
          <w:spacing w:val="-1"/>
          <w:sz w:val="24"/>
        </w:rPr>
        <w:t>,</w:t>
      </w:r>
      <w:r w:rsidR="00004B7D">
        <w:rPr>
          <w:spacing w:val="-1"/>
          <w:sz w:val="24"/>
        </w:rPr>
        <w:t xml:space="preserve"> potřebné k řádnému splnění této Smlouvy o dílo: </w:t>
      </w:r>
    </w:p>
    <w:p w14:paraId="57C19439" w14:textId="22419355" w:rsidR="00D903AF" w:rsidRPr="00B33F9C" w:rsidRDefault="00EE23F5" w:rsidP="00B33F9C">
      <w:pPr>
        <w:pStyle w:val="Odstavecseseznamem"/>
        <w:numPr>
          <w:ilvl w:val="0"/>
          <w:numId w:val="20"/>
        </w:numPr>
        <w:spacing w:before="120" w:after="120" w:line="276" w:lineRule="auto"/>
        <w:jc w:val="both"/>
        <w:rPr>
          <w:spacing w:val="-1"/>
          <w:sz w:val="24"/>
        </w:rPr>
      </w:pPr>
      <w:r w:rsidRPr="00B33F9C">
        <w:rPr>
          <w:spacing w:val="-1"/>
          <w:sz w:val="24"/>
        </w:rPr>
        <w:lastRenderedPageBreak/>
        <w:t>1</w:t>
      </w:r>
      <w:r w:rsidR="00D903AF" w:rsidRPr="00B33F9C">
        <w:rPr>
          <w:spacing w:val="-1"/>
          <w:sz w:val="24"/>
        </w:rPr>
        <w:t>00 hod prací související</w:t>
      </w:r>
      <w:r w:rsidR="00D66BD9" w:rsidRPr="00B33F9C">
        <w:rPr>
          <w:spacing w:val="-1"/>
          <w:sz w:val="24"/>
        </w:rPr>
        <w:t>ch s analýzou, konzultacemi a vlastní implementací</w:t>
      </w:r>
      <w:r w:rsidR="00D903AF" w:rsidRPr="00B33F9C">
        <w:rPr>
          <w:spacing w:val="-1"/>
          <w:sz w:val="24"/>
        </w:rPr>
        <w:t xml:space="preserve"> programu </w:t>
      </w:r>
      <w:r w:rsidR="006D2150" w:rsidRPr="00B33F9C">
        <w:rPr>
          <w:spacing w:val="-1"/>
          <w:sz w:val="24"/>
        </w:rPr>
        <w:t>na pracovišti Objednatele a při prac</w:t>
      </w:r>
      <w:r w:rsidR="00383E18" w:rsidRPr="00B33F9C">
        <w:rPr>
          <w:spacing w:val="-1"/>
          <w:sz w:val="24"/>
        </w:rPr>
        <w:t>í</w:t>
      </w:r>
      <w:r w:rsidR="006D2150" w:rsidRPr="00B33F9C">
        <w:rPr>
          <w:spacing w:val="-1"/>
          <w:sz w:val="24"/>
        </w:rPr>
        <w:t>ch</w:t>
      </w:r>
      <w:r w:rsidR="00383E18" w:rsidRPr="00B33F9C">
        <w:rPr>
          <w:spacing w:val="-1"/>
          <w:sz w:val="24"/>
        </w:rPr>
        <w:t>,</w:t>
      </w:r>
      <w:r w:rsidR="006D2150" w:rsidRPr="00B33F9C">
        <w:rPr>
          <w:spacing w:val="-1"/>
          <w:sz w:val="24"/>
        </w:rPr>
        <w:t xml:space="preserve"> prováděných vzdáleným přístupem k připravované databázi </w:t>
      </w:r>
      <w:r w:rsidR="00D66BD9" w:rsidRPr="00B33F9C">
        <w:rPr>
          <w:spacing w:val="-1"/>
          <w:sz w:val="24"/>
        </w:rPr>
        <w:t xml:space="preserve">a evidenci </w:t>
      </w:r>
      <w:r w:rsidR="006D2150" w:rsidRPr="00B33F9C">
        <w:rPr>
          <w:spacing w:val="-1"/>
          <w:sz w:val="24"/>
        </w:rPr>
        <w:t>na serveru Objednatele</w:t>
      </w:r>
      <w:r w:rsidR="0003484D" w:rsidRPr="00B33F9C">
        <w:rPr>
          <w:spacing w:val="-1"/>
          <w:sz w:val="24"/>
        </w:rPr>
        <w:t>, úpravy funkčnosti dle pokynů Objednatele</w:t>
      </w:r>
      <w:r w:rsidR="001C3AFC" w:rsidRPr="00B33F9C">
        <w:rPr>
          <w:spacing w:val="-1"/>
          <w:sz w:val="24"/>
        </w:rPr>
        <w:t>,</w:t>
      </w:r>
    </w:p>
    <w:p w14:paraId="386041F3" w14:textId="24857F90" w:rsidR="00D903AF" w:rsidRPr="00B33F9C" w:rsidRDefault="006D2150" w:rsidP="00B33F9C">
      <w:pPr>
        <w:pStyle w:val="Odstavecseseznamem"/>
        <w:numPr>
          <w:ilvl w:val="0"/>
          <w:numId w:val="20"/>
        </w:numPr>
        <w:spacing w:before="120" w:after="120" w:line="276" w:lineRule="auto"/>
        <w:jc w:val="both"/>
        <w:rPr>
          <w:spacing w:val="-1"/>
          <w:sz w:val="24"/>
        </w:rPr>
      </w:pPr>
      <w:r w:rsidRPr="00B33F9C">
        <w:rPr>
          <w:spacing w:val="-1"/>
          <w:sz w:val="24"/>
        </w:rPr>
        <w:t>4</w:t>
      </w:r>
      <w:r w:rsidR="00D903AF" w:rsidRPr="00B33F9C">
        <w:rPr>
          <w:spacing w:val="-1"/>
          <w:sz w:val="24"/>
        </w:rPr>
        <w:t xml:space="preserve"> cest</w:t>
      </w:r>
      <w:r w:rsidRPr="00B33F9C">
        <w:rPr>
          <w:spacing w:val="-1"/>
          <w:sz w:val="24"/>
        </w:rPr>
        <w:t>y</w:t>
      </w:r>
      <w:r w:rsidR="00D903AF" w:rsidRPr="00B33F9C">
        <w:rPr>
          <w:spacing w:val="-1"/>
          <w:sz w:val="24"/>
        </w:rPr>
        <w:t xml:space="preserve"> mezi sídlem </w:t>
      </w:r>
      <w:r w:rsidR="00383E18" w:rsidRPr="00B33F9C">
        <w:rPr>
          <w:spacing w:val="-1"/>
          <w:sz w:val="24"/>
        </w:rPr>
        <w:t>Zhotovitele</w:t>
      </w:r>
      <w:r w:rsidR="00D903AF" w:rsidRPr="00B33F9C">
        <w:rPr>
          <w:spacing w:val="-1"/>
          <w:sz w:val="24"/>
        </w:rPr>
        <w:t xml:space="preserve"> a místem poskytování služeb</w:t>
      </w:r>
      <w:r w:rsidR="00383E18" w:rsidRPr="00B33F9C">
        <w:rPr>
          <w:spacing w:val="-1"/>
          <w:sz w:val="24"/>
        </w:rPr>
        <w:t>, tedy</w:t>
      </w:r>
      <w:r w:rsidR="00D903AF" w:rsidRPr="00B33F9C">
        <w:rPr>
          <w:spacing w:val="-1"/>
          <w:sz w:val="24"/>
        </w:rPr>
        <w:t xml:space="preserve"> sídlem </w:t>
      </w:r>
      <w:r w:rsidR="00383E18" w:rsidRPr="00B33F9C">
        <w:rPr>
          <w:spacing w:val="-1"/>
          <w:sz w:val="24"/>
        </w:rPr>
        <w:t>O</w:t>
      </w:r>
      <w:r w:rsidR="00D903AF" w:rsidRPr="00B33F9C">
        <w:rPr>
          <w:spacing w:val="-1"/>
          <w:sz w:val="24"/>
        </w:rPr>
        <w:t>bjednatele</w:t>
      </w:r>
      <w:r w:rsidR="001C3AFC" w:rsidRPr="00B33F9C">
        <w:rPr>
          <w:spacing w:val="-1"/>
          <w:sz w:val="24"/>
        </w:rPr>
        <w:t>,</w:t>
      </w:r>
    </w:p>
    <w:p w14:paraId="1DE73329" w14:textId="27991223" w:rsidR="000C6588" w:rsidRPr="00B33F9C" w:rsidRDefault="000C6588" w:rsidP="00B33F9C">
      <w:pPr>
        <w:pStyle w:val="Odstavecseseznamem"/>
        <w:numPr>
          <w:ilvl w:val="0"/>
          <w:numId w:val="20"/>
        </w:numPr>
        <w:spacing w:before="120" w:after="120" w:line="276" w:lineRule="auto"/>
        <w:jc w:val="both"/>
        <w:rPr>
          <w:spacing w:val="-1"/>
          <w:sz w:val="24"/>
        </w:rPr>
      </w:pPr>
      <w:r w:rsidRPr="00B33F9C">
        <w:rPr>
          <w:spacing w:val="-1"/>
          <w:sz w:val="24"/>
        </w:rPr>
        <w:t>zaškolení obsluhy</w:t>
      </w:r>
      <w:r w:rsidR="001C3AFC" w:rsidRPr="00B33F9C">
        <w:rPr>
          <w:spacing w:val="-1"/>
          <w:sz w:val="24"/>
        </w:rPr>
        <w:t>.</w:t>
      </w:r>
    </w:p>
    <w:p w14:paraId="3114FA7E" w14:textId="200E4E69" w:rsidR="006D2150" w:rsidRDefault="00D903AF" w:rsidP="00B33F9C">
      <w:pPr>
        <w:spacing w:before="120" w:after="120" w:line="276" w:lineRule="auto"/>
        <w:ind w:left="357"/>
        <w:jc w:val="both"/>
        <w:rPr>
          <w:color w:val="000000" w:themeColor="text1"/>
          <w:spacing w:val="-1"/>
          <w:sz w:val="24"/>
        </w:rPr>
      </w:pPr>
      <w:r w:rsidRPr="00165F6C">
        <w:rPr>
          <w:color w:val="000000" w:themeColor="text1"/>
          <w:spacing w:val="-1"/>
          <w:sz w:val="24"/>
        </w:rPr>
        <w:t xml:space="preserve">Realizované služby budou průběžně </w:t>
      </w:r>
      <w:r w:rsidR="00FB5E45" w:rsidRPr="00165F6C">
        <w:rPr>
          <w:color w:val="000000" w:themeColor="text1"/>
          <w:spacing w:val="-1"/>
          <w:sz w:val="24"/>
        </w:rPr>
        <w:t xml:space="preserve">(minimálně 1x měsíčně) </w:t>
      </w:r>
      <w:r w:rsidRPr="00165F6C">
        <w:rPr>
          <w:color w:val="000000" w:themeColor="text1"/>
          <w:spacing w:val="-1"/>
          <w:sz w:val="24"/>
        </w:rPr>
        <w:t xml:space="preserve">předkládány </w:t>
      </w:r>
      <w:r w:rsidR="00383E18">
        <w:rPr>
          <w:color w:val="000000" w:themeColor="text1"/>
          <w:spacing w:val="-1"/>
          <w:sz w:val="24"/>
        </w:rPr>
        <w:t>Z</w:t>
      </w:r>
      <w:r w:rsidRPr="00165F6C">
        <w:rPr>
          <w:color w:val="000000" w:themeColor="text1"/>
          <w:spacing w:val="-1"/>
          <w:sz w:val="24"/>
        </w:rPr>
        <w:t xml:space="preserve">hotovitelem </w:t>
      </w:r>
      <w:r w:rsidR="00383E18">
        <w:rPr>
          <w:color w:val="000000" w:themeColor="text1"/>
          <w:spacing w:val="-1"/>
          <w:sz w:val="24"/>
        </w:rPr>
        <w:t>O</w:t>
      </w:r>
      <w:r w:rsidRPr="00165F6C">
        <w:rPr>
          <w:color w:val="000000" w:themeColor="text1"/>
          <w:spacing w:val="-1"/>
          <w:sz w:val="24"/>
        </w:rPr>
        <w:t>bjednateli k</w:t>
      </w:r>
      <w:r w:rsidR="003A61F2">
        <w:rPr>
          <w:color w:val="000000" w:themeColor="text1"/>
          <w:spacing w:val="-1"/>
          <w:sz w:val="24"/>
        </w:rPr>
        <w:t> </w:t>
      </w:r>
      <w:r w:rsidRPr="00165F6C">
        <w:rPr>
          <w:color w:val="000000" w:themeColor="text1"/>
          <w:spacing w:val="-1"/>
          <w:sz w:val="24"/>
        </w:rPr>
        <w:t>odsouhlasení</w:t>
      </w:r>
      <w:r w:rsidR="003A61F2">
        <w:rPr>
          <w:color w:val="000000" w:themeColor="text1"/>
          <w:spacing w:val="-1"/>
          <w:sz w:val="24"/>
        </w:rPr>
        <w:t xml:space="preserve"> s tím,</w:t>
      </w:r>
      <w:r w:rsidR="0003484D">
        <w:rPr>
          <w:color w:val="000000" w:themeColor="text1"/>
          <w:spacing w:val="-1"/>
          <w:sz w:val="24"/>
        </w:rPr>
        <w:t xml:space="preserve"> že Z</w:t>
      </w:r>
      <w:r w:rsidR="003A61F2">
        <w:rPr>
          <w:color w:val="000000" w:themeColor="text1"/>
          <w:spacing w:val="-1"/>
          <w:sz w:val="24"/>
        </w:rPr>
        <w:t xml:space="preserve">hotovitel se </w:t>
      </w:r>
      <w:r w:rsidR="0003484D">
        <w:rPr>
          <w:color w:val="000000" w:themeColor="text1"/>
          <w:spacing w:val="-1"/>
          <w:sz w:val="24"/>
        </w:rPr>
        <w:t>zavazuje postupovat dle pokynů O</w:t>
      </w:r>
      <w:r w:rsidR="003A61F2">
        <w:rPr>
          <w:color w:val="000000" w:themeColor="text1"/>
          <w:spacing w:val="-1"/>
          <w:sz w:val="24"/>
        </w:rPr>
        <w:t xml:space="preserve">bjednatele, příp. upozornit na jejich nevhodnost a hledat takové řešení, které </w:t>
      </w:r>
      <w:r w:rsidR="0003484D">
        <w:rPr>
          <w:color w:val="000000" w:themeColor="text1"/>
          <w:spacing w:val="-1"/>
          <w:sz w:val="24"/>
        </w:rPr>
        <w:t>by nejlépe vyhovělo požadavkům O</w:t>
      </w:r>
      <w:r w:rsidR="003A61F2">
        <w:rPr>
          <w:color w:val="000000" w:themeColor="text1"/>
          <w:spacing w:val="-1"/>
          <w:sz w:val="24"/>
        </w:rPr>
        <w:t>bjednatele</w:t>
      </w:r>
      <w:r w:rsidRPr="00165F6C">
        <w:rPr>
          <w:color w:val="000000" w:themeColor="text1"/>
          <w:spacing w:val="-1"/>
          <w:sz w:val="24"/>
        </w:rPr>
        <w:t>.</w:t>
      </w:r>
    </w:p>
    <w:p w14:paraId="08ABB1ED" w14:textId="77777777" w:rsidR="00B33F9C" w:rsidRPr="00EE23F5" w:rsidRDefault="00B33F9C" w:rsidP="00B33F9C">
      <w:pPr>
        <w:spacing w:before="120" w:after="120" w:line="276" w:lineRule="auto"/>
        <w:ind w:left="357"/>
        <w:jc w:val="both"/>
        <w:rPr>
          <w:color w:val="000000" w:themeColor="text1"/>
          <w:spacing w:val="-1"/>
          <w:sz w:val="24"/>
        </w:rPr>
      </w:pPr>
    </w:p>
    <w:p w14:paraId="1AF5F7BC" w14:textId="77777777" w:rsidR="00491106" w:rsidRDefault="00491106" w:rsidP="00B33F9C">
      <w:pPr>
        <w:pStyle w:val="Nadpis3"/>
        <w:spacing w:before="120" w:line="276" w:lineRule="auto"/>
        <w:jc w:val="left"/>
      </w:pPr>
      <w:r>
        <w:t>II. Cena</w:t>
      </w:r>
    </w:p>
    <w:p w14:paraId="692D9B12" w14:textId="77777777" w:rsidR="00180578" w:rsidRDefault="00491106" w:rsidP="00B33F9C">
      <w:pPr>
        <w:pStyle w:val="Nadpis2"/>
        <w:numPr>
          <w:ilvl w:val="0"/>
          <w:numId w:val="2"/>
        </w:numPr>
        <w:tabs>
          <w:tab w:val="left" w:pos="360"/>
        </w:tabs>
        <w:spacing w:before="120" w:after="120" w:line="276" w:lineRule="auto"/>
      </w:pPr>
      <w:r>
        <w:t xml:space="preserve">Cena díla je stanovena dohodou smluvních stran a činí </w:t>
      </w:r>
    </w:p>
    <w:p w14:paraId="15A2EF16" w14:textId="228C3513" w:rsidR="00180578" w:rsidRPr="00361914" w:rsidRDefault="00180578" w:rsidP="00B33F9C">
      <w:pPr>
        <w:pStyle w:val="Nadpis2"/>
        <w:numPr>
          <w:ilvl w:val="0"/>
          <w:numId w:val="14"/>
        </w:numPr>
        <w:spacing w:before="120" w:after="120" w:line="276" w:lineRule="auto"/>
        <w:rPr>
          <w:b/>
          <w:spacing w:val="-1"/>
        </w:rPr>
      </w:pPr>
      <w:r>
        <w:rPr>
          <w:spacing w:val="-1"/>
        </w:rPr>
        <w:t xml:space="preserve">za </w:t>
      </w:r>
      <w:r w:rsidRPr="00CF7D37">
        <w:rPr>
          <w:spacing w:val="-1"/>
        </w:rPr>
        <w:t>programov</w:t>
      </w:r>
      <w:r w:rsidR="00176D3F">
        <w:rPr>
          <w:spacing w:val="-1"/>
        </w:rPr>
        <w:t>ý</w:t>
      </w:r>
      <w:r w:rsidRPr="00CF7D37">
        <w:rPr>
          <w:spacing w:val="-1"/>
        </w:rPr>
        <w:t xml:space="preserve"> systém </w:t>
      </w:r>
      <w:r w:rsidR="00594B73">
        <w:rPr>
          <w:b/>
          <w:spacing w:val="-1"/>
        </w:rPr>
        <w:t>LABSYSTÉM CS verze 7</w:t>
      </w:r>
      <w:r>
        <w:rPr>
          <w:b/>
          <w:spacing w:val="-1"/>
        </w:rPr>
        <w:tab/>
      </w:r>
      <w:r w:rsidR="006D2150">
        <w:rPr>
          <w:b/>
          <w:spacing w:val="-1"/>
        </w:rPr>
        <w:t xml:space="preserve">   </w:t>
      </w:r>
      <w:r w:rsidR="00EB506D">
        <w:rPr>
          <w:b/>
          <w:spacing w:val="-1"/>
        </w:rPr>
        <w:t>180</w:t>
      </w:r>
      <w:r w:rsidR="00EE23F5">
        <w:rPr>
          <w:b/>
          <w:spacing w:val="-1"/>
        </w:rPr>
        <w:t>.</w:t>
      </w:r>
      <w:r w:rsidR="00EB506D">
        <w:rPr>
          <w:b/>
          <w:spacing w:val="-1"/>
        </w:rPr>
        <w:t>0</w:t>
      </w:r>
      <w:r w:rsidRPr="00361914">
        <w:rPr>
          <w:b/>
          <w:spacing w:val="-1"/>
        </w:rPr>
        <w:t>00 Kč</w:t>
      </w:r>
    </w:p>
    <w:p w14:paraId="39252BAE" w14:textId="6CAE94AF" w:rsidR="00237363" w:rsidRPr="00EE23F5" w:rsidRDefault="00180578" w:rsidP="00B33F9C">
      <w:pPr>
        <w:pStyle w:val="Odstavecseseznamem"/>
        <w:numPr>
          <w:ilvl w:val="0"/>
          <w:numId w:val="14"/>
        </w:numPr>
        <w:spacing w:before="120" w:after="120" w:line="276" w:lineRule="auto"/>
        <w:rPr>
          <w:b/>
          <w:spacing w:val="-1"/>
          <w:sz w:val="24"/>
          <w:szCs w:val="24"/>
        </w:rPr>
      </w:pPr>
      <w:r w:rsidRPr="00361914">
        <w:rPr>
          <w:spacing w:val="-1"/>
          <w:sz w:val="24"/>
          <w:szCs w:val="24"/>
        </w:rPr>
        <w:t xml:space="preserve">za </w:t>
      </w:r>
      <w:r w:rsidR="00176D3F">
        <w:rPr>
          <w:spacing w:val="-1"/>
          <w:sz w:val="24"/>
          <w:szCs w:val="24"/>
        </w:rPr>
        <w:t>poskytnutí</w:t>
      </w:r>
      <w:r w:rsidR="00176D3F" w:rsidRPr="00361914">
        <w:rPr>
          <w:spacing w:val="-1"/>
          <w:sz w:val="24"/>
          <w:szCs w:val="24"/>
        </w:rPr>
        <w:t xml:space="preserve"> </w:t>
      </w:r>
      <w:r w:rsidR="00E7234A" w:rsidRPr="00361914">
        <w:rPr>
          <w:b/>
          <w:spacing w:val="-1"/>
          <w:sz w:val="24"/>
          <w:szCs w:val="24"/>
        </w:rPr>
        <w:t>I</w:t>
      </w:r>
      <w:r w:rsidRPr="00361914">
        <w:rPr>
          <w:b/>
          <w:spacing w:val="-1"/>
          <w:sz w:val="24"/>
          <w:szCs w:val="24"/>
        </w:rPr>
        <w:t>mplementačního balíčku služeb</w:t>
      </w:r>
      <w:r w:rsidRPr="00361914">
        <w:rPr>
          <w:spacing w:val="-1"/>
          <w:sz w:val="24"/>
          <w:szCs w:val="24"/>
        </w:rPr>
        <w:t xml:space="preserve"> </w:t>
      </w:r>
      <w:r w:rsidR="00FF1955" w:rsidRPr="00361914">
        <w:rPr>
          <w:spacing w:val="-1"/>
          <w:sz w:val="22"/>
          <w:szCs w:val="22"/>
        </w:rPr>
        <w:t>(100 hod + 4</w:t>
      </w:r>
      <w:r w:rsidRPr="00361914">
        <w:rPr>
          <w:spacing w:val="-1"/>
          <w:sz w:val="22"/>
          <w:szCs w:val="22"/>
        </w:rPr>
        <w:t xml:space="preserve"> cest</w:t>
      </w:r>
      <w:r w:rsidR="00FF1955" w:rsidRPr="00361914">
        <w:rPr>
          <w:spacing w:val="-1"/>
          <w:sz w:val="22"/>
          <w:szCs w:val="22"/>
        </w:rPr>
        <w:t>y</w:t>
      </w:r>
      <w:r w:rsidRPr="00361914">
        <w:rPr>
          <w:spacing w:val="-1"/>
          <w:sz w:val="22"/>
          <w:szCs w:val="22"/>
        </w:rPr>
        <w:t>)</w:t>
      </w:r>
      <w:r w:rsidR="00594B73" w:rsidRPr="00361914">
        <w:rPr>
          <w:spacing w:val="-1"/>
          <w:sz w:val="24"/>
          <w:szCs w:val="24"/>
        </w:rPr>
        <w:t xml:space="preserve">  </w:t>
      </w:r>
      <w:r w:rsidR="0053359B">
        <w:rPr>
          <w:spacing w:val="-1"/>
          <w:sz w:val="24"/>
          <w:szCs w:val="24"/>
        </w:rPr>
        <w:t xml:space="preserve">    </w:t>
      </w:r>
      <w:r w:rsidR="00EB506D" w:rsidRPr="00EB506D">
        <w:rPr>
          <w:b/>
          <w:spacing w:val="-1"/>
          <w:sz w:val="24"/>
          <w:szCs w:val="24"/>
        </w:rPr>
        <w:t>100</w:t>
      </w:r>
      <w:r w:rsidR="00EE23F5">
        <w:rPr>
          <w:b/>
          <w:spacing w:val="-1"/>
          <w:sz w:val="24"/>
          <w:szCs w:val="24"/>
        </w:rPr>
        <w:t>.000 Kč</w:t>
      </w:r>
    </w:p>
    <w:p w14:paraId="6B5F3247" w14:textId="717CB4EB" w:rsidR="00491106" w:rsidRDefault="00FB5E45" w:rsidP="00B33F9C">
      <w:pPr>
        <w:pStyle w:val="Nadpis2"/>
        <w:spacing w:before="120" w:after="120" w:line="276" w:lineRule="auto"/>
        <w:ind w:left="360"/>
      </w:pPr>
      <w:r w:rsidRPr="00361914">
        <w:t>C</w:t>
      </w:r>
      <w:r w:rsidR="00491106" w:rsidRPr="00361914">
        <w:t>elkem</w:t>
      </w:r>
      <w:r w:rsidR="00237363" w:rsidRPr="00361914">
        <w:t xml:space="preserve"> </w:t>
      </w:r>
      <w:r w:rsidR="00EB506D">
        <w:rPr>
          <w:b/>
        </w:rPr>
        <w:t>280.0</w:t>
      </w:r>
      <w:r w:rsidR="00237363" w:rsidRPr="00361914">
        <w:rPr>
          <w:b/>
        </w:rPr>
        <w:t>00</w:t>
      </w:r>
      <w:r w:rsidR="00751124" w:rsidRPr="00361914">
        <w:rPr>
          <w:b/>
        </w:rPr>
        <w:t xml:space="preserve"> Kč</w:t>
      </w:r>
      <w:r w:rsidR="00CA2436" w:rsidRPr="00361914">
        <w:t xml:space="preserve"> </w:t>
      </w:r>
      <w:r w:rsidR="00F32049" w:rsidRPr="00361914">
        <w:t xml:space="preserve">+ </w:t>
      </w:r>
      <w:r w:rsidR="00F86A16" w:rsidRPr="00361914">
        <w:t>DPH</w:t>
      </w:r>
      <w:r w:rsidR="00180578" w:rsidRPr="00361914">
        <w:t xml:space="preserve"> podle platných předpisů</w:t>
      </w:r>
      <w:r w:rsidR="00F86A16" w:rsidRPr="00361914">
        <w:t>.</w:t>
      </w:r>
    </w:p>
    <w:p w14:paraId="3E18B1D3" w14:textId="77777777" w:rsidR="00491106" w:rsidRPr="001532AD" w:rsidRDefault="00491106" w:rsidP="00B33F9C">
      <w:pPr>
        <w:spacing w:before="120" w:after="120" w:line="276" w:lineRule="auto"/>
      </w:pPr>
    </w:p>
    <w:p w14:paraId="546AB202" w14:textId="77777777" w:rsidR="00491106" w:rsidRDefault="00491106" w:rsidP="00B33F9C">
      <w:pPr>
        <w:pStyle w:val="Nadpis3"/>
        <w:suppressAutoHyphens w:val="0"/>
        <w:spacing w:before="120" w:line="276" w:lineRule="auto"/>
        <w:jc w:val="both"/>
      </w:pPr>
      <w:r>
        <w:t xml:space="preserve">III. </w:t>
      </w:r>
      <w:r w:rsidR="00FB5E45">
        <w:t>Rozsah a d</w:t>
      </w:r>
      <w:r>
        <w:t>oba plnění</w:t>
      </w:r>
    </w:p>
    <w:p w14:paraId="1C3BE613" w14:textId="77777777" w:rsidR="00491106" w:rsidRDefault="00491106" w:rsidP="00B33F9C">
      <w:pPr>
        <w:spacing w:before="120" w:after="120" w:line="276" w:lineRule="auto"/>
        <w:jc w:val="both"/>
        <w:rPr>
          <w:spacing w:val="-1"/>
          <w:sz w:val="24"/>
        </w:rPr>
      </w:pPr>
      <w:r>
        <w:rPr>
          <w:spacing w:val="-1"/>
          <w:sz w:val="24"/>
        </w:rPr>
        <w:t>Zhotovitel se zavazuje splnit řádně tuto smlouvu v celém rozsahu sjednaného předmětu plnění v termínech:</w:t>
      </w:r>
    </w:p>
    <w:p w14:paraId="5EAD2239" w14:textId="051AF5A2" w:rsidR="00D66BD9" w:rsidRPr="003D70E0" w:rsidRDefault="00F04D49" w:rsidP="00B33F9C">
      <w:pPr>
        <w:numPr>
          <w:ilvl w:val="0"/>
          <w:numId w:val="6"/>
        </w:numPr>
        <w:tabs>
          <w:tab w:val="clear" w:pos="720"/>
        </w:tabs>
        <w:spacing w:before="120" w:after="120" w:line="276" w:lineRule="auto"/>
        <w:ind w:left="357" w:hanging="357"/>
        <w:jc w:val="both"/>
        <w:rPr>
          <w:spacing w:val="-1"/>
          <w:sz w:val="24"/>
        </w:rPr>
      </w:pPr>
      <w:r>
        <w:rPr>
          <w:spacing w:val="-1"/>
          <w:sz w:val="24"/>
        </w:rPr>
        <w:t xml:space="preserve">Příprava a konfigurace databáze ORACLE na objednatelem určeném serveru, založení vlastní evidence (výchozí </w:t>
      </w:r>
      <w:r w:rsidRPr="006A7B06">
        <w:rPr>
          <w:spacing w:val="-1"/>
          <w:sz w:val="24"/>
        </w:rPr>
        <w:t>tabulková struktura) a instalace P</w:t>
      </w:r>
      <w:r w:rsidR="00491106" w:rsidRPr="006A7B06">
        <w:rPr>
          <w:spacing w:val="-1"/>
          <w:sz w:val="24"/>
        </w:rPr>
        <w:t>rogramu</w:t>
      </w:r>
      <w:r w:rsidRPr="006A7B06">
        <w:rPr>
          <w:spacing w:val="-1"/>
          <w:sz w:val="24"/>
        </w:rPr>
        <w:t> bude provedena</w:t>
      </w:r>
      <w:r w:rsidR="00EB506D" w:rsidRPr="006A7B06">
        <w:rPr>
          <w:spacing w:val="-1"/>
          <w:sz w:val="24"/>
        </w:rPr>
        <w:t xml:space="preserve"> po uzavření této smlouvy </w:t>
      </w:r>
      <w:r w:rsidR="00142C88" w:rsidRPr="006A7B06">
        <w:rPr>
          <w:spacing w:val="-1"/>
          <w:sz w:val="24"/>
        </w:rPr>
        <w:t xml:space="preserve">do </w:t>
      </w:r>
      <w:r w:rsidR="00142C88" w:rsidRPr="006A7B06">
        <w:rPr>
          <w:b/>
          <w:spacing w:val="-1"/>
          <w:sz w:val="24"/>
        </w:rPr>
        <w:t>30</w:t>
      </w:r>
      <w:r w:rsidR="00491106" w:rsidRPr="006A7B06">
        <w:rPr>
          <w:b/>
          <w:spacing w:val="-1"/>
          <w:sz w:val="24"/>
        </w:rPr>
        <w:t xml:space="preserve"> dnů</w:t>
      </w:r>
      <w:r w:rsidR="00491106" w:rsidRPr="006A7B06">
        <w:rPr>
          <w:spacing w:val="-1"/>
          <w:sz w:val="24"/>
        </w:rPr>
        <w:t xml:space="preserve"> </w:t>
      </w:r>
      <w:r w:rsidR="00491106">
        <w:rPr>
          <w:spacing w:val="-1"/>
          <w:sz w:val="24"/>
        </w:rPr>
        <w:t xml:space="preserve">ode dne, kdy </w:t>
      </w:r>
      <w:r w:rsidR="00B463B6">
        <w:rPr>
          <w:spacing w:val="-1"/>
          <w:sz w:val="24"/>
        </w:rPr>
        <w:t>O</w:t>
      </w:r>
      <w:r w:rsidR="00491106">
        <w:rPr>
          <w:spacing w:val="-1"/>
          <w:sz w:val="24"/>
        </w:rPr>
        <w:t xml:space="preserve">bjednatel </w:t>
      </w:r>
      <w:r w:rsidR="003A61F2">
        <w:rPr>
          <w:spacing w:val="-1"/>
          <w:sz w:val="24"/>
        </w:rPr>
        <w:t xml:space="preserve">písemně </w:t>
      </w:r>
      <w:r w:rsidR="00491106">
        <w:rPr>
          <w:spacing w:val="-1"/>
          <w:sz w:val="24"/>
        </w:rPr>
        <w:t xml:space="preserve">oznámí technickou </w:t>
      </w:r>
      <w:r w:rsidR="00491106" w:rsidRPr="001F4DC6">
        <w:rPr>
          <w:spacing w:val="-1"/>
          <w:sz w:val="24"/>
        </w:rPr>
        <w:t xml:space="preserve">připravenost </w:t>
      </w:r>
      <w:r w:rsidR="003A61F2">
        <w:rPr>
          <w:spacing w:val="-1"/>
          <w:sz w:val="24"/>
        </w:rPr>
        <w:t xml:space="preserve">na e-mailovou adresu </w:t>
      </w:r>
      <w:hyperlink r:id="rId8" w:history="1">
        <w:r w:rsidR="00AB078C" w:rsidRPr="00B17389">
          <w:rPr>
            <w:rStyle w:val="Hypertextovodkaz"/>
            <w:spacing w:val="-1"/>
            <w:sz w:val="24"/>
          </w:rPr>
          <w:t>labsys@labsys.cz</w:t>
        </w:r>
      </w:hyperlink>
      <w:r w:rsidR="00AB078C">
        <w:rPr>
          <w:spacing w:val="-1"/>
          <w:sz w:val="24"/>
        </w:rPr>
        <w:t xml:space="preserve"> </w:t>
      </w:r>
      <w:r w:rsidR="00491106" w:rsidRPr="001F4DC6">
        <w:rPr>
          <w:spacing w:val="-1"/>
          <w:sz w:val="24"/>
        </w:rPr>
        <w:t>(</w:t>
      </w:r>
      <w:r w:rsidR="008A2A4B" w:rsidRPr="001F4DC6">
        <w:rPr>
          <w:spacing w:val="-1"/>
          <w:sz w:val="24"/>
        </w:rPr>
        <w:t>funkční</w:t>
      </w:r>
      <w:r w:rsidR="00F86A16" w:rsidRPr="001F4DC6">
        <w:rPr>
          <w:spacing w:val="-1"/>
          <w:sz w:val="24"/>
        </w:rPr>
        <w:t xml:space="preserve"> </w:t>
      </w:r>
      <w:r w:rsidR="00C03CD9" w:rsidRPr="001F4DC6">
        <w:rPr>
          <w:spacing w:val="-1"/>
          <w:sz w:val="24"/>
        </w:rPr>
        <w:t>server</w:t>
      </w:r>
      <w:r w:rsidR="00491106" w:rsidRPr="001F4DC6">
        <w:rPr>
          <w:spacing w:val="-1"/>
          <w:sz w:val="24"/>
        </w:rPr>
        <w:t xml:space="preserve"> a síť s počítači připojitelnými k</w:t>
      </w:r>
      <w:r w:rsidR="004522E9" w:rsidRPr="001F4DC6">
        <w:rPr>
          <w:spacing w:val="-1"/>
          <w:sz w:val="24"/>
        </w:rPr>
        <w:t> tomuto serveru</w:t>
      </w:r>
      <w:r w:rsidR="00A52494">
        <w:rPr>
          <w:spacing w:val="-1"/>
          <w:sz w:val="24"/>
        </w:rPr>
        <w:t xml:space="preserve"> a funkční vzdálené připojení</w:t>
      </w:r>
      <w:r w:rsidR="00142C88">
        <w:rPr>
          <w:spacing w:val="-1"/>
          <w:sz w:val="24"/>
        </w:rPr>
        <w:t>.</w:t>
      </w:r>
      <w:r w:rsidRPr="00F04D49">
        <w:rPr>
          <w:spacing w:val="-1"/>
          <w:sz w:val="24"/>
        </w:rPr>
        <w:t xml:space="preserve"> </w:t>
      </w:r>
      <w:r w:rsidR="00F33C1E" w:rsidRPr="003D70E0">
        <w:rPr>
          <w:spacing w:val="-1"/>
          <w:sz w:val="24"/>
        </w:rPr>
        <w:t>Úspěšná instalace bude stvrzena oboustranným podpisem Předávacího protokolu č. 1.</w:t>
      </w:r>
    </w:p>
    <w:p w14:paraId="4728263F" w14:textId="3E58E10A" w:rsidR="00A67485" w:rsidRPr="003D70E0" w:rsidRDefault="006E366E" w:rsidP="00B33F9C">
      <w:pPr>
        <w:numPr>
          <w:ilvl w:val="0"/>
          <w:numId w:val="6"/>
        </w:numPr>
        <w:tabs>
          <w:tab w:val="clear" w:pos="720"/>
        </w:tabs>
        <w:spacing w:before="120" w:after="120" w:line="276" w:lineRule="auto"/>
        <w:ind w:left="357" w:hanging="357"/>
        <w:jc w:val="both"/>
        <w:rPr>
          <w:spacing w:val="-1"/>
          <w:sz w:val="24"/>
        </w:rPr>
      </w:pPr>
      <w:r w:rsidRPr="003D70E0">
        <w:rPr>
          <w:spacing w:val="-1"/>
          <w:sz w:val="24"/>
        </w:rPr>
        <w:t>Implementace databáze</w:t>
      </w:r>
      <w:r w:rsidR="00F04D49" w:rsidRPr="003D70E0">
        <w:rPr>
          <w:spacing w:val="-1"/>
          <w:sz w:val="24"/>
        </w:rPr>
        <w:t>, tj.</w:t>
      </w:r>
      <w:r w:rsidR="00601F4F" w:rsidRPr="003D70E0">
        <w:rPr>
          <w:spacing w:val="-1"/>
          <w:sz w:val="24"/>
        </w:rPr>
        <w:t xml:space="preserve"> konfigurace funkcí, zaškolení </w:t>
      </w:r>
      <w:r w:rsidR="00C03CD9" w:rsidRPr="003D70E0">
        <w:rPr>
          <w:spacing w:val="-1"/>
          <w:sz w:val="24"/>
        </w:rPr>
        <w:t>obsluhy</w:t>
      </w:r>
      <w:r w:rsidR="00F04D49" w:rsidRPr="003D70E0">
        <w:rPr>
          <w:spacing w:val="-1"/>
          <w:sz w:val="24"/>
        </w:rPr>
        <w:t>, úpravy funkčností podle průběžných dohod</w:t>
      </w:r>
      <w:r w:rsidR="00C03CD9" w:rsidRPr="003D70E0">
        <w:rPr>
          <w:spacing w:val="-1"/>
          <w:sz w:val="24"/>
        </w:rPr>
        <w:t xml:space="preserve"> </w:t>
      </w:r>
      <w:r w:rsidR="00EC7548" w:rsidRPr="003D70E0">
        <w:rPr>
          <w:spacing w:val="-1"/>
          <w:sz w:val="24"/>
        </w:rPr>
        <w:t>bud</w:t>
      </w:r>
      <w:r w:rsidR="00EB506D" w:rsidRPr="003D70E0">
        <w:rPr>
          <w:spacing w:val="-1"/>
          <w:sz w:val="24"/>
        </w:rPr>
        <w:t xml:space="preserve">e zahájena s časovým </w:t>
      </w:r>
      <w:r w:rsidR="00EB506D" w:rsidRPr="006A7B06">
        <w:rPr>
          <w:spacing w:val="-1"/>
          <w:sz w:val="24"/>
        </w:rPr>
        <w:t>odstupem po datu</w:t>
      </w:r>
      <w:r w:rsidR="00EC7548" w:rsidRPr="006A7B06">
        <w:rPr>
          <w:spacing w:val="-1"/>
          <w:sz w:val="24"/>
        </w:rPr>
        <w:t xml:space="preserve"> </w:t>
      </w:r>
      <w:r w:rsidR="006936A0" w:rsidRPr="006A7B06">
        <w:rPr>
          <w:b/>
          <w:spacing w:val="-1"/>
          <w:sz w:val="24"/>
        </w:rPr>
        <w:t>1.4.2021</w:t>
      </w:r>
      <w:r w:rsidR="006936A0" w:rsidRPr="006A7B06">
        <w:rPr>
          <w:spacing w:val="-1"/>
          <w:sz w:val="24"/>
        </w:rPr>
        <w:t xml:space="preserve"> </w:t>
      </w:r>
      <w:r w:rsidR="00EC7548" w:rsidRPr="006A7B06">
        <w:rPr>
          <w:spacing w:val="-1"/>
          <w:sz w:val="24"/>
        </w:rPr>
        <w:t xml:space="preserve">a </w:t>
      </w:r>
      <w:r w:rsidR="00601F4F" w:rsidRPr="006A7B06">
        <w:rPr>
          <w:spacing w:val="-1"/>
          <w:sz w:val="24"/>
        </w:rPr>
        <w:t xml:space="preserve">bude provedena do </w:t>
      </w:r>
      <w:r w:rsidR="00496E9E" w:rsidRPr="006A7B06">
        <w:rPr>
          <w:spacing w:val="-1"/>
          <w:sz w:val="24"/>
        </w:rPr>
        <w:t>100 dnů</w:t>
      </w:r>
      <w:r w:rsidR="00DD098E" w:rsidRPr="006A7B06">
        <w:rPr>
          <w:spacing w:val="-1"/>
          <w:sz w:val="24"/>
        </w:rPr>
        <w:t xml:space="preserve"> od </w:t>
      </w:r>
      <w:r w:rsidR="00EB506D" w:rsidRPr="006A7B06">
        <w:rPr>
          <w:spacing w:val="-1"/>
          <w:sz w:val="24"/>
        </w:rPr>
        <w:t xml:space="preserve">data </w:t>
      </w:r>
      <w:r w:rsidR="00DD098E" w:rsidRPr="006A7B06">
        <w:rPr>
          <w:spacing w:val="-1"/>
          <w:sz w:val="24"/>
        </w:rPr>
        <w:t>zahájení</w:t>
      </w:r>
      <w:r w:rsidR="003455DA" w:rsidRPr="006A7B06">
        <w:rPr>
          <w:spacing w:val="-1"/>
          <w:sz w:val="24"/>
        </w:rPr>
        <w:t xml:space="preserve">, nejpozději však do </w:t>
      </w:r>
      <w:r w:rsidR="001A1EF3" w:rsidRPr="006A7B06">
        <w:rPr>
          <w:b/>
          <w:spacing w:val="-1"/>
          <w:sz w:val="24"/>
        </w:rPr>
        <w:t>15</w:t>
      </w:r>
      <w:r w:rsidR="006936A0" w:rsidRPr="006A7B06">
        <w:rPr>
          <w:b/>
          <w:spacing w:val="-1"/>
          <w:sz w:val="24"/>
        </w:rPr>
        <w:t>.9.2021</w:t>
      </w:r>
      <w:r w:rsidR="00F00051" w:rsidRPr="006A7B06">
        <w:rPr>
          <w:b/>
          <w:spacing w:val="-1"/>
          <w:sz w:val="24"/>
        </w:rPr>
        <w:t>.</w:t>
      </w:r>
      <w:r w:rsidR="00F00051" w:rsidRPr="006A7B06">
        <w:rPr>
          <w:spacing w:val="-1"/>
          <w:sz w:val="24"/>
        </w:rPr>
        <w:t xml:space="preserve"> </w:t>
      </w:r>
      <w:r w:rsidR="00AB078C" w:rsidRPr="006A7B06">
        <w:rPr>
          <w:spacing w:val="-1"/>
          <w:sz w:val="24"/>
        </w:rPr>
        <w:t>O zahájení implementace bude sepsán pro</w:t>
      </w:r>
      <w:r w:rsidR="00603477" w:rsidRPr="006A7B06">
        <w:rPr>
          <w:spacing w:val="-1"/>
          <w:sz w:val="24"/>
        </w:rPr>
        <w:t>tokol podepsaný Objednatelem a Z</w:t>
      </w:r>
      <w:r w:rsidR="00AB078C" w:rsidRPr="006A7B06">
        <w:rPr>
          <w:spacing w:val="-1"/>
          <w:sz w:val="24"/>
        </w:rPr>
        <w:t xml:space="preserve">hotovitelem. </w:t>
      </w:r>
      <w:r w:rsidR="00B70EFF" w:rsidRPr="006A7B06">
        <w:rPr>
          <w:spacing w:val="-1"/>
          <w:sz w:val="24"/>
        </w:rPr>
        <w:t>Po</w:t>
      </w:r>
      <w:r w:rsidR="00C03CD9" w:rsidRPr="006A7B06">
        <w:rPr>
          <w:spacing w:val="-1"/>
          <w:sz w:val="24"/>
        </w:rPr>
        <w:t xml:space="preserve"> ukončení </w:t>
      </w:r>
      <w:r w:rsidR="00C03CD9" w:rsidRPr="003D70E0">
        <w:rPr>
          <w:spacing w:val="-1"/>
          <w:sz w:val="24"/>
        </w:rPr>
        <w:t xml:space="preserve">implementace bude </w:t>
      </w:r>
      <w:r w:rsidR="00F33C1E" w:rsidRPr="003D70E0">
        <w:rPr>
          <w:spacing w:val="-1"/>
          <w:sz w:val="24"/>
        </w:rPr>
        <w:t>oboustranně podepsán</w:t>
      </w:r>
      <w:r w:rsidR="00940E4F" w:rsidRPr="003D70E0">
        <w:rPr>
          <w:spacing w:val="-1"/>
          <w:sz w:val="24"/>
        </w:rPr>
        <w:t xml:space="preserve"> předávací</w:t>
      </w:r>
      <w:r w:rsidR="00A67485" w:rsidRPr="003D70E0">
        <w:rPr>
          <w:spacing w:val="-1"/>
          <w:sz w:val="24"/>
        </w:rPr>
        <w:t xml:space="preserve"> protokol</w:t>
      </w:r>
      <w:r w:rsidR="00F61DF2" w:rsidRPr="003D70E0">
        <w:rPr>
          <w:spacing w:val="-1"/>
          <w:sz w:val="24"/>
        </w:rPr>
        <w:t xml:space="preserve"> č. </w:t>
      </w:r>
      <w:r w:rsidR="00F33C1E" w:rsidRPr="003D70E0">
        <w:rPr>
          <w:spacing w:val="-1"/>
          <w:sz w:val="24"/>
        </w:rPr>
        <w:t>2</w:t>
      </w:r>
      <w:r w:rsidR="00C03CD9" w:rsidRPr="003D70E0">
        <w:rPr>
          <w:spacing w:val="-1"/>
          <w:sz w:val="24"/>
        </w:rPr>
        <w:t xml:space="preserve">, </w:t>
      </w:r>
      <w:r w:rsidR="00A67485" w:rsidRPr="003D70E0">
        <w:rPr>
          <w:spacing w:val="-1"/>
          <w:sz w:val="24"/>
        </w:rPr>
        <w:t xml:space="preserve">kterým objednatel </w:t>
      </w:r>
      <w:r w:rsidR="00F61DF2" w:rsidRPr="003D70E0">
        <w:rPr>
          <w:spacing w:val="-1"/>
          <w:sz w:val="24"/>
        </w:rPr>
        <w:t xml:space="preserve">potvrdí </w:t>
      </w:r>
      <w:r w:rsidR="00A67485" w:rsidRPr="003D70E0">
        <w:rPr>
          <w:spacing w:val="-1"/>
          <w:sz w:val="24"/>
        </w:rPr>
        <w:t>správnost základních funkcí</w:t>
      </w:r>
      <w:r w:rsidR="00E97231" w:rsidRPr="003D70E0">
        <w:rPr>
          <w:spacing w:val="-1"/>
          <w:sz w:val="24"/>
        </w:rPr>
        <w:t xml:space="preserve"> programu</w:t>
      </w:r>
      <w:r w:rsidR="00A67485" w:rsidRPr="003D70E0">
        <w:rPr>
          <w:spacing w:val="-1"/>
          <w:sz w:val="24"/>
        </w:rPr>
        <w:t>. Základní funkce</w:t>
      </w:r>
      <w:r w:rsidR="00E0147F" w:rsidRPr="003D70E0">
        <w:rPr>
          <w:spacing w:val="-1"/>
          <w:sz w:val="24"/>
        </w:rPr>
        <w:t xml:space="preserve"> </w:t>
      </w:r>
      <w:r w:rsidR="00E97231" w:rsidRPr="003D70E0">
        <w:rPr>
          <w:spacing w:val="-1"/>
          <w:sz w:val="24"/>
        </w:rPr>
        <w:t xml:space="preserve">programu </w:t>
      </w:r>
      <w:r w:rsidR="00A67485" w:rsidRPr="003D70E0">
        <w:rPr>
          <w:spacing w:val="-1"/>
          <w:sz w:val="24"/>
        </w:rPr>
        <w:t>jsou:</w:t>
      </w:r>
    </w:p>
    <w:p w14:paraId="6A502AB5" w14:textId="77777777" w:rsidR="00A67485" w:rsidRPr="003D70E0" w:rsidRDefault="00A67485" w:rsidP="00B33F9C">
      <w:pPr>
        <w:pStyle w:val="Odstavecseseznamem"/>
        <w:numPr>
          <w:ilvl w:val="0"/>
          <w:numId w:val="21"/>
        </w:numPr>
        <w:spacing w:before="120" w:after="120" w:line="276" w:lineRule="auto"/>
        <w:jc w:val="both"/>
        <w:rPr>
          <w:spacing w:val="-1"/>
          <w:sz w:val="24"/>
          <w:szCs w:val="24"/>
        </w:rPr>
      </w:pPr>
      <w:r w:rsidRPr="003D70E0">
        <w:rPr>
          <w:spacing w:val="-1"/>
          <w:sz w:val="24"/>
          <w:szCs w:val="24"/>
        </w:rPr>
        <w:t>evidence vzorku</w:t>
      </w:r>
    </w:p>
    <w:p w14:paraId="20834A35" w14:textId="77777777" w:rsidR="00A67485" w:rsidRPr="003D70E0" w:rsidRDefault="00A67485" w:rsidP="00B33F9C">
      <w:pPr>
        <w:pStyle w:val="Odstavecseseznamem"/>
        <w:numPr>
          <w:ilvl w:val="0"/>
          <w:numId w:val="21"/>
        </w:numPr>
        <w:spacing w:before="120" w:after="120" w:line="276" w:lineRule="auto"/>
        <w:jc w:val="both"/>
        <w:rPr>
          <w:spacing w:val="-1"/>
          <w:sz w:val="24"/>
          <w:szCs w:val="24"/>
        </w:rPr>
      </w:pPr>
      <w:r w:rsidRPr="003D70E0">
        <w:rPr>
          <w:spacing w:val="-1"/>
          <w:sz w:val="24"/>
          <w:szCs w:val="24"/>
        </w:rPr>
        <w:t>zápis hodnot</w:t>
      </w:r>
    </w:p>
    <w:p w14:paraId="2DE837E6" w14:textId="7DE12FFC" w:rsidR="00A67485" w:rsidRPr="003D70E0" w:rsidRDefault="00A67485" w:rsidP="00B33F9C">
      <w:pPr>
        <w:pStyle w:val="Odstavecseseznamem"/>
        <w:numPr>
          <w:ilvl w:val="0"/>
          <w:numId w:val="21"/>
        </w:numPr>
        <w:spacing w:before="120" w:after="120" w:line="276" w:lineRule="auto"/>
        <w:jc w:val="both"/>
        <w:rPr>
          <w:spacing w:val="-1"/>
          <w:sz w:val="24"/>
          <w:szCs w:val="24"/>
        </w:rPr>
      </w:pPr>
      <w:r w:rsidRPr="003D70E0">
        <w:rPr>
          <w:spacing w:val="-1"/>
          <w:sz w:val="24"/>
          <w:szCs w:val="24"/>
        </w:rPr>
        <w:t>schválení</w:t>
      </w:r>
      <w:r w:rsidR="001670FB" w:rsidRPr="003D70E0">
        <w:rPr>
          <w:spacing w:val="-1"/>
          <w:sz w:val="24"/>
        </w:rPr>
        <w:t xml:space="preserve"> vzorků</w:t>
      </w:r>
    </w:p>
    <w:p w14:paraId="40B53D1C" w14:textId="77777777" w:rsidR="00A67485" w:rsidRPr="003D70E0" w:rsidRDefault="00A67485" w:rsidP="00B33F9C">
      <w:pPr>
        <w:pStyle w:val="Odstavecseseznamem"/>
        <w:numPr>
          <w:ilvl w:val="0"/>
          <w:numId w:val="21"/>
        </w:numPr>
        <w:spacing w:before="120" w:after="120" w:line="276" w:lineRule="auto"/>
        <w:jc w:val="both"/>
        <w:rPr>
          <w:spacing w:val="-1"/>
          <w:sz w:val="24"/>
          <w:szCs w:val="24"/>
        </w:rPr>
      </w:pPr>
      <w:r w:rsidRPr="003D70E0">
        <w:rPr>
          <w:spacing w:val="-1"/>
          <w:sz w:val="24"/>
          <w:szCs w:val="24"/>
        </w:rPr>
        <w:t>tisk protokolu</w:t>
      </w:r>
    </w:p>
    <w:p w14:paraId="6416B48F" w14:textId="77777777" w:rsidR="006E366E" w:rsidRPr="003D70E0" w:rsidRDefault="006E366E" w:rsidP="00B33F9C">
      <w:pPr>
        <w:spacing w:before="120" w:after="120" w:line="276" w:lineRule="auto"/>
        <w:ind w:left="1440"/>
        <w:jc w:val="both"/>
        <w:rPr>
          <w:spacing w:val="-1"/>
          <w:sz w:val="24"/>
          <w:szCs w:val="24"/>
        </w:rPr>
      </w:pPr>
    </w:p>
    <w:p w14:paraId="15EF9681" w14:textId="6C0E9201" w:rsidR="006E366E" w:rsidRPr="00F33C1E" w:rsidRDefault="006E366E" w:rsidP="00B33F9C">
      <w:pPr>
        <w:pStyle w:val="Odstavecseseznamem"/>
        <w:numPr>
          <w:ilvl w:val="0"/>
          <w:numId w:val="6"/>
        </w:numPr>
        <w:tabs>
          <w:tab w:val="clear" w:pos="720"/>
        </w:tabs>
        <w:spacing w:before="120" w:after="120" w:line="276" w:lineRule="auto"/>
        <w:ind w:left="426" w:hanging="426"/>
        <w:jc w:val="both"/>
        <w:rPr>
          <w:color w:val="00B050"/>
          <w:spacing w:val="-1"/>
          <w:sz w:val="24"/>
          <w:szCs w:val="24"/>
        </w:rPr>
      </w:pPr>
      <w:r w:rsidRPr="003D70E0">
        <w:rPr>
          <w:spacing w:val="-1"/>
          <w:sz w:val="24"/>
        </w:rPr>
        <w:t>Akceptace díla</w:t>
      </w:r>
      <w:r w:rsidRPr="003D70E0">
        <w:rPr>
          <w:spacing w:val="-1"/>
          <w:sz w:val="24"/>
          <w:szCs w:val="24"/>
        </w:rPr>
        <w:t xml:space="preserve"> – potvrzení o splnění předmětu smlouvy v souladu s touto smlouvou - bude provedena </w:t>
      </w:r>
      <w:r w:rsidR="00F33C1E" w:rsidRPr="003D70E0">
        <w:rPr>
          <w:spacing w:val="-1"/>
          <w:sz w:val="24"/>
          <w:szCs w:val="24"/>
        </w:rPr>
        <w:t xml:space="preserve">oboustranným </w:t>
      </w:r>
      <w:r w:rsidRPr="003D70E0">
        <w:rPr>
          <w:spacing w:val="-1"/>
          <w:sz w:val="24"/>
          <w:szCs w:val="24"/>
        </w:rPr>
        <w:t xml:space="preserve">podepsáním </w:t>
      </w:r>
      <w:r w:rsidR="00940E4F" w:rsidRPr="003D70E0">
        <w:rPr>
          <w:spacing w:val="-1"/>
          <w:sz w:val="24"/>
          <w:szCs w:val="24"/>
        </w:rPr>
        <w:t xml:space="preserve">předávacího </w:t>
      </w:r>
      <w:r w:rsidRPr="003D70E0">
        <w:rPr>
          <w:spacing w:val="-1"/>
          <w:sz w:val="24"/>
          <w:szCs w:val="24"/>
        </w:rPr>
        <w:t xml:space="preserve">protokolu č. </w:t>
      </w:r>
      <w:r w:rsidR="00F33C1E" w:rsidRPr="003D70E0">
        <w:rPr>
          <w:spacing w:val="-1"/>
          <w:sz w:val="24"/>
          <w:szCs w:val="24"/>
        </w:rPr>
        <w:t xml:space="preserve">3 </w:t>
      </w:r>
      <w:r w:rsidRPr="003D70E0">
        <w:rPr>
          <w:spacing w:val="-1"/>
          <w:sz w:val="24"/>
          <w:szCs w:val="24"/>
        </w:rPr>
        <w:t xml:space="preserve">Objednatelem </w:t>
      </w:r>
      <w:r w:rsidRPr="003D70E0">
        <w:rPr>
          <w:spacing w:val="-1"/>
          <w:sz w:val="24"/>
          <w:szCs w:val="24"/>
        </w:rPr>
        <w:lastRenderedPageBreak/>
        <w:t xml:space="preserve">nejpozději do </w:t>
      </w:r>
      <w:r w:rsidR="00F33C1E" w:rsidRPr="003D70E0">
        <w:rPr>
          <w:spacing w:val="-1"/>
          <w:sz w:val="24"/>
          <w:szCs w:val="24"/>
        </w:rPr>
        <w:t xml:space="preserve">2 měsíců </w:t>
      </w:r>
      <w:r w:rsidRPr="003D70E0">
        <w:rPr>
          <w:spacing w:val="-1"/>
          <w:sz w:val="24"/>
          <w:szCs w:val="24"/>
        </w:rPr>
        <w:t>od ukončení implementace, ve kter</w:t>
      </w:r>
      <w:r w:rsidR="00940E4F" w:rsidRPr="003D70E0">
        <w:rPr>
          <w:spacing w:val="-1"/>
          <w:sz w:val="24"/>
          <w:szCs w:val="24"/>
        </w:rPr>
        <w:t>ých</w:t>
      </w:r>
      <w:r w:rsidRPr="003D70E0">
        <w:rPr>
          <w:spacing w:val="-1"/>
          <w:sz w:val="24"/>
          <w:szCs w:val="24"/>
        </w:rPr>
        <w:t xml:space="preserve"> proběhne testovací provoz díla Objednatelem. </w:t>
      </w:r>
      <w:r w:rsidRPr="003D70E0">
        <w:rPr>
          <w:sz w:val="24"/>
          <w:szCs w:val="24"/>
        </w:rPr>
        <w:t>Objednatel je oprávněn odmítnout akceptaci díla pouze na základě prokazatelného nesplnění funkčnosti programu. Po odmítnutí akceptace díla je zhotovitel povinen odstranit vady do 7 (sedmi) dnů ode dne doručení písemného odmítnutí akceptace díla.  Pokud zhotovitel neodstraní vady díla ani ve lhůtě dalších 7 (sedmi) dnů, je v prodlení. Objednatel je oprávněn v tomto případě od smlouvy písemně odstoupit, neboť nefunkčnost díla je podstatným porušením této smlouvy.</w:t>
      </w:r>
    </w:p>
    <w:p w14:paraId="045A80A1" w14:textId="3A2224FD" w:rsidR="00A67485" w:rsidRPr="00C447D1" w:rsidRDefault="00A67485" w:rsidP="00B33F9C">
      <w:pPr>
        <w:numPr>
          <w:ilvl w:val="0"/>
          <w:numId w:val="6"/>
        </w:numPr>
        <w:tabs>
          <w:tab w:val="clear" w:pos="720"/>
        </w:tabs>
        <w:spacing w:before="120" w:after="120" w:line="276" w:lineRule="auto"/>
        <w:ind w:left="357" w:hanging="357"/>
        <w:jc w:val="both"/>
        <w:rPr>
          <w:spacing w:val="-1"/>
          <w:sz w:val="24"/>
          <w:szCs w:val="24"/>
        </w:rPr>
      </w:pPr>
      <w:r w:rsidRPr="00C447D1">
        <w:rPr>
          <w:color w:val="000000"/>
          <w:sz w:val="24"/>
          <w:szCs w:val="24"/>
        </w:rPr>
        <w:t>Sp</w:t>
      </w:r>
      <w:r w:rsidRPr="00C447D1">
        <w:rPr>
          <w:spacing w:val="-1"/>
          <w:sz w:val="24"/>
          <w:szCs w:val="24"/>
        </w:rPr>
        <w:t xml:space="preserve">lnění všech termínů ze strany zhotovitele díla je podmíněno plněním zadaných přípravných prací objednatelem - zejména </w:t>
      </w:r>
      <w:r w:rsidR="007F3528">
        <w:rPr>
          <w:spacing w:val="-1"/>
          <w:sz w:val="24"/>
          <w:szCs w:val="24"/>
        </w:rPr>
        <w:t>spolupráce při analýze dosavadního režimu práce a požadavků na jejich řešení v rámci připravované evidence L</w:t>
      </w:r>
      <w:r w:rsidR="0042333B">
        <w:rPr>
          <w:spacing w:val="-1"/>
          <w:sz w:val="24"/>
          <w:szCs w:val="24"/>
        </w:rPr>
        <w:t>AB</w:t>
      </w:r>
      <w:r w:rsidR="007F3528">
        <w:rPr>
          <w:spacing w:val="-1"/>
          <w:sz w:val="24"/>
          <w:szCs w:val="24"/>
        </w:rPr>
        <w:t>S</w:t>
      </w:r>
      <w:r w:rsidR="0042333B">
        <w:rPr>
          <w:spacing w:val="-1"/>
          <w:sz w:val="24"/>
          <w:szCs w:val="24"/>
        </w:rPr>
        <w:t>YSTÉM</w:t>
      </w:r>
      <w:r w:rsidR="007F3528">
        <w:rPr>
          <w:spacing w:val="-1"/>
          <w:sz w:val="24"/>
          <w:szCs w:val="24"/>
        </w:rPr>
        <w:t xml:space="preserve"> v laboratoři Objednatele, </w:t>
      </w:r>
      <w:r w:rsidRPr="00C447D1">
        <w:rPr>
          <w:spacing w:val="-1"/>
          <w:sz w:val="24"/>
          <w:szCs w:val="24"/>
        </w:rPr>
        <w:t>příprava číselníků, provedení testovacích akcí a</w:t>
      </w:r>
      <w:r w:rsidR="00F00051">
        <w:rPr>
          <w:spacing w:val="-1"/>
          <w:sz w:val="24"/>
          <w:szCs w:val="24"/>
        </w:rPr>
        <w:t> </w:t>
      </w:r>
      <w:r w:rsidRPr="00C447D1">
        <w:rPr>
          <w:spacing w:val="-1"/>
          <w:sz w:val="24"/>
          <w:szCs w:val="24"/>
        </w:rPr>
        <w:t>další práce dle konkrétních po</w:t>
      </w:r>
      <w:r w:rsidR="007F3528">
        <w:rPr>
          <w:spacing w:val="-1"/>
          <w:sz w:val="24"/>
          <w:szCs w:val="24"/>
        </w:rPr>
        <w:t>třeb</w:t>
      </w:r>
      <w:r w:rsidRPr="00C447D1">
        <w:rPr>
          <w:spacing w:val="-1"/>
          <w:sz w:val="24"/>
          <w:szCs w:val="24"/>
        </w:rPr>
        <w:t xml:space="preserve"> zhotovitele</w:t>
      </w:r>
      <w:r w:rsidR="007F3528">
        <w:rPr>
          <w:spacing w:val="-1"/>
          <w:sz w:val="24"/>
          <w:szCs w:val="24"/>
        </w:rPr>
        <w:t xml:space="preserve"> souvisejících s implementací</w:t>
      </w:r>
      <w:r w:rsidRPr="00C447D1">
        <w:rPr>
          <w:spacing w:val="-1"/>
          <w:sz w:val="24"/>
          <w:szCs w:val="24"/>
        </w:rPr>
        <w:t>. Objednatel se zavazuje a je povinen poskytnout zhotoviteli veškerou potřebnou součinnost včasným a řádným provedením přípravných prací tak, aby bylo mo</w:t>
      </w:r>
      <w:r w:rsidR="00EC7548">
        <w:rPr>
          <w:spacing w:val="-1"/>
          <w:sz w:val="24"/>
          <w:szCs w:val="24"/>
        </w:rPr>
        <w:t>žné přistoupit k akceptaci díla, zejména pak splnění podmínek uvedených v </w:t>
      </w:r>
      <w:r w:rsidR="0003484D">
        <w:rPr>
          <w:spacing w:val="-1"/>
          <w:sz w:val="24"/>
          <w:szCs w:val="24"/>
        </w:rPr>
        <w:t>čl.</w:t>
      </w:r>
      <w:r w:rsidR="00EC7548">
        <w:rPr>
          <w:spacing w:val="-1"/>
          <w:sz w:val="24"/>
          <w:szCs w:val="24"/>
        </w:rPr>
        <w:t xml:space="preserve"> VIII</w:t>
      </w:r>
      <w:r w:rsidR="0003484D">
        <w:rPr>
          <w:spacing w:val="-1"/>
          <w:sz w:val="24"/>
          <w:szCs w:val="24"/>
        </w:rPr>
        <w:t>. odst.</w:t>
      </w:r>
      <w:r w:rsidR="00EC7548">
        <w:rPr>
          <w:spacing w:val="-1"/>
          <w:sz w:val="24"/>
          <w:szCs w:val="24"/>
        </w:rPr>
        <w:t xml:space="preserve"> 2</w:t>
      </w:r>
      <w:r w:rsidR="0003484D">
        <w:rPr>
          <w:spacing w:val="-1"/>
          <w:sz w:val="24"/>
          <w:szCs w:val="24"/>
        </w:rPr>
        <w:t xml:space="preserve"> této smlouvy</w:t>
      </w:r>
      <w:r w:rsidR="00EC7548">
        <w:rPr>
          <w:spacing w:val="-1"/>
          <w:sz w:val="24"/>
          <w:szCs w:val="24"/>
        </w:rPr>
        <w:t>.</w:t>
      </w:r>
    </w:p>
    <w:p w14:paraId="1F055EFB" w14:textId="77777777" w:rsidR="00A67485" w:rsidRPr="00C447D1" w:rsidRDefault="00A67485" w:rsidP="00B33F9C">
      <w:pPr>
        <w:spacing w:before="120" w:after="120" w:line="276" w:lineRule="auto"/>
        <w:jc w:val="both"/>
        <w:rPr>
          <w:spacing w:val="-1"/>
          <w:sz w:val="24"/>
          <w:szCs w:val="24"/>
        </w:rPr>
      </w:pPr>
    </w:p>
    <w:p w14:paraId="2C198965" w14:textId="6736C0FD" w:rsidR="00491106" w:rsidRDefault="00491106" w:rsidP="00B33F9C">
      <w:pPr>
        <w:pStyle w:val="Nadpis3"/>
        <w:spacing w:before="120" w:line="276" w:lineRule="auto"/>
        <w:jc w:val="both"/>
        <w:rPr>
          <w:spacing w:val="-1"/>
        </w:rPr>
      </w:pPr>
      <w:r>
        <w:rPr>
          <w:spacing w:val="-1"/>
        </w:rPr>
        <w:t xml:space="preserve">IV. </w:t>
      </w:r>
      <w:r w:rsidR="0003484D">
        <w:rPr>
          <w:spacing w:val="-1"/>
        </w:rPr>
        <w:t>Poskytnutí licence</w:t>
      </w:r>
    </w:p>
    <w:p w14:paraId="6AB8A2BC" w14:textId="51824D05" w:rsidR="00286786" w:rsidRPr="00286786" w:rsidRDefault="00286786" w:rsidP="00B33F9C">
      <w:pPr>
        <w:numPr>
          <w:ilvl w:val="0"/>
          <w:numId w:val="1"/>
        </w:numPr>
        <w:tabs>
          <w:tab w:val="left" w:pos="360"/>
        </w:tabs>
        <w:autoSpaceDE w:val="0"/>
        <w:spacing w:before="120" w:after="120" w:line="276" w:lineRule="auto"/>
        <w:jc w:val="both"/>
        <w:rPr>
          <w:sz w:val="24"/>
        </w:rPr>
      </w:pPr>
      <w:r>
        <w:rPr>
          <w:sz w:val="24"/>
        </w:rPr>
        <w:t>Zhotovitel</w:t>
      </w:r>
      <w:r w:rsidRPr="00286786">
        <w:rPr>
          <w:sz w:val="24"/>
        </w:rPr>
        <w:t xml:space="preserve"> touto smlouvou poskytuje </w:t>
      </w:r>
      <w:r>
        <w:rPr>
          <w:sz w:val="24"/>
        </w:rPr>
        <w:t>objednateli</w:t>
      </w:r>
      <w:r w:rsidRPr="00286786">
        <w:rPr>
          <w:sz w:val="24"/>
        </w:rPr>
        <w:t xml:space="preserve"> oprávnění k výkonu práva </w:t>
      </w:r>
      <w:r w:rsidR="0003484D">
        <w:rPr>
          <w:sz w:val="24"/>
        </w:rPr>
        <w:t>dílo</w:t>
      </w:r>
      <w:r w:rsidR="0003484D" w:rsidRPr="00286786">
        <w:rPr>
          <w:sz w:val="24"/>
        </w:rPr>
        <w:t xml:space="preserve"> </w:t>
      </w:r>
      <w:r w:rsidRPr="00286786">
        <w:rPr>
          <w:sz w:val="24"/>
        </w:rPr>
        <w:t>užít zejména následujícími způsoby:</w:t>
      </w:r>
    </w:p>
    <w:p w14:paraId="4847E53B" w14:textId="2FE6CECD" w:rsidR="00286786" w:rsidRPr="00286786" w:rsidRDefault="00FB5E45" w:rsidP="00B33F9C">
      <w:pPr>
        <w:numPr>
          <w:ilvl w:val="0"/>
          <w:numId w:val="9"/>
        </w:numPr>
        <w:autoSpaceDE w:val="0"/>
        <w:spacing w:before="120" w:after="120" w:line="276" w:lineRule="auto"/>
        <w:ind w:left="709" w:hanging="142"/>
        <w:jc w:val="both"/>
        <w:rPr>
          <w:sz w:val="24"/>
        </w:rPr>
      </w:pPr>
      <w:r>
        <w:rPr>
          <w:sz w:val="24"/>
        </w:rPr>
        <w:t xml:space="preserve"> </w:t>
      </w:r>
      <w:r w:rsidR="00286786" w:rsidRPr="00286786">
        <w:rPr>
          <w:sz w:val="24"/>
        </w:rPr>
        <w:t xml:space="preserve">užívat </w:t>
      </w:r>
      <w:r w:rsidR="0003484D">
        <w:rPr>
          <w:sz w:val="24"/>
        </w:rPr>
        <w:t>dílo</w:t>
      </w:r>
      <w:r w:rsidR="0003484D" w:rsidRPr="00286786">
        <w:rPr>
          <w:sz w:val="24"/>
        </w:rPr>
        <w:t xml:space="preserve"> </w:t>
      </w:r>
      <w:r w:rsidR="00286786" w:rsidRPr="00286786">
        <w:rPr>
          <w:sz w:val="24"/>
        </w:rPr>
        <w:t xml:space="preserve">k potřebě </w:t>
      </w:r>
      <w:r w:rsidR="0003484D">
        <w:rPr>
          <w:sz w:val="24"/>
        </w:rPr>
        <w:t>Objednatele</w:t>
      </w:r>
      <w:r w:rsidR="0003484D" w:rsidRPr="00286786">
        <w:rPr>
          <w:sz w:val="24"/>
        </w:rPr>
        <w:t xml:space="preserve"> </w:t>
      </w:r>
      <w:r w:rsidR="00286786" w:rsidRPr="00286786">
        <w:rPr>
          <w:sz w:val="24"/>
        </w:rPr>
        <w:t>v souladu s účelem jeho využití</w:t>
      </w:r>
    </w:p>
    <w:p w14:paraId="0931E799" w14:textId="77777777" w:rsidR="005D498D" w:rsidRDefault="00FB5E45" w:rsidP="00B33F9C">
      <w:pPr>
        <w:numPr>
          <w:ilvl w:val="0"/>
          <w:numId w:val="9"/>
        </w:numPr>
        <w:autoSpaceDE w:val="0"/>
        <w:spacing w:before="120" w:after="120" w:line="276" w:lineRule="auto"/>
        <w:ind w:left="709" w:hanging="142"/>
        <w:jc w:val="both"/>
        <w:rPr>
          <w:sz w:val="24"/>
        </w:rPr>
      </w:pPr>
      <w:r>
        <w:rPr>
          <w:sz w:val="24"/>
        </w:rPr>
        <w:t xml:space="preserve"> </w:t>
      </w:r>
      <w:r w:rsidR="00286786" w:rsidRPr="005D498D">
        <w:rPr>
          <w:sz w:val="24"/>
        </w:rPr>
        <w:t>umístit (nainstalovat) jej v rámci počítačové sítě objednatele</w:t>
      </w:r>
      <w:r w:rsidR="005D498D" w:rsidRPr="005D498D">
        <w:rPr>
          <w:sz w:val="24"/>
        </w:rPr>
        <w:t xml:space="preserve"> </w:t>
      </w:r>
    </w:p>
    <w:p w14:paraId="5A8E7FEB" w14:textId="44984E76" w:rsidR="00286786" w:rsidRDefault="00FB5E45" w:rsidP="00B33F9C">
      <w:pPr>
        <w:numPr>
          <w:ilvl w:val="0"/>
          <w:numId w:val="9"/>
        </w:numPr>
        <w:autoSpaceDE w:val="0"/>
        <w:spacing w:before="120" w:after="120" w:line="276" w:lineRule="auto"/>
        <w:ind w:left="709" w:hanging="142"/>
        <w:jc w:val="both"/>
        <w:rPr>
          <w:sz w:val="24"/>
        </w:rPr>
      </w:pPr>
      <w:r>
        <w:rPr>
          <w:sz w:val="24"/>
        </w:rPr>
        <w:t xml:space="preserve"> </w:t>
      </w:r>
      <w:r w:rsidR="00286786" w:rsidRPr="005D498D">
        <w:rPr>
          <w:sz w:val="24"/>
        </w:rPr>
        <w:t xml:space="preserve">pořídit si záložní kopii (rozmnoženinu) </w:t>
      </w:r>
      <w:r w:rsidR="0003484D">
        <w:rPr>
          <w:sz w:val="24"/>
        </w:rPr>
        <w:t>díla</w:t>
      </w:r>
    </w:p>
    <w:p w14:paraId="27CE4213" w14:textId="66E00991" w:rsidR="00286786" w:rsidRPr="006256BF" w:rsidRDefault="00286786" w:rsidP="00B33F9C">
      <w:pPr>
        <w:numPr>
          <w:ilvl w:val="0"/>
          <w:numId w:val="1"/>
        </w:numPr>
        <w:tabs>
          <w:tab w:val="left" w:pos="360"/>
        </w:tabs>
        <w:autoSpaceDE w:val="0"/>
        <w:spacing w:before="120" w:after="120" w:line="276" w:lineRule="auto"/>
        <w:jc w:val="both"/>
        <w:rPr>
          <w:sz w:val="24"/>
        </w:rPr>
      </w:pPr>
      <w:r w:rsidRPr="006256BF">
        <w:rPr>
          <w:sz w:val="24"/>
        </w:rPr>
        <w:t xml:space="preserve">Licence se poskytuje pro území </w:t>
      </w:r>
      <w:r w:rsidR="00EE23F5" w:rsidRPr="006256BF">
        <w:rPr>
          <w:sz w:val="24"/>
        </w:rPr>
        <w:t>České republiky</w:t>
      </w:r>
      <w:r w:rsidRPr="006256BF">
        <w:rPr>
          <w:sz w:val="24"/>
        </w:rPr>
        <w:t>.</w:t>
      </w:r>
    </w:p>
    <w:p w14:paraId="2EC9955D" w14:textId="77777777" w:rsidR="00286786" w:rsidRPr="00EB2B54" w:rsidRDefault="00286786" w:rsidP="00B33F9C">
      <w:pPr>
        <w:numPr>
          <w:ilvl w:val="0"/>
          <w:numId w:val="1"/>
        </w:numPr>
        <w:tabs>
          <w:tab w:val="left" w:pos="360"/>
        </w:tabs>
        <w:autoSpaceDE w:val="0"/>
        <w:spacing w:before="120" w:after="120" w:line="276" w:lineRule="auto"/>
        <w:jc w:val="both"/>
        <w:rPr>
          <w:sz w:val="24"/>
        </w:rPr>
      </w:pPr>
      <w:r w:rsidRPr="00EB2B54">
        <w:rPr>
          <w:sz w:val="24"/>
        </w:rPr>
        <w:t>Licence se poskytuje jako nevýhradní.</w:t>
      </w:r>
    </w:p>
    <w:p w14:paraId="0673EF0C" w14:textId="77777777" w:rsidR="00286786" w:rsidRDefault="00286786" w:rsidP="00B33F9C">
      <w:pPr>
        <w:numPr>
          <w:ilvl w:val="0"/>
          <w:numId w:val="1"/>
        </w:numPr>
        <w:tabs>
          <w:tab w:val="left" w:pos="360"/>
        </w:tabs>
        <w:autoSpaceDE w:val="0"/>
        <w:spacing w:before="120" w:after="120" w:line="276" w:lineRule="auto"/>
        <w:jc w:val="both"/>
        <w:rPr>
          <w:sz w:val="24"/>
        </w:rPr>
      </w:pPr>
      <w:r w:rsidRPr="00EB2B54">
        <w:rPr>
          <w:sz w:val="24"/>
        </w:rPr>
        <w:t>Licence se poskytuje na dobu neurčitou.</w:t>
      </w:r>
    </w:p>
    <w:p w14:paraId="71FFD484" w14:textId="5D809525" w:rsidR="00A646F5" w:rsidRPr="006256BF" w:rsidRDefault="00A646F5" w:rsidP="00B33F9C">
      <w:pPr>
        <w:numPr>
          <w:ilvl w:val="0"/>
          <w:numId w:val="1"/>
        </w:numPr>
        <w:tabs>
          <w:tab w:val="left" w:pos="360"/>
        </w:tabs>
        <w:autoSpaceDE w:val="0"/>
        <w:spacing w:before="120" w:after="120" w:line="276" w:lineRule="auto"/>
        <w:jc w:val="both"/>
        <w:rPr>
          <w:sz w:val="24"/>
        </w:rPr>
      </w:pPr>
      <w:r w:rsidRPr="00A646F5">
        <w:rPr>
          <w:sz w:val="24"/>
        </w:rPr>
        <w:t>Takto poskytnutou licenci objednatel přijímá.</w:t>
      </w:r>
    </w:p>
    <w:p w14:paraId="57661E5E" w14:textId="77777777" w:rsidR="001871DB" w:rsidRDefault="001871DB" w:rsidP="00B33F9C">
      <w:pPr>
        <w:autoSpaceDE w:val="0"/>
        <w:spacing w:before="120" w:after="120" w:line="276" w:lineRule="auto"/>
        <w:jc w:val="both"/>
        <w:rPr>
          <w:sz w:val="24"/>
        </w:rPr>
      </w:pPr>
    </w:p>
    <w:p w14:paraId="2614952F" w14:textId="77777777" w:rsidR="00E34CBA" w:rsidRPr="006256BF" w:rsidRDefault="00E34CBA" w:rsidP="00B33F9C">
      <w:pPr>
        <w:pStyle w:val="Zkladntext"/>
        <w:spacing w:before="120" w:after="120" w:line="276" w:lineRule="auto"/>
        <w:rPr>
          <w:b/>
          <w:sz w:val="28"/>
        </w:rPr>
      </w:pPr>
      <w:r w:rsidRPr="006256BF">
        <w:rPr>
          <w:b/>
          <w:sz w:val="28"/>
        </w:rPr>
        <w:t>V. Platební podmínky</w:t>
      </w:r>
    </w:p>
    <w:p w14:paraId="7EABEB4F" w14:textId="77777777" w:rsidR="00E34CBA" w:rsidRPr="003D70E0" w:rsidRDefault="00E34CBA" w:rsidP="00B33F9C">
      <w:pPr>
        <w:numPr>
          <w:ilvl w:val="0"/>
          <w:numId w:val="16"/>
        </w:numPr>
        <w:suppressAutoHyphens w:val="0"/>
        <w:spacing w:before="120" w:after="120" w:line="276" w:lineRule="auto"/>
        <w:jc w:val="both"/>
        <w:rPr>
          <w:spacing w:val="-1"/>
          <w:sz w:val="24"/>
          <w:szCs w:val="24"/>
        </w:rPr>
      </w:pPr>
      <w:r w:rsidRPr="003D70E0">
        <w:rPr>
          <w:spacing w:val="-1"/>
          <w:sz w:val="24"/>
          <w:szCs w:val="24"/>
        </w:rPr>
        <w:t>Předmět smlouvy v rozsahu čl. I. je ze strany zhotovitele splněn:</w:t>
      </w:r>
    </w:p>
    <w:p w14:paraId="246F4198" w14:textId="2502B7CE" w:rsidR="00E34CBA" w:rsidRPr="003D70E0" w:rsidRDefault="00E34CBA" w:rsidP="00B33F9C">
      <w:pPr>
        <w:numPr>
          <w:ilvl w:val="1"/>
          <w:numId w:val="17"/>
        </w:numPr>
        <w:suppressAutoHyphens w:val="0"/>
        <w:spacing w:before="120" w:after="120" w:line="276" w:lineRule="auto"/>
        <w:jc w:val="both"/>
        <w:rPr>
          <w:spacing w:val="-1"/>
          <w:sz w:val="24"/>
          <w:szCs w:val="24"/>
        </w:rPr>
      </w:pPr>
      <w:r w:rsidRPr="003D70E0">
        <w:rPr>
          <w:spacing w:val="-1"/>
          <w:sz w:val="24"/>
          <w:szCs w:val="24"/>
        </w:rPr>
        <w:t>Nainstalování</w:t>
      </w:r>
      <w:r w:rsidR="00484B86" w:rsidRPr="003D70E0">
        <w:rPr>
          <w:spacing w:val="-1"/>
          <w:sz w:val="24"/>
          <w:szCs w:val="24"/>
        </w:rPr>
        <w:t>m</w:t>
      </w:r>
      <w:r w:rsidRPr="003D70E0">
        <w:rPr>
          <w:spacing w:val="-1"/>
          <w:sz w:val="24"/>
          <w:szCs w:val="24"/>
        </w:rPr>
        <w:t xml:space="preserve"> programového systému</w:t>
      </w:r>
      <w:r w:rsidR="00484B86" w:rsidRPr="003D70E0">
        <w:rPr>
          <w:spacing w:val="-1"/>
          <w:sz w:val="24"/>
          <w:szCs w:val="24"/>
        </w:rPr>
        <w:t xml:space="preserve"> a jeho oboustranné potvrzení předávacím protokolem č. 1 </w:t>
      </w:r>
      <w:r w:rsidRPr="003D70E0">
        <w:rPr>
          <w:spacing w:val="-1"/>
          <w:sz w:val="24"/>
          <w:szCs w:val="24"/>
        </w:rPr>
        <w:t>(ve smyslu čl. III. odst. 1 této smlouvy)</w:t>
      </w:r>
    </w:p>
    <w:p w14:paraId="684D9156" w14:textId="6A4F82A3" w:rsidR="00E34CBA" w:rsidRPr="003D70E0" w:rsidRDefault="006E366E" w:rsidP="00B33F9C">
      <w:pPr>
        <w:numPr>
          <w:ilvl w:val="1"/>
          <w:numId w:val="17"/>
        </w:numPr>
        <w:suppressAutoHyphens w:val="0"/>
        <w:spacing w:before="120" w:after="120" w:line="276" w:lineRule="auto"/>
        <w:jc w:val="both"/>
        <w:rPr>
          <w:spacing w:val="-1"/>
          <w:sz w:val="24"/>
          <w:szCs w:val="24"/>
        </w:rPr>
      </w:pPr>
      <w:r w:rsidRPr="003D70E0">
        <w:rPr>
          <w:spacing w:val="-1"/>
          <w:sz w:val="24"/>
          <w:szCs w:val="24"/>
        </w:rPr>
        <w:t>P</w:t>
      </w:r>
      <w:r w:rsidR="00E34CBA" w:rsidRPr="003D70E0">
        <w:rPr>
          <w:spacing w:val="-1"/>
          <w:sz w:val="24"/>
          <w:szCs w:val="24"/>
        </w:rPr>
        <w:t>roveden</w:t>
      </w:r>
      <w:r w:rsidR="00484B86" w:rsidRPr="003D70E0">
        <w:rPr>
          <w:spacing w:val="-1"/>
          <w:sz w:val="24"/>
          <w:szCs w:val="24"/>
        </w:rPr>
        <w:t>ím</w:t>
      </w:r>
      <w:r w:rsidR="00E34CBA" w:rsidRPr="003D70E0">
        <w:rPr>
          <w:spacing w:val="-1"/>
          <w:sz w:val="24"/>
          <w:szCs w:val="24"/>
        </w:rPr>
        <w:t xml:space="preserve"> implementace </w:t>
      </w:r>
      <w:r w:rsidRPr="003D70E0">
        <w:rPr>
          <w:spacing w:val="-1"/>
          <w:sz w:val="24"/>
          <w:szCs w:val="24"/>
        </w:rPr>
        <w:t>programového systému a její</w:t>
      </w:r>
      <w:r w:rsidR="00484B86" w:rsidRPr="003D70E0">
        <w:rPr>
          <w:spacing w:val="-1"/>
          <w:sz w:val="24"/>
          <w:szCs w:val="24"/>
        </w:rPr>
        <w:t>m</w:t>
      </w:r>
      <w:r w:rsidRPr="003D70E0">
        <w:rPr>
          <w:spacing w:val="-1"/>
          <w:sz w:val="24"/>
          <w:szCs w:val="24"/>
        </w:rPr>
        <w:t xml:space="preserve"> </w:t>
      </w:r>
      <w:r w:rsidR="00484B86" w:rsidRPr="003D70E0">
        <w:rPr>
          <w:spacing w:val="-1"/>
          <w:sz w:val="24"/>
          <w:szCs w:val="24"/>
        </w:rPr>
        <w:t xml:space="preserve">oboustranné </w:t>
      </w:r>
      <w:r w:rsidRPr="003D70E0">
        <w:rPr>
          <w:spacing w:val="-1"/>
          <w:sz w:val="24"/>
          <w:szCs w:val="24"/>
        </w:rPr>
        <w:t xml:space="preserve">potvrzení </w:t>
      </w:r>
      <w:r w:rsidR="0061427B" w:rsidRPr="003D70E0">
        <w:rPr>
          <w:spacing w:val="-1"/>
          <w:sz w:val="24"/>
          <w:szCs w:val="24"/>
        </w:rPr>
        <w:t xml:space="preserve">předávacím protokolem č. </w:t>
      </w:r>
      <w:r w:rsidR="00484B86" w:rsidRPr="003D70E0">
        <w:rPr>
          <w:spacing w:val="-1"/>
          <w:sz w:val="24"/>
          <w:szCs w:val="24"/>
        </w:rPr>
        <w:t xml:space="preserve">2 </w:t>
      </w:r>
      <w:r w:rsidR="0061427B" w:rsidRPr="003D70E0">
        <w:rPr>
          <w:spacing w:val="-1"/>
          <w:sz w:val="24"/>
          <w:szCs w:val="24"/>
        </w:rPr>
        <w:t>(dle čl. III. odst. 2 této smlouvy)</w:t>
      </w:r>
    </w:p>
    <w:p w14:paraId="5B341C7D" w14:textId="594F5634" w:rsidR="00E34CBA" w:rsidRPr="003D70E0" w:rsidRDefault="00484B86" w:rsidP="00B33F9C">
      <w:pPr>
        <w:numPr>
          <w:ilvl w:val="1"/>
          <w:numId w:val="17"/>
        </w:numPr>
        <w:suppressAutoHyphens w:val="0"/>
        <w:spacing w:before="120" w:after="120" w:line="276" w:lineRule="auto"/>
        <w:jc w:val="both"/>
        <w:rPr>
          <w:spacing w:val="-1"/>
          <w:sz w:val="24"/>
          <w:szCs w:val="24"/>
        </w:rPr>
      </w:pPr>
      <w:r w:rsidRPr="003D70E0">
        <w:rPr>
          <w:spacing w:val="-1"/>
          <w:sz w:val="24"/>
          <w:szCs w:val="24"/>
        </w:rPr>
        <w:t>Úspěšným testovacím provozem díla a jeho oboustranné potvrzení</w:t>
      </w:r>
      <w:r w:rsidR="00E34CBA" w:rsidRPr="003D70E0">
        <w:rPr>
          <w:spacing w:val="-1"/>
          <w:sz w:val="24"/>
          <w:szCs w:val="24"/>
        </w:rPr>
        <w:t xml:space="preserve"> předávacím protokolem č. </w:t>
      </w:r>
      <w:r w:rsidRPr="003D70E0">
        <w:rPr>
          <w:spacing w:val="-1"/>
          <w:sz w:val="24"/>
          <w:szCs w:val="24"/>
        </w:rPr>
        <w:t xml:space="preserve">3 </w:t>
      </w:r>
      <w:r w:rsidR="00E34CBA" w:rsidRPr="003D70E0">
        <w:rPr>
          <w:spacing w:val="-1"/>
          <w:sz w:val="24"/>
          <w:szCs w:val="24"/>
        </w:rPr>
        <w:t>(</w:t>
      </w:r>
      <w:r w:rsidR="0061427B" w:rsidRPr="003D70E0">
        <w:rPr>
          <w:spacing w:val="-1"/>
          <w:sz w:val="24"/>
          <w:szCs w:val="24"/>
        </w:rPr>
        <w:t>dle</w:t>
      </w:r>
      <w:r w:rsidR="00E34CBA" w:rsidRPr="003D70E0">
        <w:rPr>
          <w:spacing w:val="-1"/>
          <w:sz w:val="24"/>
          <w:szCs w:val="24"/>
        </w:rPr>
        <w:t xml:space="preserve"> čl. III. odst. </w:t>
      </w:r>
      <w:r w:rsidR="006E366E" w:rsidRPr="003D70E0">
        <w:rPr>
          <w:spacing w:val="-1"/>
          <w:sz w:val="24"/>
          <w:szCs w:val="24"/>
        </w:rPr>
        <w:t xml:space="preserve">3 </w:t>
      </w:r>
      <w:r w:rsidR="00E34CBA" w:rsidRPr="003D70E0">
        <w:rPr>
          <w:spacing w:val="-1"/>
          <w:sz w:val="24"/>
          <w:szCs w:val="24"/>
        </w:rPr>
        <w:t>této smlouvy)</w:t>
      </w:r>
    </w:p>
    <w:p w14:paraId="7F230214" w14:textId="32ED42F7" w:rsidR="009B5807" w:rsidRPr="003D70E0" w:rsidRDefault="00D61BD5" w:rsidP="003D70E0">
      <w:pPr>
        <w:numPr>
          <w:ilvl w:val="0"/>
          <w:numId w:val="18"/>
        </w:numPr>
        <w:suppressAutoHyphens w:val="0"/>
        <w:spacing w:before="120" w:after="120" w:line="276" w:lineRule="auto"/>
        <w:ind w:left="357" w:hanging="357"/>
        <w:jc w:val="both"/>
        <w:rPr>
          <w:spacing w:val="-1"/>
          <w:sz w:val="24"/>
          <w:szCs w:val="24"/>
        </w:rPr>
      </w:pPr>
      <w:r w:rsidRPr="003D70E0">
        <w:rPr>
          <w:spacing w:val="-1"/>
          <w:sz w:val="24"/>
          <w:szCs w:val="24"/>
        </w:rPr>
        <w:t>Ú</w:t>
      </w:r>
      <w:r w:rsidR="00484B86" w:rsidRPr="003D70E0">
        <w:rPr>
          <w:spacing w:val="-1"/>
          <w:sz w:val="24"/>
          <w:szCs w:val="24"/>
        </w:rPr>
        <w:t xml:space="preserve">plné </w:t>
      </w:r>
      <w:r w:rsidR="00E34CBA" w:rsidRPr="003D70E0">
        <w:rPr>
          <w:spacing w:val="-1"/>
          <w:sz w:val="24"/>
          <w:szCs w:val="24"/>
        </w:rPr>
        <w:t xml:space="preserve">splnění předmětu smlouvy </w:t>
      </w:r>
      <w:r w:rsidRPr="003D70E0">
        <w:rPr>
          <w:spacing w:val="-1"/>
          <w:sz w:val="24"/>
          <w:szCs w:val="24"/>
        </w:rPr>
        <w:t xml:space="preserve">je potvrzeno </w:t>
      </w:r>
      <w:r w:rsidR="00E34CBA" w:rsidRPr="003D70E0">
        <w:rPr>
          <w:spacing w:val="-1"/>
          <w:sz w:val="24"/>
          <w:szCs w:val="24"/>
        </w:rPr>
        <w:t xml:space="preserve">oboustranně </w:t>
      </w:r>
      <w:r w:rsidRPr="003D70E0">
        <w:rPr>
          <w:spacing w:val="-1"/>
          <w:sz w:val="24"/>
          <w:szCs w:val="24"/>
        </w:rPr>
        <w:t xml:space="preserve">podepsaným </w:t>
      </w:r>
      <w:r w:rsidR="00484B86" w:rsidRPr="003D70E0">
        <w:rPr>
          <w:spacing w:val="-1"/>
          <w:sz w:val="24"/>
          <w:szCs w:val="24"/>
        </w:rPr>
        <w:t>předávacím</w:t>
      </w:r>
      <w:r w:rsidR="00E34CBA" w:rsidRPr="003D70E0">
        <w:rPr>
          <w:spacing w:val="-1"/>
          <w:sz w:val="24"/>
          <w:szCs w:val="24"/>
        </w:rPr>
        <w:t xml:space="preserve"> protokol</w:t>
      </w:r>
      <w:r w:rsidR="00484B86" w:rsidRPr="003D70E0">
        <w:rPr>
          <w:spacing w:val="-1"/>
          <w:sz w:val="24"/>
          <w:szCs w:val="24"/>
        </w:rPr>
        <w:t>em</w:t>
      </w:r>
      <w:r w:rsidR="00E34CBA" w:rsidRPr="003D70E0">
        <w:rPr>
          <w:spacing w:val="-1"/>
          <w:sz w:val="24"/>
          <w:szCs w:val="24"/>
        </w:rPr>
        <w:t xml:space="preserve"> č. </w:t>
      </w:r>
      <w:r w:rsidR="006E366E" w:rsidRPr="003D70E0">
        <w:rPr>
          <w:spacing w:val="-1"/>
          <w:sz w:val="24"/>
          <w:szCs w:val="24"/>
        </w:rPr>
        <w:t>3</w:t>
      </w:r>
      <w:r w:rsidR="00E34CBA" w:rsidRPr="003D70E0">
        <w:rPr>
          <w:spacing w:val="-1"/>
          <w:sz w:val="24"/>
          <w:szCs w:val="24"/>
        </w:rPr>
        <w:t>.</w:t>
      </w:r>
    </w:p>
    <w:p w14:paraId="7D13C1A2" w14:textId="77777777" w:rsidR="009B5807" w:rsidRPr="006A7B06" w:rsidRDefault="009B5807" w:rsidP="009B5807">
      <w:pPr>
        <w:pStyle w:val="Odstavecseseznamem"/>
        <w:numPr>
          <w:ilvl w:val="0"/>
          <w:numId w:val="18"/>
        </w:numPr>
        <w:suppressAutoHyphens w:val="0"/>
        <w:spacing w:before="120" w:after="120" w:line="276" w:lineRule="auto"/>
        <w:ind w:left="357" w:hanging="357"/>
        <w:jc w:val="both"/>
        <w:rPr>
          <w:spacing w:val="-1"/>
          <w:sz w:val="24"/>
          <w:szCs w:val="24"/>
        </w:rPr>
      </w:pPr>
      <w:r w:rsidRPr="006A7B06">
        <w:rPr>
          <w:sz w:val="24"/>
          <w:szCs w:val="24"/>
        </w:rPr>
        <w:lastRenderedPageBreak/>
        <w:t>Zhotovitel po nainstalování programového systému podle bodu 1.1.  na základě předávacího protokolu č 1. vystaví fakturu na 72.000 Kč (+ platnou DPH ), která bude splatná 30 dnů od data doručení faktury objednateli</w:t>
      </w:r>
    </w:p>
    <w:p w14:paraId="5AF6580C" w14:textId="7D26BAE4" w:rsidR="000C48A3" w:rsidRPr="006A7B06" w:rsidRDefault="009B5807" w:rsidP="003D70E0">
      <w:pPr>
        <w:pStyle w:val="Odstavecseseznamem"/>
        <w:numPr>
          <w:ilvl w:val="0"/>
          <w:numId w:val="18"/>
        </w:numPr>
        <w:suppressAutoHyphens w:val="0"/>
        <w:spacing w:before="120" w:after="240" w:line="276" w:lineRule="auto"/>
        <w:ind w:left="369" w:hanging="369"/>
        <w:jc w:val="both"/>
        <w:rPr>
          <w:spacing w:val="-1"/>
          <w:sz w:val="24"/>
          <w:szCs w:val="24"/>
        </w:rPr>
      </w:pPr>
      <w:r w:rsidRPr="006A7B06">
        <w:rPr>
          <w:sz w:val="24"/>
          <w:szCs w:val="24"/>
        </w:rPr>
        <w:t>Zhotovitel na základě protokolu o</w:t>
      </w:r>
      <w:r w:rsidRPr="006A7B06">
        <w:rPr>
          <w:spacing w:val="-1"/>
          <w:sz w:val="24"/>
        </w:rPr>
        <w:t xml:space="preserve"> zahájení implementace</w:t>
      </w:r>
      <w:r w:rsidRPr="006A7B06">
        <w:rPr>
          <w:sz w:val="24"/>
          <w:szCs w:val="24"/>
        </w:rPr>
        <w:t xml:space="preserve"> </w:t>
      </w:r>
      <w:r w:rsidRPr="006A7B06">
        <w:rPr>
          <w:spacing w:val="-1"/>
          <w:sz w:val="24"/>
          <w:szCs w:val="24"/>
        </w:rPr>
        <w:t xml:space="preserve">dle čl. III. odst. 2 této smlouvy </w:t>
      </w:r>
      <w:r w:rsidRPr="006A7B06">
        <w:rPr>
          <w:sz w:val="24"/>
          <w:szCs w:val="24"/>
        </w:rPr>
        <w:t>vystaví fakturu na 100</w:t>
      </w:r>
      <w:r w:rsidR="00A90687" w:rsidRPr="006A7B06">
        <w:rPr>
          <w:sz w:val="24"/>
          <w:szCs w:val="24"/>
        </w:rPr>
        <w:t>.000 Kč (+ platnou DPH</w:t>
      </w:r>
      <w:r w:rsidRPr="006A7B06">
        <w:rPr>
          <w:sz w:val="24"/>
          <w:szCs w:val="24"/>
        </w:rPr>
        <w:t xml:space="preserve">) za </w:t>
      </w:r>
      <w:r w:rsidRPr="006A7B06">
        <w:rPr>
          <w:spacing w:val="-1"/>
          <w:sz w:val="24"/>
          <w:szCs w:val="24"/>
        </w:rPr>
        <w:t>Implementační balíček služeb</w:t>
      </w:r>
      <w:r w:rsidRPr="006A7B06">
        <w:rPr>
          <w:sz w:val="24"/>
          <w:szCs w:val="24"/>
        </w:rPr>
        <w:t>, která bude splatná 30 dnů od data doručení faktury objednateli</w:t>
      </w:r>
    </w:p>
    <w:p w14:paraId="62CFC0B2" w14:textId="5ABD4560" w:rsidR="00E34CBA" w:rsidRPr="006A7B06" w:rsidRDefault="00E34CBA" w:rsidP="003D70E0">
      <w:pPr>
        <w:pStyle w:val="Odstavecseseznamem"/>
        <w:numPr>
          <w:ilvl w:val="0"/>
          <w:numId w:val="18"/>
        </w:numPr>
        <w:suppressAutoHyphens w:val="0"/>
        <w:spacing w:before="240" w:after="120" w:line="276" w:lineRule="auto"/>
        <w:ind w:left="357" w:hanging="357"/>
        <w:jc w:val="both"/>
        <w:rPr>
          <w:spacing w:val="-1"/>
          <w:sz w:val="24"/>
          <w:szCs w:val="24"/>
        </w:rPr>
      </w:pPr>
      <w:r w:rsidRPr="006A7B06">
        <w:rPr>
          <w:sz w:val="24"/>
          <w:szCs w:val="24"/>
        </w:rPr>
        <w:t xml:space="preserve">Zhotovitel po </w:t>
      </w:r>
      <w:r w:rsidR="0007515A" w:rsidRPr="006A7B06">
        <w:rPr>
          <w:sz w:val="24"/>
          <w:szCs w:val="24"/>
        </w:rPr>
        <w:t xml:space="preserve">ukončení testovacího provozu podle bodu 1.3. na základě akceptace díla a předávacího protokolu č. 3 </w:t>
      </w:r>
      <w:r w:rsidRPr="006A7B06">
        <w:rPr>
          <w:sz w:val="24"/>
          <w:szCs w:val="24"/>
        </w:rPr>
        <w:t>vystaví fakturu na 10</w:t>
      </w:r>
      <w:r w:rsidR="009B5807" w:rsidRPr="006A7B06">
        <w:rPr>
          <w:sz w:val="24"/>
          <w:szCs w:val="24"/>
        </w:rPr>
        <w:t>8</w:t>
      </w:r>
      <w:r w:rsidRPr="006A7B06">
        <w:rPr>
          <w:sz w:val="24"/>
          <w:szCs w:val="24"/>
        </w:rPr>
        <w:t xml:space="preserve">.000 Kč (+ platnou DPH) se splatností 30 dnů od data </w:t>
      </w:r>
      <w:r w:rsidR="00C01CF5" w:rsidRPr="006A7B06">
        <w:rPr>
          <w:sz w:val="24"/>
          <w:szCs w:val="24"/>
        </w:rPr>
        <w:t xml:space="preserve">doručení </w:t>
      </w:r>
      <w:r w:rsidRPr="006A7B06">
        <w:rPr>
          <w:sz w:val="24"/>
          <w:szCs w:val="24"/>
        </w:rPr>
        <w:t>faktury</w:t>
      </w:r>
      <w:r w:rsidR="00C01CF5" w:rsidRPr="006A7B06">
        <w:rPr>
          <w:sz w:val="24"/>
          <w:szCs w:val="24"/>
        </w:rPr>
        <w:t xml:space="preserve"> objednateli</w:t>
      </w:r>
      <w:r w:rsidRPr="006A7B06">
        <w:rPr>
          <w:sz w:val="24"/>
          <w:szCs w:val="24"/>
        </w:rPr>
        <w:t>.</w:t>
      </w:r>
    </w:p>
    <w:p w14:paraId="572052B7" w14:textId="77777777" w:rsidR="00E34CBA" w:rsidRPr="003D70E0" w:rsidRDefault="00E34CBA" w:rsidP="00B33F9C">
      <w:pPr>
        <w:numPr>
          <w:ilvl w:val="0"/>
          <w:numId w:val="18"/>
        </w:numPr>
        <w:suppressAutoHyphens w:val="0"/>
        <w:spacing w:before="120" w:after="120" w:line="276" w:lineRule="auto"/>
        <w:ind w:left="357" w:hanging="357"/>
        <w:jc w:val="both"/>
        <w:rPr>
          <w:spacing w:val="-1"/>
          <w:sz w:val="24"/>
          <w:szCs w:val="24"/>
        </w:rPr>
      </w:pPr>
      <w:r w:rsidRPr="003D70E0">
        <w:rPr>
          <w:spacing w:val="-1"/>
          <w:sz w:val="24"/>
          <w:szCs w:val="24"/>
        </w:rPr>
        <w:t xml:space="preserve">Faktury – daňové doklady budou splňovat veškeré náležitosti účetního a daňového dokladu a náležitosti obchodní listiny dle příslušných zákonů. V případě, že faktura nebude obsahovat potřebné náležitosti, je objednatel oprávněn ji vrátit k doplnění nebo k vystavení nové faktury, aniž by se objednatel dostal do prodlení. Doba splatnosti začne běžet opětovně od doručení opravené nebo nové faktury. </w:t>
      </w:r>
    </w:p>
    <w:p w14:paraId="0E121F75" w14:textId="18BD9A8F" w:rsidR="00E34CBA" w:rsidRPr="003D70E0" w:rsidRDefault="00E34CBA" w:rsidP="00B33F9C">
      <w:pPr>
        <w:pStyle w:val="Obsah10"/>
        <w:numPr>
          <w:ilvl w:val="0"/>
          <w:numId w:val="18"/>
        </w:numPr>
        <w:spacing w:before="120" w:after="120" w:line="276" w:lineRule="auto"/>
        <w:ind w:left="357" w:hanging="357"/>
        <w:jc w:val="both"/>
      </w:pPr>
      <w:r w:rsidRPr="003D70E0">
        <w:t>Veškeré platby budou uskutečněny formou bezhotovostního převodu finančních prostředků na účet zhotovitele uvedený pro registraci jeho ekonomické činnosti ve smyslu zákona č. 235/2004 Sb., ve znění pozdějších předpisů. Za uhrazenou se platba považuje v den připsání finančních prostředků na účet zhotovitele</w:t>
      </w:r>
      <w:r w:rsidR="00C01CF5" w:rsidRPr="003D70E0">
        <w:t>.</w:t>
      </w:r>
    </w:p>
    <w:p w14:paraId="7DBBFE9E" w14:textId="77777777" w:rsidR="00B33F9C" w:rsidRPr="003D70E0" w:rsidRDefault="00B33F9C" w:rsidP="00B33F9C">
      <w:pPr>
        <w:pStyle w:val="Obsah10"/>
        <w:spacing w:before="120" w:after="120" w:line="276" w:lineRule="auto"/>
        <w:ind w:left="357"/>
        <w:jc w:val="both"/>
      </w:pPr>
    </w:p>
    <w:p w14:paraId="258C4AC6" w14:textId="0BF29681" w:rsidR="00491106" w:rsidRPr="006936A0" w:rsidRDefault="00491106" w:rsidP="00B33F9C">
      <w:pPr>
        <w:pStyle w:val="Nadpis3"/>
        <w:spacing w:before="120" w:line="276" w:lineRule="auto"/>
        <w:jc w:val="both"/>
      </w:pPr>
      <w:r w:rsidRPr="006936A0">
        <w:t xml:space="preserve">VI. </w:t>
      </w:r>
      <w:r w:rsidR="005B0A1F" w:rsidRPr="006936A0">
        <w:t>Záruka za jakost</w:t>
      </w:r>
    </w:p>
    <w:p w14:paraId="121D42E8" w14:textId="4A1CE185" w:rsidR="008560D4" w:rsidRPr="006936A0" w:rsidRDefault="00674984" w:rsidP="00B33F9C">
      <w:pPr>
        <w:numPr>
          <w:ilvl w:val="0"/>
          <w:numId w:val="7"/>
        </w:numPr>
        <w:suppressAutoHyphens w:val="0"/>
        <w:spacing w:before="120" w:after="120" w:line="276" w:lineRule="auto"/>
        <w:ind w:left="357" w:hanging="357"/>
        <w:jc w:val="both"/>
        <w:rPr>
          <w:sz w:val="24"/>
        </w:rPr>
      </w:pPr>
      <w:r w:rsidRPr="006936A0">
        <w:rPr>
          <w:sz w:val="24"/>
          <w:szCs w:val="24"/>
        </w:rPr>
        <w:t>Smluvní strany sjednávají z</w:t>
      </w:r>
      <w:r w:rsidR="00D069E9" w:rsidRPr="006936A0">
        <w:rPr>
          <w:sz w:val="24"/>
          <w:szCs w:val="24"/>
        </w:rPr>
        <w:t>áruční dob</w:t>
      </w:r>
      <w:r w:rsidRPr="006936A0">
        <w:rPr>
          <w:sz w:val="24"/>
          <w:szCs w:val="24"/>
        </w:rPr>
        <w:t>u</w:t>
      </w:r>
      <w:r w:rsidR="00D069E9" w:rsidRPr="006936A0">
        <w:rPr>
          <w:sz w:val="24"/>
          <w:szCs w:val="24"/>
        </w:rPr>
        <w:t xml:space="preserve"> </w:t>
      </w:r>
      <w:r w:rsidR="00467C1B" w:rsidRPr="006936A0">
        <w:rPr>
          <w:sz w:val="24"/>
          <w:szCs w:val="24"/>
        </w:rPr>
        <w:t>díla</w:t>
      </w:r>
      <w:r w:rsidR="00D069E9" w:rsidRPr="006936A0">
        <w:rPr>
          <w:sz w:val="24"/>
          <w:szCs w:val="24"/>
        </w:rPr>
        <w:t xml:space="preserve"> </w:t>
      </w:r>
      <w:r w:rsidR="00044FF5" w:rsidRPr="006936A0">
        <w:rPr>
          <w:sz w:val="24"/>
          <w:szCs w:val="24"/>
        </w:rPr>
        <w:t>24</w:t>
      </w:r>
      <w:r w:rsidR="00C447D1" w:rsidRPr="006936A0">
        <w:rPr>
          <w:sz w:val="24"/>
          <w:szCs w:val="24"/>
        </w:rPr>
        <w:t xml:space="preserve"> měsíců </w:t>
      </w:r>
      <w:r w:rsidR="00044FF5" w:rsidRPr="006936A0">
        <w:rPr>
          <w:sz w:val="24"/>
          <w:szCs w:val="24"/>
        </w:rPr>
        <w:t xml:space="preserve">od </w:t>
      </w:r>
      <w:r w:rsidR="00530E05" w:rsidRPr="006936A0">
        <w:rPr>
          <w:sz w:val="24"/>
          <w:szCs w:val="24"/>
        </w:rPr>
        <w:t>akceptace</w:t>
      </w:r>
      <w:r w:rsidR="00044FF5" w:rsidRPr="006936A0">
        <w:rPr>
          <w:sz w:val="24"/>
          <w:szCs w:val="24"/>
        </w:rPr>
        <w:t xml:space="preserve"> díla</w:t>
      </w:r>
      <w:r w:rsidR="00467C1B" w:rsidRPr="006936A0">
        <w:rPr>
          <w:sz w:val="24"/>
          <w:szCs w:val="24"/>
        </w:rPr>
        <w:t xml:space="preserve"> </w:t>
      </w:r>
      <w:r w:rsidR="001F0CA3" w:rsidRPr="006936A0">
        <w:rPr>
          <w:sz w:val="24"/>
          <w:szCs w:val="24"/>
        </w:rPr>
        <w:t xml:space="preserve">předávacím </w:t>
      </w:r>
      <w:r w:rsidR="00467C1B" w:rsidRPr="006936A0">
        <w:rPr>
          <w:sz w:val="24"/>
          <w:szCs w:val="24"/>
        </w:rPr>
        <w:t xml:space="preserve">protokolem č. </w:t>
      </w:r>
      <w:r w:rsidR="001F0CA3" w:rsidRPr="006936A0">
        <w:rPr>
          <w:sz w:val="24"/>
          <w:szCs w:val="24"/>
        </w:rPr>
        <w:t>3</w:t>
      </w:r>
      <w:r w:rsidRPr="006936A0">
        <w:rPr>
          <w:sz w:val="24"/>
          <w:szCs w:val="24"/>
        </w:rPr>
        <w:t xml:space="preserve"> objednatelem</w:t>
      </w:r>
      <w:r w:rsidR="00044FF5" w:rsidRPr="006936A0">
        <w:rPr>
          <w:sz w:val="24"/>
          <w:szCs w:val="24"/>
        </w:rPr>
        <w:t xml:space="preserve">. </w:t>
      </w:r>
    </w:p>
    <w:p w14:paraId="48C2454F" w14:textId="5A4F4B71" w:rsidR="00674984" w:rsidRPr="006936A0" w:rsidRDefault="00674984" w:rsidP="00B33F9C">
      <w:pPr>
        <w:numPr>
          <w:ilvl w:val="0"/>
          <w:numId w:val="7"/>
        </w:numPr>
        <w:suppressAutoHyphens w:val="0"/>
        <w:spacing w:before="120" w:after="120" w:line="276" w:lineRule="auto"/>
        <w:ind w:left="357" w:hanging="357"/>
        <w:jc w:val="both"/>
        <w:rPr>
          <w:sz w:val="24"/>
        </w:rPr>
      </w:pPr>
      <w:r w:rsidRPr="006936A0">
        <w:rPr>
          <w:sz w:val="24"/>
        </w:rPr>
        <w:t xml:space="preserve">Dílo je vadné, pokud nemůže být užito ke svému účelu, neodpovídá požadavkům objednatele nebo referenční příručce. </w:t>
      </w:r>
    </w:p>
    <w:p w14:paraId="079C81DF" w14:textId="1634BBD5" w:rsidR="008560D4" w:rsidRPr="006936A0" w:rsidRDefault="005D498D" w:rsidP="00B33F9C">
      <w:pPr>
        <w:numPr>
          <w:ilvl w:val="0"/>
          <w:numId w:val="7"/>
        </w:numPr>
        <w:suppressAutoHyphens w:val="0"/>
        <w:spacing w:before="120" w:after="120" w:line="276" w:lineRule="auto"/>
        <w:ind w:left="357" w:hanging="357"/>
        <w:jc w:val="both"/>
        <w:rPr>
          <w:sz w:val="24"/>
        </w:rPr>
      </w:pPr>
      <w:r w:rsidRPr="006936A0">
        <w:rPr>
          <w:sz w:val="24"/>
          <w:szCs w:val="24"/>
        </w:rPr>
        <w:t>Zhotovitel neodpovídá za vady</w:t>
      </w:r>
      <w:r w:rsidR="008C0E0E" w:rsidRPr="006936A0">
        <w:rPr>
          <w:sz w:val="24"/>
          <w:szCs w:val="24"/>
        </w:rPr>
        <w:t xml:space="preserve"> v</w:t>
      </w:r>
      <w:r w:rsidRPr="006936A0">
        <w:rPr>
          <w:sz w:val="24"/>
          <w:szCs w:val="24"/>
        </w:rPr>
        <w:t>zniklé</w:t>
      </w:r>
      <w:r w:rsidR="008C0E0E" w:rsidRPr="006936A0">
        <w:rPr>
          <w:sz w:val="24"/>
          <w:szCs w:val="24"/>
        </w:rPr>
        <w:t xml:space="preserve"> </w:t>
      </w:r>
      <w:r w:rsidRPr="006936A0">
        <w:rPr>
          <w:sz w:val="24"/>
          <w:szCs w:val="24"/>
        </w:rPr>
        <w:t>vadou</w:t>
      </w:r>
      <w:r w:rsidR="008C0E0E" w:rsidRPr="006936A0">
        <w:rPr>
          <w:sz w:val="24"/>
          <w:szCs w:val="24"/>
        </w:rPr>
        <w:t xml:space="preserve"> počítačů, </w:t>
      </w:r>
      <w:r w:rsidR="008C0E0E" w:rsidRPr="006936A0">
        <w:rPr>
          <w:sz w:val="24"/>
        </w:rPr>
        <w:t xml:space="preserve">nesprávné funkce operačního nebo databázového systému nebo na vady způsobené zásahem uživatelů do konfigurací </w:t>
      </w:r>
      <w:r w:rsidR="00674984" w:rsidRPr="006936A0">
        <w:rPr>
          <w:sz w:val="24"/>
        </w:rPr>
        <w:t>díla</w:t>
      </w:r>
      <w:r w:rsidR="008C0E0E" w:rsidRPr="006936A0">
        <w:rPr>
          <w:sz w:val="24"/>
        </w:rPr>
        <w:t xml:space="preserve">, databázových struktur </w:t>
      </w:r>
      <w:r w:rsidR="00674984" w:rsidRPr="006936A0">
        <w:rPr>
          <w:sz w:val="24"/>
        </w:rPr>
        <w:t xml:space="preserve">díla </w:t>
      </w:r>
      <w:r w:rsidR="008C0E0E" w:rsidRPr="006936A0">
        <w:rPr>
          <w:sz w:val="24"/>
        </w:rPr>
        <w:t xml:space="preserve">nebo instalací jiných programů či částí operačního systému. Neodpovídá za ztráty dat vzniklé nedodržením zásad bezpečného zálohování. </w:t>
      </w:r>
    </w:p>
    <w:p w14:paraId="1A2EF559" w14:textId="7E66640B" w:rsidR="00491106" w:rsidRPr="006936A0" w:rsidRDefault="00601F4F" w:rsidP="00B33F9C">
      <w:pPr>
        <w:numPr>
          <w:ilvl w:val="0"/>
          <w:numId w:val="7"/>
        </w:numPr>
        <w:suppressAutoHyphens w:val="0"/>
        <w:spacing w:before="120" w:after="120" w:line="276" w:lineRule="auto"/>
        <w:ind w:left="357" w:hanging="357"/>
        <w:jc w:val="both"/>
        <w:rPr>
          <w:sz w:val="24"/>
        </w:rPr>
      </w:pPr>
      <w:r w:rsidRPr="006936A0">
        <w:rPr>
          <w:sz w:val="24"/>
        </w:rPr>
        <w:t xml:space="preserve">Nahlášení </w:t>
      </w:r>
      <w:r w:rsidR="00674984" w:rsidRPr="006936A0">
        <w:rPr>
          <w:sz w:val="24"/>
        </w:rPr>
        <w:t xml:space="preserve">vady </w:t>
      </w:r>
      <w:r w:rsidRPr="006936A0">
        <w:rPr>
          <w:sz w:val="24"/>
        </w:rPr>
        <w:t xml:space="preserve">musí být provedeno e-mailem na </w:t>
      </w:r>
      <w:hyperlink r:id="rId9" w:history="1">
        <w:r w:rsidR="00F87D5E" w:rsidRPr="003D70E0">
          <w:rPr>
            <w:rStyle w:val="Hypertextovodkaz"/>
            <w:color w:val="auto"/>
            <w:sz w:val="24"/>
          </w:rPr>
          <w:t>labsys@labsys.cz</w:t>
        </w:r>
      </w:hyperlink>
      <w:r w:rsidRPr="006936A0">
        <w:rPr>
          <w:sz w:val="24"/>
        </w:rPr>
        <w:t>.</w:t>
      </w:r>
    </w:p>
    <w:p w14:paraId="4B670652" w14:textId="52E2D464" w:rsidR="004079FB" w:rsidRPr="006936A0" w:rsidRDefault="004079FB" w:rsidP="00B33F9C">
      <w:pPr>
        <w:numPr>
          <w:ilvl w:val="0"/>
          <w:numId w:val="7"/>
        </w:numPr>
        <w:suppressAutoHyphens w:val="0"/>
        <w:spacing w:before="120" w:after="120" w:line="276" w:lineRule="auto"/>
        <w:ind w:left="357" w:hanging="357"/>
        <w:jc w:val="both"/>
        <w:rPr>
          <w:sz w:val="24"/>
          <w:szCs w:val="24"/>
        </w:rPr>
      </w:pPr>
      <w:r w:rsidRPr="006936A0">
        <w:rPr>
          <w:sz w:val="24"/>
        </w:rPr>
        <w:t xml:space="preserve">Podstatnými vadami jsou nemožnost provedení nebo omezení při </w:t>
      </w:r>
      <w:r w:rsidRPr="006936A0">
        <w:rPr>
          <w:sz w:val="24"/>
          <w:szCs w:val="24"/>
        </w:rPr>
        <w:t>registraci vzorků, zápisu výsledků, schvalování vzorků a tisku protokolů. V případě podstatných vad je zhotovitel povinen zajistit jejich odstranění do 24 hod od jejich nahlášení Objednatelem.</w:t>
      </w:r>
    </w:p>
    <w:p w14:paraId="62FADED0" w14:textId="461FAC39" w:rsidR="004079FB" w:rsidRPr="006936A0" w:rsidRDefault="004079FB" w:rsidP="00B33F9C">
      <w:pPr>
        <w:numPr>
          <w:ilvl w:val="0"/>
          <w:numId w:val="7"/>
        </w:numPr>
        <w:suppressAutoHyphens w:val="0"/>
        <w:spacing w:before="120" w:after="120" w:line="276" w:lineRule="auto"/>
        <w:ind w:left="357" w:hanging="357"/>
        <w:jc w:val="both"/>
        <w:rPr>
          <w:sz w:val="24"/>
          <w:szCs w:val="24"/>
        </w:rPr>
      </w:pPr>
      <w:r w:rsidRPr="006936A0">
        <w:rPr>
          <w:sz w:val="24"/>
          <w:szCs w:val="24"/>
        </w:rPr>
        <w:t>V případě ostatních vad neomezujících základní funkce programu vyjmenované v čl. VI</w:t>
      </w:r>
      <w:r w:rsidR="00862613" w:rsidRPr="006936A0">
        <w:rPr>
          <w:sz w:val="24"/>
          <w:szCs w:val="24"/>
        </w:rPr>
        <w:t xml:space="preserve"> odst. 5</w:t>
      </w:r>
      <w:r w:rsidRPr="006936A0">
        <w:rPr>
          <w:sz w:val="24"/>
          <w:szCs w:val="24"/>
        </w:rPr>
        <w:t xml:space="preserve"> je Zhotovitel povinen zajistit jejich odstranění do 5 pracovních dnů od jejich nahlášení Objednatelem, pokud se smluvní strany nedohodnou jinak. </w:t>
      </w:r>
    </w:p>
    <w:p w14:paraId="168706B1" w14:textId="0DB0BC96" w:rsidR="00491106" w:rsidRPr="006936A0" w:rsidRDefault="00491106" w:rsidP="00B33F9C">
      <w:pPr>
        <w:numPr>
          <w:ilvl w:val="0"/>
          <w:numId w:val="7"/>
        </w:numPr>
        <w:spacing w:before="120" w:after="120" w:line="276" w:lineRule="auto"/>
        <w:ind w:left="357" w:hanging="357"/>
        <w:jc w:val="both"/>
        <w:rPr>
          <w:sz w:val="24"/>
        </w:rPr>
      </w:pPr>
      <w:r w:rsidRPr="006936A0">
        <w:rPr>
          <w:sz w:val="24"/>
        </w:rPr>
        <w:t xml:space="preserve">Servis a opravy </w:t>
      </w:r>
      <w:r w:rsidR="00674984" w:rsidRPr="006936A0">
        <w:rPr>
          <w:sz w:val="24"/>
        </w:rPr>
        <w:t>vad díla</w:t>
      </w:r>
      <w:r w:rsidRPr="006936A0">
        <w:rPr>
          <w:sz w:val="24"/>
        </w:rPr>
        <w:t xml:space="preserve"> provede zhotovitel na své náklady ze svého pracoviště ve Zlíně.</w:t>
      </w:r>
      <w:r w:rsidR="00674984" w:rsidRPr="006936A0">
        <w:rPr>
          <w:sz w:val="24"/>
        </w:rPr>
        <w:t xml:space="preserve"> V případě, že bude nutno provést opravu vady v sídle objednatele a bude se jednat o záruční vadu, </w:t>
      </w:r>
      <w:r w:rsidR="00F87D5E" w:rsidRPr="006936A0">
        <w:rPr>
          <w:sz w:val="24"/>
        </w:rPr>
        <w:t>bude oprava provedena na náklady zhotovitele.</w:t>
      </w:r>
    </w:p>
    <w:p w14:paraId="710783B2" w14:textId="20CA87E0" w:rsidR="00F87D5E" w:rsidRPr="006936A0" w:rsidRDefault="00F87D5E" w:rsidP="00B33F9C">
      <w:pPr>
        <w:numPr>
          <w:ilvl w:val="0"/>
          <w:numId w:val="7"/>
        </w:numPr>
        <w:spacing w:before="120" w:after="120" w:line="276" w:lineRule="auto"/>
        <w:ind w:left="357" w:hanging="357"/>
        <w:jc w:val="both"/>
        <w:rPr>
          <w:sz w:val="24"/>
        </w:rPr>
      </w:pPr>
      <w:r w:rsidRPr="006936A0">
        <w:rPr>
          <w:sz w:val="24"/>
        </w:rPr>
        <w:t>V případě nemožnosti provést opravu díla, poskytne zhotovitel objednateli slevu z ceny díla.</w:t>
      </w:r>
    </w:p>
    <w:p w14:paraId="55185FFC" w14:textId="503F75B2" w:rsidR="004522E9" w:rsidRPr="006936A0" w:rsidRDefault="004522E9" w:rsidP="00B33F9C">
      <w:pPr>
        <w:numPr>
          <w:ilvl w:val="0"/>
          <w:numId w:val="7"/>
        </w:numPr>
        <w:spacing w:before="120" w:after="120" w:line="276" w:lineRule="auto"/>
        <w:ind w:left="357" w:hanging="357"/>
        <w:jc w:val="both"/>
        <w:rPr>
          <w:sz w:val="24"/>
        </w:rPr>
      </w:pPr>
      <w:r w:rsidRPr="006936A0">
        <w:rPr>
          <w:sz w:val="24"/>
        </w:rPr>
        <w:t xml:space="preserve">Objednatel umožní vzdálený přístup k databázi vzájemně odsouhlaseným způsobem. </w:t>
      </w:r>
    </w:p>
    <w:p w14:paraId="52331F3B" w14:textId="77777777" w:rsidR="007F3528" w:rsidRPr="006936A0" w:rsidRDefault="007F3528" w:rsidP="00B33F9C">
      <w:pPr>
        <w:suppressAutoHyphens w:val="0"/>
        <w:spacing w:before="120" w:after="120" w:line="276" w:lineRule="auto"/>
        <w:rPr>
          <w:b/>
          <w:spacing w:val="-2"/>
          <w:sz w:val="28"/>
        </w:rPr>
      </w:pPr>
    </w:p>
    <w:p w14:paraId="22FEA82C" w14:textId="4B1CE1AD" w:rsidR="006256BF" w:rsidRPr="006936A0" w:rsidRDefault="006256BF" w:rsidP="00B33F9C">
      <w:pPr>
        <w:suppressAutoHyphens w:val="0"/>
        <w:spacing w:before="120" w:after="120" w:line="276" w:lineRule="auto"/>
        <w:rPr>
          <w:b/>
          <w:spacing w:val="-2"/>
          <w:sz w:val="28"/>
        </w:rPr>
      </w:pPr>
    </w:p>
    <w:p w14:paraId="3E0A9ACA" w14:textId="68B252A4" w:rsidR="00044FF5" w:rsidRPr="00E90673" w:rsidRDefault="00491106" w:rsidP="00B33F9C">
      <w:pPr>
        <w:suppressAutoHyphens w:val="0"/>
        <w:spacing w:before="120" w:after="120" w:line="276" w:lineRule="auto"/>
        <w:rPr>
          <w:b/>
        </w:rPr>
      </w:pPr>
      <w:r w:rsidRPr="006936A0">
        <w:rPr>
          <w:b/>
          <w:spacing w:val="-2"/>
          <w:sz w:val="28"/>
        </w:rPr>
        <w:t>VI</w:t>
      </w:r>
      <w:r w:rsidRPr="00044FF5">
        <w:rPr>
          <w:b/>
          <w:spacing w:val="-2"/>
          <w:sz w:val="28"/>
        </w:rPr>
        <w:t xml:space="preserve">I. </w:t>
      </w:r>
      <w:r w:rsidR="00044FF5" w:rsidRPr="00044FF5">
        <w:rPr>
          <w:b/>
          <w:spacing w:val="-2"/>
          <w:sz w:val="28"/>
        </w:rPr>
        <w:t>U</w:t>
      </w:r>
      <w:r w:rsidR="00B33F9C">
        <w:rPr>
          <w:b/>
          <w:spacing w:val="-2"/>
          <w:sz w:val="28"/>
        </w:rPr>
        <w:t>tajení</w:t>
      </w:r>
    </w:p>
    <w:p w14:paraId="37E0FDF7" w14:textId="77777777" w:rsidR="00044FF5" w:rsidRPr="00044FF5" w:rsidRDefault="00044FF5" w:rsidP="00B33F9C">
      <w:pPr>
        <w:numPr>
          <w:ilvl w:val="0"/>
          <w:numId w:val="12"/>
        </w:numPr>
        <w:suppressAutoHyphens w:val="0"/>
        <w:spacing w:before="120" w:after="120" w:line="276" w:lineRule="auto"/>
        <w:ind w:left="357" w:hanging="357"/>
        <w:jc w:val="both"/>
        <w:rPr>
          <w:sz w:val="24"/>
          <w:szCs w:val="24"/>
        </w:rPr>
      </w:pPr>
      <w:r w:rsidRPr="00044FF5">
        <w:rPr>
          <w:sz w:val="24"/>
          <w:szCs w:val="24"/>
        </w:rPr>
        <w:t>Smluvní strany jsou povinny zajistit utajení získaných důvěrných informací způsobem obvyklým pro utajování takových informací. Strany jsou povinny zajistit utajení důvěrných informací u svých zaměstnanců, zástupců jakož i jiných spolupracujících třetích stran, pokud jim takové informace byly poskytnuty.</w:t>
      </w:r>
    </w:p>
    <w:p w14:paraId="4D7BCA9D" w14:textId="77777777" w:rsidR="00044FF5" w:rsidRPr="00044FF5" w:rsidRDefault="00044FF5" w:rsidP="00B33F9C">
      <w:pPr>
        <w:numPr>
          <w:ilvl w:val="0"/>
          <w:numId w:val="12"/>
        </w:numPr>
        <w:suppressAutoHyphens w:val="0"/>
        <w:spacing w:before="120" w:after="120" w:line="276" w:lineRule="auto"/>
        <w:ind w:left="357" w:hanging="357"/>
        <w:jc w:val="both"/>
        <w:rPr>
          <w:sz w:val="24"/>
          <w:szCs w:val="24"/>
        </w:rPr>
      </w:pPr>
      <w:r w:rsidRPr="00044FF5">
        <w:rPr>
          <w:sz w:val="24"/>
          <w:szCs w:val="24"/>
        </w:rPr>
        <w:t>Bez předchozího souhlasu smluvní strany, která informace poskytnula druhé smluvní straně, nesmí tato smluvní strana ani její zaměstnanci tyto informace sdělit jakékoli třetí osobě jakýmkoli způsobem, a to zcela ani z části. Smluvní strany ani jejich zaměstnanci nesmí tyto důvěrné informace použít v rozporu s jejich účelem pro své potřeby a nesmí je použít jinak než v souvislosti s plněním podle této Smlouvy.</w:t>
      </w:r>
    </w:p>
    <w:p w14:paraId="2118D9BB" w14:textId="77777777" w:rsidR="00491106" w:rsidRDefault="00044FF5" w:rsidP="00B33F9C">
      <w:pPr>
        <w:numPr>
          <w:ilvl w:val="0"/>
          <w:numId w:val="12"/>
        </w:numPr>
        <w:suppressAutoHyphens w:val="0"/>
        <w:spacing w:before="120" w:after="120" w:line="276" w:lineRule="auto"/>
        <w:ind w:left="357" w:hanging="357"/>
        <w:jc w:val="both"/>
      </w:pPr>
      <w:r w:rsidRPr="00044FF5">
        <w:rPr>
          <w:sz w:val="24"/>
          <w:szCs w:val="24"/>
        </w:rPr>
        <w:t>Za důvěrné informace se v žádném případě nepovažují informace, které se staly veřejně přístupnými, pokud se tak nestalo porušením povinnosti jejich ochrany</w:t>
      </w:r>
      <w:r w:rsidR="005D498D">
        <w:rPr>
          <w:sz w:val="24"/>
          <w:szCs w:val="24"/>
        </w:rPr>
        <w:t>.</w:t>
      </w:r>
      <w:r w:rsidR="005D498D">
        <w:t xml:space="preserve"> </w:t>
      </w:r>
    </w:p>
    <w:p w14:paraId="1C194E0C" w14:textId="77777777" w:rsidR="00B33F9C" w:rsidRDefault="00B33F9C" w:rsidP="00B33F9C">
      <w:pPr>
        <w:suppressAutoHyphens w:val="0"/>
        <w:spacing w:before="120" w:after="120" w:line="276" w:lineRule="auto"/>
        <w:ind w:left="357"/>
        <w:jc w:val="both"/>
      </w:pPr>
    </w:p>
    <w:p w14:paraId="5165959A" w14:textId="77777777" w:rsidR="00B02E9F" w:rsidRDefault="00B02E9F" w:rsidP="00B33F9C">
      <w:pPr>
        <w:pStyle w:val="Nadpis3"/>
        <w:spacing w:before="120" w:line="276" w:lineRule="auto"/>
        <w:jc w:val="both"/>
      </w:pPr>
      <w:r>
        <w:t>VIII. Ostatní podmínky smlouvy</w:t>
      </w:r>
    </w:p>
    <w:p w14:paraId="41291767" w14:textId="77777777" w:rsidR="00491106" w:rsidRDefault="007D3D09" w:rsidP="00B33F9C">
      <w:pPr>
        <w:pStyle w:val="Zkladntext31"/>
        <w:numPr>
          <w:ilvl w:val="0"/>
          <w:numId w:val="5"/>
        </w:numPr>
        <w:tabs>
          <w:tab w:val="clear" w:pos="720"/>
        </w:tabs>
        <w:spacing w:before="120" w:after="120" w:line="276" w:lineRule="auto"/>
        <w:ind w:left="357" w:hanging="357"/>
        <w:rPr>
          <w:sz w:val="24"/>
        </w:rPr>
      </w:pPr>
      <w:r w:rsidRPr="00B53A27">
        <w:rPr>
          <w:sz w:val="24"/>
          <w:szCs w:val="24"/>
        </w:rPr>
        <w:t>Zhotovitel se zavazuje</w:t>
      </w:r>
      <w:r>
        <w:rPr>
          <w:sz w:val="24"/>
        </w:rPr>
        <w:t xml:space="preserve"> p</w:t>
      </w:r>
      <w:r w:rsidR="00491106">
        <w:rPr>
          <w:sz w:val="24"/>
        </w:rPr>
        <w:t>o dobu 5 let od uzavření smlouvy provést za úplatu, na základě dodatku ke smlouvě</w:t>
      </w:r>
      <w:r w:rsidR="00F00051">
        <w:rPr>
          <w:sz w:val="24"/>
        </w:rPr>
        <w:t>,</w:t>
      </w:r>
      <w:r w:rsidR="00491106">
        <w:rPr>
          <w:sz w:val="24"/>
        </w:rPr>
        <w:t xml:space="preserve"> změny požadované objednatelem nebo další rozšíření programu dle specifických potřeb, pokud tyto požadavky nepřesahují technické hranice možností úprav.</w:t>
      </w:r>
    </w:p>
    <w:p w14:paraId="607397D1" w14:textId="01DB1173" w:rsidR="00491106" w:rsidRPr="00B33F9C" w:rsidRDefault="00491106" w:rsidP="00B33F9C">
      <w:pPr>
        <w:numPr>
          <w:ilvl w:val="0"/>
          <w:numId w:val="5"/>
        </w:numPr>
        <w:tabs>
          <w:tab w:val="clear" w:pos="720"/>
        </w:tabs>
        <w:suppressAutoHyphens w:val="0"/>
        <w:spacing w:before="120" w:after="120" w:line="276" w:lineRule="auto"/>
        <w:ind w:left="357" w:hanging="357"/>
        <w:jc w:val="both"/>
        <w:rPr>
          <w:spacing w:val="-1"/>
          <w:sz w:val="24"/>
        </w:rPr>
      </w:pPr>
      <w:r>
        <w:rPr>
          <w:sz w:val="24"/>
        </w:rPr>
        <w:t>Objednatel</w:t>
      </w:r>
      <w:r w:rsidR="00AA15A0">
        <w:rPr>
          <w:sz w:val="24"/>
        </w:rPr>
        <w:t xml:space="preserve"> dává </w:t>
      </w:r>
      <w:r>
        <w:rPr>
          <w:sz w:val="24"/>
        </w:rPr>
        <w:t>zhotoviteli souhlas k použití vzdáleného přístupu k</w:t>
      </w:r>
      <w:r w:rsidR="006A63A6">
        <w:rPr>
          <w:sz w:val="24"/>
        </w:rPr>
        <w:t> </w:t>
      </w:r>
      <w:r>
        <w:rPr>
          <w:sz w:val="24"/>
        </w:rPr>
        <w:t>databázi</w:t>
      </w:r>
      <w:r w:rsidR="006A63A6">
        <w:rPr>
          <w:sz w:val="24"/>
        </w:rPr>
        <w:t xml:space="preserve"> ORACLE s daty evidence LabSystém</w:t>
      </w:r>
      <w:r>
        <w:rPr>
          <w:sz w:val="24"/>
        </w:rPr>
        <w:t xml:space="preserve"> za </w:t>
      </w:r>
      <w:r w:rsidR="00AA15A0">
        <w:rPr>
          <w:sz w:val="24"/>
        </w:rPr>
        <w:t xml:space="preserve">účelem plnění předmětu smlouvy </w:t>
      </w:r>
      <w:r>
        <w:rPr>
          <w:sz w:val="24"/>
        </w:rPr>
        <w:t>a operativního řešení možných chybových</w:t>
      </w:r>
      <w:r w:rsidR="00F52D6E">
        <w:rPr>
          <w:sz w:val="24"/>
        </w:rPr>
        <w:t xml:space="preserve"> stavů nebo jiných problémů a </w:t>
      </w:r>
      <w:r>
        <w:rPr>
          <w:sz w:val="24"/>
        </w:rPr>
        <w:t>objednatel zajistí ve své režii organizační a technická opatření umožňující tento přístup.</w:t>
      </w:r>
      <w:r w:rsidR="006A63A6">
        <w:rPr>
          <w:sz w:val="24"/>
        </w:rPr>
        <w:t xml:space="preserve"> </w:t>
      </w:r>
    </w:p>
    <w:p w14:paraId="11D3EE7D" w14:textId="77777777" w:rsidR="00B33F9C" w:rsidRPr="00FF1955" w:rsidRDefault="00B33F9C" w:rsidP="00B33F9C">
      <w:pPr>
        <w:suppressAutoHyphens w:val="0"/>
        <w:spacing w:before="120" w:after="120" w:line="276" w:lineRule="auto"/>
        <w:ind w:left="357"/>
        <w:jc w:val="both"/>
        <w:rPr>
          <w:spacing w:val="-1"/>
          <w:sz w:val="24"/>
        </w:rPr>
      </w:pPr>
    </w:p>
    <w:p w14:paraId="4D941F1E" w14:textId="77777777" w:rsidR="00491106" w:rsidRDefault="00B02E9F" w:rsidP="00B33F9C">
      <w:pPr>
        <w:pStyle w:val="Zkladntext"/>
        <w:spacing w:before="120" w:after="120" w:line="276" w:lineRule="auto"/>
        <w:rPr>
          <w:b/>
          <w:spacing w:val="0"/>
          <w:sz w:val="28"/>
        </w:rPr>
      </w:pPr>
      <w:r w:rsidRPr="0007787F">
        <w:rPr>
          <w:b/>
          <w:spacing w:val="0"/>
          <w:sz w:val="28"/>
        </w:rPr>
        <w:t>IX</w:t>
      </w:r>
      <w:r w:rsidR="00491106" w:rsidRPr="0007787F">
        <w:rPr>
          <w:b/>
          <w:spacing w:val="0"/>
          <w:sz w:val="28"/>
        </w:rPr>
        <w:t>. Smluvní pokuty</w:t>
      </w:r>
      <w:r w:rsidR="00491106">
        <w:rPr>
          <w:b/>
          <w:spacing w:val="0"/>
          <w:sz w:val="28"/>
        </w:rPr>
        <w:t xml:space="preserve"> </w:t>
      </w:r>
    </w:p>
    <w:p w14:paraId="467A94D8" w14:textId="06978657" w:rsidR="00A51769" w:rsidRDefault="00A51769" w:rsidP="00B33F9C">
      <w:pPr>
        <w:numPr>
          <w:ilvl w:val="0"/>
          <w:numId w:val="13"/>
        </w:numPr>
        <w:spacing w:before="120" w:after="120" w:line="276" w:lineRule="auto"/>
        <w:ind w:left="357" w:hanging="357"/>
        <w:jc w:val="both"/>
        <w:rPr>
          <w:sz w:val="24"/>
          <w:szCs w:val="24"/>
        </w:rPr>
      </w:pPr>
      <w:r w:rsidRPr="00A51769">
        <w:rPr>
          <w:sz w:val="24"/>
          <w:szCs w:val="24"/>
        </w:rPr>
        <w:t xml:space="preserve">V případě, že zhotovitel nedodrží </w:t>
      </w:r>
      <w:r w:rsidR="00860489">
        <w:rPr>
          <w:sz w:val="24"/>
          <w:szCs w:val="24"/>
        </w:rPr>
        <w:t>termín uvedený v čl. III. odst. 1 nebo odst. 2 této smlouvy</w:t>
      </w:r>
      <w:r w:rsidRPr="00A51769">
        <w:rPr>
          <w:sz w:val="24"/>
          <w:szCs w:val="24"/>
        </w:rPr>
        <w:t>, uhradí objednateli smluvní pokutu ve výši 0,05 % z</w:t>
      </w:r>
      <w:r w:rsidR="00860489">
        <w:rPr>
          <w:sz w:val="24"/>
          <w:szCs w:val="24"/>
        </w:rPr>
        <w:t xml:space="preserve"> celkové </w:t>
      </w:r>
      <w:r w:rsidRPr="00A51769">
        <w:rPr>
          <w:sz w:val="24"/>
          <w:szCs w:val="24"/>
        </w:rPr>
        <w:t xml:space="preserve">ceny </w:t>
      </w:r>
      <w:r w:rsidR="00860489">
        <w:rPr>
          <w:sz w:val="24"/>
          <w:szCs w:val="24"/>
        </w:rPr>
        <w:t>díla bez DPH dle čl. II. této smlouvy</w:t>
      </w:r>
      <w:r w:rsidRPr="00A51769">
        <w:rPr>
          <w:sz w:val="24"/>
          <w:szCs w:val="24"/>
        </w:rPr>
        <w:t xml:space="preserve"> za každý </w:t>
      </w:r>
      <w:r w:rsidR="00860489">
        <w:rPr>
          <w:sz w:val="24"/>
          <w:szCs w:val="24"/>
        </w:rPr>
        <w:t xml:space="preserve">i započatý </w:t>
      </w:r>
      <w:r w:rsidRPr="00A51769">
        <w:rPr>
          <w:sz w:val="24"/>
          <w:szCs w:val="24"/>
        </w:rPr>
        <w:t>den prodlení</w:t>
      </w:r>
      <w:r w:rsidR="00860489">
        <w:rPr>
          <w:sz w:val="24"/>
          <w:szCs w:val="24"/>
        </w:rPr>
        <w:t xml:space="preserve"> a za každý jednotlivý nedodržený termín</w:t>
      </w:r>
      <w:r w:rsidRPr="00A51769">
        <w:rPr>
          <w:sz w:val="24"/>
          <w:szCs w:val="24"/>
        </w:rPr>
        <w:t xml:space="preserve">. </w:t>
      </w:r>
    </w:p>
    <w:p w14:paraId="31BF6FF4" w14:textId="7B58A882" w:rsidR="00C120CA" w:rsidRDefault="00A51769" w:rsidP="00B33F9C">
      <w:pPr>
        <w:numPr>
          <w:ilvl w:val="0"/>
          <w:numId w:val="13"/>
        </w:numPr>
        <w:spacing w:before="120" w:after="120" w:line="276" w:lineRule="auto"/>
        <w:ind w:left="357" w:hanging="357"/>
        <w:jc w:val="both"/>
        <w:rPr>
          <w:spacing w:val="-1"/>
          <w:sz w:val="24"/>
        </w:rPr>
      </w:pPr>
      <w:r>
        <w:rPr>
          <w:sz w:val="24"/>
          <w:szCs w:val="24"/>
        </w:rPr>
        <w:t>V </w:t>
      </w:r>
      <w:r>
        <w:rPr>
          <w:spacing w:val="-1"/>
          <w:sz w:val="24"/>
        </w:rPr>
        <w:t>případě prodlení objednatele s</w:t>
      </w:r>
      <w:r w:rsidR="00C120CA">
        <w:rPr>
          <w:spacing w:val="-1"/>
          <w:sz w:val="24"/>
        </w:rPr>
        <w:t> úhradou fakturované částky</w:t>
      </w:r>
      <w:r>
        <w:rPr>
          <w:spacing w:val="-1"/>
          <w:sz w:val="24"/>
        </w:rPr>
        <w:t xml:space="preserve"> uhradí objednatel zhotoviteli úrok z prodlení ve výši 0,05 % z nezaplacené částky za každý </w:t>
      </w:r>
      <w:r w:rsidR="00C120CA">
        <w:rPr>
          <w:spacing w:val="-1"/>
          <w:sz w:val="24"/>
        </w:rPr>
        <w:t xml:space="preserve">i započatý </w:t>
      </w:r>
      <w:r>
        <w:rPr>
          <w:spacing w:val="-1"/>
          <w:sz w:val="24"/>
        </w:rPr>
        <w:t xml:space="preserve">den prodlení. </w:t>
      </w:r>
    </w:p>
    <w:p w14:paraId="0E222977" w14:textId="13456DC7" w:rsidR="00EE23F5" w:rsidRDefault="00351A36" w:rsidP="00B33F9C">
      <w:pPr>
        <w:numPr>
          <w:ilvl w:val="0"/>
          <w:numId w:val="13"/>
        </w:numPr>
        <w:spacing w:before="120" w:after="120" w:line="276" w:lineRule="auto"/>
        <w:ind w:left="357" w:hanging="357"/>
        <w:jc w:val="both"/>
        <w:rPr>
          <w:b/>
          <w:spacing w:val="-2"/>
          <w:sz w:val="28"/>
        </w:rPr>
      </w:pPr>
      <w:r>
        <w:rPr>
          <w:spacing w:val="-1"/>
          <w:sz w:val="24"/>
        </w:rPr>
        <w:t>Smluvní strany vylučují § 2050 občanského zákoníku, kdy náhradu škody lze vymáhat vedle smluvní pokuty i nad její výši.</w:t>
      </w:r>
    </w:p>
    <w:p w14:paraId="63DD1D90" w14:textId="77777777" w:rsidR="00EE23F5" w:rsidRDefault="00EE23F5" w:rsidP="00B33F9C">
      <w:pPr>
        <w:spacing w:before="120" w:after="120" w:line="276" w:lineRule="auto"/>
        <w:ind w:left="357" w:hanging="357"/>
        <w:jc w:val="both"/>
        <w:rPr>
          <w:b/>
          <w:spacing w:val="-2"/>
          <w:sz w:val="28"/>
        </w:rPr>
      </w:pPr>
    </w:p>
    <w:p w14:paraId="09981BA4" w14:textId="4F9D629E" w:rsidR="00491106" w:rsidRDefault="00491106" w:rsidP="00B33F9C">
      <w:pPr>
        <w:spacing w:before="120" w:after="120" w:line="276" w:lineRule="auto"/>
        <w:ind w:left="357" w:hanging="357"/>
        <w:jc w:val="both"/>
        <w:rPr>
          <w:b/>
          <w:spacing w:val="-2"/>
          <w:sz w:val="28"/>
        </w:rPr>
      </w:pPr>
      <w:r>
        <w:rPr>
          <w:b/>
          <w:spacing w:val="-2"/>
          <w:sz w:val="28"/>
        </w:rPr>
        <w:t>X. Změna a zrušení smlouvy</w:t>
      </w:r>
      <w:r w:rsidR="00DB7A0E">
        <w:rPr>
          <w:b/>
          <w:spacing w:val="-2"/>
          <w:sz w:val="28"/>
        </w:rPr>
        <w:t>, odstoupení od smlouvy</w:t>
      </w:r>
    </w:p>
    <w:p w14:paraId="2B69190D" w14:textId="69912A28" w:rsidR="00491106" w:rsidRDefault="00491106" w:rsidP="00B33F9C">
      <w:pPr>
        <w:pStyle w:val="Zkladntext"/>
        <w:numPr>
          <w:ilvl w:val="0"/>
          <w:numId w:val="10"/>
        </w:numPr>
        <w:spacing w:before="120" w:after="120" w:line="276" w:lineRule="auto"/>
        <w:ind w:left="357" w:hanging="357"/>
        <w:rPr>
          <w:spacing w:val="-2"/>
        </w:rPr>
      </w:pPr>
      <w:r>
        <w:rPr>
          <w:spacing w:val="-2"/>
        </w:rPr>
        <w:t>Tuto smlouvu lze změnit pouze písemným oboustranným ujednáním, podepsaným oprávněnými zástupci obou stran.</w:t>
      </w:r>
    </w:p>
    <w:p w14:paraId="0D4119A9" w14:textId="5E0A5391" w:rsidR="004B3C0D" w:rsidRPr="004B3C0D" w:rsidRDefault="00DB7A0E" w:rsidP="00B33F9C">
      <w:pPr>
        <w:pStyle w:val="Zkladntext"/>
        <w:numPr>
          <w:ilvl w:val="0"/>
          <w:numId w:val="10"/>
        </w:numPr>
        <w:spacing w:before="120" w:after="120" w:line="276" w:lineRule="auto"/>
        <w:ind w:left="357" w:hanging="357"/>
        <w:rPr>
          <w:sz w:val="20"/>
        </w:rPr>
      </w:pPr>
      <w:r w:rsidRPr="004B3C0D">
        <w:rPr>
          <w:spacing w:val="-2"/>
        </w:rPr>
        <w:t>Tato smlouva může být ukončena dohodou smluvních stran</w:t>
      </w:r>
      <w:r w:rsidR="00744D14">
        <w:rPr>
          <w:spacing w:val="-2"/>
        </w:rPr>
        <w:t xml:space="preserve"> nebo </w:t>
      </w:r>
      <w:r w:rsidRPr="004B3C0D">
        <w:rPr>
          <w:spacing w:val="-2"/>
        </w:rPr>
        <w:t>odstoupením.</w:t>
      </w:r>
      <w:bookmarkStart w:id="0" w:name="_Toc676597"/>
      <w:bookmarkStart w:id="1" w:name="_Toc2562240"/>
      <w:bookmarkEnd w:id="0"/>
      <w:bookmarkEnd w:id="1"/>
    </w:p>
    <w:p w14:paraId="21EC2210" w14:textId="1435372A" w:rsidR="00DB7A0E" w:rsidRPr="00B33F9C" w:rsidRDefault="00DB7A0E" w:rsidP="00D423C3">
      <w:pPr>
        <w:pStyle w:val="Zkladntext"/>
        <w:numPr>
          <w:ilvl w:val="0"/>
          <w:numId w:val="10"/>
        </w:numPr>
        <w:spacing w:before="120" w:after="120" w:line="276" w:lineRule="auto"/>
        <w:ind w:left="357" w:hanging="357"/>
        <w:rPr>
          <w:spacing w:val="-2"/>
        </w:rPr>
      </w:pPr>
      <w:r w:rsidRPr="00B33F9C">
        <w:rPr>
          <w:spacing w:val="-2"/>
        </w:rPr>
        <w:lastRenderedPageBreak/>
        <w:t>Smluvní strany mají právo od této smlouvy odstoupit</w:t>
      </w:r>
      <w:r w:rsidR="00D069E9" w:rsidRPr="00B33F9C">
        <w:rPr>
          <w:spacing w:val="-2"/>
        </w:rPr>
        <w:t xml:space="preserve"> pouze z níže uvedených důvodů:</w:t>
      </w:r>
    </w:p>
    <w:p w14:paraId="7AE378D4" w14:textId="77777777" w:rsidR="00DB7A0E" w:rsidRPr="00DB7A0E" w:rsidRDefault="00DB7A0E" w:rsidP="00B33F9C">
      <w:pPr>
        <w:pStyle w:val="Zkladntextodsazen3"/>
        <w:numPr>
          <w:ilvl w:val="0"/>
          <w:numId w:val="11"/>
        </w:numPr>
        <w:suppressAutoHyphens/>
        <w:overflowPunct w:val="0"/>
        <w:autoSpaceDE w:val="0"/>
        <w:autoSpaceDN w:val="0"/>
        <w:adjustRightInd w:val="0"/>
        <w:spacing w:before="120" w:line="276" w:lineRule="auto"/>
        <w:ind w:left="1134" w:hanging="283"/>
        <w:jc w:val="both"/>
        <w:textAlignment w:val="baseline"/>
        <w:rPr>
          <w:rFonts w:ascii="Times New Roman" w:hAnsi="Times New Roman"/>
          <w:sz w:val="24"/>
          <w:szCs w:val="24"/>
        </w:rPr>
      </w:pPr>
      <w:r w:rsidRPr="00DB7A0E">
        <w:rPr>
          <w:rFonts w:ascii="Times New Roman" w:hAnsi="Times New Roman"/>
          <w:sz w:val="24"/>
          <w:szCs w:val="24"/>
        </w:rPr>
        <w:t xml:space="preserve">z důvodu </w:t>
      </w:r>
      <w:r w:rsidRPr="00F33C1E">
        <w:rPr>
          <w:rFonts w:ascii="Times New Roman" w:hAnsi="Times New Roman"/>
          <w:sz w:val="24"/>
          <w:szCs w:val="24"/>
        </w:rPr>
        <w:t xml:space="preserve">podstatného porušení </w:t>
      </w:r>
      <w:r w:rsidRPr="00DB7A0E">
        <w:rPr>
          <w:rFonts w:ascii="Times New Roman" w:hAnsi="Times New Roman"/>
          <w:sz w:val="24"/>
          <w:szCs w:val="24"/>
        </w:rPr>
        <w:t>této smlouvy druhou smluvní stranou, jestliže tato smluvní strana neupustí od tohoto porušení ani na základě písemného upozornění, které ji zašle smluvní strana hodlající od této smlouvy odstoupit, ve lhůtě uvedené v tomto oznámení, která nesmí být kratší než třicet (30) dnů,</w:t>
      </w:r>
    </w:p>
    <w:p w14:paraId="039F65FD" w14:textId="687A11B0" w:rsidR="00DB7A0E" w:rsidRPr="00DB7A0E" w:rsidRDefault="00DB7A0E" w:rsidP="00B33F9C">
      <w:pPr>
        <w:pStyle w:val="Zkladntextodsazen3"/>
        <w:numPr>
          <w:ilvl w:val="0"/>
          <w:numId w:val="11"/>
        </w:numPr>
        <w:suppressAutoHyphens/>
        <w:overflowPunct w:val="0"/>
        <w:autoSpaceDE w:val="0"/>
        <w:autoSpaceDN w:val="0"/>
        <w:adjustRightInd w:val="0"/>
        <w:spacing w:before="120" w:line="276" w:lineRule="auto"/>
        <w:ind w:left="1134" w:hanging="283"/>
        <w:jc w:val="both"/>
        <w:textAlignment w:val="baseline"/>
        <w:rPr>
          <w:rFonts w:ascii="Times New Roman" w:hAnsi="Times New Roman"/>
          <w:sz w:val="24"/>
          <w:szCs w:val="24"/>
        </w:rPr>
      </w:pPr>
      <w:r w:rsidRPr="00DB7A0E">
        <w:rPr>
          <w:rFonts w:ascii="Times New Roman" w:hAnsi="Times New Roman"/>
          <w:sz w:val="24"/>
          <w:szCs w:val="24"/>
        </w:rPr>
        <w:t>jestliže některá ze smluvních stran v průběhu plnění této smlouvy ztratí způsobilost k provozování činnosti, která je pro plnění této smlouvy nezbytná nebo jestliže některá ze smluvních stran vstoupí do likvidace, nebo v případě, že bude příslušeným soudem rozhodnuto o úpadku druhé smluvní strany či je-li soudem rozhodnuto o zamítnutí insolvenčního návr</w:t>
      </w:r>
      <w:r w:rsidR="00EF1905">
        <w:rPr>
          <w:rFonts w:ascii="Times New Roman" w:hAnsi="Times New Roman"/>
          <w:sz w:val="24"/>
          <w:szCs w:val="24"/>
        </w:rPr>
        <w:t xml:space="preserve">hu pro nedostatek majetku druhé smluvní </w:t>
      </w:r>
      <w:r w:rsidRPr="00DB7A0E">
        <w:rPr>
          <w:rFonts w:ascii="Times New Roman" w:hAnsi="Times New Roman"/>
          <w:sz w:val="24"/>
          <w:szCs w:val="24"/>
        </w:rPr>
        <w:t xml:space="preserve">strany, </w:t>
      </w:r>
    </w:p>
    <w:p w14:paraId="15184FE3" w14:textId="77777777" w:rsidR="00DB7A0E" w:rsidRPr="0091023E" w:rsidRDefault="00DB7A0E" w:rsidP="00B33F9C">
      <w:pPr>
        <w:pStyle w:val="Zkladntextodsazen3"/>
        <w:numPr>
          <w:ilvl w:val="0"/>
          <w:numId w:val="11"/>
        </w:numPr>
        <w:suppressAutoHyphens/>
        <w:overflowPunct w:val="0"/>
        <w:autoSpaceDE w:val="0"/>
        <w:autoSpaceDN w:val="0"/>
        <w:adjustRightInd w:val="0"/>
        <w:spacing w:before="120" w:line="276" w:lineRule="auto"/>
        <w:ind w:left="1135" w:hanging="284"/>
        <w:jc w:val="both"/>
        <w:textAlignment w:val="baseline"/>
        <w:rPr>
          <w:rFonts w:ascii="Times New Roman" w:hAnsi="Times New Roman"/>
          <w:sz w:val="24"/>
          <w:szCs w:val="24"/>
        </w:rPr>
      </w:pPr>
      <w:r w:rsidRPr="00DB7A0E">
        <w:rPr>
          <w:rFonts w:ascii="Times New Roman" w:hAnsi="Times New Roman"/>
          <w:sz w:val="24"/>
          <w:szCs w:val="24"/>
        </w:rPr>
        <w:t>jestliže tak na jiných místech stanoví tato smlouva nebo obecně závazné právní předpisy</w:t>
      </w:r>
      <w:r w:rsidRPr="00DB7A0E">
        <w:rPr>
          <w:rFonts w:ascii="Times New Roman" w:hAnsi="Times New Roman"/>
          <w:sz w:val="20"/>
          <w:szCs w:val="20"/>
        </w:rPr>
        <w:t>.</w:t>
      </w:r>
    </w:p>
    <w:p w14:paraId="4020B268" w14:textId="481EE770" w:rsidR="0091023E" w:rsidRPr="00F33C1E" w:rsidRDefault="0091023E" w:rsidP="00B33F9C">
      <w:pPr>
        <w:pStyle w:val="Zkladntextodsazen3"/>
        <w:numPr>
          <w:ilvl w:val="0"/>
          <w:numId w:val="10"/>
        </w:numPr>
        <w:suppressAutoHyphens/>
        <w:overflowPunct w:val="0"/>
        <w:autoSpaceDE w:val="0"/>
        <w:autoSpaceDN w:val="0"/>
        <w:adjustRightInd w:val="0"/>
        <w:spacing w:before="120" w:line="276" w:lineRule="auto"/>
        <w:ind w:left="357" w:hanging="357"/>
        <w:jc w:val="both"/>
        <w:textAlignment w:val="baseline"/>
        <w:rPr>
          <w:rFonts w:ascii="Times New Roman" w:hAnsi="Times New Roman"/>
          <w:sz w:val="24"/>
          <w:szCs w:val="24"/>
          <w:lang w:val="cs-CZ"/>
        </w:rPr>
      </w:pPr>
      <w:r w:rsidRPr="00F33C1E">
        <w:rPr>
          <w:rFonts w:ascii="Times New Roman" w:hAnsi="Times New Roman"/>
          <w:sz w:val="24"/>
          <w:szCs w:val="24"/>
          <w:lang w:val="cs-CZ"/>
        </w:rPr>
        <w:t>Podstatným porušením této smlouvy je zejména opakované nesplnění povinnosti odstranit v termínu podstatné vady předmětu díla (Programu) dle čl. VI.</w:t>
      </w:r>
      <w:r w:rsidR="00862613" w:rsidRPr="00F33C1E">
        <w:rPr>
          <w:rFonts w:ascii="Times New Roman" w:hAnsi="Times New Roman"/>
          <w:sz w:val="24"/>
          <w:szCs w:val="24"/>
          <w:lang w:val="cs-CZ"/>
        </w:rPr>
        <w:t xml:space="preserve"> odst. </w:t>
      </w:r>
      <w:r w:rsidRPr="00F33C1E">
        <w:rPr>
          <w:rFonts w:ascii="Times New Roman" w:hAnsi="Times New Roman"/>
          <w:sz w:val="24"/>
          <w:szCs w:val="24"/>
          <w:lang w:val="cs-CZ"/>
        </w:rPr>
        <w:t>5</w:t>
      </w:r>
      <w:r w:rsidR="00862613" w:rsidRPr="00F33C1E">
        <w:rPr>
          <w:rFonts w:ascii="Times New Roman" w:hAnsi="Times New Roman"/>
          <w:sz w:val="24"/>
          <w:szCs w:val="24"/>
          <w:lang w:val="cs-CZ"/>
        </w:rPr>
        <w:t xml:space="preserve"> této smlouvy.</w:t>
      </w:r>
      <w:r w:rsidRPr="00F33C1E">
        <w:rPr>
          <w:rFonts w:ascii="Times New Roman" w:hAnsi="Times New Roman"/>
          <w:sz w:val="24"/>
          <w:szCs w:val="24"/>
          <w:lang w:val="cs-CZ"/>
        </w:rPr>
        <w:t xml:space="preserve"> </w:t>
      </w:r>
    </w:p>
    <w:p w14:paraId="60BD7B0C" w14:textId="244705EF" w:rsidR="00491106" w:rsidRDefault="00DB7A0E" w:rsidP="00B33F9C">
      <w:pPr>
        <w:pStyle w:val="Zkladntext"/>
        <w:numPr>
          <w:ilvl w:val="0"/>
          <w:numId w:val="10"/>
        </w:numPr>
        <w:spacing w:before="120" w:after="120" w:line="276" w:lineRule="auto"/>
        <w:ind w:left="357" w:hanging="357"/>
        <w:rPr>
          <w:spacing w:val="-2"/>
        </w:rPr>
      </w:pPr>
      <w:r w:rsidRPr="00DB7A0E">
        <w:rPr>
          <w:spacing w:val="-2"/>
        </w:rPr>
        <w:t xml:space="preserve">Odstoupení musí být písemné. Účinky odstoupení nastávají dnem jeho doručení smluvní straně, které je odstoupení adresováno. Odstoupení od této smlouvy se nedotýká nároku na náhradu škody vzniklé porušením této smlouvy ani nároku na zaplacení smluvní pokuty. </w:t>
      </w:r>
    </w:p>
    <w:p w14:paraId="3E735F97" w14:textId="77777777" w:rsidR="00491106" w:rsidRDefault="00491106" w:rsidP="00B33F9C">
      <w:pPr>
        <w:spacing w:before="120" w:after="120" w:line="276" w:lineRule="auto"/>
        <w:jc w:val="both"/>
        <w:rPr>
          <w:spacing w:val="-2"/>
          <w:sz w:val="24"/>
        </w:rPr>
      </w:pPr>
    </w:p>
    <w:p w14:paraId="6B26F5E6" w14:textId="77777777" w:rsidR="00491106" w:rsidRDefault="00491106" w:rsidP="00B33F9C">
      <w:pPr>
        <w:pStyle w:val="Nadpis3"/>
        <w:spacing w:before="120" w:line="276" w:lineRule="auto"/>
        <w:jc w:val="both"/>
      </w:pPr>
      <w:r>
        <w:t>X</w:t>
      </w:r>
      <w:r w:rsidR="00B02E9F">
        <w:t>I</w:t>
      </w:r>
      <w:r>
        <w:t>. Závěrečná ustanovení</w:t>
      </w:r>
    </w:p>
    <w:p w14:paraId="50B474C9" w14:textId="77777777" w:rsidR="00DB7A0E" w:rsidRPr="00DB7A0E" w:rsidRDefault="00DB7A0E" w:rsidP="00B33F9C">
      <w:pPr>
        <w:numPr>
          <w:ilvl w:val="0"/>
          <w:numId w:val="3"/>
        </w:numPr>
        <w:tabs>
          <w:tab w:val="left" w:pos="360"/>
        </w:tabs>
        <w:spacing w:before="120" w:after="120" w:line="276" w:lineRule="auto"/>
        <w:jc w:val="both"/>
        <w:rPr>
          <w:spacing w:val="-2"/>
          <w:sz w:val="24"/>
        </w:rPr>
      </w:pPr>
      <w:r w:rsidRPr="00DB7A0E">
        <w:rPr>
          <w:spacing w:val="-2"/>
          <w:sz w:val="24"/>
        </w:rPr>
        <w:t xml:space="preserve">Pokud tato smlouva </w:t>
      </w:r>
      <w:smartTag w:uri="urn:schemas-microsoft-com:office:smarttags" w:element="PersonName">
        <w:r w:rsidRPr="00DB7A0E">
          <w:rPr>
            <w:spacing w:val="-2"/>
            <w:sz w:val="24"/>
          </w:rPr>
          <w:t>ne</w:t>
        </w:r>
      </w:smartTag>
      <w:r w:rsidRPr="00DB7A0E">
        <w:rPr>
          <w:spacing w:val="-2"/>
          <w:sz w:val="24"/>
        </w:rPr>
        <w:t>stanoví jinak, řídí se právní vztahy ustanoveními Občanského zá</w:t>
      </w:r>
      <w:smartTag w:uri="urn:schemas-microsoft-com:office:smarttags" w:element="PersonName">
        <w:r w:rsidRPr="00DB7A0E">
          <w:rPr>
            <w:spacing w:val="-2"/>
            <w:sz w:val="24"/>
          </w:rPr>
          <w:t>ko</w:t>
        </w:r>
      </w:smartTag>
      <w:r w:rsidRPr="00DB7A0E">
        <w:rPr>
          <w:spacing w:val="-2"/>
          <w:sz w:val="24"/>
        </w:rPr>
        <w:t>níku, autorským zá</w:t>
      </w:r>
      <w:smartTag w:uri="urn:schemas-microsoft-com:office:smarttags" w:element="PersonName">
        <w:r w:rsidRPr="00DB7A0E">
          <w:rPr>
            <w:spacing w:val="-2"/>
            <w:sz w:val="24"/>
          </w:rPr>
          <w:t>ko</w:t>
        </w:r>
      </w:smartTag>
      <w:smartTag w:uri="urn:schemas-microsoft-com:office:smarttags" w:element="PersonName">
        <w:r w:rsidRPr="00DB7A0E">
          <w:rPr>
            <w:spacing w:val="-2"/>
            <w:sz w:val="24"/>
          </w:rPr>
          <w:t>ne</w:t>
        </w:r>
      </w:smartTag>
      <w:r w:rsidRPr="00DB7A0E">
        <w:rPr>
          <w:spacing w:val="-2"/>
          <w:sz w:val="24"/>
        </w:rPr>
        <w:t>m a mezinárodními úmluvami platnými na území ČR ve znění právních no</w:t>
      </w:r>
      <w:smartTag w:uri="urn:schemas-microsoft-com:office:smarttags" w:element="PersonName">
        <w:r w:rsidRPr="00DB7A0E">
          <w:rPr>
            <w:spacing w:val="-2"/>
            <w:sz w:val="24"/>
          </w:rPr>
          <w:t>re</w:t>
        </w:r>
      </w:smartTag>
      <w:r w:rsidRPr="00DB7A0E">
        <w:rPr>
          <w:spacing w:val="-2"/>
          <w:sz w:val="24"/>
        </w:rPr>
        <w:t>m a předpisů je měnících či doplňujících.</w:t>
      </w:r>
    </w:p>
    <w:p w14:paraId="35F12327" w14:textId="53BB5C45" w:rsidR="00491106" w:rsidRDefault="00DB7A0E" w:rsidP="00B33F9C">
      <w:pPr>
        <w:numPr>
          <w:ilvl w:val="0"/>
          <w:numId w:val="3"/>
        </w:numPr>
        <w:tabs>
          <w:tab w:val="left" w:pos="360"/>
        </w:tabs>
        <w:spacing w:before="120" w:after="120" w:line="276" w:lineRule="auto"/>
        <w:ind w:left="357" w:hanging="357"/>
        <w:jc w:val="both"/>
        <w:rPr>
          <w:spacing w:val="-2"/>
          <w:sz w:val="24"/>
        </w:rPr>
      </w:pPr>
      <w:r w:rsidRPr="00DB7A0E">
        <w:rPr>
          <w:spacing w:val="-2"/>
          <w:sz w:val="24"/>
        </w:rPr>
        <w:t xml:space="preserve">Smlouva </w:t>
      </w:r>
      <w:r w:rsidR="0095647F">
        <w:rPr>
          <w:spacing w:val="-2"/>
          <w:sz w:val="24"/>
        </w:rPr>
        <w:t>se</w:t>
      </w:r>
      <w:r w:rsidR="002A1B39">
        <w:rPr>
          <w:spacing w:val="-2"/>
          <w:sz w:val="24"/>
        </w:rPr>
        <w:t xml:space="preserve"> </w:t>
      </w:r>
      <w:r w:rsidRPr="00DB7A0E">
        <w:rPr>
          <w:spacing w:val="-2"/>
          <w:sz w:val="24"/>
        </w:rPr>
        <w:t xml:space="preserve">vyhotovuje </w:t>
      </w:r>
      <w:r w:rsidR="002A1B39">
        <w:rPr>
          <w:spacing w:val="-2"/>
          <w:sz w:val="24"/>
        </w:rPr>
        <w:t xml:space="preserve">se </w:t>
      </w:r>
      <w:r w:rsidRPr="00DB7A0E">
        <w:rPr>
          <w:spacing w:val="-2"/>
          <w:sz w:val="24"/>
        </w:rPr>
        <w:t xml:space="preserve">ve dvou stejnopisech, z nichž každá strana obdrží jedno vyhotovení. Tato smlouva obsahuje úplný text smlouvy mezi oběma stranami a </w:t>
      </w:r>
      <w:smartTag w:uri="urn:schemas-microsoft-com:office:smarttags" w:element="PersonName">
        <w:r w:rsidRPr="00DB7A0E">
          <w:rPr>
            <w:spacing w:val="-2"/>
            <w:sz w:val="24"/>
          </w:rPr>
          <w:t>ne</w:t>
        </w:r>
      </w:smartTag>
      <w:r w:rsidRPr="00DB7A0E">
        <w:rPr>
          <w:spacing w:val="-2"/>
          <w:sz w:val="24"/>
        </w:rPr>
        <w:t xml:space="preserve">existují žádná ústní či písemná tvrzení, ujednání či dohody mezi oběma stranami, týkající se subjektu této smlouvy, která by v ní </w:t>
      </w:r>
      <w:smartTag w:uri="urn:schemas-microsoft-com:office:smarttags" w:element="PersonName">
        <w:r w:rsidRPr="00DB7A0E">
          <w:rPr>
            <w:spacing w:val="-2"/>
            <w:sz w:val="24"/>
          </w:rPr>
          <w:t>ne</w:t>
        </w:r>
      </w:smartTag>
      <w:r w:rsidRPr="00DB7A0E">
        <w:rPr>
          <w:spacing w:val="-2"/>
          <w:sz w:val="24"/>
        </w:rPr>
        <w:t>byla plně vyjádřena</w:t>
      </w:r>
      <w:r w:rsidR="00491106">
        <w:rPr>
          <w:spacing w:val="-2"/>
          <w:sz w:val="24"/>
        </w:rPr>
        <w:t>.</w:t>
      </w:r>
    </w:p>
    <w:p w14:paraId="7EDE6ABA" w14:textId="18A5135A" w:rsidR="00491106" w:rsidRDefault="00491106" w:rsidP="00B33F9C">
      <w:pPr>
        <w:numPr>
          <w:ilvl w:val="0"/>
          <w:numId w:val="3"/>
        </w:numPr>
        <w:tabs>
          <w:tab w:val="left" w:pos="360"/>
        </w:tabs>
        <w:spacing w:before="120" w:after="120" w:line="276" w:lineRule="auto"/>
        <w:ind w:left="357" w:hanging="357"/>
        <w:jc w:val="both"/>
        <w:rPr>
          <w:spacing w:val="-2"/>
          <w:sz w:val="24"/>
        </w:rPr>
      </w:pPr>
      <w:r>
        <w:rPr>
          <w:spacing w:val="-2"/>
          <w:sz w:val="24"/>
        </w:rPr>
        <w:t>Tato smlouva nabývá</w:t>
      </w:r>
      <w:r w:rsidR="00DB7A0E">
        <w:rPr>
          <w:spacing w:val="-2"/>
          <w:sz w:val="24"/>
        </w:rPr>
        <w:t xml:space="preserve"> platnosti </w:t>
      </w:r>
      <w:r>
        <w:rPr>
          <w:spacing w:val="-2"/>
          <w:sz w:val="24"/>
        </w:rPr>
        <w:t>podpisem obou smluvních stran</w:t>
      </w:r>
      <w:r w:rsidR="0095647F">
        <w:rPr>
          <w:spacing w:val="-2"/>
          <w:sz w:val="24"/>
        </w:rPr>
        <w:t xml:space="preserve"> a účinností uveřejněním v registru smluv v souladu se zákonem č. 340/2015 Sb., ve znění pozdějších předpisů</w:t>
      </w:r>
      <w:r>
        <w:rPr>
          <w:spacing w:val="-2"/>
          <w:sz w:val="24"/>
        </w:rPr>
        <w:t>.</w:t>
      </w:r>
      <w:r w:rsidR="0095647F">
        <w:rPr>
          <w:spacing w:val="-2"/>
          <w:sz w:val="24"/>
        </w:rPr>
        <w:t xml:space="preserve"> Uveřejnění smlouvy provede objednatel.</w:t>
      </w:r>
      <w:r w:rsidR="00F66F57">
        <w:rPr>
          <w:spacing w:val="-2"/>
          <w:sz w:val="24"/>
        </w:rPr>
        <w:t xml:space="preserve"> Zhotovitel s uveřejněním souhlasí.</w:t>
      </w:r>
    </w:p>
    <w:p w14:paraId="15AC3B16" w14:textId="77777777" w:rsidR="00BB56EA" w:rsidRDefault="00BB56EA" w:rsidP="00B33F9C">
      <w:pPr>
        <w:spacing w:before="120" w:after="120" w:line="276" w:lineRule="auto"/>
        <w:jc w:val="both"/>
        <w:rPr>
          <w:spacing w:val="-2"/>
          <w:sz w:val="24"/>
        </w:rPr>
      </w:pPr>
    </w:p>
    <w:p w14:paraId="0312ED2D" w14:textId="0B316A21" w:rsidR="00491106" w:rsidRDefault="00A50A6F" w:rsidP="00B33F9C">
      <w:pPr>
        <w:pStyle w:val="Zkladntext"/>
        <w:spacing w:before="120" w:after="120" w:line="276" w:lineRule="auto"/>
      </w:pPr>
      <w:r>
        <w:t>V</w:t>
      </w:r>
      <w:r w:rsidR="007F3528">
        <w:t xml:space="preserve"> Liberci</w:t>
      </w:r>
      <w:r w:rsidR="00A52494">
        <w:t xml:space="preserve"> </w:t>
      </w:r>
      <w:r w:rsidR="00491106">
        <w:t>dne</w:t>
      </w:r>
      <w:r w:rsidR="00491106">
        <w:tab/>
      </w:r>
      <w:r w:rsidR="00A62519">
        <w:rPr>
          <w:szCs w:val="24"/>
        </w:rPr>
        <w:t>26/11/2020</w:t>
      </w:r>
      <w:r w:rsidR="00491106">
        <w:tab/>
      </w:r>
      <w:r w:rsidR="00491106">
        <w:tab/>
      </w:r>
      <w:r w:rsidR="00491106">
        <w:tab/>
      </w:r>
      <w:r w:rsidR="00A52494">
        <w:tab/>
      </w:r>
      <w:r w:rsidR="00E57056">
        <w:tab/>
      </w:r>
      <w:r w:rsidR="00491106">
        <w:t>Ve Zlíně dne</w:t>
      </w:r>
      <w:r w:rsidR="00A84EAA">
        <w:t xml:space="preserve"> </w:t>
      </w:r>
      <w:r w:rsidR="00491106">
        <w:t xml:space="preserve"> </w:t>
      </w:r>
      <w:r w:rsidR="00A62519">
        <w:rPr>
          <w:szCs w:val="24"/>
        </w:rPr>
        <w:t>7/12/2020</w:t>
      </w:r>
    </w:p>
    <w:p w14:paraId="215CC28C" w14:textId="77777777" w:rsidR="001942E0" w:rsidRDefault="001942E0" w:rsidP="00B33F9C">
      <w:pPr>
        <w:pStyle w:val="Normlnweb"/>
        <w:spacing w:before="120" w:beforeAutospacing="0" w:after="120" w:afterAutospacing="0" w:line="276" w:lineRule="auto"/>
        <w:rPr>
          <w:spacing w:val="-2"/>
        </w:rPr>
      </w:pPr>
    </w:p>
    <w:p w14:paraId="7EA02D6D" w14:textId="77777777" w:rsidR="001942E0" w:rsidRDefault="001942E0" w:rsidP="00B33F9C">
      <w:pPr>
        <w:pStyle w:val="Normlnweb"/>
        <w:spacing w:before="120" w:beforeAutospacing="0" w:after="120" w:afterAutospacing="0" w:line="276" w:lineRule="auto"/>
        <w:rPr>
          <w:spacing w:val="-2"/>
        </w:rPr>
      </w:pPr>
    </w:p>
    <w:p w14:paraId="00651B5C" w14:textId="0FE41F1E" w:rsidR="00491106" w:rsidRPr="00E57056" w:rsidRDefault="005638A8" w:rsidP="00B33F9C">
      <w:pPr>
        <w:spacing w:before="120" w:after="120" w:line="276" w:lineRule="auto"/>
        <w:rPr>
          <w:color w:val="0000FF"/>
          <w:sz w:val="24"/>
          <w:szCs w:val="24"/>
          <w:lang w:eastAsia="en-US"/>
        </w:rPr>
      </w:pPr>
      <w:r w:rsidRPr="00E57056">
        <w:rPr>
          <w:spacing w:val="-2"/>
          <w:sz w:val="24"/>
          <w:szCs w:val="24"/>
        </w:rPr>
        <w:t>Za</w:t>
      </w:r>
      <w:r w:rsidR="00E57056" w:rsidRPr="00E57056">
        <w:rPr>
          <w:spacing w:val="-2"/>
          <w:sz w:val="24"/>
          <w:szCs w:val="24"/>
        </w:rPr>
        <w:t xml:space="preserve"> </w:t>
      </w:r>
      <w:r w:rsidR="007F3528">
        <w:rPr>
          <w:sz w:val="24"/>
          <w:szCs w:val="24"/>
        </w:rPr>
        <w:t>Tec</w:t>
      </w:r>
      <w:r w:rsidR="0095647F">
        <w:rPr>
          <w:sz w:val="24"/>
          <w:szCs w:val="24"/>
        </w:rPr>
        <w:t>hn</w:t>
      </w:r>
      <w:r w:rsidR="007F3528">
        <w:rPr>
          <w:sz w:val="24"/>
          <w:szCs w:val="24"/>
        </w:rPr>
        <w:t>ickou univerzitu v Liberci</w:t>
      </w:r>
      <w:r w:rsidR="00E57056">
        <w:rPr>
          <w:color w:val="0000FF"/>
        </w:rPr>
        <w:tab/>
      </w:r>
      <w:r w:rsidR="00E57056">
        <w:rPr>
          <w:color w:val="0000FF"/>
        </w:rPr>
        <w:tab/>
      </w:r>
      <w:r w:rsidR="00E57056">
        <w:rPr>
          <w:color w:val="0000FF"/>
        </w:rPr>
        <w:tab/>
      </w:r>
      <w:r w:rsidR="00491106" w:rsidRPr="00E57056">
        <w:rPr>
          <w:spacing w:val="-2"/>
          <w:sz w:val="24"/>
          <w:szCs w:val="24"/>
        </w:rPr>
        <w:t>Za CRO</w:t>
      </w:r>
      <w:r w:rsidR="00A50A6F" w:rsidRPr="00E57056">
        <w:rPr>
          <w:spacing w:val="-2"/>
          <w:sz w:val="24"/>
          <w:szCs w:val="24"/>
        </w:rPr>
        <w:t>SS Zlín a.s.</w:t>
      </w:r>
    </w:p>
    <w:p w14:paraId="41D75105" w14:textId="77777777" w:rsidR="00491106" w:rsidRPr="00E57056" w:rsidRDefault="00491106" w:rsidP="00B33F9C">
      <w:pPr>
        <w:spacing w:before="120" w:after="120" w:line="276" w:lineRule="auto"/>
        <w:jc w:val="both"/>
        <w:rPr>
          <w:spacing w:val="-2"/>
          <w:sz w:val="24"/>
          <w:szCs w:val="24"/>
        </w:rPr>
      </w:pPr>
      <w:r w:rsidRPr="00E57056">
        <w:rPr>
          <w:spacing w:val="-2"/>
          <w:sz w:val="24"/>
          <w:szCs w:val="24"/>
        </w:rPr>
        <w:t>(objednatel)</w:t>
      </w:r>
      <w:r w:rsidRPr="00E57056">
        <w:rPr>
          <w:spacing w:val="-2"/>
          <w:sz w:val="24"/>
          <w:szCs w:val="24"/>
        </w:rPr>
        <w:tab/>
      </w:r>
      <w:r w:rsidRPr="00E57056">
        <w:rPr>
          <w:spacing w:val="-2"/>
          <w:sz w:val="24"/>
          <w:szCs w:val="24"/>
        </w:rPr>
        <w:tab/>
      </w:r>
      <w:r w:rsidRPr="00E57056">
        <w:rPr>
          <w:spacing w:val="-2"/>
          <w:sz w:val="24"/>
          <w:szCs w:val="24"/>
        </w:rPr>
        <w:tab/>
      </w:r>
      <w:r w:rsidR="004522E9" w:rsidRPr="00E57056">
        <w:rPr>
          <w:spacing w:val="-2"/>
          <w:sz w:val="24"/>
          <w:szCs w:val="24"/>
        </w:rPr>
        <w:tab/>
      </w:r>
      <w:r w:rsidRPr="00E57056">
        <w:rPr>
          <w:spacing w:val="-2"/>
          <w:sz w:val="24"/>
          <w:szCs w:val="24"/>
        </w:rPr>
        <w:tab/>
      </w:r>
      <w:r w:rsidRPr="00E57056">
        <w:rPr>
          <w:spacing w:val="-2"/>
          <w:sz w:val="24"/>
          <w:szCs w:val="24"/>
        </w:rPr>
        <w:tab/>
        <w:t>(zhotovitel)</w:t>
      </w:r>
    </w:p>
    <w:p w14:paraId="7C4C1362" w14:textId="77777777" w:rsidR="00491106" w:rsidRPr="001532AD" w:rsidRDefault="00491106" w:rsidP="00B33F9C">
      <w:pPr>
        <w:spacing w:before="120" w:after="120" w:line="276" w:lineRule="auto"/>
        <w:jc w:val="both"/>
        <w:rPr>
          <w:spacing w:val="-2"/>
        </w:rPr>
      </w:pPr>
    </w:p>
    <w:p w14:paraId="0D908918" w14:textId="77777777" w:rsidR="00491106" w:rsidRPr="001532AD" w:rsidRDefault="00491106" w:rsidP="00B33F9C">
      <w:pPr>
        <w:spacing w:before="120" w:after="120" w:line="276" w:lineRule="auto"/>
        <w:jc w:val="both"/>
        <w:rPr>
          <w:spacing w:val="-2"/>
        </w:rPr>
      </w:pPr>
    </w:p>
    <w:p w14:paraId="280DC8AB" w14:textId="77777777" w:rsidR="00491106" w:rsidRPr="001532AD" w:rsidRDefault="00491106" w:rsidP="00B33F9C">
      <w:pPr>
        <w:spacing w:before="120" w:after="120" w:line="276" w:lineRule="auto"/>
        <w:jc w:val="both"/>
        <w:rPr>
          <w:spacing w:val="-2"/>
        </w:rPr>
      </w:pPr>
    </w:p>
    <w:p w14:paraId="33D81A2B" w14:textId="25745D39" w:rsidR="00491106" w:rsidRPr="001532AD" w:rsidRDefault="00491106" w:rsidP="00B33F9C">
      <w:pPr>
        <w:spacing w:before="120" w:after="120" w:line="276" w:lineRule="auto"/>
        <w:jc w:val="both"/>
        <w:rPr>
          <w:spacing w:val="-2"/>
        </w:rPr>
      </w:pPr>
      <w:r w:rsidRPr="001532AD">
        <w:rPr>
          <w:spacing w:val="-2"/>
        </w:rPr>
        <w:lastRenderedPageBreak/>
        <w:t>. . . . . . . . . . . . . . . . . . . . . . . . ……….</w:t>
      </w:r>
      <w:r w:rsidRPr="001532AD">
        <w:rPr>
          <w:spacing w:val="-2"/>
        </w:rPr>
        <w:tab/>
      </w:r>
      <w:r w:rsidRPr="001532AD">
        <w:rPr>
          <w:spacing w:val="-2"/>
        </w:rPr>
        <w:tab/>
      </w:r>
      <w:r w:rsidRPr="001532AD">
        <w:rPr>
          <w:spacing w:val="-2"/>
        </w:rPr>
        <w:tab/>
        <w:t>. . . . .. . . . . . . . . . . . . . …..........</w:t>
      </w:r>
    </w:p>
    <w:p w14:paraId="0470B97E" w14:textId="7123FC6E" w:rsidR="00044FF5" w:rsidRDefault="005638A8" w:rsidP="00B33F9C">
      <w:pPr>
        <w:spacing w:before="120" w:after="120" w:line="276" w:lineRule="auto"/>
        <w:jc w:val="both"/>
        <w:rPr>
          <w:sz w:val="24"/>
          <w:szCs w:val="24"/>
        </w:rPr>
      </w:pPr>
      <w:r>
        <w:rPr>
          <w:sz w:val="24"/>
          <w:szCs w:val="24"/>
        </w:rPr>
        <w:t xml:space="preserve"> </w:t>
      </w:r>
      <w:r w:rsidR="002350FB">
        <w:rPr>
          <w:sz w:val="24"/>
          <w:szCs w:val="24"/>
        </w:rPr>
        <w:t xml:space="preserve">  </w:t>
      </w:r>
      <w:r w:rsidR="00484D1C">
        <w:rPr>
          <w:sz w:val="24"/>
          <w:szCs w:val="24"/>
        </w:rPr>
        <w:t>Doc. Ing. Petr Tůma, CSc.</w:t>
      </w:r>
      <w:r w:rsidR="00A62519">
        <w:rPr>
          <w:sz w:val="24"/>
          <w:szCs w:val="24"/>
        </w:rPr>
        <w:tab/>
      </w:r>
      <w:r w:rsidR="00A62519">
        <w:rPr>
          <w:sz w:val="24"/>
          <w:szCs w:val="24"/>
        </w:rPr>
        <w:tab/>
      </w:r>
      <w:r w:rsidR="00A62519">
        <w:rPr>
          <w:sz w:val="24"/>
          <w:szCs w:val="24"/>
        </w:rPr>
        <w:tab/>
      </w:r>
      <w:r w:rsidR="004A1F0A">
        <w:rPr>
          <w:sz w:val="24"/>
          <w:szCs w:val="24"/>
        </w:rPr>
        <w:t xml:space="preserve">      </w:t>
      </w:r>
      <w:r w:rsidR="00484D1C">
        <w:rPr>
          <w:sz w:val="24"/>
          <w:szCs w:val="24"/>
        </w:rPr>
        <w:t xml:space="preserve">           </w:t>
      </w:r>
      <w:bookmarkStart w:id="2" w:name="_GoBack"/>
      <w:bookmarkEnd w:id="2"/>
      <w:r w:rsidR="00484D1C">
        <w:rPr>
          <w:sz w:val="24"/>
          <w:szCs w:val="24"/>
        </w:rPr>
        <w:t>RNDr. Petr Vitovský</w:t>
      </w:r>
    </w:p>
    <w:p w14:paraId="5A8450B7" w14:textId="7B80DA05" w:rsidR="00834010" w:rsidRDefault="002350FB" w:rsidP="00B33F9C">
      <w:pPr>
        <w:spacing w:before="120" w:after="120" w:line="276" w:lineRule="auto"/>
        <w:jc w:val="both"/>
        <w:rPr>
          <w:sz w:val="24"/>
          <w:szCs w:val="24"/>
        </w:rPr>
      </w:pPr>
      <w:r>
        <w:rPr>
          <w:sz w:val="24"/>
          <w:szCs w:val="24"/>
        </w:rPr>
        <w:t xml:space="preserve">                 ředitel</w:t>
      </w:r>
      <w:r w:rsidR="007F3528">
        <w:rPr>
          <w:sz w:val="24"/>
          <w:szCs w:val="24"/>
        </w:rPr>
        <w:tab/>
      </w:r>
      <w:r w:rsidR="007F3528">
        <w:rPr>
          <w:sz w:val="24"/>
          <w:szCs w:val="24"/>
        </w:rPr>
        <w:tab/>
      </w:r>
      <w:r w:rsidR="005638A8">
        <w:rPr>
          <w:sz w:val="24"/>
          <w:szCs w:val="24"/>
        </w:rPr>
        <w:t xml:space="preserve">    </w:t>
      </w:r>
      <w:r w:rsidR="008560D4">
        <w:rPr>
          <w:sz w:val="24"/>
          <w:szCs w:val="24"/>
        </w:rPr>
        <w:tab/>
      </w:r>
      <w:r w:rsidR="004A1F0A">
        <w:rPr>
          <w:sz w:val="24"/>
          <w:szCs w:val="24"/>
        </w:rPr>
        <w:t xml:space="preserve">                        </w:t>
      </w:r>
      <w:r w:rsidR="008560D4">
        <w:rPr>
          <w:sz w:val="24"/>
          <w:szCs w:val="24"/>
        </w:rPr>
        <w:t>místopředseda představenstva</w:t>
      </w:r>
    </w:p>
    <w:sectPr w:rsidR="00834010" w:rsidSect="00EC76DE">
      <w:headerReference w:type="even" r:id="rId10"/>
      <w:headerReference w:type="default" r:id="rId11"/>
      <w:footerReference w:type="default" r:id="rId12"/>
      <w:footnotePr>
        <w:pos w:val="beneathText"/>
      </w:footnotePr>
      <w:pgSz w:w="11905" w:h="16837"/>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CC595" w14:textId="77777777" w:rsidR="00711A51" w:rsidRDefault="00711A51">
      <w:r>
        <w:separator/>
      </w:r>
    </w:p>
  </w:endnote>
  <w:endnote w:type="continuationSeparator" w:id="0">
    <w:p w14:paraId="1AB05DD9" w14:textId="77777777" w:rsidR="00711A51" w:rsidRDefault="00711A51">
      <w:r>
        <w:continuationSeparator/>
      </w:r>
    </w:p>
  </w:endnote>
  <w:endnote w:type="continuationNotice" w:id="1">
    <w:p w14:paraId="3FAFA613" w14:textId="77777777" w:rsidR="00711A51" w:rsidRDefault="00711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tisSansSerif">
    <w:altName w:val="Corbe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8E4C9" w14:textId="4AF5466E" w:rsidR="00491106" w:rsidRDefault="00491106">
    <w:pPr>
      <w:pStyle w:val="Zpat"/>
    </w:pPr>
    <w:r>
      <w:tab/>
    </w:r>
    <w:r>
      <w:tab/>
    </w:r>
    <w:r>
      <w:rPr>
        <w:rStyle w:val="slostrnky"/>
      </w:rPr>
      <w:fldChar w:fldCharType="begin"/>
    </w:r>
    <w:r>
      <w:rPr>
        <w:rStyle w:val="slostrnky"/>
      </w:rPr>
      <w:instrText xml:space="preserve"> PAGE </w:instrText>
    </w:r>
    <w:r>
      <w:rPr>
        <w:rStyle w:val="slostrnky"/>
      </w:rPr>
      <w:fldChar w:fldCharType="separate"/>
    </w:r>
    <w:r w:rsidR="00484D1C">
      <w:rPr>
        <w:rStyle w:val="slostrnky"/>
        <w:noProof/>
      </w:rPr>
      <w:t>1</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sidR="00484D1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94C0" w14:textId="77777777" w:rsidR="00711A51" w:rsidRDefault="00711A51">
      <w:r>
        <w:separator/>
      </w:r>
    </w:p>
  </w:footnote>
  <w:footnote w:type="continuationSeparator" w:id="0">
    <w:p w14:paraId="181655DF" w14:textId="77777777" w:rsidR="00711A51" w:rsidRDefault="00711A51">
      <w:r>
        <w:continuationSeparator/>
      </w:r>
    </w:p>
  </w:footnote>
  <w:footnote w:type="continuationNotice" w:id="1">
    <w:p w14:paraId="2869C45F" w14:textId="77777777" w:rsidR="00711A51" w:rsidRDefault="00711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842A" w14:textId="77777777" w:rsidR="00491106" w:rsidRDefault="0049110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70CDF7A" w14:textId="77777777" w:rsidR="00491106" w:rsidRDefault="0049110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796" w14:textId="77777777" w:rsidR="00491106" w:rsidRPr="004D2BD6" w:rsidRDefault="00491106" w:rsidP="00491106">
    <w:pPr>
      <w:framePr w:wrap="around" w:vAnchor="text" w:hAnchor="margin" w:xAlign="center" w:y="1"/>
      <w:jc w:val="center"/>
      <w:rPr>
        <w:rStyle w:val="slostrnk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482"/>
        </w:tabs>
        <w:ind w:left="482" w:hanging="369"/>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482"/>
        </w:tabs>
        <w:ind w:left="482" w:hanging="369"/>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3003303"/>
    <w:multiLevelType w:val="hybridMultilevel"/>
    <w:tmpl w:val="73C022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097048BD"/>
    <w:multiLevelType w:val="hybridMultilevel"/>
    <w:tmpl w:val="F4AE594A"/>
    <w:lvl w:ilvl="0" w:tplc="DE24B670">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465D6E"/>
    <w:multiLevelType w:val="hybridMultilevel"/>
    <w:tmpl w:val="828E019C"/>
    <w:lvl w:ilvl="0" w:tplc="0405000F">
      <w:start w:val="1"/>
      <w:numFmt w:val="decimal"/>
      <w:lvlText w:val="%1."/>
      <w:lvlJc w:val="left"/>
      <w:pPr>
        <w:tabs>
          <w:tab w:val="num" w:pos="720"/>
        </w:tabs>
        <w:ind w:left="720" w:hanging="360"/>
      </w:pPr>
    </w:lvl>
    <w:lvl w:ilvl="1" w:tplc="6BD411B8">
      <w:numFmt w:val="bullet"/>
      <w:lvlText w:val="-"/>
      <w:lvlJc w:val="left"/>
      <w:pPr>
        <w:tabs>
          <w:tab w:val="num" w:pos="1440"/>
        </w:tabs>
        <w:ind w:left="1440" w:hanging="360"/>
      </w:pPr>
      <w:rPr>
        <w:rFonts w:ascii="Times New Roman" w:eastAsia="Times New Roman" w:hAnsi="Times New Roman" w:cs="Times New Roman" w:hint="default"/>
      </w:rPr>
    </w:lvl>
    <w:lvl w:ilvl="2" w:tplc="37E24F7C">
      <w:start w:val="4"/>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8B29D0"/>
    <w:multiLevelType w:val="hybridMultilevel"/>
    <w:tmpl w:val="9C9C8C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AE123B2"/>
    <w:multiLevelType w:val="multilevel"/>
    <w:tmpl w:val="6DB07952"/>
    <w:lvl w:ilvl="0">
      <w:start w:val="1"/>
      <w:numFmt w:val="decimal"/>
      <w:lvlText w:val="%1."/>
      <w:lvlJc w:val="left"/>
      <w:pPr>
        <w:ind w:left="720" w:hanging="360"/>
      </w:pPr>
      <w:rPr>
        <w:rFonts w:hint="default"/>
        <w:sz w:val="22"/>
        <w:szCs w:val="22"/>
      </w:rPr>
    </w:lvl>
    <w:lvl w:ilvl="1">
      <w:start w:val="1"/>
      <w:numFmt w:val="decimal"/>
      <w:isLgl/>
      <w:lvlText w:val="%1.%2."/>
      <w:lvlJc w:val="left"/>
      <w:pPr>
        <w:ind w:left="928" w:hanging="36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41E22C6E"/>
    <w:multiLevelType w:val="singleLevel"/>
    <w:tmpl w:val="C17AE492"/>
    <w:lvl w:ilvl="0">
      <w:start w:val="2"/>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16" w15:restartNumberingAfterBreak="0">
    <w:nsid w:val="4B2F7BD0"/>
    <w:multiLevelType w:val="hybridMultilevel"/>
    <w:tmpl w:val="C54EECE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507CE4"/>
    <w:multiLevelType w:val="hybridMultilevel"/>
    <w:tmpl w:val="0A1057AC"/>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FE05B1"/>
    <w:multiLevelType w:val="hybridMultilevel"/>
    <w:tmpl w:val="EB7EDC2C"/>
    <w:lvl w:ilvl="0" w:tplc="43209B0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9D93588"/>
    <w:multiLevelType w:val="hybridMultilevel"/>
    <w:tmpl w:val="C82E080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5CDC2312"/>
    <w:multiLevelType w:val="hybridMultilevel"/>
    <w:tmpl w:val="2B666C80"/>
    <w:lvl w:ilvl="0" w:tplc="DC788F9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DB11336"/>
    <w:multiLevelType w:val="multilevel"/>
    <w:tmpl w:val="9EAEF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D204511"/>
    <w:multiLevelType w:val="singleLevel"/>
    <w:tmpl w:val="511043E8"/>
    <w:lvl w:ilvl="0">
      <w:start w:val="1"/>
      <w:numFmt w:val="decimal"/>
      <w:lvlText w:val="%1."/>
      <w:legacy w:legacy="1" w:legacySpace="0" w:legacyIndent="283"/>
      <w:lvlJc w:val="left"/>
      <w:pPr>
        <w:ind w:left="283" w:hanging="283"/>
      </w:pPr>
    </w:lvl>
  </w:abstractNum>
  <w:abstractNum w:abstractNumId="23" w15:restartNumberingAfterBreak="0">
    <w:nsid w:val="6F0A1EEC"/>
    <w:multiLevelType w:val="hybridMultilevel"/>
    <w:tmpl w:val="C298BF30"/>
    <w:lvl w:ilvl="0" w:tplc="F7680D68">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4" w15:restartNumberingAfterBreak="0">
    <w:nsid w:val="6F24777F"/>
    <w:multiLevelType w:val="hybridMultilevel"/>
    <w:tmpl w:val="3BF0B7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F8A502C"/>
    <w:multiLevelType w:val="hybridMultilevel"/>
    <w:tmpl w:val="7C24177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745419C4"/>
    <w:multiLevelType w:val="hybridMultilevel"/>
    <w:tmpl w:val="2FF4105C"/>
    <w:lvl w:ilvl="0" w:tplc="3968B0F4">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79BC7C9F"/>
    <w:multiLevelType w:val="hybridMultilevel"/>
    <w:tmpl w:val="31747906"/>
    <w:lvl w:ilvl="0" w:tplc="A476B8AC">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EB360A3"/>
    <w:multiLevelType w:val="hybridMultilevel"/>
    <w:tmpl w:val="EB24808E"/>
    <w:lvl w:ilvl="0" w:tplc="53A4254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9"/>
  </w:num>
  <w:num w:numId="4">
    <w:abstractNumId w:val="12"/>
  </w:num>
  <w:num w:numId="5">
    <w:abstractNumId w:val="28"/>
  </w:num>
  <w:num w:numId="6">
    <w:abstractNumId w:val="18"/>
  </w:num>
  <w:num w:numId="7">
    <w:abstractNumId w:val="17"/>
  </w:num>
  <w:num w:numId="8">
    <w:abstractNumId w:val="20"/>
  </w:num>
  <w:num w:numId="9">
    <w:abstractNumId w:val="24"/>
  </w:num>
  <w:num w:numId="10">
    <w:abstractNumId w:val="14"/>
  </w:num>
  <w:num w:numId="11">
    <w:abstractNumId w:val="23"/>
  </w:num>
  <w:num w:numId="12">
    <w:abstractNumId w:val="22"/>
    <w:lvlOverride w:ilvl="0">
      <w:lvl w:ilvl="0">
        <w:start w:val="1"/>
        <w:numFmt w:val="decimal"/>
        <w:lvlText w:val="%1."/>
        <w:legacy w:legacy="1" w:legacySpace="0" w:legacyIndent="283"/>
        <w:lvlJc w:val="left"/>
        <w:pPr>
          <w:ind w:left="283" w:hanging="283"/>
        </w:pPr>
        <w:rPr>
          <w:sz w:val="24"/>
          <w:szCs w:val="24"/>
        </w:rPr>
      </w:lvl>
    </w:lvlOverride>
  </w:num>
  <w:num w:numId="13">
    <w:abstractNumId w:val="11"/>
  </w:num>
  <w:num w:numId="14">
    <w:abstractNumId w:val="16"/>
  </w:num>
  <w:num w:numId="15">
    <w:abstractNumId w:val="2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FB"/>
    <w:rsid w:val="00004B7D"/>
    <w:rsid w:val="0003484D"/>
    <w:rsid w:val="00042359"/>
    <w:rsid w:val="00044FF5"/>
    <w:rsid w:val="000510FB"/>
    <w:rsid w:val="00066874"/>
    <w:rsid w:val="0007515A"/>
    <w:rsid w:val="0007787F"/>
    <w:rsid w:val="000A5449"/>
    <w:rsid w:val="000B033C"/>
    <w:rsid w:val="000B47FD"/>
    <w:rsid w:val="000C48A3"/>
    <w:rsid w:val="000C6588"/>
    <w:rsid w:val="000C6AD5"/>
    <w:rsid w:val="000D5F2A"/>
    <w:rsid w:val="000F1625"/>
    <w:rsid w:val="000F209D"/>
    <w:rsid w:val="000F60AC"/>
    <w:rsid w:val="00101B48"/>
    <w:rsid w:val="00103A3F"/>
    <w:rsid w:val="0010589E"/>
    <w:rsid w:val="00111A3B"/>
    <w:rsid w:val="0011752F"/>
    <w:rsid w:val="001371D2"/>
    <w:rsid w:val="00140D57"/>
    <w:rsid w:val="00142C88"/>
    <w:rsid w:val="00145145"/>
    <w:rsid w:val="00156520"/>
    <w:rsid w:val="00165F6C"/>
    <w:rsid w:val="001670FB"/>
    <w:rsid w:val="00174337"/>
    <w:rsid w:val="00176D3F"/>
    <w:rsid w:val="00180578"/>
    <w:rsid w:val="00183A77"/>
    <w:rsid w:val="001871DB"/>
    <w:rsid w:val="001942E0"/>
    <w:rsid w:val="001A1EF3"/>
    <w:rsid w:val="001C0820"/>
    <w:rsid w:val="001C3AFC"/>
    <w:rsid w:val="001C4351"/>
    <w:rsid w:val="001D019E"/>
    <w:rsid w:val="001F0CA3"/>
    <w:rsid w:val="001F4DC6"/>
    <w:rsid w:val="0020584F"/>
    <w:rsid w:val="00207EEA"/>
    <w:rsid w:val="002249E2"/>
    <w:rsid w:val="00226608"/>
    <w:rsid w:val="002327B2"/>
    <w:rsid w:val="002350FB"/>
    <w:rsid w:val="00237363"/>
    <w:rsid w:val="00241370"/>
    <w:rsid w:val="00257CD7"/>
    <w:rsid w:val="00275B26"/>
    <w:rsid w:val="00286786"/>
    <w:rsid w:val="002954F9"/>
    <w:rsid w:val="002A1B39"/>
    <w:rsid w:val="002A7A74"/>
    <w:rsid w:val="002C47B1"/>
    <w:rsid w:val="002C5F0F"/>
    <w:rsid w:val="002D618D"/>
    <w:rsid w:val="002F28D8"/>
    <w:rsid w:val="002F3DD3"/>
    <w:rsid w:val="00314EFF"/>
    <w:rsid w:val="00323CE9"/>
    <w:rsid w:val="00340CCF"/>
    <w:rsid w:val="003455DA"/>
    <w:rsid w:val="00351A36"/>
    <w:rsid w:val="003606F2"/>
    <w:rsid w:val="00361914"/>
    <w:rsid w:val="00383E18"/>
    <w:rsid w:val="0039254D"/>
    <w:rsid w:val="00393D6B"/>
    <w:rsid w:val="003967B0"/>
    <w:rsid w:val="003A61F2"/>
    <w:rsid w:val="003B6C9A"/>
    <w:rsid w:val="003D0B23"/>
    <w:rsid w:val="003D70E0"/>
    <w:rsid w:val="003E0C25"/>
    <w:rsid w:val="003F32EA"/>
    <w:rsid w:val="003F4DF1"/>
    <w:rsid w:val="004079FB"/>
    <w:rsid w:val="00421C8A"/>
    <w:rsid w:val="0042333B"/>
    <w:rsid w:val="004332AF"/>
    <w:rsid w:val="00441177"/>
    <w:rsid w:val="00441404"/>
    <w:rsid w:val="00451AA7"/>
    <w:rsid w:val="004522E9"/>
    <w:rsid w:val="00467C1B"/>
    <w:rsid w:val="00470500"/>
    <w:rsid w:val="00484B86"/>
    <w:rsid w:val="00484D1C"/>
    <w:rsid w:val="00491106"/>
    <w:rsid w:val="00496E9E"/>
    <w:rsid w:val="004A1F0A"/>
    <w:rsid w:val="004A4ACC"/>
    <w:rsid w:val="004B382D"/>
    <w:rsid w:val="004B3C0D"/>
    <w:rsid w:val="004B4411"/>
    <w:rsid w:val="00530E05"/>
    <w:rsid w:val="0053359B"/>
    <w:rsid w:val="0054215A"/>
    <w:rsid w:val="005638A8"/>
    <w:rsid w:val="00575A49"/>
    <w:rsid w:val="00585C0E"/>
    <w:rsid w:val="005862A2"/>
    <w:rsid w:val="00594B73"/>
    <w:rsid w:val="005975A3"/>
    <w:rsid w:val="005A23E8"/>
    <w:rsid w:val="005B0A1F"/>
    <w:rsid w:val="005D18B4"/>
    <w:rsid w:val="005D498D"/>
    <w:rsid w:val="005F4D2C"/>
    <w:rsid w:val="00601F4F"/>
    <w:rsid w:val="00603477"/>
    <w:rsid w:val="0061427B"/>
    <w:rsid w:val="006143AD"/>
    <w:rsid w:val="006256BF"/>
    <w:rsid w:val="00630D0A"/>
    <w:rsid w:val="00636520"/>
    <w:rsid w:val="00661280"/>
    <w:rsid w:val="006634B7"/>
    <w:rsid w:val="00664E46"/>
    <w:rsid w:val="00670EC0"/>
    <w:rsid w:val="00672092"/>
    <w:rsid w:val="00674984"/>
    <w:rsid w:val="006760CF"/>
    <w:rsid w:val="00681C46"/>
    <w:rsid w:val="006821BC"/>
    <w:rsid w:val="00687077"/>
    <w:rsid w:val="006936A0"/>
    <w:rsid w:val="00695FF6"/>
    <w:rsid w:val="006A4E8C"/>
    <w:rsid w:val="006A63A6"/>
    <w:rsid w:val="006A7B06"/>
    <w:rsid w:val="006D1F51"/>
    <w:rsid w:val="006D2150"/>
    <w:rsid w:val="006D3616"/>
    <w:rsid w:val="006E366E"/>
    <w:rsid w:val="006E632C"/>
    <w:rsid w:val="006E7E27"/>
    <w:rsid w:val="006F4C1B"/>
    <w:rsid w:val="00705E7E"/>
    <w:rsid w:val="00711A51"/>
    <w:rsid w:val="00727D1F"/>
    <w:rsid w:val="00731751"/>
    <w:rsid w:val="00744D14"/>
    <w:rsid w:val="007450C3"/>
    <w:rsid w:val="00751124"/>
    <w:rsid w:val="007540A9"/>
    <w:rsid w:val="00757DA1"/>
    <w:rsid w:val="0077509E"/>
    <w:rsid w:val="007B6501"/>
    <w:rsid w:val="007D1E35"/>
    <w:rsid w:val="007D3D09"/>
    <w:rsid w:val="007E537F"/>
    <w:rsid w:val="007F3528"/>
    <w:rsid w:val="00810656"/>
    <w:rsid w:val="00831902"/>
    <w:rsid w:val="00834010"/>
    <w:rsid w:val="00835321"/>
    <w:rsid w:val="008541BB"/>
    <w:rsid w:val="008560D4"/>
    <w:rsid w:val="00860489"/>
    <w:rsid w:val="00862613"/>
    <w:rsid w:val="00866169"/>
    <w:rsid w:val="008809C6"/>
    <w:rsid w:val="008833FD"/>
    <w:rsid w:val="00884992"/>
    <w:rsid w:val="00894819"/>
    <w:rsid w:val="008A2A4B"/>
    <w:rsid w:val="008C0E0E"/>
    <w:rsid w:val="008D71D8"/>
    <w:rsid w:val="008E1063"/>
    <w:rsid w:val="00905B76"/>
    <w:rsid w:val="00907C51"/>
    <w:rsid w:val="0091023E"/>
    <w:rsid w:val="0092257A"/>
    <w:rsid w:val="00940E4F"/>
    <w:rsid w:val="0095647F"/>
    <w:rsid w:val="00957E1E"/>
    <w:rsid w:val="009809B1"/>
    <w:rsid w:val="00983EAC"/>
    <w:rsid w:val="009A060F"/>
    <w:rsid w:val="009B5807"/>
    <w:rsid w:val="009C41A2"/>
    <w:rsid w:val="009D0D63"/>
    <w:rsid w:val="009E1657"/>
    <w:rsid w:val="009F34F8"/>
    <w:rsid w:val="00A447EC"/>
    <w:rsid w:val="00A50A6F"/>
    <w:rsid w:val="00A51769"/>
    <w:rsid w:val="00A52494"/>
    <w:rsid w:val="00A537C6"/>
    <w:rsid w:val="00A5434C"/>
    <w:rsid w:val="00A57C83"/>
    <w:rsid w:val="00A62519"/>
    <w:rsid w:val="00A646F5"/>
    <w:rsid w:val="00A67485"/>
    <w:rsid w:val="00A726FB"/>
    <w:rsid w:val="00A72950"/>
    <w:rsid w:val="00A84EAA"/>
    <w:rsid w:val="00A90687"/>
    <w:rsid w:val="00AA063D"/>
    <w:rsid w:val="00AA15A0"/>
    <w:rsid w:val="00AB078C"/>
    <w:rsid w:val="00AC6C9E"/>
    <w:rsid w:val="00AD00C7"/>
    <w:rsid w:val="00AE07CF"/>
    <w:rsid w:val="00AE6F6A"/>
    <w:rsid w:val="00B01E04"/>
    <w:rsid w:val="00B02E9F"/>
    <w:rsid w:val="00B21197"/>
    <w:rsid w:val="00B21B8A"/>
    <w:rsid w:val="00B311E6"/>
    <w:rsid w:val="00B32CBE"/>
    <w:rsid w:val="00B33F9C"/>
    <w:rsid w:val="00B463B6"/>
    <w:rsid w:val="00B5270F"/>
    <w:rsid w:val="00B53A27"/>
    <w:rsid w:val="00B5452A"/>
    <w:rsid w:val="00B70EFF"/>
    <w:rsid w:val="00B85F70"/>
    <w:rsid w:val="00BA402F"/>
    <w:rsid w:val="00BB2992"/>
    <w:rsid w:val="00BB3201"/>
    <w:rsid w:val="00BB3C5F"/>
    <w:rsid w:val="00BB56EA"/>
    <w:rsid w:val="00BB6CD7"/>
    <w:rsid w:val="00BC446A"/>
    <w:rsid w:val="00BD4A00"/>
    <w:rsid w:val="00BD72BD"/>
    <w:rsid w:val="00BE333C"/>
    <w:rsid w:val="00C000AF"/>
    <w:rsid w:val="00C01CF5"/>
    <w:rsid w:val="00C03CD9"/>
    <w:rsid w:val="00C10B69"/>
    <w:rsid w:val="00C11351"/>
    <w:rsid w:val="00C120CA"/>
    <w:rsid w:val="00C22E07"/>
    <w:rsid w:val="00C24539"/>
    <w:rsid w:val="00C30F26"/>
    <w:rsid w:val="00C35BC9"/>
    <w:rsid w:val="00C40D08"/>
    <w:rsid w:val="00C4140E"/>
    <w:rsid w:val="00C447D1"/>
    <w:rsid w:val="00C44A0F"/>
    <w:rsid w:val="00C718E4"/>
    <w:rsid w:val="00CA2436"/>
    <w:rsid w:val="00CA4CD7"/>
    <w:rsid w:val="00CB55D4"/>
    <w:rsid w:val="00CD5CA8"/>
    <w:rsid w:val="00CE4449"/>
    <w:rsid w:val="00CF1B77"/>
    <w:rsid w:val="00CF63FB"/>
    <w:rsid w:val="00CF7D37"/>
    <w:rsid w:val="00D050B5"/>
    <w:rsid w:val="00D069E9"/>
    <w:rsid w:val="00D1060A"/>
    <w:rsid w:val="00D124C9"/>
    <w:rsid w:val="00D20B5C"/>
    <w:rsid w:val="00D24655"/>
    <w:rsid w:val="00D510EE"/>
    <w:rsid w:val="00D60992"/>
    <w:rsid w:val="00D61011"/>
    <w:rsid w:val="00D61BD5"/>
    <w:rsid w:val="00D66BD9"/>
    <w:rsid w:val="00D74FB9"/>
    <w:rsid w:val="00D76EC2"/>
    <w:rsid w:val="00D83C72"/>
    <w:rsid w:val="00D85730"/>
    <w:rsid w:val="00D85994"/>
    <w:rsid w:val="00D85F9D"/>
    <w:rsid w:val="00D903AF"/>
    <w:rsid w:val="00D94E72"/>
    <w:rsid w:val="00D977D2"/>
    <w:rsid w:val="00DB48B5"/>
    <w:rsid w:val="00DB5729"/>
    <w:rsid w:val="00DB7A0E"/>
    <w:rsid w:val="00DB7FCA"/>
    <w:rsid w:val="00DD098E"/>
    <w:rsid w:val="00DD39EF"/>
    <w:rsid w:val="00DE21D1"/>
    <w:rsid w:val="00DE6501"/>
    <w:rsid w:val="00E0147F"/>
    <w:rsid w:val="00E17654"/>
    <w:rsid w:val="00E329DF"/>
    <w:rsid w:val="00E34CBA"/>
    <w:rsid w:val="00E46BF6"/>
    <w:rsid w:val="00E5494F"/>
    <w:rsid w:val="00E57056"/>
    <w:rsid w:val="00E606AC"/>
    <w:rsid w:val="00E7234A"/>
    <w:rsid w:val="00E951D6"/>
    <w:rsid w:val="00E97231"/>
    <w:rsid w:val="00EB2B54"/>
    <w:rsid w:val="00EB506D"/>
    <w:rsid w:val="00EC7548"/>
    <w:rsid w:val="00EC76DE"/>
    <w:rsid w:val="00ED7488"/>
    <w:rsid w:val="00EE23F5"/>
    <w:rsid w:val="00EF1905"/>
    <w:rsid w:val="00EF37CB"/>
    <w:rsid w:val="00F00051"/>
    <w:rsid w:val="00F04D49"/>
    <w:rsid w:val="00F17744"/>
    <w:rsid w:val="00F271D7"/>
    <w:rsid w:val="00F310DD"/>
    <w:rsid w:val="00F32049"/>
    <w:rsid w:val="00F32D91"/>
    <w:rsid w:val="00F33C1E"/>
    <w:rsid w:val="00F4728B"/>
    <w:rsid w:val="00F52D6E"/>
    <w:rsid w:val="00F53396"/>
    <w:rsid w:val="00F61DF2"/>
    <w:rsid w:val="00F66F57"/>
    <w:rsid w:val="00F70551"/>
    <w:rsid w:val="00F85A77"/>
    <w:rsid w:val="00F86A16"/>
    <w:rsid w:val="00F872D3"/>
    <w:rsid w:val="00F87D5E"/>
    <w:rsid w:val="00F969E1"/>
    <w:rsid w:val="00FA06B3"/>
    <w:rsid w:val="00FA3794"/>
    <w:rsid w:val="00FA4ED2"/>
    <w:rsid w:val="00FA55D3"/>
    <w:rsid w:val="00FB5E45"/>
    <w:rsid w:val="00FB6294"/>
    <w:rsid w:val="00FB7953"/>
    <w:rsid w:val="00FC5D0A"/>
    <w:rsid w:val="00FE3894"/>
    <w:rsid w:val="00FE4363"/>
    <w:rsid w:val="00FE5655"/>
    <w:rsid w:val="00FE7051"/>
    <w:rsid w:val="00FE7BC4"/>
    <w:rsid w:val="00FF1955"/>
    <w:rsid w:val="00FF3679"/>
    <w:rsid w:val="00FF3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3C2D30"/>
  <w15:docId w15:val="{86B6E7E5-CDC2-4BC0-ACD9-68C011FB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ind w:left="1416" w:firstLine="708"/>
      <w:jc w:val="both"/>
      <w:outlineLvl w:val="0"/>
    </w:pPr>
    <w:rPr>
      <w:b/>
      <w:spacing w:val="-2"/>
      <w:sz w:val="28"/>
    </w:rPr>
  </w:style>
  <w:style w:type="paragraph" w:styleId="Nadpis2">
    <w:name w:val="heading 2"/>
    <w:basedOn w:val="Normln"/>
    <w:next w:val="Normln"/>
    <w:qFormat/>
    <w:pPr>
      <w:keepNext/>
      <w:jc w:val="both"/>
      <w:outlineLvl w:val="1"/>
    </w:pPr>
    <w:rPr>
      <w:spacing w:val="-2"/>
      <w:sz w:val="24"/>
    </w:rPr>
  </w:style>
  <w:style w:type="paragraph" w:styleId="Nadpis3">
    <w:name w:val="heading 3"/>
    <w:basedOn w:val="Normln"/>
    <w:next w:val="Normln"/>
    <w:qFormat/>
    <w:pPr>
      <w:keepNext/>
      <w:spacing w:after="120"/>
      <w:jc w:val="center"/>
      <w:outlineLvl w:val="2"/>
    </w:pPr>
    <w:rPr>
      <w:b/>
      <w:spacing w:val="-2"/>
      <w:sz w:val="28"/>
    </w:rPr>
  </w:style>
  <w:style w:type="paragraph" w:styleId="Nadpis4">
    <w:name w:val="heading 4"/>
    <w:basedOn w:val="Normln"/>
    <w:next w:val="Normln"/>
    <w:qFormat/>
    <w:pPr>
      <w:keepNext/>
      <w:jc w:val="center"/>
      <w:outlineLvl w:val="3"/>
    </w:pPr>
    <w:rPr>
      <w:b/>
      <w:sz w:val="36"/>
    </w:rPr>
  </w:style>
  <w:style w:type="paragraph" w:styleId="Nadpis5">
    <w:name w:val="heading 5"/>
    <w:basedOn w:val="Normln"/>
    <w:next w:val="Normln"/>
    <w:qFormat/>
    <w:pPr>
      <w:keepNext/>
      <w:outlineLvl w:val="4"/>
    </w:pPr>
    <w:rPr>
      <w:b/>
      <w:sz w:val="26"/>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jc w:val="both"/>
      <w:outlineLvl w:val="6"/>
    </w:pPr>
    <w:rPr>
      <w:b/>
      <w:bCs/>
      <w:sz w:val="32"/>
      <w:szCs w:val="24"/>
    </w:rPr>
  </w:style>
  <w:style w:type="paragraph" w:styleId="Nadpis8">
    <w:name w:val="heading 8"/>
    <w:basedOn w:val="Normln"/>
    <w:next w:val="Normln"/>
    <w:qFormat/>
    <w:pPr>
      <w:keepNext/>
      <w:jc w:val="both"/>
      <w:outlineLvl w:val="7"/>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paragraph" w:styleId="Zkladntext">
    <w:name w:val="Body Text"/>
    <w:basedOn w:val="Normln"/>
    <w:link w:val="ZkladntextChar"/>
    <w:pPr>
      <w:jc w:val="both"/>
    </w:pPr>
    <w:rPr>
      <w:spacing w:val="-1"/>
      <w:sz w:val="24"/>
    </w:rPr>
  </w:style>
  <w:style w:type="paragraph" w:styleId="Seznam">
    <w:name w:val="List"/>
    <w:basedOn w:val="Zkladntext"/>
    <w:rPr>
      <w:rFonts w:cs="Lucida Sans Unicode"/>
    </w:rPr>
  </w:style>
  <w:style w:type="paragraph" w:customStyle="1" w:styleId="Popisek">
    <w:name w:val="Popisek"/>
    <w:basedOn w:val="Normln"/>
    <w:pPr>
      <w:suppressLineNumbers/>
      <w:spacing w:before="120" w:after="120"/>
    </w:pPr>
    <w:rPr>
      <w:rFonts w:cs="Lucida Sans Unicode"/>
      <w:i/>
      <w:iCs/>
    </w:rPr>
  </w:style>
  <w:style w:type="paragraph" w:customStyle="1" w:styleId="Rejstk">
    <w:name w:val="Rejstřík"/>
    <w:basedOn w:val="Normln"/>
    <w:pPr>
      <w:suppressLineNumbers/>
    </w:pPr>
    <w:rPr>
      <w:rFonts w:cs="Lucida Sans Unicode"/>
    </w:rPr>
  </w:style>
  <w:style w:type="paragraph" w:customStyle="1" w:styleId="Nadpis">
    <w:name w:val="Nadpis"/>
    <w:basedOn w:val="Normln"/>
    <w:next w:val="Zkladntext"/>
    <w:pPr>
      <w:keepNext/>
      <w:spacing w:before="240" w:after="120"/>
    </w:pPr>
    <w:rPr>
      <w:rFonts w:ascii="Arial" w:eastAsia="Lucida Sans Unicode" w:hAnsi="Arial" w:cs="Lucida Sans Unicode"/>
      <w:sz w:val="28"/>
      <w:szCs w:val="28"/>
    </w:rPr>
  </w:style>
  <w:style w:type="paragraph" w:customStyle="1" w:styleId="Zkladntext21">
    <w:name w:val="Základní text 21"/>
    <w:basedOn w:val="Normln"/>
    <w:pPr>
      <w:spacing w:before="60"/>
      <w:jc w:val="both"/>
    </w:pPr>
    <w:rPr>
      <w:spacing w:val="-1"/>
      <w:sz w:val="23"/>
    </w:rPr>
  </w:style>
  <w:style w:type="paragraph" w:customStyle="1" w:styleId="Rozvrendokumentu1">
    <w:name w:val="Rozvržení dokumentu1"/>
    <w:basedOn w:val="Normln"/>
    <w:pPr>
      <w:shd w:val="clear" w:color="auto" w:fill="000080"/>
    </w:pPr>
    <w:rPr>
      <w:rFonts w:ascii="Tahoma" w:hAnsi="Tahoma"/>
    </w:rPr>
  </w:style>
  <w:style w:type="paragraph" w:styleId="Zkladntextodsazen">
    <w:name w:val="Body Text Indent"/>
    <w:basedOn w:val="Normln"/>
    <w:pPr>
      <w:ind w:left="357"/>
      <w:jc w:val="both"/>
    </w:pPr>
    <w:rPr>
      <w:sz w:val="24"/>
    </w:rPr>
  </w:style>
  <w:style w:type="paragraph" w:customStyle="1" w:styleId="Zkladntext31">
    <w:name w:val="Základní text 31"/>
    <w:basedOn w:val="Normln"/>
    <w:pPr>
      <w:jc w:val="both"/>
    </w:pPr>
    <w:rPr>
      <w:spacing w:val="-1"/>
      <w:sz w:val="22"/>
    </w:rPr>
  </w:style>
  <w:style w:type="paragraph" w:styleId="Textbubliny">
    <w:name w:val="Balloon Text"/>
    <w:basedOn w:val="Normln"/>
    <w:rPr>
      <w:rFonts w:ascii="Tahoma" w:hAnsi="Tahoma" w:cs="Lucida Sans Unicode"/>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Lucida Sans Unicode"/>
    </w:rPr>
  </w:style>
  <w:style w:type="paragraph" w:styleId="Zkladntext2">
    <w:name w:val="Body Text 2"/>
    <w:basedOn w:val="Normln"/>
    <w:pPr>
      <w:jc w:val="both"/>
    </w:pPr>
    <w:rPr>
      <w:b/>
      <w:bCs/>
      <w:sz w:val="24"/>
      <w:szCs w:val="24"/>
    </w:rPr>
  </w:style>
  <w:style w:type="paragraph" w:styleId="Zkladntextodsazen2">
    <w:name w:val="Body Text Indent 2"/>
    <w:basedOn w:val="Normln"/>
    <w:pPr>
      <w:suppressAutoHyphens w:val="0"/>
      <w:autoSpaceDE w:val="0"/>
      <w:autoSpaceDN w:val="0"/>
      <w:adjustRightInd w:val="0"/>
      <w:ind w:left="720" w:hanging="360"/>
    </w:pPr>
    <w:rPr>
      <w:color w:val="000080"/>
      <w:sz w:val="24"/>
      <w:lang w:eastAsia="cs-CZ"/>
    </w:rPr>
  </w:style>
  <w:style w:type="paragraph" w:styleId="Zkladntext3">
    <w:name w:val="Body Text 3"/>
    <w:basedOn w:val="Normln"/>
    <w:pPr>
      <w:tabs>
        <w:tab w:val="left" w:pos="720"/>
      </w:tabs>
      <w:suppressAutoHyphens w:val="0"/>
      <w:autoSpaceDE w:val="0"/>
      <w:autoSpaceDN w:val="0"/>
      <w:adjustRightInd w:val="0"/>
    </w:pPr>
    <w:rPr>
      <w:sz w:val="24"/>
      <w:lang w:eastAsia="cs-CZ"/>
    </w:rPr>
  </w:style>
  <w:style w:type="character" w:styleId="Odkaznakoment">
    <w:name w:val="annotation reference"/>
    <w:semiHidden/>
    <w:rsid w:val="00BF11A0"/>
    <w:rPr>
      <w:sz w:val="16"/>
      <w:szCs w:val="16"/>
    </w:rPr>
  </w:style>
  <w:style w:type="paragraph" w:styleId="Textkomente">
    <w:name w:val="annotation text"/>
    <w:basedOn w:val="Normln"/>
    <w:semiHidden/>
    <w:rsid w:val="00BF11A0"/>
  </w:style>
  <w:style w:type="paragraph" w:styleId="Pedmtkomente">
    <w:name w:val="annotation subject"/>
    <w:basedOn w:val="Textkomente"/>
    <w:next w:val="Textkomente"/>
    <w:semiHidden/>
    <w:rsid w:val="00BF11A0"/>
    <w:rPr>
      <w:b/>
      <w:bCs/>
    </w:rPr>
  </w:style>
  <w:style w:type="paragraph" w:styleId="Normlnweb">
    <w:name w:val="Normal (Web)"/>
    <w:basedOn w:val="Normln"/>
    <w:uiPriority w:val="99"/>
    <w:unhideWhenUsed/>
    <w:rsid w:val="00A84EAA"/>
    <w:pPr>
      <w:suppressAutoHyphens w:val="0"/>
      <w:spacing w:before="100" w:beforeAutospacing="1" w:after="100" w:afterAutospacing="1"/>
    </w:pPr>
    <w:rPr>
      <w:rFonts w:eastAsia="Calibri"/>
      <w:sz w:val="24"/>
      <w:szCs w:val="24"/>
      <w:lang w:eastAsia="cs-CZ"/>
    </w:rPr>
  </w:style>
  <w:style w:type="character" w:styleId="Siln">
    <w:name w:val="Strong"/>
    <w:uiPriority w:val="22"/>
    <w:qFormat/>
    <w:rsid w:val="00A84EAA"/>
    <w:rPr>
      <w:b/>
      <w:bCs/>
    </w:rPr>
  </w:style>
  <w:style w:type="paragraph" w:styleId="Zkladntextodsazen3">
    <w:name w:val="Body Text Indent 3"/>
    <w:basedOn w:val="Normln"/>
    <w:link w:val="Zkladntextodsazen3Char"/>
    <w:uiPriority w:val="99"/>
    <w:unhideWhenUsed/>
    <w:rsid w:val="00DB7A0E"/>
    <w:pPr>
      <w:suppressAutoHyphens w:val="0"/>
      <w:spacing w:after="120"/>
      <w:ind w:left="283"/>
    </w:pPr>
    <w:rPr>
      <w:rFonts w:ascii="RotisSansSerif" w:hAnsi="RotisSansSerif"/>
      <w:sz w:val="16"/>
      <w:szCs w:val="16"/>
      <w:lang w:val="x-none" w:eastAsia="x-none"/>
    </w:rPr>
  </w:style>
  <w:style w:type="character" w:customStyle="1" w:styleId="Zkladntextodsazen3Char">
    <w:name w:val="Základní text odsazený 3 Char"/>
    <w:link w:val="Zkladntextodsazen3"/>
    <w:uiPriority w:val="99"/>
    <w:rsid w:val="00DB7A0E"/>
    <w:rPr>
      <w:rFonts w:ascii="RotisSansSerif" w:hAnsi="RotisSansSerif"/>
      <w:sz w:val="16"/>
      <w:szCs w:val="16"/>
      <w:lang w:val="x-none" w:eastAsia="x-none"/>
    </w:rPr>
  </w:style>
  <w:style w:type="paragraph" w:customStyle="1" w:styleId="Obsah10">
    <w:name w:val="Obsah 10"/>
    <w:basedOn w:val="Normln"/>
    <w:rsid w:val="001371D2"/>
    <w:pPr>
      <w:suppressAutoHyphens w:val="0"/>
    </w:pPr>
    <w:rPr>
      <w:sz w:val="24"/>
      <w:szCs w:val="24"/>
      <w:lang w:eastAsia="cs-CZ"/>
    </w:rPr>
  </w:style>
  <w:style w:type="character" w:styleId="Hypertextovodkaz">
    <w:name w:val="Hyperlink"/>
    <w:rsid w:val="00BE333C"/>
    <w:rPr>
      <w:color w:val="0563C1"/>
      <w:u w:val="single"/>
    </w:rPr>
  </w:style>
  <w:style w:type="paragraph" w:styleId="Odstavecseseznamem">
    <w:name w:val="List Paragraph"/>
    <w:basedOn w:val="Normln"/>
    <w:uiPriority w:val="34"/>
    <w:qFormat/>
    <w:rsid w:val="006D2150"/>
    <w:pPr>
      <w:ind w:left="720"/>
      <w:contextualSpacing/>
    </w:pPr>
  </w:style>
  <w:style w:type="paragraph" w:styleId="Revize">
    <w:name w:val="Revision"/>
    <w:hidden/>
    <w:uiPriority w:val="99"/>
    <w:semiHidden/>
    <w:rsid w:val="001871DB"/>
    <w:rPr>
      <w:lang w:eastAsia="ar-SA"/>
    </w:rPr>
  </w:style>
  <w:style w:type="character" w:customStyle="1" w:styleId="ZkladntextChar">
    <w:name w:val="Základní text Char"/>
    <w:basedOn w:val="Standardnpsmoodstavce"/>
    <w:link w:val="Zkladntext"/>
    <w:rsid w:val="00E34CBA"/>
    <w:rPr>
      <w:spacing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7487">
      <w:bodyDiv w:val="1"/>
      <w:marLeft w:val="0"/>
      <w:marRight w:val="0"/>
      <w:marTop w:val="0"/>
      <w:marBottom w:val="0"/>
      <w:divBdr>
        <w:top w:val="none" w:sz="0" w:space="0" w:color="auto"/>
        <w:left w:val="none" w:sz="0" w:space="0" w:color="auto"/>
        <w:bottom w:val="none" w:sz="0" w:space="0" w:color="auto"/>
        <w:right w:val="none" w:sz="0" w:space="0" w:color="auto"/>
      </w:divBdr>
      <w:divsChild>
        <w:div w:id="86732164">
          <w:marLeft w:val="0"/>
          <w:marRight w:val="0"/>
          <w:marTop w:val="0"/>
          <w:marBottom w:val="0"/>
          <w:divBdr>
            <w:top w:val="none" w:sz="0" w:space="0" w:color="auto"/>
            <w:left w:val="none" w:sz="0" w:space="0" w:color="auto"/>
            <w:bottom w:val="none" w:sz="0" w:space="0" w:color="auto"/>
            <w:right w:val="none" w:sz="0" w:space="0" w:color="auto"/>
          </w:divBdr>
          <w:divsChild>
            <w:div w:id="679237772">
              <w:marLeft w:val="0"/>
              <w:marRight w:val="0"/>
              <w:marTop w:val="0"/>
              <w:marBottom w:val="0"/>
              <w:divBdr>
                <w:top w:val="none" w:sz="0" w:space="0" w:color="auto"/>
                <w:left w:val="none" w:sz="0" w:space="0" w:color="auto"/>
                <w:bottom w:val="none" w:sz="0" w:space="0" w:color="auto"/>
                <w:right w:val="none" w:sz="0" w:space="0" w:color="auto"/>
              </w:divBdr>
              <w:divsChild>
                <w:div w:id="843713224">
                  <w:marLeft w:val="0"/>
                  <w:marRight w:val="0"/>
                  <w:marTop w:val="0"/>
                  <w:marBottom w:val="0"/>
                  <w:divBdr>
                    <w:top w:val="none" w:sz="0" w:space="0" w:color="auto"/>
                    <w:left w:val="none" w:sz="0" w:space="0" w:color="auto"/>
                    <w:bottom w:val="none" w:sz="0" w:space="0" w:color="auto"/>
                    <w:right w:val="none" w:sz="0" w:space="0" w:color="auto"/>
                  </w:divBdr>
                  <w:divsChild>
                    <w:div w:id="1366324660">
                      <w:marLeft w:val="0"/>
                      <w:marRight w:val="0"/>
                      <w:marTop w:val="450"/>
                      <w:marBottom w:val="100"/>
                      <w:divBdr>
                        <w:top w:val="none" w:sz="0" w:space="0" w:color="auto"/>
                        <w:left w:val="none" w:sz="0" w:space="0" w:color="auto"/>
                        <w:bottom w:val="none" w:sz="0" w:space="0" w:color="auto"/>
                        <w:right w:val="none" w:sz="0" w:space="0" w:color="auto"/>
                      </w:divBdr>
                      <w:divsChild>
                        <w:div w:id="627860075">
                          <w:marLeft w:val="0"/>
                          <w:marRight w:val="0"/>
                          <w:marTop w:val="300"/>
                          <w:marBottom w:val="0"/>
                          <w:divBdr>
                            <w:top w:val="none" w:sz="0" w:space="0" w:color="auto"/>
                            <w:left w:val="none" w:sz="0" w:space="0" w:color="auto"/>
                            <w:bottom w:val="none" w:sz="0" w:space="0" w:color="auto"/>
                            <w:right w:val="none" w:sz="0" w:space="0" w:color="auto"/>
                          </w:divBdr>
                          <w:divsChild>
                            <w:div w:id="1311206091">
                              <w:marLeft w:val="0"/>
                              <w:marRight w:val="0"/>
                              <w:marTop w:val="0"/>
                              <w:marBottom w:val="0"/>
                              <w:divBdr>
                                <w:top w:val="none" w:sz="0" w:space="0" w:color="auto"/>
                                <w:left w:val="none" w:sz="0" w:space="0" w:color="auto"/>
                                <w:bottom w:val="none" w:sz="0" w:space="0" w:color="auto"/>
                                <w:right w:val="none" w:sz="0" w:space="0" w:color="auto"/>
                              </w:divBdr>
                              <w:divsChild>
                                <w:div w:id="386614732">
                                  <w:marLeft w:val="0"/>
                                  <w:marRight w:val="0"/>
                                  <w:marTop w:val="0"/>
                                  <w:marBottom w:val="0"/>
                                  <w:divBdr>
                                    <w:top w:val="none" w:sz="0" w:space="0" w:color="auto"/>
                                    <w:left w:val="none" w:sz="0" w:space="0" w:color="auto"/>
                                    <w:bottom w:val="none" w:sz="0" w:space="0" w:color="auto"/>
                                    <w:right w:val="none" w:sz="0" w:space="0" w:color="auto"/>
                                  </w:divBdr>
                                </w:div>
                                <w:div w:id="573126358">
                                  <w:marLeft w:val="0"/>
                                  <w:marRight w:val="0"/>
                                  <w:marTop w:val="0"/>
                                  <w:marBottom w:val="0"/>
                                  <w:divBdr>
                                    <w:top w:val="none" w:sz="0" w:space="0" w:color="auto"/>
                                    <w:left w:val="none" w:sz="0" w:space="0" w:color="auto"/>
                                    <w:bottom w:val="none" w:sz="0" w:space="0" w:color="auto"/>
                                    <w:right w:val="none" w:sz="0" w:space="0" w:color="auto"/>
                                  </w:divBdr>
                                </w:div>
                                <w:div w:id="1187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53785">
      <w:bodyDiv w:val="1"/>
      <w:marLeft w:val="0"/>
      <w:marRight w:val="0"/>
      <w:marTop w:val="0"/>
      <w:marBottom w:val="0"/>
      <w:divBdr>
        <w:top w:val="none" w:sz="0" w:space="0" w:color="auto"/>
        <w:left w:val="none" w:sz="0" w:space="0" w:color="auto"/>
        <w:bottom w:val="none" w:sz="0" w:space="0" w:color="auto"/>
        <w:right w:val="none" w:sz="0" w:space="0" w:color="auto"/>
      </w:divBdr>
    </w:div>
    <w:div w:id="604578870">
      <w:bodyDiv w:val="1"/>
      <w:marLeft w:val="0"/>
      <w:marRight w:val="0"/>
      <w:marTop w:val="0"/>
      <w:marBottom w:val="0"/>
      <w:divBdr>
        <w:top w:val="none" w:sz="0" w:space="0" w:color="auto"/>
        <w:left w:val="none" w:sz="0" w:space="0" w:color="auto"/>
        <w:bottom w:val="none" w:sz="0" w:space="0" w:color="auto"/>
        <w:right w:val="none" w:sz="0" w:space="0" w:color="auto"/>
      </w:divBdr>
    </w:div>
    <w:div w:id="634145104">
      <w:bodyDiv w:val="1"/>
      <w:marLeft w:val="0"/>
      <w:marRight w:val="0"/>
      <w:marTop w:val="0"/>
      <w:marBottom w:val="0"/>
      <w:divBdr>
        <w:top w:val="none" w:sz="0" w:space="0" w:color="auto"/>
        <w:left w:val="none" w:sz="0" w:space="0" w:color="auto"/>
        <w:bottom w:val="none" w:sz="0" w:space="0" w:color="auto"/>
        <w:right w:val="none" w:sz="0" w:space="0" w:color="auto"/>
      </w:divBdr>
    </w:div>
    <w:div w:id="780882273">
      <w:bodyDiv w:val="1"/>
      <w:marLeft w:val="0"/>
      <w:marRight w:val="0"/>
      <w:marTop w:val="0"/>
      <w:marBottom w:val="0"/>
      <w:divBdr>
        <w:top w:val="none" w:sz="0" w:space="0" w:color="auto"/>
        <w:left w:val="none" w:sz="0" w:space="0" w:color="auto"/>
        <w:bottom w:val="none" w:sz="0" w:space="0" w:color="auto"/>
        <w:right w:val="none" w:sz="0" w:space="0" w:color="auto"/>
      </w:divBdr>
    </w:div>
    <w:div w:id="837885031">
      <w:bodyDiv w:val="1"/>
      <w:marLeft w:val="0"/>
      <w:marRight w:val="0"/>
      <w:marTop w:val="0"/>
      <w:marBottom w:val="0"/>
      <w:divBdr>
        <w:top w:val="none" w:sz="0" w:space="0" w:color="auto"/>
        <w:left w:val="none" w:sz="0" w:space="0" w:color="auto"/>
        <w:bottom w:val="none" w:sz="0" w:space="0" w:color="auto"/>
        <w:right w:val="none" w:sz="0" w:space="0" w:color="auto"/>
      </w:divBdr>
    </w:div>
    <w:div w:id="967586498">
      <w:bodyDiv w:val="1"/>
      <w:marLeft w:val="0"/>
      <w:marRight w:val="0"/>
      <w:marTop w:val="0"/>
      <w:marBottom w:val="0"/>
      <w:divBdr>
        <w:top w:val="none" w:sz="0" w:space="0" w:color="auto"/>
        <w:left w:val="none" w:sz="0" w:space="0" w:color="auto"/>
        <w:bottom w:val="none" w:sz="0" w:space="0" w:color="auto"/>
        <w:right w:val="none" w:sz="0" w:space="0" w:color="auto"/>
      </w:divBdr>
    </w:div>
    <w:div w:id="967735457">
      <w:bodyDiv w:val="1"/>
      <w:marLeft w:val="0"/>
      <w:marRight w:val="0"/>
      <w:marTop w:val="0"/>
      <w:marBottom w:val="0"/>
      <w:divBdr>
        <w:top w:val="none" w:sz="0" w:space="0" w:color="auto"/>
        <w:left w:val="none" w:sz="0" w:space="0" w:color="auto"/>
        <w:bottom w:val="none" w:sz="0" w:space="0" w:color="auto"/>
        <w:right w:val="none" w:sz="0" w:space="0" w:color="auto"/>
      </w:divBdr>
    </w:div>
    <w:div w:id="1349484330">
      <w:bodyDiv w:val="1"/>
      <w:marLeft w:val="0"/>
      <w:marRight w:val="0"/>
      <w:marTop w:val="0"/>
      <w:marBottom w:val="0"/>
      <w:divBdr>
        <w:top w:val="none" w:sz="0" w:space="0" w:color="auto"/>
        <w:left w:val="none" w:sz="0" w:space="0" w:color="auto"/>
        <w:bottom w:val="none" w:sz="0" w:space="0" w:color="auto"/>
        <w:right w:val="none" w:sz="0" w:space="0" w:color="auto"/>
      </w:divBdr>
    </w:div>
    <w:div w:id="1411347920">
      <w:bodyDiv w:val="1"/>
      <w:marLeft w:val="0"/>
      <w:marRight w:val="0"/>
      <w:marTop w:val="0"/>
      <w:marBottom w:val="0"/>
      <w:divBdr>
        <w:top w:val="none" w:sz="0" w:space="0" w:color="auto"/>
        <w:left w:val="none" w:sz="0" w:space="0" w:color="auto"/>
        <w:bottom w:val="none" w:sz="0" w:space="0" w:color="auto"/>
        <w:right w:val="none" w:sz="0" w:space="0" w:color="auto"/>
      </w:divBdr>
    </w:div>
    <w:div w:id="1478303262">
      <w:bodyDiv w:val="1"/>
      <w:marLeft w:val="0"/>
      <w:marRight w:val="0"/>
      <w:marTop w:val="0"/>
      <w:marBottom w:val="0"/>
      <w:divBdr>
        <w:top w:val="none" w:sz="0" w:space="0" w:color="auto"/>
        <w:left w:val="none" w:sz="0" w:space="0" w:color="auto"/>
        <w:bottom w:val="none" w:sz="0" w:space="0" w:color="auto"/>
        <w:right w:val="none" w:sz="0" w:space="0" w:color="auto"/>
      </w:divBdr>
    </w:div>
    <w:div w:id="1629581408">
      <w:bodyDiv w:val="1"/>
      <w:marLeft w:val="0"/>
      <w:marRight w:val="0"/>
      <w:marTop w:val="0"/>
      <w:marBottom w:val="0"/>
      <w:divBdr>
        <w:top w:val="none" w:sz="0" w:space="0" w:color="auto"/>
        <w:left w:val="none" w:sz="0" w:space="0" w:color="auto"/>
        <w:bottom w:val="none" w:sz="0" w:space="0" w:color="auto"/>
        <w:right w:val="none" w:sz="0" w:space="0" w:color="auto"/>
      </w:divBdr>
    </w:div>
    <w:div w:id="21412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bsys@labsy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sys@labsy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5C8C-74FE-4C7C-BC34-CCED83E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2291</Words>
  <Characters>13519</Characters>
  <Application>Microsoft Office Word</Application>
  <DocSecurity>0</DocSecurity>
  <Lines>112</Lines>
  <Paragraphs>31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CRO</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Petra</cp:lastModifiedBy>
  <cp:revision>3</cp:revision>
  <cp:lastPrinted>2020-12-14T09:42:00Z</cp:lastPrinted>
  <dcterms:created xsi:type="dcterms:W3CDTF">2020-12-14T09:42:00Z</dcterms:created>
  <dcterms:modified xsi:type="dcterms:W3CDTF">2020-12-14T09:50:00Z</dcterms:modified>
</cp:coreProperties>
</file>